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data5.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FEF0B" w14:textId="77777777" w:rsidR="004B2AC6" w:rsidRPr="00C87666" w:rsidRDefault="00CA73AB" w:rsidP="006074DD">
      <w:pPr>
        <w:rPr>
          <w:lang w:val="fr-CA"/>
        </w:rPr>
      </w:pPr>
      <w:r w:rsidRPr="00C87666">
        <w:rPr>
          <w:rFonts w:ascii="Times New Roman" w:hAnsi="Times New Roman" w:cs="Times New Roman"/>
          <w:noProof/>
          <w:sz w:val="24"/>
          <w:lang w:eastAsia="en-CA"/>
        </w:rPr>
        <mc:AlternateContent>
          <mc:Choice Requires="wps">
            <w:drawing>
              <wp:anchor distT="0" distB="0" distL="114300" distR="114300" simplePos="0" relativeHeight="251665408" behindDoc="0" locked="0" layoutInCell="1" allowOverlap="1" wp14:anchorId="34572335" wp14:editId="0DEE7D00">
                <wp:simplePos x="0" y="0"/>
                <wp:positionH relativeFrom="column">
                  <wp:posOffset>5875020</wp:posOffset>
                </wp:positionH>
                <wp:positionV relativeFrom="paragraph">
                  <wp:posOffset>228600</wp:posOffset>
                </wp:positionV>
                <wp:extent cx="982980"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829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012EA" w14:textId="77777777" w:rsidR="00EB3632" w:rsidRDefault="00EB3632" w:rsidP="00CA73AB">
                            <w:pPr>
                              <w:rPr>
                                <w:sz w:val="24"/>
                              </w:rPr>
                            </w:pPr>
                            <w:r>
                              <w:rPr>
                                <w:sz w:val="24"/>
                              </w:rPr>
                              <w:t xml:space="preserve">Non </w:t>
                            </w:r>
                            <w:r w:rsidRPr="00926E46">
                              <w:rPr>
                                <w:sz w:val="24"/>
                                <w:lang w:val="fr-CA"/>
                              </w:rPr>
                              <w:t>classifié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572335" id="_x0000_t202" coordsize="21600,21600" o:spt="202" path="m,l,21600r21600,l21600,xe">
                <v:stroke joinstyle="miter"/>
                <v:path gradientshapeok="t" o:connecttype="rect"/>
              </v:shapetype>
              <v:shape id="Text Box 20" o:spid="_x0000_s1026" type="#_x0000_t202" style="position:absolute;margin-left:462.6pt;margin-top:18pt;width:77.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IyewIAAGMFAAAOAAAAZHJzL2Uyb0RvYy54bWysVE1vEzEQvSPxHyzf6SahH0nUTRVaFSFV&#10;bUWLena8drPC6zG2k2z49Tx7N2koXIq4eGdnnp/n+/yibQxbKx9qsiUfHg04U1ZSVdvnkn97vP4w&#10;5ixEYSthyKqSb1XgF7P37843bqpGtCRTKc9AYsN040q+jNFNiyLIpWpEOCKnLIyafCMifv1zUXmx&#10;AXtjitFgcFpsyFfOk1QhQHvVGfks82utZLzTOqjITMnhW8ynz+cincXsXEyfvXDLWvZuiH/wohG1&#10;xaN7qisRBVv5+g+qppaeAul4JKkpSOtaqhwDohkOXkXzsBRO5ViQnOD2aQr/j1beru89q6uSj5Ae&#10;KxrU6FG1kX2ilkGF/GxcmAL24ACMLfSo804foExht9o36YuAGOyg2u6zm9gklJPxaDKGRcI0Gp+c&#10;nWT24uWy8yF+VtSwJJTco3g5p2J9EyIcAXQHSW9Zuq6NyQU0lm1KfvoRlL9ZcMPYpFG5FXqaFFDn&#10;eJbi1qiEMfar0khF9j8pchOqS+PZWqB9hJTKxhx65gU6oTSceMvFHv/i1Vsud3HsXiYb95eb2pLP&#10;0b9yu/q+c1l3eCTyIO4kxnbR9oVeULVFnT11kxKcvK5RjRsR4r3wGA0UEOMe73BoQ8g69RJnS/I/&#10;/6ZPeHQsrJxtMGolDz9WwivOzBeLXp4Mj49BG/PP8clZ6kR/aFkcWuyquSSUY4jF4mQWEz6anag9&#10;NU/YCvP0KkzCSrxd8rgTL2O3ALBVpJrPMwjT6ES8sQ9OJupUndRrj+2T8K5vyIhOvqXdUIrpq77s&#10;sOmmpfkqkq5z06YEd1ntE49Jzr3cb520Kg7/M+plN85+AQAA//8DAFBLAwQUAAYACAAAACEAOeyc&#10;zuEAAAAKAQAADwAAAGRycy9kb3ducmV2LnhtbEyPwU7DMAyG70i8Q2QkbixZ0aZS6k5TpQkJwWFj&#10;F25u47UVTVKabCs8PdmJ3Wz50+/vz1eT6cWJR985izCfKRBsa6c72yDsPzYPKQgfyGrqnWWEH/aw&#10;Km5vcsq0O9stn3ahETHE+owQ2hCGTEpft2zIz9zANt4ObjQU4jo2Uo90juGml4lSS2mos/FDSwOX&#10;Lddfu6NBeC0377StEpP+9uXL22E9fO8/F4j3d9P6GUTgKfzDcNGP6lBEp8odrfaiR3hKFklEER6X&#10;sdMFUKmKU4WQzhXIIpfXFYo/AAAA//8DAFBLAQItABQABgAIAAAAIQC2gziS/gAAAOEBAAATAAAA&#10;AAAAAAAAAAAAAAAAAABbQ29udGVudF9UeXBlc10ueG1sUEsBAi0AFAAGAAgAAAAhADj9If/WAAAA&#10;lAEAAAsAAAAAAAAAAAAAAAAALwEAAF9yZWxzLy5yZWxzUEsBAi0AFAAGAAgAAAAhAAlDUjJ7AgAA&#10;YwUAAA4AAAAAAAAAAAAAAAAALgIAAGRycy9lMm9Eb2MueG1sUEsBAi0AFAAGAAgAAAAhADnsnM7h&#10;AAAACgEAAA8AAAAAAAAAAAAAAAAA1QQAAGRycy9kb3ducmV2LnhtbFBLBQYAAAAABAAEAPMAAADj&#10;BQAAAAA=&#10;" filled="f" stroked="f" strokeweight=".5pt">
                <v:textbox>
                  <w:txbxContent>
                    <w:p w14:paraId="6AC012EA" w14:textId="77777777" w:rsidR="00EB3632" w:rsidRDefault="00EB3632" w:rsidP="00CA73AB">
                      <w:pPr>
                        <w:rPr>
                          <w:sz w:val="24"/>
                        </w:rPr>
                      </w:pPr>
                      <w:r>
                        <w:rPr>
                          <w:sz w:val="24"/>
                        </w:rPr>
                        <w:t xml:space="preserve">Non </w:t>
                      </w:r>
                      <w:r w:rsidRPr="00926E46">
                        <w:rPr>
                          <w:sz w:val="24"/>
                          <w:lang w:val="fr-CA"/>
                        </w:rPr>
                        <w:t>classifié</w:t>
                      </w:r>
                    </w:p>
                  </w:txbxContent>
                </v:textbox>
              </v:shape>
            </w:pict>
          </mc:Fallback>
        </mc:AlternateContent>
      </w:r>
    </w:p>
    <w:p w14:paraId="75C26770" w14:textId="77777777" w:rsidR="006074DD" w:rsidRPr="00C87666" w:rsidRDefault="006074DD" w:rsidP="006074DD">
      <w:pPr>
        <w:rPr>
          <w:lang w:val="fr-CA"/>
        </w:rPr>
      </w:pPr>
    </w:p>
    <w:p w14:paraId="3E072A00" w14:textId="77777777" w:rsidR="006074DD" w:rsidRPr="00C87666" w:rsidRDefault="006074DD" w:rsidP="00926E46">
      <w:pPr>
        <w:jc w:val="right"/>
        <w:rPr>
          <w:lang w:val="fr-CA"/>
        </w:rPr>
      </w:pPr>
    </w:p>
    <w:p w14:paraId="33E314A6" w14:textId="77777777" w:rsidR="00AA4B3A" w:rsidRPr="00C87666" w:rsidRDefault="00AA4B3A" w:rsidP="00585698">
      <w:pPr>
        <w:rPr>
          <w:lang w:val="fr-CA"/>
        </w:rPr>
      </w:pPr>
    </w:p>
    <w:p w14:paraId="299BE532" w14:textId="77777777" w:rsidR="006074DD" w:rsidRPr="00C87666" w:rsidRDefault="004C0E4C" w:rsidP="00C20A07">
      <w:pPr>
        <w:rPr>
          <w:lang w:val="fr-CA"/>
        </w:rPr>
      </w:pPr>
      <w:r w:rsidRPr="00C87666">
        <w:rPr>
          <w:lang w:val="fr-CA"/>
        </w:rPr>
        <w:tab/>
      </w:r>
    </w:p>
    <w:p w14:paraId="5CB46E2D" w14:textId="77777777" w:rsidR="006074DD" w:rsidRPr="00C87666" w:rsidRDefault="006074DD" w:rsidP="00C20A07">
      <w:pPr>
        <w:rPr>
          <w:lang w:val="fr-CA"/>
        </w:rPr>
      </w:pPr>
    </w:p>
    <w:p w14:paraId="10F3AB56" w14:textId="77777777" w:rsidR="00C20A07" w:rsidRPr="00C87666" w:rsidRDefault="00C20A07" w:rsidP="00C20A07">
      <w:pPr>
        <w:rPr>
          <w:lang w:val="fr-CA"/>
        </w:rPr>
      </w:pPr>
    </w:p>
    <w:bookmarkStart w:id="0" w:name="_Toc526415071"/>
    <w:bookmarkStart w:id="1" w:name="_Toc526415097"/>
    <w:p w14:paraId="6F00C6CD" w14:textId="77777777" w:rsidR="006074DD" w:rsidRPr="00C87666" w:rsidRDefault="00585698" w:rsidP="0033651D">
      <w:pPr>
        <w:rPr>
          <w:lang w:val="fr-CA"/>
        </w:rPr>
      </w:pPr>
      <w:r w:rsidRPr="00C87666">
        <w:rPr>
          <w:noProof/>
          <w:lang w:eastAsia="en-CA"/>
        </w:rPr>
        <mc:AlternateContent>
          <mc:Choice Requires="wps">
            <w:drawing>
              <wp:anchor distT="0" distB="0" distL="114300" distR="114300" simplePos="0" relativeHeight="251657216" behindDoc="0" locked="0" layoutInCell="1" allowOverlap="1" wp14:anchorId="113E2D30" wp14:editId="19584928">
                <wp:simplePos x="0" y="0"/>
                <wp:positionH relativeFrom="column">
                  <wp:posOffset>-190500</wp:posOffset>
                </wp:positionH>
                <wp:positionV relativeFrom="paragraph">
                  <wp:posOffset>13335</wp:posOffset>
                </wp:positionV>
                <wp:extent cx="4010025" cy="458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458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B80D4" w14:textId="77777777" w:rsidR="00EB3632" w:rsidRDefault="00EB3632" w:rsidP="00585698">
                            <w:r>
                              <w:rPr>
                                <w:noProof/>
                                <w:lang w:eastAsia="en-CA"/>
                              </w:rPr>
                              <w:drawing>
                                <wp:inline distT="0" distB="0" distL="0" distR="0" wp14:anchorId="2568A96A" wp14:editId="3B38100B">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92195" cy="4488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2D30" id="Text Box 2" o:spid="_x0000_s1027" type="#_x0000_t202" style="position:absolute;margin-left:-15pt;margin-top:1.05pt;width:315.75pt;height:3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FtfwIAAGoFAAAOAAAAZHJzL2Uyb0RvYy54bWysVE1v2zAMvQ/YfxB0X51kSdcFdYqsRYcB&#10;RVusHXpWZKkxJomaxMTOfn0p2U6CbpcOu9gU+UTx8ev8orWGbVWINbiSj09GnCknoardc8l/PF5/&#10;OOMsonCVMOBUyXcq8ovF+3fnjZ+rCazBVCowcuLivPElXyP6eVFEuVZWxBPwypFRQ7AC6RieiyqI&#10;hrxbU0xGo9OigVD5AFLFSNqrzsgX2b/WSuKd1lEhMyWn2DB/Q/6u0rdYnIv5cxB+Xcs+DPEPUVhR&#10;O3p07+pKoGCbUP/hytYyQASNJxJsAVrXUmUOxGY8esXmYS28ylwoOdHv0xT/n1t5u70PrK5KPuHM&#10;CUslelQtsi/QsknKTuPjnEAPnmDYkpqqPOgjKRPpVgeb/kSHkZ3yvNvnNjmTpJwSvdFkxpkk23R2&#10;Np7RgfwXh+s+RPyqwLIklDxQ8XJOxfYmYgcdIOk1B9e1MbmAxrGm5KcfZ6N8YW8h58YlrMqt0LtJ&#10;lLrQs4Q7oxLGuO9KUyoyg6TITaguTWBbQe0jpFQOM/nsl9AJpSmIt1zs8Yeo3nK54zG8DA73l23t&#10;IGT2r8Kufg4h6w5POT/inURsV23ugX1lV1DtqOABuoGJXl7XVJQbEfFeBJoQqjFNPd7RRxug5EMv&#10;cbaG8Ptv+oSnxiUrZw1NXMnjr40IijPzzVFLfx5Pp2lE82E6+zShQzi2rI4tbmMvgaoypv3iZRYT&#10;Hs0g6gD2iZbDMr1KJuEkvV1yHMRL7PYALReplssMoqH0Am/cg5fJdSpSarnH9kkE3/clUkvfwjCb&#10;Yv6qPTtsuulguUHQde7dlOcuq33+aaBz9/fLJ22M43NGHVbk4gUAAP//AwBQSwMEFAAGAAgAAAAh&#10;AEnJx7vhAAAACQEAAA8AAABkcnMvZG93bnJldi54bWxMj09Lw0AUxO9Cv8PyCt7a3aQ0lphNKYEi&#10;iB5ae/H2kn1NgvsnZrdt9NO7nvQ4zDDzm2I7Gc2uNPreWQnJUgAj2zjV21bC6W2/2ADzAa1C7SxJ&#10;+CIP23J2V2Cu3M0e6HoMLYsl1ucooQthyDn3TUcG/dINZKN3dqPBEOXYcjXiLZYbzVMhMm6wt3Gh&#10;w4GqjpqP48VIeK72r3ioU7P51tXTy3k3fJ7e11Lez6fdI7BAU/gLwy9+RIcyMtXuYpVnWsJiJeKX&#10;ICFNgEU/E8kaWC3hIV1lwMuC/39Q/gAAAP//AwBQSwECLQAUAAYACAAAACEAtoM4kv4AAADhAQAA&#10;EwAAAAAAAAAAAAAAAAAAAAAAW0NvbnRlbnRfVHlwZXNdLnhtbFBLAQItABQABgAIAAAAIQA4/SH/&#10;1gAAAJQBAAALAAAAAAAAAAAAAAAAAC8BAABfcmVscy8ucmVsc1BLAQItABQABgAIAAAAIQBsJDFt&#10;fwIAAGoFAAAOAAAAAAAAAAAAAAAAAC4CAABkcnMvZTJvRG9jLnhtbFBLAQItABQABgAIAAAAIQBJ&#10;yce74QAAAAkBAAAPAAAAAAAAAAAAAAAAANkEAABkcnMvZG93bnJldi54bWxQSwUGAAAAAAQABADz&#10;AAAA5wUAAAAA&#10;" filled="f" stroked="f" strokeweight=".5pt">
                <v:textbox>
                  <w:txbxContent>
                    <w:p w14:paraId="296B80D4" w14:textId="77777777" w:rsidR="00EB3632" w:rsidRDefault="00EB3632" w:rsidP="00585698">
                      <w:r>
                        <w:rPr>
                          <w:noProof/>
                          <w:lang w:eastAsia="en-CA"/>
                        </w:rPr>
                        <w:drawing>
                          <wp:inline distT="0" distB="0" distL="0" distR="0" wp14:anchorId="2568A96A" wp14:editId="3B38100B">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92195" cy="4488261"/>
                                    </a:xfrm>
                                    <a:prstGeom prst="rect">
                                      <a:avLst/>
                                    </a:prstGeom>
                                  </pic:spPr>
                                </pic:pic>
                              </a:graphicData>
                            </a:graphic>
                          </wp:inline>
                        </w:drawing>
                      </w:r>
                    </w:p>
                  </w:txbxContent>
                </v:textbox>
              </v:shape>
            </w:pict>
          </mc:Fallback>
        </mc:AlternateContent>
      </w:r>
      <w:bookmarkEnd w:id="0"/>
      <w:bookmarkEnd w:id="1"/>
    </w:p>
    <w:p w14:paraId="0BD78808" w14:textId="77777777" w:rsidR="006074DD" w:rsidRPr="00C87666" w:rsidRDefault="006074DD" w:rsidP="0033651D">
      <w:pPr>
        <w:rPr>
          <w:lang w:val="fr-CA"/>
        </w:rPr>
      </w:pPr>
    </w:p>
    <w:bookmarkStart w:id="2" w:name="_Toc526415072"/>
    <w:bookmarkStart w:id="3" w:name="_Toc526415098"/>
    <w:p w14:paraId="668A6190" w14:textId="77777777" w:rsidR="006074DD" w:rsidRPr="00C87666" w:rsidRDefault="00CA73AB" w:rsidP="006548FC">
      <w:pPr>
        <w:rPr>
          <w:lang w:val="fr-CA"/>
        </w:rPr>
      </w:pPr>
      <w:r w:rsidRPr="00C87666">
        <w:rPr>
          <w:noProof/>
          <w:lang w:eastAsia="en-CA"/>
        </w:rPr>
        <mc:AlternateContent>
          <mc:Choice Requires="wps">
            <w:drawing>
              <wp:anchor distT="0" distB="0" distL="114300" distR="114300" simplePos="0" relativeHeight="251661312" behindDoc="0" locked="0" layoutInCell="1" allowOverlap="1" wp14:anchorId="6AFB3847" wp14:editId="42AAF733">
                <wp:simplePos x="0" y="0"/>
                <wp:positionH relativeFrom="column">
                  <wp:posOffset>3566160</wp:posOffset>
                </wp:positionH>
                <wp:positionV relativeFrom="paragraph">
                  <wp:posOffset>149225</wp:posOffset>
                </wp:positionV>
                <wp:extent cx="3063240" cy="1524000"/>
                <wp:effectExtent l="0" t="0" r="0" b="0"/>
                <wp:wrapNone/>
                <wp:docPr id="1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3240" cy="1524000"/>
                        </a:xfrm>
                        <a:prstGeom prst="rect">
                          <a:avLst/>
                        </a:prstGeom>
                      </wps:spPr>
                      <wps:txbx>
                        <w:txbxContent>
                          <w:p w14:paraId="7771C645" w14:textId="77777777" w:rsidR="00EB3632" w:rsidRPr="00926E46" w:rsidRDefault="00EB3632" w:rsidP="00585698">
                            <w:pPr>
                              <w:pStyle w:val="NormalWeb"/>
                              <w:spacing w:before="0" w:beforeAutospacing="0" w:after="0" w:afterAutospacing="0"/>
                              <w:rPr>
                                <w:rFonts w:ascii="Calibri" w:hAnsi="Calibri"/>
                                <w:sz w:val="56"/>
                                <w:szCs w:val="56"/>
                                <w:lang w:val="fr-CA"/>
                              </w:rPr>
                            </w:pPr>
                            <w:r w:rsidRPr="00926E46">
                              <w:rPr>
                                <w:rFonts w:ascii="Calibri" w:eastAsiaTheme="majorEastAsia" w:hAnsi="Calibri" w:cs="Verdana"/>
                                <w:bCs/>
                                <w:color w:val="000000" w:themeColor="text1"/>
                                <w:kern w:val="24"/>
                                <w:sz w:val="56"/>
                                <w:szCs w:val="56"/>
                                <w:lang w:val="fr-CA"/>
                              </w:rPr>
                              <w:t>Emploi et Développement social Canada</w:t>
                            </w:r>
                            <w:r w:rsidRPr="00926E46">
                              <w:rPr>
                                <w:rFonts w:ascii="Calibri" w:eastAsiaTheme="majorEastAsia" w:hAnsi="Calibri" w:cs="Verdana"/>
                                <w:bCs/>
                                <w:color w:val="000000" w:themeColor="text1"/>
                                <w:kern w:val="24"/>
                                <w:sz w:val="56"/>
                                <w:szCs w:val="56"/>
                                <w:lang w:val="fr-CA"/>
                              </w:rPr>
                              <w:br/>
                            </w:r>
                            <w:r w:rsidRPr="00926E46">
                              <w:rPr>
                                <w:rFonts w:ascii="Calibri" w:eastAsiaTheme="majorEastAsia" w:hAnsi="Calibri" w:cs="Verdana"/>
                                <w:bCs/>
                                <w:color w:val="000000" w:themeColor="text1"/>
                                <w:kern w:val="24"/>
                                <w:sz w:val="56"/>
                                <w:szCs w:val="56"/>
                                <w:lang w:val="fr-CA"/>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AFB3847" id="Title 1" o:spid="_x0000_s1028" style="position:absolute;margin-left:280.8pt;margin-top:11.75pt;width:241.2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ZuvgEAAG0DAAAOAAAAZHJzL2Uyb0RvYy54bWysU9tuGyEQfY/Uf0C813uJc+nK66hq1KhS&#10;lERK+gGYBS/qwtABe9f9+g74kqR9q/qCGGY4nDNnWNxMdmBbhcGAa3k1KzlTTkJn3Lrl31++frzm&#10;LEThOjGAUy3fqcBvlh/OFqNvVA09DJ1CRiAuNKNveR+jb4oiyF5ZEWbglaOkBrQiUojrokMxErod&#10;irosL4sRsPMIUoVAp7f7JF9mfK2VjI9aBxXZ0HLiFvOKeV2ltVguRLNG4XsjDzTEP7Cwwjh69AR1&#10;K6JgGzR/QVkjEQLoOJNgC9DaSJU1kJqq/EPNcy+8ylqoOcGf2hT+H6x82D4hMx15V3HmhCWPXkwc&#10;FKtSb0YfGip59k+Y1AV/D/JHYA7ukMzKJcW7mhSEQ/Wk0aZbpJJNueW7U8vVFJmkw/Py8ryekzOS&#10;ctUFbctsSiGa43WPId4psCxtWo7kaW612N6HSByp9FhCwSuBtIvTasrq6qOaFXQ7UkwjS1g94C/O&#10;RrK/5eHnRqDibPjmqL+fqnliFXMwv7iqKcC3mdW7TBy+wH7ChJOE2vI9RwefNxG0yTwTof3zB57k&#10;aaZ/mL80NG/jXPX6S5a/AQAA//8DAFBLAwQUAAYACAAAACEAjor9vN0AAAALAQAADwAAAGRycy9k&#10;b3ducmV2LnhtbEyPy07DMBBF90j8gzVI7KjdV0AhTlWB2AFSSxFbJx7iqPE4ip02/D3TFSznztF9&#10;FJvJd+KEQ2wDaZjPFAikOtiWGg2Hj5e7BxAxGbKmC4QafjDCpry+Kkxuw5l2eNqnRrAJxdxocCn1&#10;uZSxduhNnIUeiX/fYfAm8Tk00g7mzOa+kwulMulNS5zgTI9PDuvjfvQa7qvnw7iMr6NVcfv+aYfd&#10;8evNaX17M20fQSSc0h8Ml/pcHUruVIWRbBSdhnU2zxjVsFiuQVwAtVrxuoqVjCVZFvL/hvIXAAD/&#10;/wMAUEsBAi0AFAAGAAgAAAAhALaDOJL+AAAA4QEAABMAAAAAAAAAAAAAAAAAAAAAAFtDb250ZW50&#10;X1R5cGVzXS54bWxQSwECLQAUAAYACAAAACEAOP0h/9YAAACUAQAACwAAAAAAAAAAAAAAAAAvAQAA&#10;X3JlbHMvLnJlbHNQSwECLQAUAAYACAAAACEALYzGbr4BAABtAwAADgAAAAAAAAAAAAAAAAAuAgAA&#10;ZHJzL2Uyb0RvYy54bWxQSwECLQAUAAYACAAAACEAjor9vN0AAAALAQAADwAAAAAAAAAAAAAAAAAY&#10;BAAAZHJzL2Rvd25yZXYueG1sUEsFBgAAAAAEAAQA8wAAACIFAAAAAA==&#10;" filled="f" stroked="f">
                <v:path arrowok="t"/>
                <o:lock v:ext="edit" grouping="t"/>
                <v:textbox>
                  <w:txbxContent>
                    <w:p w14:paraId="7771C645" w14:textId="77777777" w:rsidR="00EB3632" w:rsidRPr="00926E46" w:rsidRDefault="00EB3632" w:rsidP="00585698">
                      <w:pPr>
                        <w:pStyle w:val="NormalWeb"/>
                        <w:spacing w:before="0" w:beforeAutospacing="0" w:after="0" w:afterAutospacing="0"/>
                        <w:rPr>
                          <w:rFonts w:ascii="Calibri" w:hAnsi="Calibri"/>
                          <w:sz w:val="56"/>
                          <w:szCs w:val="56"/>
                          <w:lang w:val="fr-CA"/>
                        </w:rPr>
                      </w:pPr>
                      <w:r w:rsidRPr="00926E46">
                        <w:rPr>
                          <w:rFonts w:ascii="Calibri" w:eastAsiaTheme="majorEastAsia" w:hAnsi="Calibri" w:cs="Verdana"/>
                          <w:bCs/>
                          <w:color w:val="000000" w:themeColor="text1"/>
                          <w:kern w:val="24"/>
                          <w:sz w:val="56"/>
                          <w:szCs w:val="56"/>
                          <w:lang w:val="fr-CA"/>
                        </w:rPr>
                        <w:t>Emploi et Développement social Canada</w:t>
                      </w:r>
                      <w:r w:rsidRPr="00926E46">
                        <w:rPr>
                          <w:rFonts w:ascii="Calibri" w:eastAsiaTheme="majorEastAsia" w:hAnsi="Calibri" w:cs="Verdana"/>
                          <w:bCs/>
                          <w:color w:val="000000" w:themeColor="text1"/>
                          <w:kern w:val="24"/>
                          <w:sz w:val="56"/>
                          <w:szCs w:val="56"/>
                          <w:lang w:val="fr-CA"/>
                        </w:rPr>
                        <w:br/>
                      </w:r>
                      <w:r w:rsidRPr="00926E46">
                        <w:rPr>
                          <w:rFonts w:ascii="Calibri" w:eastAsiaTheme="majorEastAsia" w:hAnsi="Calibri" w:cs="Verdana"/>
                          <w:bCs/>
                          <w:color w:val="000000" w:themeColor="text1"/>
                          <w:kern w:val="24"/>
                          <w:sz w:val="56"/>
                          <w:szCs w:val="56"/>
                          <w:lang w:val="fr-CA"/>
                        </w:rPr>
                        <w:br/>
                      </w:r>
                    </w:p>
                  </w:txbxContent>
                </v:textbox>
              </v:rect>
            </w:pict>
          </mc:Fallback>
        </mc:AlternateContent>
      </w:r>
      <w:bookmarkEnd w:id="2"/>
      <w:bookmarkEnd w:id="3"/>
    </w:p>
    <w:p w14:paraId="65CDB62A" w14:textId="77777777" w:rsidR="006074DD" w:rsidRPr="00C87666" w:rsidRDefault="006074DD" w:rsidP="0033651D">
      <w:pPr>
        <w:rPr>
          <w:lang w:val="fr-CA"/>
        </w:rPr>
      </w:pPr>
    </w:p>
    <w:p w14:paraId="1FD255D5" w14:textId="77777777" w:rsidR="006074DD" w:rsidRPr="00C87666" w:rsidRDefault="006074DD" w:rsidP="006074DD">
      <w:pPr>
        <w:rPr>
          <w:lang w:val="fr-CA"/>
        </w:rPr>
      </w:pPr>
    </w:p>
    <w:p w14:paraId="6333876C" w14:textId="77777777" w:rsidR="006074DD" w:rsidRPr="00C87666" w:rsidRDefault="006074DD" w:rsidP="006074DD">
      <w:pPr>
        <w:rPr>
          <w:lang w:val="fr-CA"/>
        </w:rPr>
      </w:pPr>
    </w:p>
    <w:p w14:paraId="4ADF192B" w14:textId="77777777" w:rsidR="006074DD" w:rsidRPr="00C87666" w:rsidRDefault="006074DD" w:rsidP="006074DD">
      <w:pPr>
        <w:rPr>
          <w:lang w:val="fr-CA"/>
        </w:rPr>
      </w:pPr>
    </w:p>
    <w:p w14:paraId="6BD565C7" w14:textId="77777777" w:rsidR="006074DD" w:rsidRPr="00C87666" w:rsidRDefault="006074DD" w:rsidP="006074DD">
      <w:pPr>
        <w:rPr>
          <w:lang w:val="fr-CA"/>
        </w:rPr>
      </w:pPr>
    </w:p>
    <w:p w14:paraId="74AE775B" w14:textId="77777777" w:rsidR="006074DD" w:rsidRPr="00C87666" w:rsidRDefault="00051D15" w:rsidP="006074DD">
      <w:pPr>
        <w:rPr>
          <w:lang w:val="fr-CA"/>
        </w:rPr>
      </w:pPr>
      <w:r w:rsidRPr="00C87666">
        <w:rPr>
          <w:noProof/>
          <w:lang w:eastAsia="en-CA"/>
        </w:rPr>
        <mc:AlternateContent>
          <mc:Choice Requires="wps">
            <w:drawing>
              <wp:anchor distT="0" distB="0" distL="114300" distR="114300" simplePos="0" relativeHeight="251663360" behindDoc="0" locked="0" layoutInCell="1" allowOverlap="1" wp14:anchorId="33DA3FA9" wp14:editId="56C911F5">
                <wp:simplePos x="0" y="0"/>
                <wp:positionH relativeFrom="column">
                  <wp:posOffset>3581400</wp:posOffset>
                </wp:positionH>
                <wp:positionV relativeFrom="paragraph">
                  <wp:posOffset>124460</wp:posOffset>
                </wp:positionV>
                <wp:extent cx="3162300" cy="2202180"/>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62300" cy="2202180"/>
                        </a:xfrm>
                        <a:prstGeom prst="rect">
                          <a:avLst/>
                        </a:prstGeom>
                      </wps:spPr>
                      <wps:txbx>
                        <w:txbxContent>
                          <w:p w14:paraId="69380E3F" w14:textId="77777777" w:rsidR="00EB3632" w:rsidRPr="00926E46" w:rsidRDefault="00EB3632"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Procédure opérationnelle normalisée pour le </w:t>
                            </w:r>
                          </w:p>
                          <w:p w14:paraId="26876633" w14:textId="77777777" w:rsidR="00EB3632" w:rsidRPr="00926E46" w:rsidRDefault="00EB3632"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Centre </w:t>
                            </w:r>
                            <w:r w:rsidRPr="00AF2BCE">
                              <w:rPr>
                                <w:rFonts w:ascii="Calibri" w:eastAsiaTheme="majorEastAsia" w:hAnsi="Calibri" w:cs="Verdana"/>
                                <w:bCs/>
                                <w:color w:val="1F497D" w:themeColor="text2"/>
                                <w:kern w:val="24"/>
                                <w:sz w:val="44"/>
                                <w:szCs w:val="44"/>
                                <w:lang w:val="fr-CA"/>
                              </w:rPr>
                              <w:t>régional</w:t>
                            </w:r>
                            <w:r>
                              <w:rPr>
                                <w:rFonts w:ascii="Calibri" w:eastAsiaTheme="majorEastAsia" w:hAnsi="Calibri" w:cs="Verdana"/>
                                <w:bCs/>
                                <w:color w:val="1F497D" w:themeColor="text2"/>
                                <w:kern w:val="24"/>
                                <w:sz w:val="44"/>
                                <w:szCs w:val="44"/>
                                <w:lang w:val="fr-CA"/>
                              </w:rPr>
                              <w:t xml:space="preserve"> des opérations d’urgence (CR</w:t>
                            </w:r>
                            <w:r w:rsidRPr="00926E46">
                              <w:rPr>
                                <w:rFonts w:ascii="Calibri" w:eastAsiaTheme="majorEastAsia" w:hAnsi="Calibri" w:cs="Verdana"/>
                                <w:bCs/>
                                <w:color w:val="1F497D" w:themeColor="text2"/>
                                <w:kern w:val="24"/>
                                <w:sz w:val="44"/>
                                <w:szCs w:val="44"/>
                                <w:lang w:val="fr-CA"/>
                              </w:rPr>
                              <w:t>OU)</w:t>
                            </w:r>
                            <w:r w:rsidRPr="00926E46">
                              <w:rPr>
                                <w:rFonts w:ascii="Verdana" w:eastAsiaTheme="majorEastAsia" w:hAnsi="Verdana" w:cs="Verdana"/>
                                <w:bCs/>
                                <w:color w:val="000000" w:themeColor="text1"/>
                                <w:kern w:val="24"/>
                                <w:sz w:val="44"/>
                                <w:szCs w:val="44"/>
                                <w:lang w:val="fr-CA"/>
                              </w:rPr>
                              <w:br/>
                            </w:r>
                            <w:r w:rsidRPr="00926E46">
                              <w:rPr>
                                <w:rFonts w:ascii="Verdana" w:eastAsiaTheme="majorEastAsia" w:hAnsi="Verdana" w:cs="Verdana"/>
                                <w:bCs/>
                                <w:color w:val="000000" w:themeColor="text1"/>
                                <w:kern w:val="24"/>
                                <w:sz w:val="44"/>
                                <w:szCs w:val="44"/>
                                <w:lang w:val="fr-CA"/>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33DA3FA9" id="_x0000_s1029" style="position:absolute;margin-left:282pt;margin-top:9.8pt;width:249pt;height:17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RawAEAAG0DAAAOAAAAZHJzL2Uyb0RvYy54bWysU9tuGyEQfa/Uf0C813uxm6Yrr6OqUaNK&#10;URspyQdgFryoC0MH7F336zvgS5LmLeoLYpjhcM6cYXk12YHtFAYDruXVrORMOQmdcZuWPz58+3DJ&#10;WYjCdWIAp1q+V4Ffrd6/W46+UTX0MHQKGYG40Iy+5X2MvimKIHtlRZiBV46SGtCKSCFuig7FSOh2&#10;KOqyvChGwM4jSBUCnV4fknyV8bVWMv7UOqjIhpYTt5hXzOs6rcVqKZoNCt8beaQh3sDCCuPo0TPU&#10;tYiCbdG8grJGIgTQcSbBFqC1kSprIDVV+Y+a+154lbVQc4I/tyn8P1j5Y3eHzHTkXc2ZE5Y8ejBx&#10;UKxKvRl9aKjk3t9hUhf8LchfgTm4QTIrlxQvalIQjtWTRptukUo25Zbvzy1XU2SSDufVRT0vyRlJ&#10;ubou6+oym1KI5nTdY4g3CixLm5YjeZpbLXa3IRJHKj2VUPBEIO3itJ6yuvlJzRq6PSmmkSWsHvAP&#10;ZyPZ3/LweytQcTZ8d9Tfz9VikeYlB4uPn2oK8Hlm/SITh69wmDDhJKG2/MDRwZdtBG0yz0To8PyR&#10;J3ma6R/nLw3N8zhXPf2S1V8AAAD//wMAUEsDBBQABgAIAAAAIQAtJ6iR3wAAAAsBAAAPAAAAZHJz&#10;L2Rvd25yZXYueG1sTI/BTsMwEETvSPyDtUjcqE1bDIQ4VQXiBpVairg6sYmjxuvIdtrw92xPcNyZ&#10;0eybcjX5nh1tTF1ABbczAcxiE0yHrYL9x+vNA7CUNRrdB7QKfmyCVXV5UerChBNu7XGXW0YlmAqt&#10;wOU8FJynxlmv0ywMFsn7DtHrTGdsuYn6ROW+53MhJPe6Q/rg9GCfnW0Ou9EruK9f9uMivY1GpPXm&#10;08Tt4evdKXV9Na2fgGU75b8wnPEJHSpiqsOIJrFewZ1c0pZMxqMEdg4IOSelVrCQcgm8Kvn/DdUv&#10;AAAA//8DAFBLAQItABQABgAIAAAAIQC2gziS/gAAAOEBAAATAAAAAAAAAAAAAAAAAAAAAABbQ29u&#10;dGVudF9UeXBlc10ueG1sUEsBAi0AFAAGAAgAAAAhADj9If/WAAAAlAEAAAsAAAAAAAAAAAAAAAAA&#10;LwEAAF9yZWxzLy5yZWxzUEsBAi0AFAAGAAgAAAAhANwDZFrAAQAAbQMAAA4AAAAAAAAAAAAAAAAA&#10;LgIAAGRycy9lMm9Eb2MueG1sUEsBAi0AFAAGAAgAAAAhAC0nqJHfAAAACwEAAA8AAAAAAAAAAAAA&#10;AAAAGgQAAGRycy9kb3ducmV2LnhtbFBLBQYAAAAABAAEAPMAAAAmBQAAAAA=&#10;" filled="f" stroked="f">
                <v:path arrowok="t"/>
                <o:lock v:ext="edit" grouping="t"/>
                <v:textbox>
                  <w:txbxContent>
                    <w:p w14:paraId="69380E3F" w14:textId="77777777" w:rsidR="00EB3632" w:rsidRPr="00926E46" w:rsidRDefault="00EB3632"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Procédure opérationnelle normalisée pour le </w:t>
                      </w:r>
                    </w:p>
                    <w:p w14:paraId="26876633" w14:textId="77777777" w:rsidR="00EB3632" w:rsidRPr="00926E46" w:rsidRDefault="00EB3632"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Centre </w:t>
                      </w:r>
                      <w:r w:rsidRPr="00AF2BCE">
                        <w:rPr>
                          <w:rFonts w:ascii="Calibri" w:eastAsiaTheme="majorEastAsia" w:hAnsi="Calibri" w:cs="Verdana"/>
                          <w:bCs/>
                          <w:color w:val="1F497D" w:themeColor="text2"/>
                          <w:kern w:val="24"/>
                          <w:sz w:val="44"/>
                          <w:szCs w:val="44"/>
                          <w:lang w:val="fr-CA"/>
                        </w:rPr>
                        <w:t>régional</w:t>
                      </w:r>
                      <w:r>
                        <w:rPr>
                          <w:rFonts w:ascii="Calibri" w:eastAsiaTheme="majorEastAsia" w:hAnsi="Calibri" w:cs="Verdana"/>
                          <w:bCs/>
                          <w:color w:val="1F497D" w:themeColor="text2"/>
                          <w:kern w:val="24"/>
                          <w:sz w:val="44"/>
                          <w:szCs w:val="44"/>
                          <w:lang w:val="fr-CA"/>
                        </w:rPr>
                        <w:t xml:space="preserve"> des opérations d’urgence (CR</w:t>
                      </w:r>
                      <w:r w:rsidRPr="00926E46">
                        <w:rPr>
                          <w:rFonts w:ascii="Calibri" w:eastAsiaTheme="majorEastAsia" w:hAnsi="Calibri" w:cs="Verdana"/>
                          <w:bCs/>
                          <w:color w:val="1F497D" w:themeColor="text2"/>
                          <w:kern w:val="24"/>
                          <w:sz w:val="44"/>
                          <w:szCs w:val="44"/>
                          <w:lang w:val="fr-CA"/>
                        </w:rPr>
                        <w:t>OU)</w:t>
                      </w:r>
                      <w:r w:rsidRPr="00926E46">
                        <w:rPr>
                          <w:rFonts w:ascii="Verdana" w:eastAsiaTheme="majorEastAsia" w:hAnsi="Verdana" w:cs="Verdana"/>
                          <w:bCs/>
                          <w:color w:val="000000" w:themeColor="text1"/>
                          <w:kern w:val="24"/>
                          <w:sz w:val="44"/>
                          <w:szCs w:val="44"/>
                          <w:lang w:val="fr-CA"/>
                        </w:rPr>
                        <w:br/>
                      </w:r>
                      <w:r w:rsidRPr="00926E46">
                        <w:rPr>
                          <w:rFonts w:ascii="Verdana" w:eastAsiaTheme="majorEastAsia" w:hAnsi="Verdana" w:cs="Verdana"/>
                          <w:bCs/>
                          <w:color w:val="000000" w:themeColor="text1"/>
                          <w:kern w:val="24"/>
                          <w:sz w:val="44"/>
                          <w:szCs w:val="44"/>
                          <w:lang w:val="fr-CA"/>
                        </w:rPr>
                        <w:br/>
                      </w:r>
                    </w:p>
                  </w:txbxContent>
                </v:textbox>
              </v:rect>
            </w:pict>
          </mc:Fallback>
        </mc:AlternateContent>
      </w:r>
    </w:p>
    <w:p w14:paraId="6425C5D5" w14:textId="77777777" w:rsidR="006074DD" w:rsidRPr="00C87666" w:rsidRDefault="006074DD" w:rsidP="006074DD">
      <w:pPr>
        <w:rPr>
          <w:lang w:val="fr-CA"/>
        </w:rPr>
      </w:pPr>
    </w:p>
    <w:p w14:paraId="18236C40" w14:textId="77777777" w:rsidR="006074DD" w:rsidRPr="00C87666" w:rsidRDefault="006074DD" w:rsidP="006074DD">
      <w:pPr>
        <w:rPr>
          <w:lang w:val="fr-CA"/>
        </w:rPr>
      </w:pPr>
    </w:p>
    <w:p w14:paraId="21FC8DFF" w14:textId="77777777" w:rsidR="006074DD" w:rsidRPr="00C87666" w:rsidRDefault="006074DD" w:rsidP="006074DD">
      <w:pPr>
        <w:rPr>
          <w:lang w:val="fr-CA"/>
        </w:rPr>
      </w:pPr>
    </w:p>
    <w:p w14:paraId="70E032B2" w14:textId="77777777" w:rsidR="006074DD" w:rsidRPr="00C87666" w:rsidRDefault="006074DD" w:rsidP="006074DD">
      <w:pPr>
        <w:rPr>
          <w:lang w:val="fr-CA"/>
        </w:rPr>
      </w:pPr>
    </w:p>
    <w:p w14:paraId="6405C64E" w14:textId="77777777" w:rsidR="006074DD" w:rsidRPr="00C87666" w:rsidRDefault="006074DD" w:rsidP="006074DD">
      <w:pPr>
        <w:rPr>
          <w:lang w:val="fr-CA"/>
        </w:rPr>
      </w:pPr>
    </w:p>
    <w:p w14:paraId="4C95910D" w14:textId="77777777" w:rsidR="006074DD" w:rsidRPr="00C87666" w:rsidRDefault="006074DD" w:rsidP="006074DD">
      <w:pPr>
        <w:rPr>
          <w:lang w:val="fr-CA"/>
        </w:rPr>
      </w:pPr>
    </w:p>
    <w:p w14:paraId="20EA7D16" w14:textId="77777777" w:rsidR="006074DD" w:rsidRPr="00C87666" w:rsidRDefault="006074DD" w:rsidP="006074DD">
      <w:pPr>
        <w:rPr>
          <w:lang w:val="fr-CA"/>
        </w:rPr>
      </w:pPr>
    </w:p>
    <w:p w14:paraId="5ECD74E8" w14:textId="77777777" w:rsidR="006074DD" w:rsidRPr="00C87666" w:rsidRDefault="006074DD" w:rsidP="006074DD">
      <w:pPr>
        <w:rPr>
          <w:lang w:val="fr-CA"/>
        </w:rPr>
      </w:pPr>
    </w:p>
    <w:p w14:paraId="0B0ABFCD" w14:textId="77777777" w:rsidR="006074DD" w:rsidRPr="00C87666" w:rsidRDefault="006074DD" w:rsidP="006074DD">
      <w:pPr>
        <w:rPr>
          <w:lang w:val="fr-CA"/>
        </w:rPr>
      </w:pPr>
    </w:p>
    <w:p w14:paraId="366CD4F2" w14:textId="77777777" w:rsidR="006074DD" w:rsidRPr="00C87666" w:rsidRDefault="006074DD" w:rsidP="006074DD">
      <w:pPr>
        <w:rPr>
          <w:lang w:val="fr-CA"/>
        </w:rPr>
      </w:pPr>
    </w:p>
    <w:p w14:paraId="0832079B" w14:textId="77777777" w:rsidR="006074DD" w:rsidRPr="00C87666" w:rsidRDefault="006074DD" w:rsidP="006074DD">
      <w:pPr>
        <w:rPr>
          <w:lang w:val="fr-CA"/>
        </w:rPr>
      </w:pPr>
    </w:p>
    <w:p w14:paraId="025A87ED" w14:textId="77777777" w:rsidR="006074DD" w:rsidRPr="00C87666" w:rsidRDefault="006074DD" w:rsidP="006074DD">
      <w:pPr>
        <w:rPr>
          <w:lang w:val="fr-CA"/>
        </w:rPr>
      </w:pPr>
    </w:p>
    <w:p w14:paraId="661D2E91" w14:textId="77777777" w:rsidR="006074DD" w:rsidRPr="00C87666" w:rsidRDefault="00A5664B" w:rsidP="00CA73AB">
      <w:pPr>
        <w:jc w:val="right"/>
        <w:rPr>
          <w:lang w:val="fr-CA"/>
        </w:rPr>
      </w:pPr>
      <w:r w:rsidRPr="00C87666">
        <w:rPr>
          <w:sz w:val="28"/>
          <w:szCs w:val="28"/>
          <w:lang w:val="fr-CA"/>
        </w:rPr>
        <w:t>Révision :</w:t>
      </w:r>
      <w:r w:rsidR="00CA73AB" w:rsidRPr="00C87666">
        <w:rPr>
          <w:lang w:val="fr-CA"/>
        </w:rPr>
        <w:t xml:space="preserve"> </w:t>
      </w:r>
      <w:r w:rsidR="00BA1E0C">
        <w:rPr>
          <w:sz w:val="28"/>
          <w:szCs w:val="28"/>
          <w:lang w:val="fr-CA"/>
        </w:rPr>
        <w:t>7</w:t>
      </w:r>
      <w:r>
        <w:rPr>
          <w:sz w:val="28"/>
          <w:szCs w:val="28"/>
          <w:lang w:val="fr-CA"/>
        </w:rPr>
        <w:t xml:space="preserve"> </w:t>
      </w:r>
      <w:r w:rsidRPr="00A5664B">
        <w:rPr>
          <w:sz w:val="28"/>
          <w:szCs w:val="28"/>
          <w:lang w:val="fr-CA"/>
        </w:rPr>
        <w:t xml:space="preserve">Août </w:t>
      </w:r>
      <w:r w:rsidR="00AF2BCE">
        <w:rPr>
          <w:sz w:val="28"/>
          <w:szCs w:val="28"/>
          <w:lang w:val="fr-CA"/>
        </w:rPr>
        <w:t>2019</w:t>
      </w:r>
    </w:p>
    <w:p w14:paraId="0890559C" w14:textId="77777777" w:rsidR="00992368" w:rsidRPr="00C87666" w:rsidRDefault="00992368" w:rsidP="005A2022">
      <w:pPr>
        <w:rPr>
          <w:lang w:val="fr-CA"/>
        </w:rPr>
      </w:pPr>
    </w:p>
    <w:p w14:paraId="2430FF7D" w14:textId="77777777" w:rsidR="006548FC" w:rsidRPr="00C87666" w:rsidRDefault="006548FC" w:rsidP="006548FC">
      <w:pPr>
        <w:rPr>
          <w:lang w:val="fr-CA"/>
        </w:rPr>
      </w:pPr>
      <w:bookmarkStart w:id="4" w:name="_Toc526415073"/>
    </w:p>
    <w:p w14:paraId="06C632A2" w14:textId="77777777" w:rsidR="006548FC" w:rsidRPr="00C87666" w:rsidRDefault="006548FC" w:rsidP="006548FC">
      <w:pPr>
        <w:rPr>
          <w:lang w:val="fr-CA"/>
        </w:rPr>
      </w:pPr>
    </w:p>
    <w:bookmarkEnd w:id="4"/>
    <w:p w14:paraId="7C912A9E" w14:textId="77777777" w:rsidR="00051D15" w:rsidRPr="00C87666" w:rsidRDefault="00051D15" w:rsidP="00A177E8">
      <w:pPr>
        <w:spacing w:after="0"/>
        <w:rPr>
          <w:sz w:val="16"/>
          <w:szCs w:val="16"/>
          <w:lang w:val="fr-CA"/>
        </w:rPr>
      </w:pPr>
      <w:r w:rsidRPr="00C87666">
        <w:rPr>
          <w:lang w:val="fr-CA"/>
        </w:rPr>
        <w:br w:type="page"/>
      </w:r>
    </w:p>
    <w:sdt>
      <w:sdtPr>
        <w:rPr>
          <w:lang w:val="fr-CA"/>
        </w:rPr>
        <w:id w:val="1326705392"/>
        <w:docPartObj>
          <w:docPartGallery w:val="Table of Contents"/>
          <w:docPartUnique/>
        </w:docPartObj>
      </w:sdtPr>
      <w:sdtEndPr>
        <w:rPr>
          <w:b/>
          <w:bCs/>
          <w:noProof/>
        </w:rPr>
      </w:sdtEndPr>
      <w:sdtContent>
        <w:p w14:paraId="681CF152" w14:textId="77777777" w:rsidR="00C20A07" w:rsidRPr="00C87666" w:rsidRDefault="00225908" w:rsidP="00051D15">
          <w:pPr>
            <w:rPr>
              <w:b/>
              <w:lang w:val="fr-CA"/>
            </w:rPr>
          </w:pPr>
          <w:r w:rsidRPr="00C87666">
            <w:rPr>
              <w:b/>
              <w:sz w:val="40"/>
              <w:szCs w:val="40"/>
              <w:lang w:val="fr-CA"/>
            </w:rPr>
            <w:t>Table des matières</w:t>
          </w:r>
        </w:p>
        <w:p w14:paraId="7194C314" w14:textId="434C3AFE" w:rsidR="004214C3" w:rsidRDefault="00C20A07">
          <w:pPr>
            <w:pStyle w:val="TOC1"/>
            <w:tabs>
              <w:tab w:val="right" w:leader="dot" w:pos="10790"/>
            </w:tabs>
            <w:rPr>
              <w:rFonts w:asciiTheme="minorHAnsi" w:hAnsiTheme="minorHAnsi"/>
              <w:noProof/>
              <w:szCs w:val="22"/>
              <w:lang w:eastAsia="en-CA"/>
            </w:rPr>
          </w:pPr>
          <w:r w:rsidRPr="00C87666">
            <w:rPr>
              <w:lang w:val="fr-CA"/>
            </w:rPr>
            <w:fldChar w:fldCharType="begin"/>
          </w:r>
          <w:r w:rsidRPr="00C87666">
            <w:rPr>
              <w:lang w:val="fr-CA"/>
            </w:rPr>
            <w:instrText xml:space="preserve"> TOC \o "1-3" \h \z \u </w:instrText>
          </w:r>
          <w:r w:rsidRPr="00C87666">
            <w:rPr>
              <w:lang w:val="fr-CA"/>
            </w:rPr>
            <w:fldChar w:fldCharType="separate"/>
          </w:r>
          <w:hyperlink w:anchor="_Toc18477711" w:history="1">
            <w:r w:rsidR="004214C3" w:rsidRPr="00DB71FF">
              <w:rPr>
                <w:rStyle w:val="Hyperlink"/>
                <w:noProof/>
                <w:lang w:val="fr-CA"/>
              </w:rPr>
              <w:t>1. Objet et portée</w:t>
            </w:r>
            <w:r w:rsidR="004214C3">
              <w:rPr>
                <w:noProof/>
                <w:webHidden/>
              </w:rPr>
              <w:tab/>
            </w:r>
            <w:r w:rsidR="004214C3">
              <w:rPr>
                <w:noProof/>
                <w:webHidden/>
              </w:rPr>
              <w:fldChar w:fldCharType="begin"/>
            </w:r>
            <w:r w:rsidR="004214C3">
              <w:rPr>
                <w:noProof/>
                <w:webHidden/>
              </w:rPr>
              <w:instrText xml:space="preserve"> PAGEREF _Toc18477711 \h </w:instrText>
            </w:r>
            <w:r w:rsidR="004214C3">
              <w:rPr>
                <w:noProof/>
                <w:webHidden/>
              </w:rPr>
            </w:r>
            <w:r w:rsidR="004214C3">
              <w:rPr>
                <w:noProof/>
                <w:webHidden/>
              </w:rPr>
              <w:fldChar w:fldCharType="separate"/>
            </w:r>
            <w:r w:rsidR="00B3073C">
              <w:rPr>
                <w:noProof/>
                <w:webHidden/>
              </w:rPr>
              <w:t>3</w:t>
            </w:r>
            <w:r w:rsidR="004214C3">
              <w:rPr>
                <w:noProof/>
                <w:webHidden/>
              </w:rPr>
              <w:fldChar w:fldCharType="end"/>
            </w:r>
          </w:hyperlink>
        </w:p>
        <w:p w14:paraId="730CDD35" w14:textId="1C773517" w:rsidR="004214C3" w:rsidRDefault="00B3073C">
          <w:pPr>
            <w:pStyle w:val="TOC1"/>
            <w:tabs>
              <w:tab w:val="right" w:leader="dot" w:pos="10790"/>
            </w:tabs>
            <w:rPr>
              <w:rFonts w:asciiTheme="minorHAnsi" w:hAnsiTheme="minorHAnsi"/>
              <w:noProof/>
              <w:szCs w:val="22"/>
              <w:lang w:eastAsia="en-CA"/>
            </w:rPr>
          </w:pPr>
          <w:hyperlink w:anchor="_Toc18477712" w:history="1">
            <w:r w:rsidR="004214C3" w:rsidRPr="00DB71FF">
              <w:rPr>
                <w:rStyle w:val="Hyperlink"/>
                <w:noProof/>
                <w:lang w:val="fr-CA"/>
              </w:rPr>
              <w:t>2. Autorités</w:t>
            </w:r>
            <w:r w:rsidR="004214C3">
              <w:rPr>
                <w:noProof/>
                <w:webHidden/>
              </w:rPr>
              <w:tab/>
            </w:r>
            <w:r w:rsidR="004214C3">
              <w:rPr>
                <w:noProof/>
                <w:webHidden/>
              </w:rPr>
              <w:fldChar w:fldCharType="begin"/>
            </w:r>
            <w:r w:rsidR="004214C3">
              <w:rPr>
                <w:noProof/>
                <w:webHidden/>
              </w:rPr>
              <w:instrText xml:space="preserve"> PAGEREF _Toc18477712 \h </w:instrText>
            </w:r>
            <w:r w:rsidR="004214C3">
              <w:rPr>
                <w:noProof/>
                <w:webHidden/>
              </w:rPr>
            </w:r>
            <w:r w:rsidR="004214C3">
              <w:rPr>
                <w:noProof/>
                <w:webHidden/>
              </w:rPr>
              <w:fldChar w:fldCharType="separate"/>
            </w:r>
            <w:r>
              <w:rPr>
                <w:noProof/>
                <w:webHidden/>
              </w:rPr>
              <w:t>3</w:t>
            </w:r>
            <w:r w:rsidR="004214C3">
              <w:rPr>
                <w:noProof/>
                <w:webHidden/>
              </w:rPr>
              <w:fldChar w:fldCharType="end"/>
            </w:r>
          </w:hyperlink>
        </w:p>
        <w:p w14:paraId="4F8F3FB3" w14:textId="3D52DEC4" w:rsidR="004214C3" w:rsidRDefault="00B3073C">
          <w:pPr>
            <w:pStyle w:val="TOC1"/>
            <w:tabs>
              <w:tab w:val="right" w:leader="dot" w:pos="10790"/>
            </w:tabs>
            <w:rPr>
              <w:rFonts w:asciiTheme="minorHAnsi" w:hAnsiTheme="minorHAnsi"/>
              <w:noProof/>
              <w:szCs w:val="22"/>
              <w:lang w:eastAsia="en-CA"/>
            </w:rPr>
          </w:pPr>
          <w:hyperlink w:anchor="_Toc18477713" w:history="1">
            <w:r w:rsidR="004214C3" w:rsidRPr="00DB71FF">
              <w:rPr>
                <w:rStyle w:val="Hyperlink"/>
                <w:noProof/>
                <w:lang w:val="fr-CA"/>
              </w:rPr>
              <w:t>3. Gouvernance de la gestion des incidents à EDSC</w:t>
            </w:r>
            <w:r w:rsidR="004214C3">
              <w:rPr>
                <w:noProof/>
                <w:webHidden/>
              </w:rPr>
              <w:tab/>
            </w:r>
            <w:r w:rsidR="004214C3">
              <w:rPr>
                <w:noProof/>
                <w:webHidden/>
              </w:rPr>
              <w:fldChar w:fldCharType="begin"/>
            </w:r>
            <w:r w:rsidR="004214C3">
              <w:rPr>
                <w:noProof/>
                <w:webHidden/>
              </w:rPr>
              <w:instrText xml:space="preserve"> PAGEREF _Toc18477713 \h </w:instrText>
            </w:r>
            <w:r w:rsidR="004214C3">
              <w:rPr>
                <w:noProof/>
                <w:webHidden/>
              </w:rPr>
            </w:r>
            <w:r w:rsidR="004214C3">
              <w:rPr>
                <w:noProof/>
                <w:webHidden/>
              </w:rPr>
              <w:fldChar w:fldCharType="separate"/>
            </w:r>
            <w:r>
              <w:rPr>
                <w:noProof/>
                <w:webHidden/>
              </w:rPr>
              <w:t>4</w:t>
            </w:r>
            <w:r w:rsidR="004214C3">
              <w:rPr>
                <w:noProof/>
                <w:webHidden/>
              </w:rPr>
              <w:fldChar w:fldCharType="end"/>
            </w:r>
          </w:hyperlink>
        </w:p>
        <w:p w14:paraId="458BA333" w14:textId="32926906" w:rsidR="004214C3" w:rsidRDefault="00B3073C">
          <w:pPr>
            <w:pStyle w:val="TOC2"/>
            <w:tabs>
              <w:tab w:val="right" w:leader="dot" w:pos="10790"/>
            </w:tabs>
            <w:rPr>
              <w:rFonts w:asciiTheme="minorHAnsi" w:hAnsiTheme="minorHAnsi"/>
              <w:noProof/>
              <w:szCs w:val="22"/>
              <w:lang w:eastAsia="en-CA"/>
            </w:rPr>
          </w:pPr>
          <w:hyperlink w:anchor="_Toc18477714" w:history="1">
            <w:r w:rsidR="004214C3" w:rsidRPr="00DB71FF">
              <w:rPr>
                <w:rStyle w:val="Hyperlink"/>
                <w:noProof/>
                <w:lang w:val="fr-CA"/>
              </w:rPr>
              <w:t>3.1 Équipe ministérielle de gestion de crise (EMGC)</w:t>
            </w:r>
            <w:r w:rsidR="004214C3">
              <w:rPr>
                <w:noProof/>
                <w:webHidden/>
              </w:rPr>
              <w:tab/>
            </w:r>
            <w:r w:rsidR="004214C3">
              <w:rPr>
                <w:noProof/>
                <w:webHidden/>
              </w:rPr>
              <w:fldChar w:fldCharType="begin"/>
            </w:r>
            <w:r w:rsidR="004214C3">
              <w:rPr>
                <w:noProof/>
                <w:webHidden/>
              </w:rPr>
              <w:instrText xml:space="preserve"> PAGEREF _Toc18477714 \h </w:instrText>
            </w:r>
            <w:r w:rsidR="004214C3">
              <w:rPr>
                <w:noProof/>
                <w:webHidden/>
              </w:rPr>
            </w:r>
            <w:r w:rsidR="004214C3">
              <w:rPr>
                <w:noProof/>
                <w:webHidden/>
              </w:rPr>
              <w:fldChar w:fldCharType="separate"/>
            </w:r>
            <w:r>
              <w:rPr>
                <w:noProof/>
                <w:webHidden/>
              </w:rPr>
              <w:t>5</w:t>
            </w:r>
            <w:r w:rsidR="004214C3">
              <w:rPr>
                <w:noProof/>
                <w:webHidden/>
              </w:rPr>
              <w:fldChar w:fldCharType="end"/>
            </w:r>
          </w:hyperlink>
        </w:p>
        <w:p w14:paraId="1900A7F5" w14:textId="1C84684F" w:rsidR="004214C3" w:rsidRDefault="00B3073C">
          <w:pPr>
            <w:pStyle w:val="TOC2"/>
            <w:tabs>
              <w:tab w:val="right" w:leader="dot" w:pos="10790"/>
            </w:tabs>
            <w:rPr>
              <w:rFonts w:asciiTheme="minorHAnsi" w:hAnsiTheme="minorHAnsi"/>
              <w:noProof/>
              <w:szCs w:val="22"/>
              <w:lang w:eastAsia="en-CA"/>
            </w:rPr>
          </w:pPr>
          <w:hyperlink w:anchor="_Toc18477715" w:history="1">
            <w:r w:rsidR="004214C3" w:rsidRPr="00DB71FF">
              <w:rPr>
                <w:rStyle w:val="Hyperlink"/>
                <w:noProof/>
                <w:lang w:val="fr-CA"/>
              </w:rPr>
              <w:t>3.2 Centre national des opérations d’urgence (CNOU)</w:t>
            </w:r>
            <w:r w:rsidR="004214C3">
              <w:rPr>
                <w:noProof/>
                <w:webHidden/>
              </w:rPr>
              <w:tab/>
            </w:r>
            <w:r w:rsidR="004214C3">
              <w:rPr>
                <w:noProof/>
                <w:webHidden/>
              </w:rPr>
              <w:fldChar w:fldCharType="begin"/>
            </w:r>
            <w:r w:rsidR="004214C3">
              <w:rPr>
                <w:noProof/>
                <w:webHidden/>
              </w:rPr>
              <w:instrText xml:space="preserve"> PAGEREF _Toc18477715 \h </w:instrText>
            </w:r>
            <w:r w:rsidR="004214C3">
              <w:rPr>
                <w:noProof/>
                <w:webHidden/>
              </w:rPr>
            </w:r>
            <w:r w:rsidR="004214C3">
              <w:rPr>
                <w:noProof/>
                <w:webHidden/>
              </w:rPr>
              <w:fldChar w:fldCharType="separate"/>
            </w:r>
            <w:r>
              <w:rPr>
                <w:noProof/>
                <w:webHidden/>
              </w:rPr>
              <w:t>5</w:t>
            </w:r>
            <w:r w:rsidR="004214C3">
              <w:rPr>
                <w:noProof/>
                <w:webHidden/>
              </w:rPr>
              <w:fldChar w:fldCharType="end"/>
            </w:r>
          </w:hyperlink>
        </w:p>
        <w:p w14:paraId="49381FF8" w14:textId="58F18392" w:rsidR="004214C3" w:rsidRDefault="00B3073C">
          <w:pPr>
            <w:pStyle w:val="TOC2"/>
            <w:tabs>
              <w:tab w:val="right" w:leader="dot" w:pos="10790"/>
            </w:tabs>
            <w:rPr>
              <w:rFonts w:asciiTheme="minorHAnsi" w:hAnsiTheme="minorHAnsi"/>
              <w:noProof/>
              <w:szCs w:val="22"/>
              <w:lang w:eastAsia="en-CA"/>
            </w:rPr>
          </w:pPr>
          <w:hyperlink w:anchor="_Toc18477716" w:history="1">
            <w:r w:rsidR="004214C3" w:rsidRPr="00DB71FF">
              <w:rPr>
                <w:rStyle w:val="Hyperlink"/>
                <w:noProof/>
                <w:lang w:val="fr-CA"/>
              </w:rPr>
              <w:t>3.3 Équipe régionale de gestion de crise (ERGC)</w:t>
            </w:r>
            <w:r w:rsidR="004214C3">
              <w:rPr>
                <w:noProof/>
                <w:webHidden/>
              </w:rPr>
              <w:tab/>
            </w:r>
            <w:r w:rsidR="004214C3">
              <w:rPr>
                <w:noProof/>
                <w:webHidden/>
              </w:rPr>
              <w:fldChar w:fldCharType="begin"/>
            </w:r>
            <w:r w:rsidR="004214C3">
              <w:rPr>
                <w:noProof/>
                <w:webHidden/>
              </w:rPr>
              <w:instrText xml:space="preserve"> PAGEREF _Toc18477716 \h </w:instrText>
            </w:r>
            <w:r w:rsidR="004214C3">
              <w:rPr>
                <w:noProof/>
                <w:webHidden/>
              </w:rPr>
            </w:r>
            <w:r w:rsidR="004214C3">
              <w:rPr>
                <w:noProof/>
                <w:webHidden/>
              </w:rPr>
              <w:fldChar w:fldCharType="separate"/>
            </w:r>
            <w:r>
              <w:rPr>
                <w:noProof/>
                <w:webHidden/>
              </w:rPr>
              <w:t>5</w:t>
            </w:r>
            <w:r w:rsidR="004214C3">
              <w:rPr>
                <w:noProof/>
                <w:webHidden/>
              </w:rPr>
              <w:fldChar w:fldCharType="end"/>
            </w:r>
          </w:hyperlink>
        </w:p>
        <w:p w14:paraId="092F4F41" w14:textId="0322E3D9" w:rsidR="004214C3" w:rsidRDefault="00B3073C">
          <w:pPr>
            <w:pStyle w:val="TOC2"/>
            <w:tabs>
              <w:tab w:val="right" w:leader="dot" w:pos="10790"/>
            </w:tabs>
            <w:rPr>
              <w:rFonts w:asciiTheme="minorHAnsi" w:hAnsiTheme="minorHAnsi"/>
              <w:noProof/>
              <w:szCs w:val="22"/>
              <w:lang w:eastAsia="en-CA"/>
            </w:rPr>
          </w:pPr>
          <w:hyperlink w:anchor="_Toc18477717" w:history="1">
            <w:r w:rsidR="004214C3" w:rsidRPr="00DB71FF">
              <w:rPr>
                <w:rStyle w:val="Hyperlink"/>
                <w:noProof/>
                <w:lang w:val="fr-CA"/>
              </w:rPr>
              <w:t>3.4 Centre régional des opérations d’urgence (CROU)</w:t>
            </w:r>
            <w:r w:rsidR="004214C3">
              <w:rPr>
                <w:noProof/>
                <w:webHidden/>
              </w:rPr>
              <w:tab/>
            </w:r>
            <w:r w:rsidR="004214C3">
              <w:rPr>
                <w:noProof/>
                <w:webHidden/>
              </w:rPr>
              <w:fldChar w:fldCharType="begin"/>
            </w:r>
            <w:r w:rsidR="004214C3">
              <w:rPr>
                <w:noProof/>
                <w:webHidden/>
              </w:rPr>
              <w:instrText xml:space="preserve"> PAGEREF _Toc18477717 \h </w:instrText>
            </w:r>
            <w:r w:rsidR="004214C3">
              <w:rPr>
                <w:noProof/>
                <w:webHidden/>
              </w:rPr>
            </w:r>
            <w:r w:rsidR="004214C3">
              <w:rPr>
                <w:noProof/>
                <w:webHidden/>
              </w:rPr>
              <w:fldChar w:fldCharType="separate"/>
            </w:r>
            <w:r>
              <w:rPr>
                <w:noProof/>
                <w:webHidden/>
              </w:rPr>
              <w:t>5</w:t>
            </w:r>
            <w:r w:rsidR="004214C3">
              <w:rPr>
                <w:noProof/>
                <w:webHidden/>
              </w:rPr>
              <w:fldChar w:fldCharType="end"/>
            </w:r>
          </w:hyperlink>
        </w:p>
        <w:p w14:paraId="77002223" w14:textId="45BD1C47" w:rsidR="004214C3" w:rsidRDefault="00B3073C">
          <w:pPr>
            <w:pStyle w:val="TOC1"/>
            <w:tabs>
              <w:tab w:val="right" w:leader="dot" w:pos="10790"/>
            </w:tabs>
            <w:rPr>
              <w:rFonts w:asciiTheme="minorHAnsi" w:hAnsiTheme="minorHAnsi"/>
              <w:noProof/>
              <w:szCs w:val="22"/>
              <w:lang w:eastAsia="en-CA"/>
            </w:rPr>
          </w:pPr>
          <w:hyperlink w:anchor="_Toc18477718" w:history="1">
            <w:r w:rsidR="004214C3" w:rsidRPr="00DB71FF">
              <w:rPr>
                <w:rStyle w:val="Hyperlink"/>
                <w:noProof/>
                <w:lang w:val="fr-CA"/>
              </w:rPr>
              <w:t>4. Procédures de gestion d’incident</w:t>
            </w:r>
            <w:r w:rsidR="004214C3">
              <w:rPr>
                <w:noProof/>
                <w:webHidden/>
              </w:rPr>
              <w:tab/>
            </w:r>
            <w:r w:rsidR="004214C3">
              <w:rPr>
                <w:noProof/>
                <w:webHidden/>
              </w:rPr>
              <w:fldChar w:fldCharType="begin"/>
            </w:r>
            <w:r w:rsidR="004214C3">
              <w:rPr>
                <w:noProof/>
                <w:webHidden/>
              </w:rPr>
              <w:instrText xml:space="preserve"> PAGEREF _Toc18477718 \h </w:instrText>
            </w:r>
            <w:r w:rsidR="004214C3">
              <w:rPr>
                <w:noProof/>
                <w:webHidden/>
              </w:rPr>
            </w:r>
            <w:r w:rsidR="004214C3">
              <w:rPr>
                <w:noProof/>
                <w:webHidden/>
              </w:rPr>
              <w:fldChar w:fldCharType="separate"/>
            </w:r>
            <w:r>
              <w:rPr>
                <w:noProof/>
                <w:webHidden/>
              </w:rPr>
              <w:t>6</w:t>
            </w:r>
            <w:r w:rsidR="004214C3">
              <w:rPr>
                <w:noProof/>
                <w:webHidden/>
              </w:rPr>
              <w:fldChar w:fldCharType="end"/>
            </w:r>
          </w:hyperlink>
        </w:p>
        <w:p w14:paraId="5B2A9B63" w14:textId="3456A706" w:rsidR="004214C3" w:rsidRDefault="00B3073C">
          <w:pPr>
            <w:pStyle w:val="TOC2"/>
            <w:tabs>
              <w:tab w:val="right" w:leader="dot" w:pos="10790"/>
            </w:tabs>
            <w:rPr>
              <w:rFonts w:asciiTheme="minorHAnsi" w:hAnsiTheme="minorHAnsi"/>
              <w:noProof/>
              <w:szCs w:val="22"/>
              <w:lang w:eastAsia="en-CA"/>
            </w:rPr>
          </w:pPr>
          <w:hyperlink w:anchor="_Toc18477719" w:history="1">
            <w:r w:rsidR="004214C3" w:rsidRPr="00DB71FF">
              <w:rPr>
                <w:rStyle w:val="Hyperlink"/>
                <w:noProof/>
                <w:lang w:val="fr-CA"/>
              </w:rPr>
              <w:t>4.1 Degrés de gravité de l’incident</w:t>
            </w:r>
            <w:r w:rsidR="004214C3">
              <w:rPr>
                <w:noProof/>
                <w:webHidden/>
              </w:rPr>
              <w:tab/>
            </w:r>
            <w:r w:rsidR="004214C3">
              <w:rPr>
                <w:noProof/>
                <w:webHidden/>
              </w:rPr>
              <w:fldChar w:fldCharType="begin"/>
            </w:r>
            <w:r w:rsidR="004214C3">
              <w:rPr>
                <w:noProof/>
                <w:webHidden/>
              </w:rPr>
              <w:instrText xml:space="preserve"> PAGEREF _Toc18477719 \h </w:instrText>
            </w:r>
            <w:r w:rsidR="004214C3">
              <w:rPr>
                <w:noProof/>
                <w:webHidden/>
              </w:rPr>
            </w:r>
            <w:r w:rsidR="004214C3">
              <w:rPr>
                <w:noProof/>
                <w:webHidden/>
              </w:rPr>
              <w:fldChar w:fldCharType="separate"/>
            </w:r>
            <w:r>
              <w:rPr>
                <w:noProof/>
                <w:webHidden/>
              </w:rPr>
              <w:t>6</w:t>
            </w:r>
            <w:r w:rsidR="004214C3">
              <w:rPr>
                <w:noProof/>
                <w:webHidden/>
              </w:rPr>
              <w:fldChar w:fldCharType="end"/>
            </w:r>
          </w:hyperlink>
        </w:p>
        <w:p w14:paraId="0C981CC7" w14:textId="1FD5B60D" w:rsidR="004214C3" w:rsidRDefault="00B3073C">
          <w:pPr>
            <w:pStyle w:val="TOC2"/>
            <w:tabs>
              <w:tab w:val="right" w:leader="dot" w:pos="10790"/>
            </w:tabs>
            <w:rPr>
              <w:rFonts w:asciiTheme="minorHAnsi" w:hAnsiTheme="minorHAnsi"/>
              <w:noProof/>
              <w:szCs w:val="22"/>
              <w:lang w:eastAsia="en-CA"/>
            </w:rPr>
          </w:pPr>
          <w:hyperlink w:anchor="_Toc18477720" w:history="1">
            <w:r w:rsidR="004214C3" w:rsidRPr="00DB71FF">
              <w:rPr>
                <w:rStyle w:val="Hyperlink"/>
                <w:noProof/>
                <w:lang w:val="fr-CA"/>
              </w:rPr>
              <w:t>4.2 Vue d’ensemble de la gestion des incidents</w:t>
            </w:r>
            <w:r w:rsidR="004214C3">
              <w:rPr>
                <w:noProof/>
                <w:webHidden/>
              </w:rPr>
              <w:tab/>
            </w:r>
            <w:r w:rsidR="004214C3">
              <w:rPr>
                <w:noProof/>
                <w:webHidden/>
              </w:rPr>
              <w:fldChar w:fldCharType="begin"/>
            </w:r>
            <w:r w:rsidR="004214C3">
              <w:rPr>
                <w:noProof/>
                <w:webHidden/>
              </w:rPr>
              <w:instrText xml:space="preserve"> PAGEREF _Toc18477720 \h </w:instrText>
            </w:r>
            <w:r w:rsidR="004214C3">
              <w:rPr>
                <w:noProof/>
                <w:webHidden/>
              </w:rPr>
            </w:r>
            <w:r w:rsidR="004214C3">
              <w:rPr>
                <w:noProof/>
                <w:webHidden/>
              </w:rPr>
              <w:fldChar w:fldCharType="separate"/>
            </w:r>
            <w:r>
              <w:rPr>
                <w:noProof/>
                <w:webHidden/>
              </w:rPr>
              <w:t>7</w:t>
            </w:r>
            <w:r w:rsidR="004214C3">
              <w:rPr>
                <w:noProof/>
                <w:webHidden/>
              </w:rPr>
              <w:fldChar w:fldCharType="end"/>
            </w:r>
          </w:hyperlink>
        </w:p>
        <w:p w14:paraId="4294C2C7" w14:textId="2EA74E02" w:rsidR="004214C3" w:rsidRDefault="00B3073C">
          <w:pPr>
            <w:pStyle w:val="TOC2"/>
            <w:tabs>
              <w:tab w:val="right" w:leader="dot" w:pos="10790"/>
            </w:tabs>
            <w:rPr>
              <w:rFonts w:asciiTheme="minorHAnsi" w:hAnsiTheme="minorHAnsi"/>
              <w:noProof/>
              <w:szCs w:val="22"/>
              <w:lang w:eastAsia="en-CA"/>
            </w:rPr>
          </w:pPr>
          <w:hyperlink w:anchor="_Toc18477721" w:history="1">
            <w:r w:rsidR="004214C3" w:rsidRPr="00DB71FF">
              <w:rPr>
                <w:rStyle w:val="Hyperlink"/>
                <w:noProof/>
                <w:lang w:val="fr-CA"/>
              </w:rPr>
              <w:t>4.3 Liste de vérification de la procédure au niveau supérieur</w:t>
            </w:r>
            <w:r w:rsidR="004214C3">
              <w:rPr>
                <w:noProof/>
                <w:webHidden/>
              </w:rPr>
              <w:tab/>
            </w:r>
            <w:r w:rsidR="004214C3">
              <w:rPr>
                <w:noProof/>
                <w:webHidden/>
              </w:rPr>
              <w:fldChar w:fldCharType="begin"/>
            </w:r>
            <w:r w:rsidR="004214C3">
              <w:rPr>
                <w:noProof/>
                <w:webHidden/>
              </w:rPr>
              <w:instrText xml:space="preserve"> PAGEREF _Toc18477721 \h </w:instrText>
            </w:r>
            <w:r w:rsidR="004214C3">
              <w:rPr>
                <w:noProof/>
                <w:webHidden/>
              </w:rPr>
            </w:r>
            <w:r w:rsidR="004214C3">
              <w:rPr>
                <w:noProof/>
                <w:webHidden/>
              </w:rPr>
              <w:fldChar w:fldCharType="separate"/>
            </w:r>
            <w:r>
              <w:rPr>
                <w:noProof/>
                <w:webHidden/>
              </w:rPr>
              <w:t>8</w:t>
            </w:r>
            <w:r w:rsidR="004214C3">
              <w:rPr>
                <w:noProof/>
                <w:webHidden/>
              </w:rPr>
              <w:fldChar w:fldCharType="end"/>
            </w:r>
          </w:hyperlink>
        </w:p>
        <w:p w14:paraId="600126E1" w14:textId="380734CD" w:rsidR="004214C3" w:rsidRDefault="00B3073C">
          <w:pPr>
            <w:pStyle w:val="TOC2"/>
            <w:tabs>
              <w:tab w:val="right" w:leader="dot" w:pos="10790"/>
            </w:tabs>
            <w:rPr>
              <w:rFonts w:asciiTheme="minorHAnsi" w:hAnsiTheme="minorHAnsi"/>
              <w:noProof/>
              <w:szCs w:val="22"/>
              <w:lang w:eastAsia="en-CA"/>
            </w:rPr>
          </w:pPr>
          <w:hyperlink w:anchor="_Toc18477722" w:history="1">
            <w:r w:rsidR="004214C3" w:rsidRPr="00DB71FF">
              <w:rPr>
                <w:rStyle w:val="Hyperlink"/>
                <w:noProof/>
                <w:lang w:val="fr-CA"/>
              </w:rPr>
              <w:t>4.4 Facteurs d’activation des incidents</w:t>
            </w:r>
            <w:r w:rsidR="004214C3">
              <w:rPr>
                <w:noProof/>
                <w:webHidden/>
              </w:rPr>
              <w:tab/>
            </w:r>
            <w:r w:rsidR="004214C3">
              <w:rPr>
                <w:noProof/>
                <w:webHidden/>
              </w:rPr>
              <w:fldChar w:fldCharType="begin"/>
            </w:r>
            <w:r w:rsidR="004214C3">
              <w:rPr>
                <w:noProof/>
                <w:webHidden/>
              </w:rPr>
              <w:instrText xml:space="preserve"> PAGEREF _Toc18477722 \h </w:instrText>
            </w:r>
            <w:r w:rsidR="004214C3">
              <w:rPr>
                <w:noProof/>
                <w:webHidden/>
              </w:rPr>
            </w:r>
            <w:r w:rsidR="004214C3">
              <w:rPr>
                <w:noProof/>
                <w:webHidden/>
              </w:rPr>
              <w:fldChar w:fldCharType="separate"/>
            </w:r>
            <w:r>
              <w:rPr>
                <w:noProof/>
                <w:webHidden/>
              </w:rPr>
              <w:t>8</w:t>
            </w:r>
            <w:r w:rsidR="004214C3">
              <w:rPr>
                <w:noProof/>
                <w:webHidden/>
              </w:rPr>
              <w:fldChar w:fldCharType="end"/>
            </w:r>
          </w:hyperlink>
        </w:p>
        <w:p w14:paraId="273D76BB" w14:textId="0A7705D4" w:rsidR="004214C3" w:rsidRDefault="00B3073C">
          <w:pPr>
            <w:pStyle w:val="TOC1"/>
            <w:tabs>
              <w:tab w:val="right" w:leader="dot" w:pos="10790"/>
            </w:tabs>
            <w:rPr>
              <w:rFonts w:asciiTheme="minorHAnsi" w:hAnsiTheme="minorHAnsi"/>
              <w:noProof/>
              <w:szCs w:val="22"/>
              <w:lang w:eastAsia="en-CA"/>
            </w:rPr>
          </w:pPr>
          <w:hyperlink w:anchor="_Toc18477723" w:history="1">
            <w:r w:rsidR="004214C3" w:rsidRPr="00DB71FF">
              <w:rPr>
                <w:rStyle w:val="Hyperlink"/>
                <w:noProof/>
                <w:lang w:val="fr-CA"/>
              </w:rPr>
              <w:t>5. Structure du CROU</w:t>
            </w:r>
            <w:r w:rsidR="004214C3">
              <w:rPr>
                <w:noProof/>
                <w:webHidden/>
              </w:rPr>
              <w:tab/>
            </w:r>
            <w:r w:rsidR="004214C3">
              <w:rPr>
                <w:noProof/>
                <w:webHidden/>
              </w:rPr>
              <w:fldChar w:fldCharType="begin"/>
            </w:r>
            <w:r w:rsidR="004214C3">
              <w:rPr>
                <w:noProof/>
                <w:webHidden/>
              </w:rPr>
              <w:instrText xml:space="preserve"> PAGEREF _Toc18477723 \h </w:instrText>
            </w:r>
            <w:r w:rsidR="004214C3">
              <w:rPr>
                <w:noProof/>
                <w:webHidden/>
              </w:rPr>
            </w:r>
            <w:r w:rsidR="004214C3">
              <w:rPr>
                <w:noProof/>
                <w:webHidden/>
              </w:rPr>
              <w:fldChar w:fldCharType="separate"/>
            </w:r>
            <w:r>
              <w:rPr>
                <w:noProof/>
                <w:webHidden/>
              </w:rPr>
              <w:t>9</w:t>
            </w:r>
            <w:r w:rsidR="004214C3">
              <w:rPr>
                <w:noProof/>
                <w:webHidden/>
              </w:rPr>
              <w:fldChar w:fldCharType="end"/>
            </w:r>
          </w:hyperlink>
        </w:p>
        <w:p w14:paraId="7C00BA79" w14:textId="643E43D3" w:rsidR="004214C3" w:rsidRDefault="00B3073C">
          <w:pPr>
            <w:pStyle w:val="TOC1"/>
            <w:tabs>
              <w:tab w:val="right" w:leader="dot" w:pos="10790"/>
            </w:tabs>
            <w:rPr>
              <w:rFonts w:asciiTheme="minorHAnsi" w:hAnsiTheme="minorHAnsi"/>
              <w:noProof/>
              <w:szCs w:val="22"/>
              <w:lang w:eastAsia="en-CA"/>
            </w:rPr>
          </w:pPr>
          <w:hyperlink w:anchor="_Toc18477724" w:history="1">
            <w:r w:rsidR="004214C3" w:rsidRPr="00DB71FF">
              <w:rPr>
                <w:rStyle w:val="Hyperlink"/>
                <w:noProof/>
                <w:lang w:val="fr-CA"/>
              </w:rPr>
              <w:t>6. Enchaînement des opérations d’intervention et de reprise</w:t>
            </w:r>
            <w:r w:rsidR="004214C3">
              <w:rPr>
                <w:noProof/>
                <w:webHidden/>
              </w:rPr>
              <w:tab/>
            </w:r>
            <w:r w:rsidR="004214C3">
              <w:rPr>
                <w:noProof/>
                <w:webHidden/>
              </w:rPr>
              <w:fldChar w:fldCharType="begin"/>
            </w:r>
            <w:r w:rsidR="004214C3">
              <w:rPr>
                <w:noProof/>
                <w:webHidden/>
              </w:rPr>
              <w:instrText xml:space="preserve"> PAGEREF _Toc18477724 \h </w:instrText>
            </w:r>
            <w:r w:rsidR="004214C3">
              <w:rPr>
                <w:noProof/>
                <w:webHidden/>
              </w:rPr>
            </w:r>
            <w:r w:rsidR="004214C3">
              <w:rPr>
                <w:noProof/>
                <w:webHidden/>
              </w:rPr>
              <w:fldChar w:fldCharType="separate"/>
            </w:r>
            <w:r>
              <w:rPr>
                <w:noProof/>
                <w:webHidden/>
              </w:rPr>
              <w:t>11</w:t>
            </w:r>
            <w:r w:rsidR="004214C3">
              <w:rPr>
                <w:noProof/>
                <w:webHidden/>
              </w:rPr>
              <w:fldChar w:fldCharType="end"/>
            </w:r>
          </w:hyperlink>
        </w:p>
        <w:p w14:paraId="42FEAC4B" w14:textId="3FFA8938" w:rsidR="004214C3" w:rsidRDefault="00B3073C">
          <w:pPr>
            <w:pStyle w:val="TOC1"/>
            <w:tabs>
              <w:tab w:val="right" w:leader="dot" w:pos="10790"/>
            </w:tabs>
            <w:rPr>
              <w:rFonts w:asciiTheme="minorHAnsi" w:hAnsiTheme="minorHAnsi"/>
              <w:noProof/>
              <w:szCs w:val="22"/>
              <w:lang w:eastAsia="en-CA"/>
            </w:rPr>
          </w:pPr>
          <w:hyperlink w:anchor="_Toc18477725" w:history="1">
            <w:r w:rsidR="004214C3" w:rsidRPr="00DB71FF">
              <w:rPr>
                <w:rStyle w:val="Hyperlink"/>
                <w:noProof/>
                <w:lang w:val="fr-CA"/>
              </w:rPr>
              <w:t>7. Planification des incidents</w:t>
            </w:r>
            <w:r w:rsidR="004214C3">
              <w:rPr>
                <w:noProof/>
                <w:webHidden/>
              </w:rPr>
              <w:tab/>
            </w:r>
            <w:r w:rsidR="004214C3">
              <w:rPr>
                <w:noProof/>
                <w:webHidden/>
              </w:rPr>
              <w:fldChar w:fldCharType="begin"/>
            </w:r>
            <w:r w:rsidR="004214C3">
              <w:rPr>
                <w:noProof/>
                <w:webHidden/>
              </w:rPr>
              <w:instrText xml:space="preserve"> PAGEREF _Toc18477725 \h </w:instrText>
            </w:r>
            <w:r w:rsidR="004214C3">
              <w:rPr>
                <w:noProof/>
                <w:webHidden/>
              </w:rPr>
            </w:r>
            <w:r w:rsidR="004214C3">
              <w:rPr>
                <w:noProof/>
                <w:webHidden/>
              </w:rPr>
              <w:fldChar w:fldCharType="separate"/>
            </w:r>
            <w:r>
              <w:rPr>
                <w:noProof/>
                <w:webHidden/>
              </w:rPr>
              <w:t>11</w:t>
            </w:r>
            <w:r w:rsidR="004214C3">
              <w:rPr>
                <w:noProof/>
                <w:webHidden/>
              </w:rPr>
              <w:fldChar w:fldCharType="end"/>
            </w:r>
          </w:hyperlink>
        </w:p>
        <w:p w14:paraId="3F24884C" w14:textId="013086E4" w:rsidR="004214C3" w:rsidRDefault="00B3073C">
          <w:pPr>
            <w:pStyle w:val="TOC1"/>
            <w:tabs>
              <w:tab w:val="right" w:leader="dot" w:pos="10790"/>
            </w:tabs>
            <w:rPr>
              <w:rFonts w:asciiTheme="minorHAnsi" w:hAnsiTheme="minorHAnsi"/>
              <w:noProof/>
              <w:szCs w:val="22"/>
              <w:lang w:eastAsia="en-CA"/>
            </w:rPr>
          </w:pPr>
          <w:hyperlink w:anchor="_Toc18477726" w:history="1">
            <w:r w:rsidR="004214C3" w:rsidRPr="00DB71FF">
              <w:rPr>
                <w:rStyle w:val="Hyperlink"/>
                <w:noProof/>
                <w:lang w:val="fr-CA"/>
              </w:rPr>
              <w:t>Annexe A - Listes de vérification fonctionnelles</w:t>
            </w:r>
            <w:r w:rsidR="004214C3">
              <w:rPr>
                <w:noProof/>
                <w:webHidden/>
              </w:rPr>
              <w:tab/>
            </w:r>
            <w:r w:rsidR="004214C3">
              <w:rPr>
                <w:noProof/>
                <w:webHidden/>
              </w:rPr>
              <w:fldChar w:fldCharType="begin"/>
            </w:r>
            <w:r w:rsidR="004214C3">
              <w:rPr>
                <w:noProof/>
                <w:webHidden/>
              </w:rPr>
              <w:instrText xml:space="preserve"> PAGEREF _Toc18477726 \h </w:instrText>
            </w:r>
            <w:r w:rsidR="004214C3">
              <w:rPr>
                <w:noProof/>
                <w:webHidden/>
              </w:rPr>
            </w:r>
            <w:r w:rsidR="004214C3">
              <w:rPr>
                <w:noProof/>
                <w:webHidden/>
              </w:rPr>
              <w:fldChar w:fldCharType="separate"/>
            </w:r>
            <w:r>
              <w:rPr>
                <w:noProof/>
                <w:webHidden/>
              </w:rPr>
              <w:t>15</w:t>
            </w:r>
            <w:r w:rsidR="004214C3">
              <w:rPr>
                <w:noProof/>
                <w:webHidden/>
              </w:rPr>
              <w:fldChar w:fldCharType="end"/>
            </w:r>
          </w:hyperlink>
        </w:p>
        <w:p w14:paraId="778D9749" w14:textId="2B73A583" w:rsidR="004214C3" w:rsidRDefault="00B3073C">
          <w:pPr>
            <w:pStyle w:val="TOC2"/>
            <w:tabs>
              <w:tab w:val="right" w:leader="dot" w:pos="10790"/>
            </w:tabs>
            <w:rPr>
              <w:rFonts w:asciiTheme="minorHAnsi" w:hAnsiTheme="minorHAnsi"/>
              <w:noProof/>
              <w:szCs w:val="22"/>
              <w:lang w:eastAsia="en-CA"/>
            </w:rPr>
          </w:pPr>
          <w:hyperlink w:anchor="_Toc18477727" w:history="1">
            <w:r w:rsidR="004214C3" w:rsidRPr="00DB71FF">
              <w:rPr>
                <w:rStyle w:val="Hyperlink"/>
                <w:noProof/>
                <w:lang w:val="fr-CA"/>
              </w:rPr>
              <w:t>Coordonnateur de la sûreté</w:t>
            </w:r>
            <w:r w:rsidR="004214C3">
              <w:rPr>
                <w:noProof/>
                <w:webHidden/>
              </w:rPr>
              <w:tab/>
            </w:r>
            <w:r w:rsidR="004214C3">
              <w:rPr>
                <w:noProof/>
                <w:webHidden/>
              </w:rPr>
              <w:fldChar w:fldCharType="begin"/>
            </w:r>
            <w:r w:rsidR="004214C3">
              <w:rPr>
                <w:noProof/>
                <w:webHidden/>
              </w:rPr>
              <w:instrText xml:space="preserve"> PAGEREF _Toc18477727 \h </w:instrText>
            </w:r>
            <w:r w:rsidR="004214C3">
              <w:rPr>
                <w:noProof/>
                <w:webHidden/>
              </w:rPr>
            </w:r>
            <w:r w:rsidR="004214C3">
              <w:rPr>
                <w:noProof/>
                <w:webHidden/>
              </w:rPr>
              <w:fldChar w:fldCharType="separate"/>
            </w:r>
            <w:r>
              <w:rPr>
                <w:noProof/>
                <w:webHidden/>
              </w:rPr>
              <w:t>16</w:t>
            </w:r>
            <w:r w:rsidR="004214C3">
              <w:rPr>
                <w:noProof/>
                <w:webHidden/>
              </w:rPr>
              <w:fldChar w:fldCharType="end"/>
            </w:r>
          </w:hyperlink>
        </w:p>
        <w:p w14:paraId="0DF1B6E5" w14:textId="5F038993" w:rsidR="004214C3" w:rsidRDefault="00B3073C">
          <w:pPr>
            <w:pStyle w:val="TOC2"/>
            <w:tabs>
              <w:tab w:val="right" w:leader="dot" w:pos="10790"/>
            </w:tabs>
            <w:rPr>
              <w:rFonts w:asciiTheme="minorHAnsi" w:hAnsiTheme="minorHAnsi"/>
              <w:noProof/>
              <w:szCs w:val="22"/>
              <w:lang w:eastAsia="en-CA"/>
            </w:rPr>
          </w:pPr>
          <w:hyperlink w:anchor="_Toc18477728" w:history="1">
            <w:r w:rsidR="004214C3" w:rsidRPr="00DB71FF">
              <w:rPr>
                <w:rStyle w:val="Hyperlink"/>
                <w:noProof/>
                <w:lang w:val="fr-CA"/>
              </w:rPr>
              <w:t>Coordonnateur de l’information publique</w:t>
            </w:r>
            <w:r w:rsidR="004214C3">
              <w:rPr>
                <w:noProof/>
                <w:webHidden/>
              </w:rPr>
              <w:tab/>
            </w:r>
            <w:r w:rsidR="004214C3">
              <w:rPr>
                <w:noProof/>
                <w:webHidden/>
              </w:rPr>
              <w:fldChar w:fldCharType="begin"/>
            </w:r>
            <w:r w:rsidR="004214C3">
              <w:rPr>
                <w:noProof/>
                <w:webHidden/>
              </w:rPr>
              <w:instrText xml:space="preserve"> PAGEREF _Toc18477728 \h </w:instrText>
            </w:r>
            <w:r w:rsidR="004214C3">
              <w:rPr>
                <w:noProof/>
                <w:webHidden/>
              </w:rPr>
            </w:r>
            <w:r w:rsidR="004214C3">
              <w:rPr>
                <w:noProof/>
                <w:webHidden/>
              </w:rPr>
              <w:fldChar w:fldCharType="separate"/>
            </w:r>
            <w:r>
              <w:rPr>
                <w:noProof/>
                <w:webHidden/>
              </w:rPr>
              <w:t>16</w:t>
            </w:r>
            <w:r w:rsidR="004214C3">
              <w:rPr>
                <w:noProof/>
                <w:webHidden/>
              </w:rPr>
              <w:fldChar w:fldCharType="end"/>
            </w:r>
          </w:hyperlink>
        </w:p>
        <w:p w14:paraId="0D022DE9" w14:textId="1412E7AB" w:rsidR="004214C3" w:rsidRDefault="00B3073C">
          <w:pPr>
            <w:pStyle w:val="TOC2"/>
            <w:tabs>
              <w:tab w:val="right" w:leader="dot" w:pos="10790"/>
            </w:tabs>
            <w:rPr>
              <w:rFonts w:asciiTheme="minorHAnsi" w:hAnsiTheme="minorHAnsi"/>
              <w:noProof/>
              <w:szCs w:val="22"/>
              <w:lang w:eastAsia="en-CA"/>
            </w:rPr>
          </w:pPr>
          <w:hyperlink w:anchor="_Toc18477729" w:history="1">
            <w:r w:rsidR="004214C3" w:rsidRPr="00DB71FF">
              <w:rPr>
                <w:rStyle w:val="Hyperlink"/>
                <w:noProof/>
                <w:lang w:val="fr-CA"/>
              </w:rPr>
              <w:t>Coordonnateur de la technologie de l’information (DGIIT)</w:t>
            </w:r>
            <w:r w:rsidR="004214C3">
              <w:rPr>
                <w:noProof/>
                <w:webHidden/>
              </w:rPr>
              <w:tab/>
            </w:r>
            <w:r w:rsidR="004214C3">
              <w:rPr>
                <w:noProof/>
                <w:webHidden/>
              </w:rPr>
              <w:fldChar w:fldCharType="begin"/>
            </w:r>
            <w:r w:rsidR="004214C3">
              <w:rPr>
                <w:noProof/>
                <w:webHidden/>
              </w:rPr>
              <w:instrText xml:space="preserve"> PAGEREF _Toc18477729 \h </w:instrText>
            </w:r>
            <w:r w:rsidR="004214C3">
              <w:rPr>
                <w:noProof/>
                <w:webHidden/>
              </w:rPr>
            </w:r>
            <w:r w:rsidR="004214C3">
              <w:rPr>
                <w:noProof/>
                <w:webHidden/>
              </w:rPr>
              <w:fldChar w:fldCharType="separate"/>
            </w:r>
            <w:r>
              <w:rPr>
                <w:noProof/>
                <w:webHidden/>
              </w:rPr>
              <w:t>17</w:t>
            </w:r>
            <w:r w:rsidR="004214C3">
              <w:rPr>
                <w:noProof/>
                <w:webHidden/>
              </w:rPr>
              <w:fldChar w:fldCharType="end"/>
            </w:r>
          </w:hyperlink>
        </w:p>
        <w:p w14:paraId="27A7F865" w14:textId="3A8790F3" w:rsidR="004214C3" w:rsidRDefault="00B3073C">
          <w:pPr>
            <w:pStyle w:val="TOC2"/>
            <w:tabs>
              <w:tab w:val="right" w:leader="dot" w:pos="10790"/>
            </w:tabs>
            <w:rPr>
              <w:rFonts w:asciiTheme="minorHAnsi" w:hAnsiTheme="minorHAnsi"/>
              <w:noProof/>
              <w:szCs w:val="22"/>
              <w:lang w:eastAsia="en-CA"/>
            </w:rPr>
          </w:pPr>
          <w:hyperlink w:anchor="_Toc18477730" w:history="1">
            <w:r w:rsidR="004214C3" w:rsidRPr="00DB71FF">
              <w:rPr>
                <w:rStyle w:val="Hyperlink"/>
                <w:noProof/>
                <w:lang w:val="fr-CA"/>
              </w:rPr>
              <w:t>Coordonnateur des opérations</w:t>
            </w:r>
            <w:r w:rsidR="004214C3">
              <w:rPr>
                <w:noProof/>
                <w:webHidden/>
              </w:rPr>
              <w:tab/>
            </w:r>
            <w:r w:rsidR="004214C3">
              <w:rPr>
                <w:noProof/>
                <w:webHidden/>
              </w:rPr>
              <w:fldChar w:fldCharType="begin"/>
            </w:r>
            <w:r w:rsidR="004214C3">
              <w:rPr>
                <w:noProof/>
                <w:webHidden/>
              </w:rPr>
              <w:instrText xml:space="preserve"> PAGEREF _Toc18477730 \h </w:instrText>
            </w:r>
            <w:r w:rsidR="004214C3">
              <w:rPr>
                <w:noProof/>
                <w:webHidden/>
              </w:rPr>
            </w:r>
            <w:r w:rsidR="004214C3">
              <w:rPr>
                <w:noProof/>
                <w:webHidden/>
              </w:rPr>
              <w:fldChar w:fldCharType="separate"/>
            </w:r>
            <w:r>
              <w:rPr>
                <w:noProof/>
                <w:webHidden/>
              </w:rPr>
              <w:t>17</w:t>
            </w:r>
            <w:r w:rsidR="004214C3">
              <w:rPr>
                <w:noProof/>
                <w:webHidden/>
              </w:rPr>
              <w:fldChar w:fldCharType="end"/>
            </w:r>
          </w:hyperlink>
        </w:p>
        <w:p w14:paraId="71F10FBB" w14:textId="46842C6C" w:rsidR="004214C3" w:rsidRDefault="00B3073C">
          <w:pPr>
            <w:pStyle w:val="TOC2"/>
            <w:tabs>
              <w:tab w:val="right" w:leader="dot" w:pos="10790"/>
            </w:tabs>
            <w:rPr>
              <w:rFonts w:asciiTheme="minorHAnsi" w:hAnsiTheme="minorHAnsi"/>
              <w:noProof/>
              <w:szCs w:val="22"/>
              <w:lang w:eastAsia="en-CA"/>
            </w:rPr>
          </w:pPr>
          <w:hyperlink w:anchor="_Toc18477731" w:history="1">
            <w:r w:rsidR="004214C3" w:rsidRPr="00DB71FF">
              <w:rPr>
                <w:rStyle w:val="Hyperlink"/>
                <w:noProof/>
                <w:lang w:val="fr-CA"/>
              </w:rPr>
              <w:t>Coordonnateur de la planification</w:t>
            </w:r>
            <w:r w:rsidR="004214C3">
              <w:rPr>
                <w:noProof/>
                <w:webHidden/>
              </w:rPr>
              <w:tab/>
            </w:r>
            <w:r w:rsidR="004214C3">
              <w:rPr>
                <w:noProof/>
                <w:webHidden/>
              </w:rPr>
              <w:fldChar w:fldCharType="begin"/>
            </w:r>
            <w:r w:rsidR="004214C3">
              <w:rPr>
                <w:noProof/>
                <w:webHidden/>
              </w:rPr>
              <w:instrText xml:space="preserve"> PAGEREF _Toc18477731 \h </w:instrText>
            </w:r>
            <w:r w:rsidR="004214C3">
              <w:rPr>
                <w:noProof/>
                <w:webHidden/>
              </w:rPr>
            </w:r>
            <w:r w:rsidR="004214C3">
              <w:rPr>
                <w:noProof/>
                <w:webHidden/>
              </w:rPr>
              <w:fldChar w:fldCharType="separate"/>
            </w:r>
            <w:r>
              <w:rPr>
                <w:noProof/>
                <w:webHidden/>
              </w:rPr>
              <w:t>18</w:t>
            </w:r>
            <w:r w:rsidR="004214C3">
              <w:rPr>
                <w:noProof/>
                <w:webHidden/>
              </w:rPr>
              <w:fldChar w:fldCharType="end"/>
            </w:r>
          </w:hyperlink>
        </w:p>
        <w:p w14:paraId="47F57F5B" w14:textId="0B7C2CD6" w:rsidR="004214C3" w:rsidRDefault="00B3073C">
          <w:pPr>
            <w:pStyle w:val="TOC2"/>
            <w:tabs>
              <w:tab w:val="right" w:leader="dot" w:pos="10790"/>
            </w:tabs>
            <w:rPr>
              <w:rFonts w:asciiTheme="minorHAnsi" w:hAnsiTheme="minorHAnsi"/>
              <w:noProof/>
              <w:szCs w:val="22"/>
              <w:lang w:eastAsia="en-CA"/>
            </w:rPr>
          </w:pPr>
          <w:hyperlink w:anchor="_Toc18477732" w:history="1">
            <w:r w:rsidR="004214C3" w:rsidRPr="00DB71FF">
              <w:rPr>
                <w:rStyle w:val="Hyperlink"/>
                <w:noProof/>
                <w:lang w:val="fr-CA"/>
              </w:rPr>
              <w:t>Coordonnateur de la logistique :</w:t>
            </w:r>
            <w:r w:rsidR="004214C3">
              <w:rPr>
                <w:noProof/>
                <w:webHidden/>
              </w:rPr>
              <w:tab/>
            </w:r>
            <w:r w:rsidR="004214C3">
              <w:rPr>
                <w:noProof/>
                <w:webHidden/>
              </w:rPr>
              <w:fldChar w:fldCharType="begin"/>
            </w:r>
            <w:r w:rsidR="004214C3">
              <w:rPr>
                <w:noProof/>
                <w:webHidden/>
              </w:rPr>
              <w:instrText xml:space="preserve"> PAGEREF _Toc18477732 \h </w:instrText>
            </w:r>
            <w:r w:rsidR="004214C3">
              <w:rPr>
                <w:noProof/>
                <w:webHidden/>
              </w:rPr>
            </w:r>
            <w:r w:rsidR="004214C3">
              <w:rPr>
                <w:noProof/>
                <w:webHidden/>
              </w:rPr>
              <w:fldChar w:fldCharType="separate"/>
            </w:r>
            <w:r>
              <w:rPr>
                <w:noProof/>
                <w:webHidden/>
              </w:rPr>
              <w:t>19</w:t>
            </w:r>
            <w:r w:rsidR="004214C3">
              <w:rPr>
                <w:noProof/>
                <w:webHidden/>
              </w:rPr>
              <w:fldChar w:fldCharType="end"/>
            </w:r>
          </w:hyperlink>
        </w:p>
        <w:p w14:paraId="30239ACE" w14:textId="2315E417" w:rsidR="004214C3" w:rsidRDefault="00B3073C">
          <w:pPr>
            <w:pStyle w:val="TOC2"/>
            <w:tabs>
              <w:tab w:val="right" w:leader="dot" w:pos="10790"/>
            </w:tabs>
            <w:rPr>
              <w:rFonts w:asciiTheme="minorHAnsi" w:hAnsiTheme="minorHAnsi"/>
              <w:noProof/>
              <w:szCs w:val="22"/>
              <w:lang w:eastAsia="en-CA"/>
            </w:rPr>
          </w:pPr>
          <w:hyperlink w:anchor="_Toc18477733" w:history="1">
            <w:r w:rsidR="004214C3" w:rsidRPr="00DB71FF">
              <w:rPr>
                <w:rStyle w:val="Hyperlink"/>
                <w:noProof/>
                <w:lang w:val="fr-CA"/>
              </w:rPr>
              <w:t>Coordonnateur des finances (DGDPF)</w:t>
            </w:r>
            <w:r w:rsidR="004214C3">
              <w:rPr>
                <w:noProof/>
                <w:webHidden/>
              </w:rPr>
              <w:tab/>
            </w:r>
            <w:r w:rsidR="004214C3">
              <w:rPr>
                <w:noProof/>
                <w:webHidden/>
              </w:rPr>
              <w:fldChar w:fldCharType="begin"/>
            </w:r>
            <w:r w:rsidR="004214C3">
              <w:rPr>
                <w:noProof/>
                <w:webHidden/>
              </w:rPr>
              <w:instrText xml:space="preserve"> PAGEREF _Toc18477733 \h </w:instrText>
            </w:r>
            <w:r w:rsidR="004214C3">
              <w:rPr>
                <w:noProof/>
                <w:webHidden/>
              </w:rPr>
            </w:r>
            <w:r w:rsidR="004214C3">
              <w:rPr>
                <w:noProof/>
                <w:webHidden/>
              </w:rPr>
              <w:fldChar w:fldCharType="separate"/>
            </w:r>
            <w:r>
              <w:rPr>
                <w:noProof/>
                <w:webHidden/>
              </w:rPr>
              <w:t>19</w:t>
            </w:r>
            <w:r w:rsidR="004214C3">
              <w:rPr>
                <w:noProof/>
                <w:webHidden/>
              </w:rPr>
              <w:fldChar w:fldCharType="end"/>
            </w:r>
          </w:hyperlink>
        </w:p>
        <w:p w14:paraId="60F69505" w14:textId="280366EE" w:rsidR="004214C3" w:rsidRDefault="00B3073C">
          <w:pPr>
            <w:pStyle w:val="TOC1"/>
            <w:tabs>
              <w:tab w:val="right" w:leader="dot" w:pos="10790"/>
            </w:tabs>
            <w:rPr>
              <w:rFonts w:asciiTheme="minorHAnsi" w:hAnsiTheme="minorHAnsi"/>
              <w:noProof/>
              <w:szCs w:val="22"/>
              <w:lang w:eastAsia="en-CA"/>
            </w:rPr>
          </w:pPr>
          <w:hyperlink w:anchor="_Toc18477734" w:history="1">
            <w:r w:rsidR="004214C3" w:rsidRPr="00DB71FF">
              <w:rPr>
                <w:rStyle w:val="Hyperlink"/>
                <w:noProof/>
                <w:lang w:val="fr-CA"/>
              </w:rPr>
              <w:t>Annexe B : Plan d’action en cas d’incident (PAI)</w:t>
            </w:r>
            <w:r w:rsidR="004214C3">
              <w:rPr>
                <w:noProof/>
                <w:webHidden/>
              </w:rPr>
              <w:tab/>
            </w:r>
            <w:r w:rsidR="004214C3">
              <w:rPr>
                <w:noProof/>
                <w:webHidden/>
              </w:rPr>
              <w:fldChar w:fldCharType="begin"/>
            </w:r>
            <w:r w:rsidR="004214C3">
              <w:rPr>
                <w:noProof/>
                <w:webHidden/>
              </w:rPr>
              <w:instrText xml:space="preserve"> PAGEREF _Toc18477734 \h </w:instrText>
            </w:r>
            <w:r w:rsidR="004214C3">
              <w:rPr>
                <w:noProof/>
                <w:webHidden/>
              </w:rPr>
            </w:r>
            <w:r w:rsidR="004214C3">
              <w:rPr>
                <w:noProof/>
                <w:webHidden/>
              </w:rPr>
              <w:fldChar w:fldCharType="separate"/>
            </w:r>
            <w:r>
              <w:rPr>
                <w:noProof/>
                <w:webHidden/>
              </w:rPr>
              <w:t>20</w:t>
            </w:r>
            <w:r w:rsidR="004214C3">
              <w:rPr>
                <w:noProof/>
                <w:webHidden/>
              </w:rPr>
              <w:fldChar w:fldCharType="end"/>
            </w:r>
          </w:hyperlink>
        </w:p>
        <w:p w14:paraId="6EBFC5E4" w14:textId="34D97633" w:rsidR="004214C3" w:rsidRDefault="00B3073C">
          <w:pPr>
            <w:pStyle w:val="TOC1"/>
            <w:tabs>
              <w:tab w:val="right" w:leader="dot" w:pos="10790"/>
            </w:tabs>
            <w:rPr>
              <w:rFonts w:asciiTheme="minorHAnsi" w:hAnsiTheme="minorHAnsi"/>
              <w:noProof/>
              <w:szCs w:val="22"/>
              <w:lang w:eastAsia="en-CA"/>
            </w:rPr>
          </w:pPr>
          <w:hyperlink w:anchor="_Toc18477735" w:history="1">
            <w:r w:rsidR="004214C3" w:rsidRPr="00DB71FF">
              <w:rPr>
                <w:rStyle w:val="Hyperlink"/>
                <w:noProof/>
                <w:lang w:val="fr-CA"/>
              </w:rPr>
              <w:t>Annexe C – Rapport de situation</w:t>
            </w:r>
            <w:r w:rsidR="004214C3">
              <w:rPr>
                <w:noProof/>
                <w:webHidden/>
              </w:rPr>
              <w:tab/>
            </w:r>
            <w:r w:rsidR="004214C3">
              <w:rPr>
                <w:noProof/>
                <w:webHidden/>
              </w:rPr>
              <w:fldChar w:fldCharType="begin"/>
            </w:r>
            <w:r w:rsidR="004214C3">
              <w:rPr>
                <w:noProof/>
                <w:webHidden/>
              </w:rPr>
              <w:instrText xml:space="preserve"> PAGEREF _Toc18477735 \h </w:instrText>
            </w:r>
            <w:r w:rsidR="004214C3">
              <w:rPr>
                <w:noProof/>
                <w:webHidden/>
              </w:rPr>
            </w:r>
            <w:r w:rsidR="004214C3">
              <w:rPr>
                <w:noProof/>
                <w:webHidden/>
              </w:rPr>
              <w:fldChar w:fldCharType="separate"/>
            </w:r>
            <w:r>
              <w:rPr>
                <w:noProof/>
                <w:webHidden/>
              </w:rPr>
              <w:t>23</w:t>
            </w:r>
            <w:r w:rsidR="004214C3">
              <w:rPr>
                <w:noProof/>
                <w:webHidden/>
              </w:rPr>
              <w:fldChar w:fldCharType="end"/>
            </w:r>
          </w:hyperlink>
        </w:p>
        <w:p w14:paraId="4E17BD4E" w14:textId="0F9B2527" w:rsidR="004214C3" w:rsidRDefault="00B3073C">
          <w:pPr>
            <w:pStyle w:val="TOC1"/>
            <w:tabs>
              <w:tab w:val="right" w:leader="dot" w:pos="10790"/>
            </w:tabs>
            <w:rPr>
              <w:rFonts w:asciiTheme="minorHAnsi" w:hAnsiTheme="minorHAnsi"/>
              <w:noProof/>
              <w:szCs w:val="22"/>
              <w:lang w:eastAsia="en-CA"/>
            </w:rPr>
          </w:pPr>
          <w:hyperlink w:anchor="_Toc18477736" w:history="1">
            <w:r w:rsidR="004214C3" w:rsidRPr="00DB71FF">
              <w:rPr>
                <w:rStyle w:val="Hyperlink"/>
                <w:noProof/>
                <w:lang w:val="fr-CA"/>
              </w:rPr>
              <w:t>Annexe D – Liste de contact pour la gestion des incidents</w:t>
            </w:r>
            <w:r w:rsidR="004214C3">
              <w:rPr>
                <w:noProof/>
                <w:webHidden/>
              </w:rPr>
              <w:tab/>
            </w:r>
            <w:r w:rsidR="004214C3">
              <w:rPr>
                <w:noProof/>
                <w:webHidden/>
              </w:rPr>
              <w:fldChar w:fldCharType="begin"/>
            </w:r>
            <w:r w:rsidR="004214C3">
              <w:rPr>
                <w:noProof/>
                <w:webHidden/>
              </w:rPr>
              <w:instrText xml:space="preserve"> PAGEREF _Toc18477736 \h </w:instrText>
            </w:r>
            <w:r w:rsidR="004214C3">
              <w:rPr>
                <w:noProof/>
                <w:webHidden/>
              </w:rPr>
            </w:r>
            <w:r w:rsidR="004214C3">
              <w:rPr>
                <w:noProof/>
                <w:webHidden/>
              </w:rPr>
              <w:fldChar w:fldCharType="separate"/>
            </w:r>
            <w:r>
              <w:rPr>
                <w:noProof/>
                <w:webHidden/>
              </w:rPr>
              <w:t>27</w:t>
            </w:r>
            <w:r w:rsidR="004214C3">
              <w:rPr>
                <w:noProof/>
                <w:webHidden/>
              </w:rPr>
              <w:fldChar w:fldCharType="end"/>
            </w:r>
          </w:hyperlink>
        </w:p>
        <w:p w14:paraId="7FC62E60" w14:textId="19D87E45" w:rsidR="004214C3" w:rsidRDefault="00B3073C">
          <w:pPr>
            <w:pStyle w:val="TOC1"/>
            <w:tabs>
              <w:tab w:val="right" w:leader="dot" w:pos="10790"/>
            </w:tabs>
            <w:rPr>
              <w:rFonts w:asciiTheme="minorHAnsi" w:hAnsiTheme="minorHAnsi"/>
              <w:noProof/>
              <w:szCs w:val="22"/>
              <w:lang w:eastAsia="en-CA"/>
            </w:rPr>
          </w:pPr>
          <w:hyperlink w:anchor="_Toc18477737" w:history="1">
            <w:r w:rsidR="004214C3" w:rsidRPr="00DB71FF">
              <w:rPr>
                <w:rStyle w:val="Hyperlink"/>
                <w:noProof/>
                <w:lang w:val="fr-CA"/>
              </w:rPr>
              <w:t>Annexe E – Historique du document</w:t>
            </w:r>
            <w:r w:rsidR="004214C3">
              <w:rPr>
                <w:noProof/>
                <w:webHidden/>
              </w:rPr>
              <w:tab/>
            </w:r>
            <w:r w:rsidR="004214C3">
              <w:rPr>
                <w:noProof/>
                <w:webHidden/>
              </w:rPr>
              <w:fldChar w:fldCharType="begin"/>
            </w:r>
            <w:r w:rsidR="004214C3">
              <w:rPr>
                <w:noProof/>
                <w:webHidden/>
              </w:rPr>
              <w:instrText xml:space="preserve"> PAGEREF _Toc18477737 \h </w:instrText>
            </w:r>
            <w:r w:rsidR="004214C3">
              <w:rPr>
                <w:noProof/>
                <w:webHidden/>
              </w:rPr>
            </w:r>
            <w:r w:rsidR="004214C3">
              <w:rPr>
                <w:noProof/>
                <w:webHidden/>
              </w:rPr>
              <w:fldChar w:fldCharType="separate"/>
            </w:r>
            <w:r>
              <w:rPr>
                <w:noProof/>
                <w:webHidden/>
              </w:rPr>
              <w:t>29</w:t>
            </w:r>
            <w:r w:rsidR="004214C3">
              <w:rPr>
                <w:noProof/>
                <w:webHidden/>
              </w:rPr>
              <w:fldChar w:fldCharType="end"/>
            </w:r>
          </w:hyperlink>
        </w:p>
        <w:p w14:paraId="36A5B7AF" w14:textId="2370FBD0" w:rsidR="00992368" w:rsidRPr="00C87666" w:rsidRDefault="00C20A07" w:rsidP="00C20A07">
          <w:pPr>
            <w:rPr>
              <w:lang w:val="fr-CA"/>
            </w:rPr>
          </w:pPr>
          <w:r w:rsidRPr="00C87666">
            <w:rPr>
              <w:b/>
              <w:bCs/>
              <w:noProof/>
              <w:lang w:val="fr-CA"/>
            </w:rPr>
            <w:fldChar w:fldCharType="end"/>
          </w:r>
        </w:p>
      </w:sdtContent>
    </w:sdt>
    <w:p w14:paraId="0E84795D" w14:textId="77777777" w:rsidR="00992368" w:rsidRPr="00C87666" w:rsidRDefault="00992368" w:rsidP="00992368">
      <w:pPr>
        <w:spacing w:after="200" w:line="276" w:lineRule="auto"/>
        <w:rPr>
          <w:lang w:val="fr-CA"/>
        </w:rPr>
      </w:pPr>
    </w:p>
    <w:tbl>
      <w:tblPr>
        <w:tblStyle w:val="TableGrid"/>
        <w:tblpPr w:leftFromText="180" w:rightFromText="180" w:vertAnchor="text" w:tblpX="216" w:tblpY="1"/>
        <w:tblOverlap w:val="never"/>
        <w:tblW w:w="0" w:type="auto"/>
        <w:tblBorders>
          <w:top w:val="none" w:sz="0" w:space="0" w:color="auto"/>
          <w:left w:val="single" w:sz="24" w:space="0" w:color="4F81BD" w:themeColor="accent1"/>
          <w:bottom w:val="none" w:sz="0" w:space="0" w:color="auto"/>
          <w:right w:val="none" w:sz="0" w:space="0" w:color="auto"/>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10548"/>
      </w:tblGrid>
      <w:tr w:rsidR="00992368" w:rsidRPr="006378FF" w14:paraId="68A0CAB1" w14:textId="77777777" w:rsidTr="00B73A60">
        <w:trPr>
          <w:trHeight w:val="1564"/>
        </w:trPr>
        <w:tc>
          <w:tcPr>
            <w:tcW w:w="10548" w:type="dxa"/>
            <w:shd w:val="clear" w:color="auto" w:fill="DBE5F1" w:themeFill="accent1" w:themeFillTint="33"/>
          </w:tcPr>
          <w:p w14:paraId="0B308E86" w14:textId="77777777" w:rsidR="00992368" w:rsidRPr="00C87666" w:rsidRDefault="00992368" w:rsidP="00B73A60">
            <w:pPr>
              <w:spacing w:before="120" w:after="360"/>
              <w:ind w:firstLine="284"/>
              <w:rPr>
                <w:b/>
                <w:sz w:val="32"/>
                <w:szCs w:val="32"/>
                <w:lang w:val="fr-CA"/>
              </w:rPr>
            </w:pPr>
            <w:r w:rsidRPr="00C87666">
              <w:rPr>
                <w:noProof/>
                <w:lang w:eastAsia="en-CA"/>
              </w:rPr>
              <mc:AlternateContent>
                <mc:Choice Requires="wps">
                  <w:drawing>
                    <wp:anchor distT="0" distB="0" distL="114300" distR="114300" simplePos="0" relativeHeight="251667456" behindDoc="0" locked="0" layoutInCell="1" allowOverlap="1" wp14:anchorId="7AC2BC7E" wp14:editId="1BC61B79">
                      <wp:simplePos x="0" y="0"/>
                      <wp:positionH relativeFrom="column">
                        <wp:posOffset>76835</wp:posOffset>
                      </wp:positionH>
                      <wp:positionV relativeFrom="paragraph">
                        <wp:posOffset>386715</wp:posOffset>
                      </wp:positionV>
                      <wp:extent cx="6416040" cy="0"/>
                      <wp:effectExtent l="0" t="0" r="22860" b="19050"/>
                      <wp:wrapNone/>
                      <wp:docPr id="58" name="Straight Connector 58"/>
                      <wp:cNvGraphicFramePr/>
                      <a:graphic xmlns:a="http://schemas.openxmlformats.org/drawingml/2006/main">
                        <a:graphicData uri="http://schemas.microsoft.com/office/word/2010/wordprocessingShape">
                          <wps:wsp>
                            <wps:cNvCnPr/>
                            <wps:spPr>
                              <a:xfrm>
                                <a:off x="0" y="0"/>
                                <a:ext cx="64160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6A311" id="Straight Connector 5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30.45pt" to="511.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qwzwEAAAkEAAAOAAAAZHJzL2Uyb0RvYy54bWysU01v2zAMvQ/YfxB0X+wUXTAYcXpI0V2G&#10;LVi3H6DKVCxAEgVKS5x/P0pJ3GIfGDbsQpsSH8n3SK3vJu/EAShZDL1cLlopIGgcbNj38uuXhzfv&#10;pEhZhUE5DNDLEyR5t3n9an2MHdzgiG4AEpwkpO4YeznmHLumSXoEr9ICIwS+NEheZXZp3wykjpzd&#10;u+ambVfNEWmIhBpS4tP786Xc1PzGgM6fjEmQhesl95arpWqfim02a9XtScXR6ksb6h+68MoGLjqn&#10;uldZiW9kf0rlrSZMaPJCo2/QGKuhcmA2y/YHNo+jilC5sDgpzjKl/5dWfzzsSNihl295UkF5ntFj&#10;JmX3YxZbDIEVRBJ8yUodY+oYsA07ungp7qjQngz58mVCYqrqnmZ1YcpC8+Hqdrlqb3kI+nrXPAMj&#10;pfwe0Ivy00tnQyGuOnX4kDIX49BrSDl2odiEzg4P1rnqlJWBrSNxUDxspTWEvCxtM/ZFJHsF3RQy&#10;5/brXz45OGf+DIYF4YaXtYO6ir/L6wJHF5jhLmZg+2fgJb5Aoa7p34BnRK2MIc9gbwPSr6rn6SqF&#10;OcdfFTjzLhI84XCqg63S8L5V5S5voyz0S7/Cn1/w5jsAAAD//wMAUEsDBBQABgAIAAAAIQDkX6fG&#10;2wAAAAkBAAAPAAAAZHJzL2Rvd25yZXYueG1sTI/BTsMwEETvSPyDtUjcqN0AEaRxqqgSQhwJHHp0&#10;7E0cNV6H2G3D3+OKAxxnZzT7ptwubmQnnMPgScJ6JYAhaW8G6iV8frzcPQELUZFRoyeU8I0BttX1&#10;VakK48/0jqcm9iyVUCiUBBvjVHAetEWnwspPSMnr/OxUTHLuuZnVOZW7kWdC5NypgdIHqybcWdSH&#10;5ugkdLrPo230Q962r3X39rWv73d7KW9vlnoDLOIS/8JwwU/oUCWm1h/JBDYmna1TUkIunoFdfJFl&#10;j8Da3wuvSv5/QfUDAAD//wMAUEsBAi0AFAAGAAgAAAAhALaDOJL+AAAA4QEAABMAAAAAAAAAAAAA&#10;AAAAAAAAAFtDb250ZW50X1R5cGVzXS54bWxQSwECLQAUAAYACAAAACEAOP0h/9YAAACUAQAACwAA&#10;AAAAAAAAAAAAAAAvAQAAX3JlbHMvLnJlbHNQSwECLQAUAAYACAAAACEAhYo6sM8BAAAJBAAADgAA&#10;AAAAAAAAAAAAAAAuAgAAZHJzL2Uyb0RvYy54bWxQSwECLQAUAAYACAAAACEA5F+nxtsAAAAJAQAA&#10;DwAAAAAAAAAAAAAAAAApBAAAZHJzL2Rvd25yZXYueG1sUEsFBgAAAAAEAAQA8wAAADEFAAAAAA==&#10;" strokecolor="#4f81bd [3204]"/>
                  </w:pict>
                </mc:Fallback>
              </mc:AlternateContent>
            </w:r>
            <w:r w:rsidRPr="00C87666">
              <w:rPr>
                <w:noProof/>
                <w:color w:val="31849B" w:themeColor="accent5" w:themeShade="BF"/>
                <w:szCs w:val="32"/>
                <w:lang w:eastAsia="en-CA"/>
              </w:rPr>
              <mc:AlternateContent>
                <mc:Choice Requires="wpg">
                  <w:drawing>
                    <wp:anchor distT="0" distB="0" distL="114300" distR="114300" simplePos="0" relativeHeight="251668480" behindDoc="0" locked="0" layoutInCell="1" allowOverlap="1" wp14:anchorId="1A18A170" wp14:editId="3DF60D2B">
                      <wp:simplePos x="0" y="0"/>
                      <wp:positionH relativeFrom="column">
                        <wp:posOffset>76200</wp:posOffset>
                      </wp:positionH>
                      <wp:positionV relativeFrom="paragraph">
                        <wp:posOffset>84455</wp:posOffset>
                      </wp:positionV>
                      <wp:extent cx="276225" cy="247650"/>
                      <wp:effectExtent l="0" t="0" r="9525" b="0"/>
                      <wp:wrapNone/>
                      <wp:docPr id="134" name="Group 134"/>
                      <wp:cNvGraphicFramePr/>
                      <a:graphic xmlns:a="http://schemas.openxmlformats.org/drawingml/2006/main">
                        <a:graphicData uri="http://schemas.microsoft.com/office/word/2010/wordprocessingGroup">
                          <wpg:wgp>
                            <wpg:cNvGrpSpPr/>
                            <wpg:grpSpPr>
                              <a:xfrm>
                                <a:off x="0" y="0"/>
                                <a:ext cx="276225" cy="247650"/>
                                <a:chOff x="0" y="0"/>
                                <a:chExt cx="276225" cy="247650"/>
                              </a:xfrm>
                            </wpg:grpSpPr>
                            <wps:wsp>
                              <wps:cNvPr id="319" name="Text Box 319"/>
                              <wps:cNvSpPr txBox="1"/>
                              <wps:spPr>
                                <a:xfrm>
                                  <a:off x="0" y="0"/>
                                  <a:ext cx="276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302EE" w14:textId="77777777" w:rsidR="00EB3632" w:rsidRPr="00A2747E" w:rsidRDefault="00EB3632" w:rsidP="00992368">
                                    <w:pPr>
                                      <w:rPr>
                                        <w:b/>
                                        <w:color w:val="4F81BD" w:themeColor="accent1"/>
                                      </w:rPr>
                                    </w:pPr>
                                    <w:r w:rsidRPr="00A2747E">
                                      <w:rPr>
                                        <w:b/>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Isosceles Triangle 318"/>
                              <wps:cNvSpPr/>
                              <wps:spPr>
                                <a:xfrm>
                                  <a:off x="9525" y="9525"/>
                                  <a:ext cx="209550" cy="190500"/>
                                </a:xfrm>
                                <a:prstGeom prst="triangl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18A170" id="Group 134" o:spid="_x0000_s1030" style="position:absolute;left:0;text-align:left;margin-left:6pt;margin-top:6.65pt;width:21.75pt;height:19.5pt;z-index:251668480" coordsize="276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P2awMAAKoKAAAOAAAAZHJzL2Uyb0RvYy54bWzcVttO3DAQfa/Uf7D8XrK77EI3IiAKBVVC&#10;LSpUPBvH2UR1bNf2ktCv78zkwpZL1RYJVX1J7PF4PHM85yR7B22t2Y3yobIm49OtCWfKSJtXZpXx&#10;L5cnb95yFqIwudDWqIzfqsAP9l+/2mtcqma2tDpXnkEQE9LGZbyM0aVJEmSpahG2rFMGFgvraxFh&#10;6ldJ7kUD0WudzCaTnaSxPnfeShUCWI+7Rb5P8YtCyfipKIKKTGcccov09PS8xmeyvyfSlReurGSf&#10;hviLLGpRGTh0DHUsomBrXz0IVVfS22CLuCVtndiiqKSiGqCa6eReNaferh3VskqblRthAmjv4fTX&#10;YeXHm3PPqhzubnvOmRE1XBKdy9AA8DRulYLXqXcX7tz3hlU3w4rbwtf4hlpYS8DejsCqNjIJxtnu&#10;zmy24EzC0my+u7PogZcl3M6DXbJ8/8t9yXBogrmNqTQOWijcoRSeh9JFKZwi8APW36O0PV0OKF1i&#10;de9sy9BGuJAjosRiCwuA6WAPYHweWGPRInU+xFNla4aDjHtocuo9cXMWIiQCroMLnmnsSaU12EWq&#10;DWsyvrMN+P+0Aju0QYsiyvRhENAucRrFW626IJ9VAS1Dl40GIqs60p7dCKCZkFKZSKVTXPBGrwKS&#10;+JONvf9dVn+yuatjONmaOG6uK2M9VX8v7fzrkHLR+QOQG3XjMLbXLXGlJ0ZIr21+C9ftbScswcmT&#10;Ci7lTIR4LjwoCWgOqGP8BI9CWwDf9iPOSuu/P2ZHf2hdWOWsAWXKePi2Fl5xpj8YaOrldD5HKaPJ&#10;fLE7g4nfXLneXDHr+sjCrUxBh52kIfpHPQwLb+srENFDPBWWhJFwdsbjMDyKnV6CCEt1eEhOIF5O&#10;xDNz4SSGxkvClrtsr4R3fV9G4MdHO9BIpPfas/PFncYerqMtKupdxLlDtccfKI0i9CLcho9Vp4Af&#10;gg1SaRXYpa+EWWkFLH87sBnkYNTCgSKDJo1CuFyg4oHg0YDoN8rhZLkACpIcTpeTxYTk8GmGxz6H&#10;32Y5ohqsrnJkPk3we/oURTc8eyHoGp80a4MCKBIjj2aPcWigPh1Zilx1igAFjiWOrCOdooDo/ZM6&#10;dA01ej4mKy+tDnoUtCfV4T/WAhn9v6QG9N2HHyJqof7nDf+4NuekHne/mPs/AAAA//8DAFBLAwQU&#10;AAYACAAAACEAbArxytwAAAAHAQAADwAAAGRycy9kb3ducmV2LnhtbEyPT0vDQBDF74LfYRnBm938&#10;ISIxm1KKeiqCrSDepsk0Cc3Ohuw2Sb+940lPj8cb3vxesV5sryYafefYQLyKQBFXru64MfB5eH14&#10;AuUDco29YzJwJQ/r8vamwLx2M3/QtA+NkhL2ORpoQxhyrX3VkkW/cgOxZCc3Wgxix0bXI85Sbnud&#10;RNGjttixfGhxoG1L1Xl/sQbeZpw3afwy7c6n7fX7kL1/7WIy5v5u2TyDCrSEv2P4xRd0KIXp6C5c&#10;e9WLT2RKEE1TUJJnWQbqKJqkoMtC/+cvfwAAAP//AwBQSwECLQAUAAYACAAAACEAtoM4kv4AAADh&#10;AQAAEwAAAAAAAAAAAAAAAAAAAAAAW0NvbnRlbnRfVHlwZXNdLnhtbFBLAQItABQABgAIAAAAIQA4&#10;/SH/1gAAAJQBAAALAAAAAAAAAAAAAAAAAC8BAABfcmVscy8ucmVsc1BLAQItABQABgAIAAAAIQCS&#10;gIP2awMAAKoKAAAOAAAAAAAAAAAAAAAAAC4CAABkcnMvZTJvRG9jLnhtbFBLAQItABQABgAIAAAA&#10;IQBsCvHK3AAAAAcBAAAPAAAAAAAAAAAAAAAAAMUFAABkcnMvZG93bnJldi54bWxQSwUGAAAAAAQA&#10;BADzAAAAzgYAAAAA&#10;">
                      <v:shape id="Text Box 319" o:spid="_x0000_s1031" type="#_x0000_t202" style="position:absolute;width:27622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476302EE" w14:textId="77777777" w:rsidR="00EB3632" w:rsidRPr="00A2747E" w:rsidRDefault="00EB3632" w:rsidP="00992368">
                              <w:pPr>
                                <w:rPr>
                                  <w:b/>
                                  <w:color w:val="4F81BD" w:themeColor="accent1"/>
                                </w:rPr>
                              </w:pPr>
                              <w:r w:rsidRPr="00A2747E">
                                <w:rPr>
                                  <w:b/>
                                  <w:color w:val="4F81BD" w:themeColor="accent1"/>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8" o:spid="_x0000_s1032" type="#_x0000_t5" style="position:absolute;left:9525;top:9525;width:2095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wcwwAAANwAAAAPAAAAZHJzL2Rvd25yZXYueG1sRI/BSgMx&#10;EIbvQt8hTMGbzVZBdG1apFBYPOkqnofNdLN1M9kmsU19eucgeBz++b/5ZrUpflQnimkIbGC5qEAR&#10;d8EO3Bv4eN/dPIBKGdniGJgMXCjBZj27WmFtw5nf6NTmXgmEU40GXM5TrXXqHHlMizARS7YP0WOW&#10;MfbaRjwL3I/6tqrutceB5YLDibaOuq/224uGzm54ufyUti2vn4eda46PsTHmel6en0BlKvl/+a/d&#10;WAN3S7GVZ4QAev0LAAD//wMAUEsBAi0AFAAGAAgAAAAhANvh9svuAAAAhQEAABMAAAAAAAAAAAAA&#10;AAAAAAAAAFtDb250ZW50X1R5cGVzXS54bWxQSwECLQAUAAYACAAAACEAWvQsW78AAAAVAQAACwAA&#10;AAAAAAAAAAAAAAAfAQAAX3JlbHMvLnJlbHNQSwECLQAUAAYACAAAACEAAeX8HMMAAADcAAAADwAA&#10;AAAAAAAAAAAAAAAHAgAAZHJzL2Rvd25yZXYueG1sUEsFBgAAAAADAAMAtwAAAPcCAAAAAA==&#10;" filled="f" strokecolor="#4f81bd [3204]" strokeweight="2pt"/>
                    </v:group>
                  </w:pict>
                </mc:Fallback>
              </mc:AlternateContent>
            </w:r>
            <w:r w:rsidRPr="00C87666">
              <w:rPr>
                <w:color w:val="31849B" w:themeColor="accent5" w:themeShade="BF"/>
                <w:szCs w:val="32"/>
                <w:lang w:val="fr-CA"/>
              </w:rPr>
              <w:t xml:space="preserve"> </w:t>
            </w:r>
            <w:r w:rsidRPr="00C87666">
              <w:rPr>
                <w:color w:val="C0504D" w:themeColor="accent2"/>
                <w:sz w:val="24"/>
                <w:szCs w:val="24"/>
                <w:lang w:val="fr-CA"/>
              </w:rPr>
              <w:t xml:space="preserve">  </w:t>
            </w:r>
            <w:r w:rsidRPr="00C87666">
              <w:rPr>
                <w:lang w:val="fr-CA"/>
              </w:rPr>
              <w:t xml:space="preserve">    </w:t>
            </w:r>
            <w:r w:rsidR="007F79E3" w:rsidRPr="00C87666">
              <w:rPr>
                <w:b/>
                <w:color w:val="4F81BD" w:themeColor="accent1"/>
                <w:sz w:val="32"/>
                <w:szCs w:val="32"/>
                <w:lang w:val="fr-CA"/>
              </w:rPr>
              <w:t>Remarque</w:t>
            </w:r>
          </w:p>
          <w:p w14:paraId="60D864D3" w14:textId="77777777" w:rsidR="00992368" w:rsidRPr="00C87666" w:rsidRDefault="007F79E3" w:rsidP="00A5664B">
            <w:pPr>
              <w:spacing w:after="0"/>
              <w:ind w:left="284"/>
              <w:rPr>
                <w:rFonts w:cstheme="minorHAnsi"/>
                <w:sz w:val="20"/>
                <w:szCs w:val="20"/>
                <w:lang w:val="fr-CA"/>
              </w:rPr>
            </w:pPr>
            <w:r w:rsidRPr="00C87666">
              <w:rPr>
                <w:rFonts w:eastAsia="Calibri"/>
                <w:lang w:val="fr-CA"/>
              </w:rPr>
              <w:t xml:space="preserve">En cas </w:t>
            </w:r>
            <w:r w:rsidR="00A5664B">
              <w:rPr>
                <w:rFonts w:eastAsia="Calibri"/>
                <w:lang w:val="fr-CA"/>
              </w:rPr>
              <w:t>de risque immédiat</w:t>
            </w:r>
            <w:r w:rsidRPr="00C87666">
              <w:rPr>
                <w:rFonts w:eastAsia="Calibri"/>
                <w:lang w:val="fr-CA"/>
              </w:rPr>
              <w:t xml:space="preserve">, ALLEZ DIRECTEMENT à </w:t>
            </w:r>
            <w:hyperlink w:anchor="_4._Procédures_de_1" w:history="1">
              <w:r w:rsidRPr="00C87666">
                <w:rPr>
                  <w:rStyle w:val="Hyperlink"/>
                  <w:rFonts w:eastAsia="Calibri"/>
                  <w:lang w:val="fr-CA"/>
                </w:rPr>
                <w:t>Procédure d’intervention d’urgence</w:t>
              </w:r>
            </w:hyperlink>
            <w:r w:rsidRPr="00C87666">
              <w:rPr>
                <w:rFonts w:eastAsia="Calibri"/>
                <w:lang w:val="fr-CA"/>
              </w:rPr>
              <w:t>.</w:t>
            </w:r>
          </w:p>
        </w:tc>
      </w:tr>
    </w:tbl>
    <w:p w14:paraId="7B8CD28C" w14:textId="77777777" w:rsidR="0094549C" w:rsidRPr="00C87666" w:rsidRDefault="00992368" w:rsidP="0094549C">
      <w:pPr>
        <w:pStyle w:val="Heading1"/>
        <w:rPr>
          <w:lang w:val="fr-CA"/>
        </w:rPr>
      </w:pPr>
      <w:r w:rsidRPr="00C87666">
        <w:rPr>
          <w:lang w:val="fr-CA"/>
        </w:rPr>
        <w:br w:type="page"/>
      </w:r>
      <w:bookmarkStart w:id="5" w:name="_Toc526415099"/>
      <w:bookmarkStart w:id="6" w:name="_Toc18477711"/>
      <w:r w:rsidR="0094549C" w:rsidRPr="00C87666">
        <w:rPr>
          <w:lang w:val="fr-CA"/>
        </w:rPr>
        <w:lastRenderedPageBreak/>
        <w:t xml:space="preserve">1. </w:t>
      </w:r>
      <w:bookmarkEnd w:id="5"/>
      <w:r w:rsidR="007F79E3" w:rsidRPr="00C87666">
        <w:rPr>
          <w:lang w:val="fr-CA"/>
        </w:rPr>
        <w:t>Objet et portée</w:t>
      </w:r>
      <w:bookmarkEnd w:id="6"/>
    </w:p>
    <w:p w14:paraId="6476346D" w14:textId="77777777" w:rsidR="00117AE9" w:rsidRDefault="007F79E3" w:rsidP="00225908">
      <w:pPr>
        <w:rPr>
          <w:lang w:val="fr-CA"/>
        </w:rPr>
      </w:pPr>
      <w:bookmarkStart w:id="7" w:name="_Toc526415100"/>
      <w:r w:rsidRPr="00C87666">
        <w:rPr>
          <w:lang w:val="fr-CA"/>
        </w:rPr>
        <w:t>La présente procédure opérationnelle normalisée (PON) fournit</w:t>
      </w:r>
      <w:r w:rsidR="00117AE9">
        <w:rPr>
          <w:lang w:val="fr-CA"/>
        </w:rPr>
        <w:t xml:space="preserve"> aux </w:t>
      </w:r>
      <w:r w:rsidR="00117AE9" w:rsidRPr="00117AE9">
        <w:rPr>
          <w:lang w:val="fr-CA"/>
        </w:rPr>
        <w:t>Centre régional des opérations d’urgence (CROU)</w:t>
      </w:r>
      <w:r w:rsidR="00117AE9" w:rsidRPr="00C87666">
        <w:rPr>
          <w:lang w:val="fr-CA"/>
        </w:rPr>
        <w:t xml:space="preserve"> </w:t>
      </w:r>
      <w:r w:rsidR="00117AE9">
        <w:rPr>
          <w:lang w:val="fr-CA"/>
        </w:rPr>
        <w:t>d’Emploi et Développement social Canada (EDSC)</w:t>
      </w:r>
      <w:r w:rsidRPr="00C87666">
        <w:rPr>
          <w:lang w:val="fr-CA"/>
        </w:rPr>
        <w:t xml:space="preserve"> une procédure et un ensemble d’outils clairs et e</w:t>
      </w:r>
      <w:r w:rsidR="00117AE9">
        <w:rPr>
          <w:lang w:val="fr-CA"/>
        </w:rPr>
        <w:t>fficaces.</w:t>
      </w:r>
    </w:p>
    <w:p w14:paraId="25C62546" w14:textId="77777777" w:rsidR="007F79E3" w:rsidRPr="00C87666" w:rsidRDefault="007F79E3" w:rsidP="00225908">
      <w:pPr>
        <w:rPr>
          <w:lang w:val="fr-CA"/>
        </w:rPr>
      </w:pPr>
      <w:r w:rsidRPr="00C87666">
        <w:rPr>
          <w:lang w:val="fr-CA"/>
        </w:rPr>
        <w:t>La PON du CNOU compte deux composantes :</w:t>
      </w:r>
    </w:p>
    <w:p w14:paraId="3D90A295" w14:textId="77777777" w:rsidR="007F79E3" w:rsidRPr="00C87666" w:rsidRDefault="007F79E3" w:rsidP="00225908">
      <w:pPr>
        <w:pStyle w:val="ListParagraph"/>
        <w:numPr>
          <w:ilvl w:val="0"/>
          <w:numId w:val="37"/>
        </w:numPr>
        <w:rPr>
          <w:lang w:val="fr-CA"/>
        </w:rPr>
      </w:pPr>
      <w:r w:rsidRPr="00C87666">
        <w:rPr>
          <w:lang w:val="fr-CA"/>
        </w:rPr>
        <w:t>Un système de gestion des incidents</w:t>
      </w:r>
      <w:r w:rsidR="00117AE9">
        <w:rPr>
          <w:lang w:val="fr-CA"/>
        </w:rPr>
        <w:t xml:space="preserve"> </w:t>
      </w:r>
      <w:r w:rsidRPr="00C87666">
        <w:rPr>
          <w:lang w:val="fr-CA"/>
        </w:rPr>
        <w:t>;</w:t>
      </w:r>
    </w:p>
    <w:p w14:paraId="70B9F1C9" w14:textId="77777777" w:rsidR="007F79E3" w:rsidRPr="00C87666" w:rsidRDefault="007F79E3" w:rsidP="00225908">
      <w:pPr>
        <w:pStyle w:val="ListParagraph"/>
        <w:numPr>
          <w:ilvl w:val="0"/>
          <w:numId w:val="37"/>
        </w:numPr>
        <w:rPr>
          <w:lang w:val="fr-CA"/>
        </w:rPr>
      </w:pPr>
      <w:r w:rsidRPr="00C87666">
        <w:rPr>
          <w:lang w:val="fr-CA"/>
        </w:rPr>
        <w:t>Une procédure assortie de gabarits conçus pour normaliser la collecte de renseignements relatifs aux urgences à l’appui de la prise de décisions fondées sur des faits.</w:t>
      </w:r>
    </w:p>
    <w:p w14:paraId="287DAD0C" w14:textId="77777777" w:rsidR="0094549C" w:rsidRPr="00C87666" w:rsidRDefault="0094549C" w:rsidP="0094549C">
      <w:pPr>
        <w:pStyle w:val="Heading1"/>
        <w:rPr>
          <w:lang w:val="fr-CA"/>
        </w:rPr>
      </w:pPr>
      <w:bookmarkStart w:id="8" w:name="_Toc18477712"/>
      <w:r w:rsidRPr="00C87666">
        <w:rPr>
          <w:lang w:val="fr-CA"/>
        </w:rPr>
        <w:t xml:space="preserve">2. </w:t>
      </w:r>
      <w:bookmarkEnd w:id="7"/>
      <w:r w:rsidR="007F79E3" w:rsidRPr="00C87666">
        <w:rPr>
          <w:lang w:val="fr-CA"/>
        </w:rPr>
        <w:t>Autorités</w:t>
      </w:r>
      <w:bookmarkEnd w:id="8"/>
    </w:p>
    <w:p w14:paraId="7864771A" w14:textId="77777777" w:rsidR="007F79E3" w:rsidRPr="00C87666" w:rsidRDefault="007F79E3" w:rsidP="007F79E3">
      <w:pPr>
        <w:rPr>
          <w:lang w:val="fr-CA"/>
        </w:rPr>
      </w:pPr>
      <w:bookmarkStart w:id="9" w:name="_Toc526415101"/>
      <w:r w:rsidRPr="00C87666">
        <w:rPr>
          <w:lang w:val="fr-CA"/>
        </w:rPr>
        <w:t xml:space="preserve">En vertu du </w:t>
      </w:r>
      <w:hyperlink r:id="rId10" w:history="1">
        <w:r w:rsidRPr="00C87666">
          <w:rPr>
            <w:rStyle w:val="Hyperlink"/>
            <w:lang w:val="fr-CA"/>
          </w:rPr>
          <w:t>Plan fédéral d’intervention d’urgence (PFIU)</w:t>
        </w:r>
      </w:hyperlink>
      <w:r w:rsidRPr="00C87666">
        <w:rPr>
          <w:lang w:val="fr-CA"/>
        </w:rPr>
        <w:t>, EDSC assume les fonctions de services essentiels (FSE) suivantes :</w:t>
      </w:r>
    </w:p>
    <w:p w14:paraId="413A272B" w14:textId="77777777" w:rsidR="007F79E3" w:rsidRPr="00C87666" w:rsidRDefault="007F79E3" w:rsidP="007F79E3">
      <w:pPr>
        <w:pStyle w:val="ListParagraph"/>
        <w:numPr>
          <w:ilvl w:val="0"/>
          <w:numId w:val="27"/>
        </w:numPr>
        <w:rPr>
          <w:lang w:val="fr-CA"/>
        </w:rPr>
      </w:pPr>
      <w:r w:rsidRPr="00C87666">
        <w:rPr>
          <w:lang w:val="fr-CA"/>
        </w:rPr>
        <w:t>Ministère principal de la fonction de soutien en cas d’urgence (FSU) 7 sur les services humains et sociaux</w:t>
      </w:r>
      <w:r w:rsidR="00117AE9">
        <w:rPr>
          <w:lang w:val="fr-CA"/>
        </w:rPr>
        <w:t xml:space="preserve"> </w:t>
      </w:r>
      <w:r w:rsidRPr="00C87666">
        <w:rPr>
          <w:lang w:val="fr-CA"/>
        </w:rPr>
        <w:t>;</w:t>
      </w:r>
    </w:p>
    <w:p w14:paraId="6EFD66DF" w14:textId="77777777" w:rsidR="007F79E3" w:rsidRPr="00C87666" w:rsidRDefault="007F79E3" w:rsidP="007F79E3">
      <w:pPr>
        <w:pStyle w:val="ListParagraph"/>
        <w:numPr>
          <w:ilvl w:val="0"/>
          <w:numId w:val="27"/>
        </w:numPr>
        <w:rPr>
          <w:lang w:val="fr-CA"/>
        </w:rPr>
      </w:pPr>
      <w:r w:rsidRPr="00C87666">
        <w:rPr>
          <w:lang w:val="fr-CA"/>
        </w:rPr>
        <w:t>Rôle de soutien de Sécurité publique du Canada pour ce qui est de la FSU 11 de la gestion des opérations logistiques</w:t>
      </w:r>
      <w:r w:rsidR="00117AE9">
        <w:rPr>
          <w:lang w:val="fr-CA"/>
        </w:rPr>
        <w:t xml:space="preserve"> ;</w:t>
      </w:r>
    </w:p>
    <w:p w14:paraId="0A607971" w14:textId="77777777" w:rsidR="007F79E3" w:rsidRPr="00C87666" w:rsidRDefault="007F79E3" w:rsidP="007F79E3">
      <w:pPr>
        <w:pStyle w:val="ListParagraph"/>
        <w:numPr>
          <w:ilvl w:val="0"/>
          <w:numId w:val="27"/>
        </w:numPr>
        <w:ind w:left="714" w:hanging="357"/>
        <w:contextualSpacing w:val="0"/>
        <w:rPr>
          <w:lang w:val="fr-CA"/>
        </w:rPr>
      </w:pPr>
      <w:r w:rsidRPr="00C87666">
        <w:rPr>
          <w:lang w:val="fr-CA"/>
        </w:rPr>
        <w:t>Rôle de soutien de Sécurité publique Canada pour ce qui est de la FSU 12 sur les Communications, grâce aux canaux de communication par téléphone, en personne et sur le Web d’EDSC.</w:t>
      </w:r>
    </w:p>
    <w:p w14:paraId="321FA46A" w14:textId="77777777" w:rsidR="007F79E3" w:rsidRPr="00C87666" w:rsidRDefault="007F79E3" w:rsidP="007F79E3">
      <w:pPr>
        <w:rPr>
          <w:lang w:val="fr-CA"/>
        </w:rPr>
      </w:pPr>
      <w:r w:rsidRPr="00C87666">
        <w:rPr>
          <w:lang w:val="fr-CA"/>
        </w:rPr>
        <w:t>EDSC offre également des services pour le compte d’autres ministères gouvernementaux (</w:t>
      </w:r>
      <w:hyperlink r:id="rId11" w:anchor="Annexe_F" w:history="1">
        <w:r w:rsidRPr="00C87666">
          <w:rPr>
            <w:rStyle w:val="Hyperlink"/>
            <w:lang w:val="fr-CA"/>
          </w:rPr>
          <w:t>PSGU Annexe F</w:t>
        </w:r>
      </w:hyperlink>
      <w:r w:rsidRPr="00C87666">
        <w:rPr>
          <w:lang w:val="fr-CA"/>
        </w:rPr>
        <w:t xml:space="preserve">).  </w:t>
      </w:r>
    </w:p>
    <w:p w14:paraId="02F3517A" w14:textId="77777777" w:rsidR="007F79E3" w:rsidRPr="00C87666" w:rsidRDefault="007F79E3" w:rsidP="007F79E3">
      <w:pPr>
        <w:rPr>
          <w:lang w:val="fr-CA"/>
        </w:rPr>
      </w:pPr>
      <w:r w:rsidRPr="00C87666">
        <w:rPr>
          <w:lang w:val="fr-CA"/>
        </w:rPr>
        <w:t xml:space="preserve">La </w:t>
      </w:r>
      <w:hyperlink r:id="rId12" w:history="1">
        <w:r w:rsidRPr="00117AE9">
          <w:rPr>
            <w:rStyle w:val="Hyperlink"/>
            <w:lang w:val="fr-CA"/>
          </w:rPr>
          <w:t>Politique fédérale en matière de gestion des urgences (PFMGU)</w:t>
        </w:r>
      </w:hyperlink>
      <w:r w:rsidRPr="00C87666">
        <w:rPr>
          <w:lang w:val="fr-CA"/>
        </w:rPr>
        <w:t xml:space="preserve"> et le Plan stratégique de gestion des urgences d’ESDC (PSGU Image 1, page 8) décrivent les quatre fonctions de gestion des urgences du gouvernement du Canada :</w:t>
      </w:r>
    </w:p>
    <w:p w14:paraId="4B895610" w14:textId="77777777" w:rsidR="007F79E3" w:rsidRPr="00C87666" w:rsidRDefault="007F79E3" w:rsidP="007F79E3">
      <w:pPr>
        <w:pStyle w:val="ListParagraph"/>
        <w:numPr>
          <w:ilvl w:val="0"/>
          <w:numId w:val="28"/>
        </w:numPr>
        <w:spacing w:after="0"/>
        <w:rPr>
          <w:lang w:val="fr-CA"/>
        </w:rPr>
      </w:pPr>
      <w:r w:rsidRPr="00C87666">
        <w:rPr>
          <w:lang w:val="fr-CA"/>
        </w:rPr>
        <w:t>Prévention et atténuation</w:t>
      </w:r>
    </w:p>
    <w:p w14:paraId="6EB78C1D" w14:textId="77777777" w:rsidR="007F79E3" w:rsidRPr="00C87666" w:rsidRDefault="007F79E3" w:rsidP="007F79E3">
      <w:pPr>
        <w:pStyle w:val="ListParagraph"/>
        <w:numPr>
          <w:ilvl w:val="0"/>
          <w:numId w:val="28"/>
        </w:numPr>
        <w:spacing w:after="0"/>
        <w:rPr>
          <w:lang w:val="fr-CA"/>
        </w:rPr>
      </w:pPr>
      <w:r w:rsidRPr="00C87666">
        <w:rPr>
          <w:lang w:val="fr-CA"/>
        </w:rPr>
        <w:t>Préparation</w:t>
      </w:r>
    </w:p>
    <w:p w14:paraId="12871F63" w14:textId="77777777" w:rsidR="007F79E3" w:rsidRPr="00C87666" w:rsidRDefault="007F79E3" w:rsidP="007F79E3">
      <w:pPr>
        <w:pStyle w:val="ListParagraph"/>
        <w:numPr>
          <w:ilvl w:val="0"/>
          <w:numId w:val="28"/>
        </w:numPr>
        <w:spacing w:after="0"/>
        <w:rPr>
          <w:lang w:val="fr-CA"/>
        </w:rPr>
      </w:pPr>
      <w:r w:rsidRPr="00C87666">
        <w:rPr>
          <w:lang w:val="fr-CA"/>
        </w:rPr>
        <w:t>Intervention</w:t>
      </w:r>
    </w:p>
    <w:p w14:paraId="64CBCD56" w14:textId="77777777" w:rsidR="007F79E3" w:rsidRPr="00C87666" w:rsidRDefault="007F79E3" w:rsidP="007F79E3">
      <w:pPr>
        <w:pStyle w:val="ListParagraph"/>
        <w:numPr>
          <w:ilvl w:val="0"/>
          <w:numId w:val="28"/>
        </w:numPr>
        <w:spacing w:after="0"/>
        <w:rPr>
          <w:lang w:val="fr-CA"/>
        </w:rPr>
      </w:pPr>
      <w:r w:rsidRPr="00C87666">
        <w:rPr>
          <w:lang w:val="fr-CA"/>
        </w:rPr>
        <w:t xml:space="preserve">Reprise </w:t>
      </w:r>
    </w:p>
    <w:p w14:paraId="79915B2B" w14:textId="77777777" w:rsidR="007F79E3" w:rsidRPr="00C87666" w:rsidRDefault="007F79E3" w:rsidP="007F79E3">
      <w:pPr>
        <w:spacing w:after="200"/>
        <w:contextualSpacing/>
        <w:rPr>
          <w:lang w:val="fr-CA"/>
        </w:rPr>
      </w:pPr>
    </w:p>
    <w:p w14:paraId="58637549" w14:textId="77777777" w:rsidR="007F79E3" w:rsidRPr="00C87666" w:rsidRDefault="007F79E3" w:rsidP="007F79E3">
      <w:pPr>
        <w:spacing w:after="200"/>
        <w:contextualSpacing/>
        <w:rPr>
          <w:lang w:val="fr-CA"/>
        </w:rPr>
      </w:pPr>
      <w:r w:rsidRPr="00C87666">
        <w:rPr>
          <w:lang w:val="fr-CA"/>
        </w:rPr>
        <w:t xml:space="preserve">La portée </w:t>
      </w:r>
      <w:r w:rsidR="0036784F">
        <w:rPr>
          <w:lang w:val="fr-CA"/>
        </w:rPr>
        <w:t>du PON</w:t>
      </w:r>
      <w:r w:rsidRPr="00C87666">
        <w:rPr>
          <w:lang w:val="fr-CA"/>
        </w:rPr>
        <w:t xml:space="preserve"> du CNOU</w:t>
      </w:r>
      <w:r w:rsidR="00F73107">
        <w:rPr>
          <w:lang w:val="fr-CA"/>
        </w:rPr>
        <w:t xml:space="preserve"> </w:t>
      </w:r>
      <w:r w:rsidRPr="00C87666">
        <w:rPr>
          <w:lang w:val="fr-CA"/>
        </w:rPr>
        <w:t>se limite aux piliers 3 et 4, INTERVENTION et REPRISE.</w:t>
      </w:r>
    </w:p>
    <w:p w14:paraId="7A974450" w14:textId="77777777" w:rsidR="007673C1" w:rsidRPr="00C87666" w:rsidRDefault="00932D46" w:rsidP="00272850">
      <w:pPr>
        <w:pStyle w:val="Heading1"/>
        <w:rPr>
          <w:lang w:val="fr-CA"/>
        </w:rPr>
      </w:pPr>
      <w:r w:rsidRPr="00C87666">
        <w:rPr>
          <w:lang w:val="fr-CA"/>
        </w:rPr>
        <w:br w:type="page"/>
      </w:r>
      <w:bookmarkStart w:id="10" w:name="_Toc18477713"/>
      <w:r w:rsidR="000B47C7" w:rsidRPr="00C87666">
        <w:rPr>
          <w:lang w:val="fr-CA"/>
        </w:rPr>
        <w:lastRenderedPageBreak/>
        <w:t xml:space="preserve">3. </w:t>
      </w:r>
      <w:bookmarkEnd w:id="9"/>
      <w:r w:rsidR="00272850" w:rsidRPr="00117AE9">
        <w:rPr>
          <w:lang w:val="fr-CA"/>
        </w:rPr>
        <w:t>Gouvernance de la gestion des incidents à EDSC</w:t>
      </w:r>
      <w:bookmarkEnd w:id="10"/>
    </w:p>
    <w:p w14:paraId="1824A641" w14:textId="77777777" w:rsidR="00932D46" w:rsidRDefault="00932D46" w:rsidP="001D14AE">
      <w:pPr>
        <w:rPr>
          <w:lang w:val="fr-CA"/>
        </w:rPr>
      </w:pPr>
      <w:bookmarkStart w:id="11" w:name="_Toc526415102"/>
    </w:p>
    <w:p w14:paraId="510AC263" w14:textId="77777777" w:rsidR="0036784F" w:rsidRPr="00C87666" w:rsidRDefault="0036784F" w:rsidP="001D14AE">
      <w:pPr>
        <w:rPr>
          <w:lang w:val="fr-CA"/>
        </w:rPr>
      </w:pPr>
      <w:r>
        <w:rPr>
          <w:noProof/>
          <w:lang w:eastAsia="en-CA"/>
        </w:rPr>
        <w:drawing>
          <wp:inline distT="0" distB="0" distL="0" distR="0" wp14:anchorId="23640F67" wp14:editId="50AFA1A8">
            <wp:extent cx="6858000" cy="51600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5160010"/>
                    </a:xfrm>
                    <a:prstGeom prst="rect">
                      <a:avLst/>
                    </a:prstGeom>
                  </pic:spPr>
                </pic:pic>
              </a:graphicData>
            </a:graphic>
          </wp:inline>
        </w:drawing>
      </w:r>
    </w:p>
    <w:p w14:paraId="24D02157" w14:textId="77777777" w:rsidR="007D0D96" w:rsidRDefault="007D0D96" w:rsidP="001D14AE">
      <w:pPr>
        <w:spacing w:after="0"/>
        <w:jc w:val="center"/>
        <w:rPr>
          <w:rFonts w:eastAsiaTheme="majorEastAsia" w:cstheme="majorBidi"/>
          <w:b/>
          <w:bCs/>
          <w:sz w:val="32"/>
          <w:szCs w:val="26"/>
          <w:lang w:val="fr-CA"/>
        </w:rPr>
      </w:pPr>
      <w:r>
        <w:rPr>
          <w:lang w:val="fr-CA"/>
        </w:rPr>
        <w:br w:type="page"/>
      </w:r>
    </w:p>
    <w:p w14:paraId="5F9BC41F" w14:textId="77777777" w:rsidR="000B47C7" w:rsidRPr="00C87666" w:rsidRDefault="000B47C7" w:rsidP="000B47C7">
      <w:pPr>
        <w:pStyle w:val="Heading2"/>
        <w:rPr>
          <w:lang w:val="fr-CA"/>
        </w:rPr>
      </w:pPr>
      <w:bookmarkStart w:id="12" w:name="_Toc18477714"/>
      <w:r w:rsidRPr="00C87666">
        <w:rPr>
          <w:lang w:val="fr-CA"/>
        </w:rPr>
        <w:lastRenderedPageBreak/>
        <w:t xml:space="preserve">3.1 </w:t>
      </w:r>
      <w:bookmarkEnd w:id="11"/>
      <w:r w:rsidR="00A16101" w:rsidRPr="00C87666">
        <w:rPr>
          <w:lang w:val="fr-CA"/>
        </w:rPr>
        <w:t>Équipe ministérielle de gestion de crise (EMGC)</w:t>
      </w:r>
      <w:bookmarkEnd w:id="12"/>
    </w:p>
    <w:p w14:paraId="75BFB7F8" w14:textId="539C8085" w:rsidR="00A16101" w:rsidRPr="00C87666" w:rsidRDefault="00A16101" w:rsidP="004F5EAF">
      <w:pPr>
        <w:rPr>
          <w:lang w:val="fr-CA"/>
        </w:rPr>
      </w:pPr>
      <w:bookmarkStart w:id="13" w:name="_Toc526415103"/>
      <w:r w:rsidRPr="00C87666">
        <w:rPr>
          <w:lang w:val="fr-CA"/>
        </w:rPr>
        <w:t>Au sein de l’organisation d’EDSC, le gestionnaire ministériel des crises (</w:t>
      </w:r>
      <w:r w:rsidR="00437E1A">
        <w:rPr>
          <w:lang w:val="fr-CA"/>
        </w:rPr>
        <w:t>GMC</w:t>
      </w:r>
      <w:r w:rsidRPr="00C87666">
        <w:rPr>
          <w:lang w:val="fr-CA"/>
        </w:rPr>
        <w:t xml:space="preserve">), le coordonnateur ministériel des crises (CMC) et l’équipe ministérielle de gestion de crise (EMGC) sont les autorités de commandement responsables de la gestion de l’incident au niveau national.  </w:t>
      </w:r>
      <w:r w:rsidR="00AD4FD3">
        <w:rPr>
          <w:lang w:val="fr-CA"/>
        </w:rPr>
        <w:t xml:space="preserve">Le rôle du GMC est assumé par le chef </w:t>
      </w:r>
      <w:r w:rsidR="00F2579C">
        <w:rPr>
          <w:lang w:val="fr-CA"/>
        </w:rPr>
        <w:t>de l’exploitation et celui du C</w:t>
      </w:r>
      <w:r w:rsidR="00AD4FD3">
        <w:rPr>
          <w:lang w:val="fr-CA"/>
        </w:rPr>
        <w:t>MC par la sous-ministre adjointe (SMA) de la direction générale des services d’intégrité</w:t>
      </w:r>
      <w:r w:rsidR="00055B58">
        <w:rPr>
          <w:lang w:val="fr-CA"/>
        </w:rPr>
        <w:t xml:space="preserve"> (DGSI)</w:t>
      </w:r>
      <w:r w:rsidR="00AD4FD3">
        <w:rPr>
          <w:lang w:val="fr-CA"/>
        </w:rPr>
        <w:t>.</w:t>
      </w:r>
    </w:p>
    <w:p w14:paraId="570195B6" w14:textId="77777777" w:rsidR="000B47C7" w:rsidRPr="00C87666" w:rsidRDefault="000B47C7" w:rsidP="000B47C7">
      <w:pPr>
        <w:pStyle w:val="Heading2"/>
        <w:rPr>
          <w:lang w:val="fr-CA"/>
        </w:rPr>
      </w:pPr>
      <w:bookmarkStart w:id="14" w:name="_Toc18477715"/>
      <w:r w:rsidRPr="00C87666">
        <w:rPr>
          <w:lang w:val="fr-CA"/>
        </w:rPr>
        <w:t xml:space="preserve">3.2 </w:t>
      </w:r>
      <w:bookmarkEnd w:id="13"/>
      <w:r w:rsidR="00A16101" w:rsidRPr="00C87666">
        <w:rPr>
          <w:lang w:val="fr-CA"/>
        </w:rPr>
        <w:t>Centre national des opérations d’urgence (CNOU)</w:t>
      </w:r>
      <w:bookmarkEnd w:id="14"/>
    </w:p>
    <w:p w14:paraId="72D94141" w14:textId="77777777" w:rsidR="00A16101" w:rsidRPr="00C87666" w:rsidRDefault="00A16101" w:rsidP="004F5EAF">
      <w:pPr>
        <w:rPr>
          <w:lang w:val="fr-CA"/>
        </w:rPr>
      </w:pPr>
      <w:r w:rsidRPr="00C87666">
        <w:rPr>
          <w:lang w:val="fr-CA"/>
        </w:rPr>
        <w:t xml:space="preserve">L’équipe de la Division de la </w:t>
      </w:r>
      <w:r w:rsidR="00C24D49">
        <w:rPr>
          <w:lang w:val="fr-CA"/>
        </w:rPr>
        <w:t>Gestion d’urgences et continuité des activités (</w:t>
      </w:r>
      <w:r w:rsidRPr="00C87666">
        <w:rPr>
          <w:lang w:val="fr-CA"/>
        </w:rPr>
        <w:t>GUCA</w:t>
      </w:r>
      <w:r w:rsidR="00C24D49">
        <w:rPr>
          <w:lang w:val="fr-CA"/>
        </w:rPr>
        <w:t>)</w:t>
      </w:r>
      <w:r w:rsidRPr="00C87666">
        <w:rPr>
          <w:lang w:val="fr-CA"/>
        </w:rPr>
        <w:t xml:space="preserve"> du Ministère soutient l’EMGC en lui offrant des services de coordination et de présentation de rapports par l’intermédiaire du Centre national des opérations d’urgence (CNOU).</w:t>
      </w:r>
      <w:r w:rsidR="00C24D49">
        <w:rPr>
          <w:lang w:val="fr-CA"/>
        </w:rPr>
        <w:t xml:space="preserve"> L’équipe du GUCA assure une fonction de coordination et d’établissement de rapport pour l’EMGC lors de divers événements et situations.</w:t>
      </w:r>
    </w:p>
    <w:p w14:paraId="13A94829" w14:textId="77777777" w:rsidR="00A16101" w:rsidRPr="00C87666" w:rsidRDefault="00A16101" w:rsidP="004F5EAF">
      <w:pPr>
        <w:rPr>
          <w:lang w:val="fr-CA"/>
        </w:rPr>
      </w:pPr>
      <w:bookmarkStart w:id="15" w:name="_Toc526415104"/>
      <w:r w:rsidRPr="00C87666">
        <w:rPr>
          <w:lang w:val="fr-CA"/>
        </w:rPr>
        <w:t>Le CNOU est l’installation centrale de commandement et de contrôle du ministère. Il fonctionne 24 heures sur 24, 7 jours sur 7 et est conçu pour intervenir rapidement et efficacement dans toutes les situations d’urgence afin d’assurer la continuité de nos activités essentielles.</w:t>
      </w:r>
    </w:p>
    <w:p w14:paraId="604215F3" w14:textId="77777777" w:rsidR="00120C21" w:rsidRDefault="00A16101" w:rsidP="001D14AE">
      <w:pPr>
        <w:rPr>
          <w:rFonts w:eastAsiaTheme="majorEastAsia" w:cstheme="majorBidi"/>
          <w:b/>
          <w:bCs/>
          <w:sz w:val="32"/>
          <w:szCs w:val="26"/>
          <w:lang w:val="fr-CA"/>
        </w:rPr>
      </w:pPr>
      <w:r w:rsidRPr="00C87666">
        <w:rPr>
          <w:lang w:val="fr-CA"/>
        </w:rPr>
        <w:t>Les équipes de gestion de crise des directions générales et des régions sont responsables de coordonner les processus liés aux événements ou aux incidents qui touchent leurs environnements physiques ou leurs domaines de responsabilité fonctionnels respectifs.</w:t>
      </w:r>
      <w:bookmarkStart w:id="16" w:name="_4._Incident_Management_1"/>
      <w:bookmarkStart w:id="17" w:name="_4._Procédures_de"/>
      <w:bookmarkEnd w:id="16"/>
      <w:bookmarkEnd w:id="17"/>
    </w:p>
    <w:p w14:paraId="6250E8F0" w14:textId="77777777" w:rsidR="00120C21" w:rsidRPr="00C87666" w:rsidRDefault="00120C21" w:rsidP="00120C21">
      <w:pPr>
        <w:pStyle w:val="Heading2"/>
        <w:rPr>
          <w:lang w:val="fr-CA"/>
        </w:rPr>
      </w:pPr>
      <w:bookmarkStart w:id="18" w:name="_Toc18477716"/>
      <w:r w:rsidRPr="001D14AE">
        <w:rPr>
          <w:lang w:val="fr-CA"/>
        </w:rPr>
        <w:t>3.</w:t>
      </w:r>
      <w:r w:rsidR="006B09B0">
        <w:rPr>
          <w:lang w:val="fr-CA"/>
        </w:rPr>
        <w:t>3</w:t>
      </w:r>
      <w:r w:rsidRPr="001D14AE">
        <w:rPr>
          <w:lang w:val="fr-CA"/>
        </w:rPr>
        <w:t xml:space="preserve"> Équipe </w:t>
      </w:r>
      <w:r w:rsidR="002042B4">
        <w:rPr>
          <w:lang w:val="fr-CA"/>
        </w:rPr>
        <w:t xml:space="preserve">régionale </w:t>
      </w:r>
      <w:r w:rsidRPr="001D14AE">
        <w:rPr>
          <w:lang w:val="fr-CA"/>
        </w:rPr>
        <w:t>de gestion de crise (E</w:t>
      </w:r>
      <w:r w:rsidR="002042B4">
        <w:rPr>
          <w:lang w:val="fr-CA"/>
        </w:rPr>
        <w:t>R</w:t>
      </w:r>
      <w:r w:rsidRPr="001D14AE">
        <w:rPr>
          <w:lang w:val="fr-CA"/>
        </w:rPr>
        <w:t>GC)</w:t>
      </w:r>
      <w:bookmarkEnd w:id="18"/>
    </w:p>
    <w:p w14:paraId="55051AF9" w14:textId="771329A7" w:rsidR="00120C21" w:rsidRPr="00120C21" w:rsidRDefault="00120C21" w:rsidP="00120C21">
      <w:pPr>
        <w:rPr>
          <w:lang w:val="fr-CA"/>
        </w:rPr>
      </w:pPr>
      <w:r>
        <w:rPr>
          <w:lang w:val="fr-CA"/>
        </w:rPr>
        <w:t>L'E</w:t>
      </w:r>
      <w:r w:rsidR="002042B4">
        <w:rPr>
          <w:lang w:val="fr-CA"/>
        </w:rPr>
        <w:t>R</w:t>
      </w:r>
      <w:r>
        <w:rPr>
          <w:lang w:val="fr-CA"/>
        </w:rPr>
        <w:t>GC</w:t>
      </w:r>
      <w:r w:rsidRPr="00120C21">
        <w:rPr>
          <w:lang w:val="fr-CA"/>
        </w:rPr>
        <w:t xml:space="preserve"> </w:t>
      </w:r>
      <w:r w:rsidR="002042B4">
        <w:rPr>
          <w:lang w:val="fr-CA"/>
        </w:rPr>
        <w:t xml:space="preserve">est </w:t>
      </w:r>
      <w:r w:rsidR="00F73107">
        <w:rPr>
          <w:lang w:val="fr-CA"/>
        </w:rPr>
        <w:t xml:space="preserve">dirigé par les </w:t>
      </w:r>
      <w:proofErr w:type="spellStart"/>
      <w:r w:rsidR="00F73107">
        <w:rPr>
          <w:lang w:val="fr-CA"/>
        </w:rPr>
        <w:t>SMAs</w:t>
      </w:r>
      <w:proofErr w:type="spellEnd"/>
      <w:r w:rsidR="00F73107">
        <w:rPr>
          <w:lang w:val="fr-CA"/>
        </w:rPr>
        <w:t xml:space="preserve"> régionaux, avec l’appui de leurs directeurs exécutifs régionaux </w:t>
      </w:r>
      <w:r w:rsidR="00E11D39">
        <w:rPr>
          <w:lang w:val="fr-CA"/>
        </w:rPr>
        <w:t xml:space="preserve">(DGSI) </w:t>
      </w:r>
      <w:r w:rsidR="00F73107">
        <w:rPr>
          <w:lang w:val="fr-CA"/>
        </w:rPr>
        <w:t>et les directeurs généraux de ses principaux secteurs d’activité</w:t>
      </w:r>
      <w:r w:rsidR="00663CD9">
        <w:rPr>
          <w:lang w:val="fr-CA"/>
        </w:rPr>
        <w:t xml:space="preserve"> ainsi que le Centre régional des opérations d’urgence (CROU)</w:t>
      </w:r>
      <w:r w:rsidR="00F73107">
        <w:rPr>
          <w:lang w:val="fr-CA"/>
        </w:rPr>
        <w:t>. L’ERGC est l’autorité de commandement responsable de la gestion des incidents au niveau régional.</w:t>
      </w:r>
    </w:p>
    <w:p w14:paraId="3FE8AFDA" w14:textId="77777777" w:rsidR="00120C21" w:rsidRDefault="002042B4" w:rsidP="00120C21">
      <w:pPr>
        <w:rPr>
          <w:lang w:val="fr-CA"/>
        </w:rPr>
      </w:pPr>
      <w:r>
        <w:rPr>
          <w:lang w:val="fr-CA"/>
        </w:rPr>
        <w:t>L</w:t>
      </w:r>
      <w:r w:rsidR="00F306A4">
        <w:rPr>
          <w:lang w:val="fr-CA"/>
        </w:rPr>
        <w:t>’E</w:t>
      </w:r>
      <w:r>
        <w:rPr>
          <w:lang w:val="fr-CA"/>
        </w:rPr>
        <w:t>R</w:t>
      </w:r>
      <w:r w:rsidR="00F306A4">
        <w:rPr>
          <w:lang w:val="fr-CA"/>
        </w:rPr>
        <w:t xml:space="preserve">GC </w:t>
      </w:r>
      <w:r w:rsidR="00DF4109">
        <w:rPr>
          <w:lang w:val="fr-CA"/>
        </w:rPr>
        <w:t>est la principale instance décisionnelle concernant l’intervention régionale et la continuité des activités</w:t>
      </w:r>
      <w:r w:rsidR="00311445">
        <w:rPr>
          <w:lang w:val="fr-CA"/>
        </w:rPr>
        <w:t>.</w:t>
      </w:r>
      <w:r>
        <w:rPr>
          <w:lang w:val="fr-CA"/>
        </w:rPr>
        <w:t xml:space="preserve"> De plus, ils présentent</w:t>
      </w:r>
      <w:r w:rsidRPr="002042B4">
        <w:rPr>
          <w:lang w:val="fr-CA"/>
        </w:rPr>
        <w:t xml:space="preserve"> des rapports de situation au coordon</w:t>
      </w:r>
      <w:r w:rsidR="00DF4109">
        <w:rPr>
          <w:lang w:val="fr-CA"/>
        </w:rPr>
        <w:t>nateur ministériel des crises, au Dirigeant principal de la sécurité</w:t>
      </w:r>
      <w:r w:rsidR="00F73107">
        <w:rPr>
          <w:lang w:val="fr-CA"/>
        </w:rPr>
        <w:t>, au CNOU et à</w:t>
      </w:r>
      <w:r w:rsidR="00DF4109">
        <w:rPr>
          <w:lang w:val="fr-CA"/>
        </w:rPr>
        <w:t xml:space="preserve"> d’autre au besoin. </w:t>
      </w:r>
      <w:r w:rsidR="00F73107">
        <w:rPr>
          <w:lang w:val="fr-CA"/>
        </w:rPr>
        <w:t>Il apporte</w:t>
      </w:r>
      <w:r w:rsidR="00DF4109">
        <w:rPr>
          <w:lang w:val="fr-CA"/>
        </w:rPr>
        <w:t xml:space="preserve"> soutien et fourni des directions </w:t>
      </w:r>
      <w:r w:rsidRPr="002042B4">
        <w:rPr>
          <w:lang w:val="fr-CA"/>
        </w:rPr>
        <w:t>à l’EMGC</w:t>
      </w:r>
      <w:r>
        <w:rPr>
          <w:lang w:val="fr-CA"/>
        </w:rPr>
        <w:t>.</w:t>
      </w:r>
    </w:p>
    <w:p w14:paraId="5CAF1F87" w14:textId="77777777" w:rsidR="00120C21" w:rsidRPr="00C87666" w:rsidRDefault="00120C21" w:rsidP="00120C21">
      <w:pPr>
        <w:pStyle w:val="Heading2"/>
        <w:rPr>
          <w:lang w:val="fr-CA"/>
        </w:rPr>
      </w:pPr>
      <w:bookmarkStart w:id="19" w:name="_Toc18477717"/>
      <w:r w:rsidRPr="001D14AE">
        <w:rPr>
          <w:lang w:val="fr-CA"/>
        </w:rPr>
        <w:t>3.</w:t>
      </w:r>
      <w:r w:rsidR="006B09B0">
        <w:rPr>
          <w:lang w:val="fr-CA"/>
        </w:rPr>
        <w:t>4</w:t>
      </w:r>
      <w:r w:rsidRPr="001D14AE">
        <w:rPr>
          <w:lang w:val="fr-CA"/>
        </w:rPr>
        <w:t xml:space="preserve"> Centre régional des opérations d’urgence (CROU)</w:t>
      </w:r>
      <w:bookmarkEnd w:id="19"/>
    </w:p>
    <w:p w14:paraId="45595602" w14:textId="77777777" w:rsidR="002042B4" w:rsidRDefault="002042B4" w:rsidP="00120C21">
      <w:pPr>
        <w:rPr>
          <w:lang w:val="fr-CA"/>
        </w:rPr>
      </w:pPr>
      <w:r w:rsidRPr="002042B4">
        <w:rPr>
          <w:lang w:val="fr-CA"/>
        </w:rPr>
        <w:t>Les centres régionaux des opérations d’urgence sont les centres d’EDSC responsables de gérer les incidents, les urgences et les crises et d’in</w:t>
      </w:r>
      <w:r w:rsidR="004D43BC">
        <w:rPr>
          <w:lang w:val="fr-CA"/>
        </w:rPr>
        <w:t>tervenir. Chaque région d’EDSC</w:t>
      </w:r>
      <w:r w:rsidRPr="002042B4">
        <w:rPr>
          <w:lang w:val="fr-CA"/>
        </w:rPr>
        <w:t xml:space="preserve"> possède un CROU fonctionnel et la plupart des CROU fonctionnent virtuellement. Les quatre CROU du Ministère appliquent divers principes du Système de commandement en cas d’incident pour gérer les situations d’urgence ou de crises locales ou régionales</w:t>
      </w:r>
      <w:r>
        <w:rPr>
          <w:lang w:val="fr-CA"/>
        </w:rPr>
        <w:t>.</w:t>
      </w:r>
    </w:p>
    <w:p w14:paraId="0F456E03" w14:textId="4735D23A" w:rsidR="00120C21" w:rsidRDefault="00663CD9" w:rsidP="00120C21">
      <w:pPr>
        <w:rPr>
          <w:lang w:val="fr-CA"/>
        </w:rPr>
      </w:pPr>
      <w:r>
        <w:rPr>
          <w:lang w:val="fr-CA"/>
        </w:rPr>
        <w:t xml:space="preserve">Le CROU est également responsable d’obtenir un aperçu de la situation, d’évaluer le niveau d’intervention, d’élaborer et mettre à jour le Plan d’action et d’intervention (PAI), informer et d’obtenir l’approbation du PAI de l’ERGC. </w:t>
      </w:r>
      <w:r w:rsidR="00311445">
        <w:rPr>
          <w:lang w:val="fr-CA"/>
        </w:rPr>
        <w:t>De plus, les CROU</w:t>
      </w:r>
      <w:r w:rsidR="00120C21" w:rsidRPr="00120C21">
        <w:rPr>
          <w:lang w:val="fr-CA"/>
        </w:rPr>
        <w:t xml:space="preserve"> sont tenus de fournir de l'information pour la c</w:t>
      </w:r>
      <w:r w:rsidR="00A25C5B">
        <w:rPr>
          <w:lang w:val="fr-CA"/>
        </w:rPr>
        <w:t>onnaissance de la situation au CNOU</w:t>
      </w:r>
      <w:r w:rsidR="00120C21" w:rsidRPr="00120C21">
        <w:rPr>
          <w:lang w:val="fr-CA"/>
        </w:rPr>
        <w:t>.</w:t>
      </w:r>
    </w:p>
    <w:p w14:paraId="76CEDE7F" w14:textId="139172F2" w:rsidR="00663CD9" w:rsidRPr="00C87666" w:rsidRDefault="00663CD9" w:rsidP="00120C21">
      <w:pPr>
        <w:rPr>
          <w:lang w:val="fr-CA"/>
        </w:rPr>
      </w:pPr>
      <w:r w:rsidRPr="00663CD9">
        <w:rPr>
          <w:lang w:val="fr-CA"/>
        </w:rPr>
        <w:t xml:space="preserve">Comme la majorité des </w:t>
      </w:r>
      <w:r>
        <w:rPr>
          <w:lang w:val="fr-CA"/>
        </w:rPr>
        <w:t xml:space="preserve">situations d'urgence dans la Région du capital nationale (RCN) ont un impact </w:t>
      </w:r>
      <w:r w:rsidRPr="00663CD9">
        <w:rPr>
          <w:lang w:val="fr-CA"/>
        </w:rPr>
        <w:t xml:space="preserve">sur plusieurs secteurs d'activité et régions, </w:t>
      </w:r>
      <w:r>
        <w:rPr>
          <w:lang w:val="fr-CA"/>
        </w:rPr>
        <w:t>le CNOU</w:t>
      </w:r>
      <w:r w:rsidRPr="00663CD9">
        <w:rPr>
          <w:lang w:val="fr-CA"/>
        </w:rPr>
        <w:t xml:space="preserve"> appuiera </w:t>
      </w:r>
      <w:r>
        <w:rPr>
          <w:lang w:val="fr-CA"/>
        </w:rPr>
        <w:t>le Bureau</w:t>
      </w:r>
      <w:r w:rsidRPr="00663CD9">
        <w:rPr>
          <w:lang w:val="fr-CA"/>
        </w:rPr>
        <w:t xml:space="preserve"> </w:t>
      </w:r>
      <w:r>
        <w:rPr>
          <w:lang w:val="fr-CA"/>
        </w:rPr>
        <w:t xml:space="preserve">régional de la sécurité de la RCN </w:t>
      </w:r>
      <w:r w:rsidRPr="00663CD9">
        <w:rPr>
          <w:lang w:val="fr-CA"/>
        </w:rPr>
        <w:t>pour les incidents, les interventions d'urgence et la gestion dans la RCN.</w:t>
      </w:r>
    </w:p>
    <w:p w14:paraId="759A100D" w14:textId="77777777" w:rsidR="002042B4" w:rsidRDefault="002042B4">
      <w:pPr>
        <w:spacing w:after="0"/>
        <w:rPr>
          <w:rFonts w:eastAsiaTheme="majorEastAsia" w:cstheme="majorBidi"/>
          <w:b/>
          <w:bCs/>
          <w:sz w:val="40"/>
          <w:szCs w:val="32"/>
          <w:lang w:val="fr-CA"/>
        </w:rPr>
      </w:pPr>
      <w:bookmarkStart w:id="20" w:name="_4._Procédures_de_1"/>
      <w:bookmarkEnd w:id="20"/>
      <w:r>
        <w:rPr>
          <w:lang w:val="fr-CA"/>
        </w:rPr>
        <w:br w:type="page"/>
      </w:r>
    </w:p>
    <w:p w14:paraId="3266ADF2" w14:textId="77777777" w:rsidR="000B47C7" w:rsidRPr="00C87666" w:rsidRDefault="000B47C7" w:rsidP="00C5698E">
      <w:pPr>
        <w:pStyle w:val="Heading1"/>
        <w:rPr>
          <w:lang w:val="fr-CA"/>
        </w:rPr>
      </w:pPr>
      <w:bookmarkStart w:id="21" w:name="_Toc18477718"/>
      <w:r w:rsidRPr="00C87666">
        <w:rPr>
          <w:lang w:val="fr-CA"/>
        </w:rPr>
        <w:lastRenderedPageBreak/>
        <w:t xml:space="preserve">4. </w:t>
      </w:r>
      <w:bookmarkEnd w:id="15"/>
      <w:r w:rsidR="00A16101" w:rsidRPr="00C87666">
        <w:rPr>
          <w:lang w:val="fr-CA"/>
        </w:rPr>
        <w:t>Procédures de gestion d’incident</w:t>
      </w:r>
      <w:bookmarkEnd w:id="21"/>
    </w:p>
    <w:bookmarkStart w:id="22" w:name="_Toc526415105"/>
    <w:bookmarkStart w:id="23" w:name="_Toc18477719"/>
    <w:p w14:paraId="282BF40F" w14:textId="2A529F5A" w:rsidR="000B47C7" w:rsidRPr="00C87666" w:rsidRDefault="001E70A8" w:rsidP="000B47C7">
      <w:pPr>
        <w:pStyle w:val="Heading2"/>
        <w:rPr>
          <w:lang w:val="fr-CA"/>
        </w:rPr>
      </w:pPr>
      <w:r w:rsidRPr="001E70A8">
        <w:rPr>
          <w:b w:val="0"/>
          <w:bCs w:val="0"/>
          <w:noProof/>
          <w:color w:val="76923C" w:themeColor="accent3" w:themeShade="BF"/>
          <w:sz w:val="26"/>
          <w:lang w:eastAsia="en-CA"/>
        </w:rPr>
        <mc:AlternateContent>
          <mc:Choice Requires="wps">
            <w:drawing>
              <wp:anchor distT="45720" distB="45720" distL="114300" distR="114300" simplePos="0" relativeHeight="251729920" behindDoc="0" locked="0" layoutInCell="1" allowOverlap="1" wp14:anchorId="5037202C" wp14:editId="1A2B0205">
                <wp:simplePos x="0" y="0"/>
                <wp:positionH relativeFrom="column">
                  <wp:posOffset>80645</wp:posOffset>
                </wp:positionH>
                <wp:positionV relativeFrom="paragraph">
                  <wp:posOffset>7761922</wp:posOffset>
                </wp:positionV>
                <wp:extent cx="6481445" cy="669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669925"/>
                        </a:xfrm>
                        <a:prstGeom prst="rect">
                          <a:avLst/>
                        </a:prstGeom>
                        <a:solidFill>
                          <a:srgbClr val="FFFFFF"/>
                        </a:solidFill>
                        <a:ln w="9525">
                          <a:noFill/>
                          <a:miter lim="800000"/>
                          <a:headEnd/>
                          <a:tailEnd/>
                        </a:ln>
                      </wps:spPr>
                      <wps:txbx>
                        <w:txbxContent>
                          <w:p w14:paraId="3ED8A4C4" w14:textId="436128ED" w:rsidR="00EB3632" w:rsidRPr="001E70A8" w:rsidRDefault="00EB3632">
                            <w:pPr>
                              <w:rPr>
                                <w:lang w:val="fr-CA"/>
                              </w:rPr>
                            </w:pPr>
                            <w:r>
                              <w:rPr>
                                <w:lang w:val="fr-CA"/>
                              </w:rPr>
                              <w:t>*</w:t>
                            </w:r>
                            <w:r w:rsidRPr="001E70A8">
                              <w:rPr>
                                <w:lang w:val="fr-CA"/>
                              </w:rPr>
                              <w:t>L'activation est la mise en œuvre de procédures, d'activités et de plans de continuité des opérations en réponse à un incident, une urgence, un événement ou une crise grave.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7202C" id="_x0000_s1033" type="#_x0000_t202" style="position:absolute;margin-left:6.35pt;margin-top:611.15pt;width:510.35pt;height:52.75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GWIwIAACQEAAAOAAAAZHJzL2Uyb0RvYy54bWysU1GP2jAMfp+0/xDlfRQq4KCinG7cmCbd&#10;bpPu9gPcNKXR0jhLAi379XMCx7HtbVoeIju2P9ufndXt0Gl2kM4rNCWfjMacSSOwVmZX8m/P23cL&#10;znwAU4NGI0t+lJ7frt++WfW2kDm2qGvpGIEYX/S25G0ItsgyL1rZgR+hlYaMDboOAqlul9UOekLv&#10;dJaPx/OsR1dbh0J6T6/3JyNfJ/ymkSJ8aRovA9Mlp9pCul26q3hn6xUUOwe2VeJcBvxDFR0oQ0kv&#10;UPcQgO2d+guqU8KhxyaMBHYZNo0SMvVA3UzGf3Tz1IKVqRcix9sLTf7/wYrHw1fHVF3yfHLDmYGO&#10;hvQsh8De48DyyE9vfUFuT5Ycw0DPNOfUq7cPKL57ZnDTgtnJO+ewbyXUVN8kRmZXoSccH0Gq/jPW&#10;lAb2ARPQ0Lgukkd0MEKnOR0vs4mlCHqcTxeT6XTGmSDbfL5c5rOUAoqXaOt8+CixY1EouaPZJ3Q4&#10;PPgQq4HixSUm86hVvVVaJ8Xtqo127AC0J9t0zui/uWnD+pIvZ5Q7RhmM8WmFOhVoj7XqSr4YxxPD&#10;oYhsfDB1kgMofZKpEm3O9ERGTtyEoRrSJFJjkboK6yPx5fC0tvTNSGjR/eSsp5Utuf+xByc5058M&#10;cb4kguKOJ2U6u8lJcdeW6toCRhBUyQNnJ3ET0r9IdNg7ms1WJdpeKzmXTKuY2Dx/m7jr13ryev3c&#10;618AAAD//wMAUEsDBBQABgAIAAAAIQBoFozv4AAAAA0BAAAPAAAAZHJzL2Rvd25yZXYueG1sTI/N&#10;TsMwEITvSLyDtUjcqIMDtApxqoqKCwckChIc3XgTR8Q/st00vD2bE5x2RzOa/bbeznZkE8Y0eCfh&#10;dlUAQ9d6Pbhewsf7880GWMrKaTV6hxJ+MMG2ubyoVaX92b3hdMg9oxKXKiXB5BwqzlNr0Kq08gEd&#10;eZ2PVmWSsec6qjOV25GLonjgVg2OLhgV8Mlg+304WQmf1gx6H1+/Oj1O+5dudx/mGKS8vpp3j8Ay&#10;zvkvDAs+oUNDTEd/cjqxkbRYU3KZQpTAlkRRlnfAjrSVYr0B3tT8/xfNLwAAAP//AwBQSwECLQAU&#10;AAYACAAAACEAtoM4kv4AAADhAQAAEwAAAAAAAAAAAAAAAAAAAAAAW0NvbnRlbnRfVHlwZXNdLnht&#10;bFBLAQItABQABgAIAAAAIQA4/SH/1gAAAJQBAAALAAAAAAAAAAAAAAAAAC8BAABfcmVscy8ucmVs&#10;c1BLAQItABQABgAIAAAAIQCxAaGWIwIAACQEAAAOAAAAAAAAAAAAAAAAAC4CAABkcnMvZTJvRG9j&#10;LnhtbFBLAQItABQABgAIAAAAIQBoFozv4AAAAA0BAAAPAAAAAAAAAAAAAAAAAH0EAABkcnMvZG93&#10;bnJldi54bWxQSwUGAAAAAAQABADzAAAAigUAAAAA&#10;" stroked="f">
                <v:textbox style="mso-fit-shape-to-text:t">
                  <w:txbxContent>
                    <w:p w14:paraId="3ED8A4C4" w14:textId="436128ED" w:rsidR="00EB3632" w:rsidRPr="001E70A8" w:rsidRDefault="00EB3632">
                      <w:pPr>
                        <w:rPr>
                          <w:lang w:val="fr-CA"/>
                        </w:rPr>
                      </w:pPr>
                      <w:r>
                        <w:rPr>
                          <w:lang w:val="fr-CA"/>
                        </w:rPr>
                        <w:t>*</w:t>
                      </w:r>
                      <w:r w:rsidRPr="001E70A8">
                        <w:rPr>
                          <w:lang w:val="fr-CA"/>
                        </w:rPr>
                        <w:t>L'activation est la mise en œuvre de procédures, d'activités et de plans de continuité des opérations en réponse à un incident, une urgence, un événement ou une crise grave.</w:t>
                      </w:r>
                    </w:p>
                  </w:txbxContent>
                </v:textbox>
              </v:shape>
            </w:pict>
          </mc:Fallback>
        </mc:AlternateContent>
      </w:r>
      <w:r w:rsidR="000B47C7" w:rsidRPr="00C87666">
        <w:rPr>
          <w:lang w:val="fr-CA"/>
        </w:rPr>
        <w:t xml:space="preserve">4.1 </w:t>
      </w:r>
      <w:bookmarkEnd w:id="22"/>
      <w:r w:rsidR="00A16101" w:rsidRPr="00C87666">
        <w:rPr>
          <w:lang w:val="fr-CA"/>
        </w:rPr>
        <w:t>Degrés de gravité de l’incident</w:t>
      </w:r>
      <w:bookmarkEnd w:id="23"/>
    </w:p>
    <w:tbl>
      <w:tblPr>
        <w:tblStyle w:val="LightGrid-Accent1"/>
        <w:tblW w:w="10414" w:type="dxa"/>
        <w:tblInd w:w="108" w:type="dxa"/>
        <w:tblLayout w:type="fixed"/>
        <w:tblLook w:val="04A0" w:firstRow="1" w:lastRow="0" w:firstColumn="1" w:lastColumn="0" w:noHBand="0" w:noVBand="1"/>
      </w:tblPr>
      <w:tblGrid>
        <w:gridCol w:w="1590"/>
        <w:gridCol w:w="1978"/>
        <w:gridCol w:w="1701"/>
        <w:gridCol w:w="1701"/>
        <w:gridCol w:w="1984"/>
        <w:gridCol w:w="1460"/>
      </w:tblGrid>
      <w:tr w:rsidR="00A25C5B" w:rsidRPr="006D6A77" w14:paraId="6045F2C4" w14:textId="77777777" w:rsidTr="001D14AE">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590" w:type="dxa"/>
            <w:vAlign w:val="center"/>
          </w:tcPr>
          <w:p w14:paraId="393EA071" w14:textId="77777777" w:rsidR="00A25C5B" w:rsidRPr="00C87666" w:rsidRDefault="00A25C5B" w:rsidP="00C5698E">
            <w:pPr>
              <w:jc w:val="center"/>
              <w:rPr>
                <w:sz w:val="24"/>
                <w:lang w:val="fr-CA"/>
              </w:rPr>
            </w:pPr>
            <w:r w:rsidRPr="00C87666">
              <w:rPr>
                <w:sz w:val="24"/>
                <w:lang w:val="fr-CA"/>
              </w:rPr>
              <w:t>Degré de gravité de l’incident</w:t>
            </w:r>
          </w:p>
        </w:tc>
        <w:tc>
          <w:tcPr>
            <w:tcW w:w="1978" w:type="dxa"/>
            <w:vAlign w:val="center"/>
          </w:tcPr>
          <w:p w14:paraId="329DE359" w14:textId="77777777" w:rsidR="00A25C5B" w:rsidRPr="00C87666" w:rsidRDefault="00A25C5B"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Définition et description de l’incident</w:t>
            </w:r>
          </w:p>
        </w:tc>
        <w:tc>
          <w:tcPr>
            <w:tcW w:w="1701" w:type="dxa"/>
            <w:vAlign w:val="center"/>
          </w:tcPr>
          <w:p w14:paraId="6E278E11" w14:textId="0C644AFA" w:rsidR="00A25C5B" w:rsidRPr="00C87666" w:rsidRDefault="00A25C5B"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État d’activation</w:t>
            </w:r>
            <w:r w:rsidR="008D43BE">
              <w:rPr>
                <w:sz w:val="24"/>
                <w:lang w:val="fr-CA"/>
              </w:rPr>
              <w:t>*</w:t>
            </w:r>
            <w:r w:rsidRPr="00C87666">
              <w:rPr>
                <w:sz w:val="24"/>
                <w:lang w:val="fr-CA"/>
              </w:rPr>
              <w:t xml:space="preserve"> </w:t>
            </w:r>
            <w:r w:rsidR="006D6A77">
              <w:rPr>
                <w:sz w:val="24"/>
                <w:lang w:val="fr-CA"/>
              </w:rPr>
              <w:br/>
            </w:r>
            <w:r w:rsidRPr="00C87666">
              <w:rPr>
                <w:sz w:val="24"/>
                <w:lang w:val="fr-CA"/>
              </w:rPr>
              <w:t>du CROU</w:t>
            </w:r>
          </w:p>
        </w:tc>
        <w:tc>
          <w:tcPr>
            <w:tcW w:w="1701" w:type="dxa"/>
            <w:vAlign w:val="center"/>
          </w:tcPr>
          <w:p w14:paraId="7E821FFA" w14:textId="77777777" w:rsidR="00A25C5B" w:rsidRPr="001D14AE" w:rsidRDefault="00A25C5B">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1D14AE">
              <w:rPr>
                <w:sz w:val="24"/>
                <w:lang w:val="fr-CA"/>
              </w:rPr>
              <w:t xml:space="preserve">État d’activation </w:t>
            </w:r>
            <w:r w:rsidR="006D6A77">
              <w:rPr>
                <w:sz w:val="24"/>
                <w:lang w:val="fr-CA"/>
              </w:rPr>
              <w:br/>
            </w:r>
            <w:r w:rsidRPr="001D14AE">
              <w:rPr>
                <w:sz w:val="24"/>
                <w:lang w:val="fr-CA"/>
              </w:rPr>
              <w:t>de l’EGCER</w:t>
            </w:r>
          </w:p>
        </w:tc>
        <w:tc>
          <w:tcPr>
            <w:tcW w:w="1984" w:type="dxa"/>
            <w:vAlign w:val="center"/>
          </w:tcPr>
          <w:p w14:paraId="6111B91F" w14:textId="77777777" w:rsidR="00A25C5B" w:rsidRPr="00C87666" w:rsidRDefault="00A25C5B"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 xml:space="preserve">État d’activation </w:t>
            </w:r>
            <w:r w:rsidR="006D6A77">
              <w:rPr>
                <w:sz w:val="24"/>
                <w:lang w:val="fr-CA"/>
              </w:rPr>
              <w:br/>
            </w:r>
            <w:r w:rsidRPr="00C87666">
              <w:rPr>
                <w:sz w:val="24"/>
                <w:lang w:val="fr-CA"/>
              </w:rPr>
              <w:t>du</w:t>
            </w:r>
            <w:r w:rsidR="006D6A77">
              <w:rPr>
                <w:sz w:val="24"/>
                <w:lang w:val="fr-CA"/>
              </w:rPr>
              <w:t xml:space="preserve"> </w:t>
            </w:r>
            <w:r w:rsidRPr="00C87666">
              <w:rPr>
                <w:sz w:val="24"/>
                <w:lang w:val="fr-CA"/>
              </w:rPr>
              <w:t>CNOU</w:t>
            </w:r>
          </w:p>
        </w:tc>
        <w:tc>
          <w:tcPr>
            <w:tcW w:w="1460" w:type="dxa"/>
            <w:vAlign w:val="center"/>
          </w:tcPr>
          <w:p w14:paraId="7FF7CB7A" w14:textId="77777777" w:rsidR="00A25C5B" w:rsidRPr="00C87666" w:rsidRDefault="00A25C5B"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État d’activation</w:t>
            </w:r>
            <w:r w:rsidR="006D6A77">
              <w:rPr>
                <w:sz w:val="24"/>
                <w:lang w:val="fr-CA"/>
              </w:rPr>
              <w:br/>
            </w:r>
            <w:r w:rsidRPr="00C87666">
              <w:rPr>
                <w:sz w:val="24"/>
                <w:lang w:val="fr-CA"/>
              </w:rPr>
              <w:t xml:space="preserve"> de l’EMGC</w:t>
            </w:r>
          </w:p>
        </w:tc>
      </w:tr>
      <w:tr w:rsidR="00A25C5B" w:rsidRPr="00C87666" w14:paraId="764DCE85" w14:textId="77777777" w:rsidTr="001D14AE">
        <w:trPr>
          <w:cnfStyle w:val="000000100000" w:firstRow="0" w:lastRow="0" w:firstColumn="0" w:lastColumn="0" w:oddVBand="0" w:evenVBand="0" w:oddHBand="1" w:evenHBand="0" w:firstRowFirstColumn="0" w:firstRowLastColumn="0" w:lastRowFirstColumn="0" w:lastRowLastColumn="0"/>
          <w:trHeight w:val="2562"/>
        </w:trPr>
        <w:tc>
          <w:tcPr>
            <w:cnfStyle w:val="001000000000" w:firstRow="0" w:lastRow="0" w:firstColumn="1" w:lastColumn="0" w:oddVBand="0" w:evenVBand="0" w:oddHBand="0" w:evenHBand="0" w:firstRowFirstColumn="0" w:firstRowLastColumn="0" w:lastRowFirstColumn="0" w:lastRowLastColumn="0"/>
            <w:tcW w:w="1590" w:type="dxa"/>
          </w:tcPr>
          <w:p w14:paraId="767F3552" w14:textId="77777777" w:rsidR="00A25C5B" w:rsidRPr="00C87666" w:rsidRDefault="00A25C5B" w:rsidP="00A25C5B">
            <w:pPr>
              <w:spacing w:before="40"/>
              <w:jc w:val="center"/>
              <w:rPr>
                <w:sz w:val="26"/>
                <w:szCs w:val="26"/>
                <w:lang w:val="fr-CA"/>
              </w:rPr>
            </w:pPr>
            <w:r w:rsidRPr="00C87666">
              <w:rPr>
                <w:color w:val="FF0000"/>
                <w:sz w:val="26"/>
                <w:szCs w:val="26"/>
                <w:lang w:val="fr-CA"/>
              </w:rPr>
              <w:t>EXTRÊME</w:t>
            </w:r>
          </w:p>
        </w:tc>
        <w:tc>
          <w:tcPr>
            <w:tcW w:w="1978" w:type="dxa"/>
          </w:tcPr>
          <w:p w14:paraId="092D8F1E"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Incident touchant le CANADA – catastrophes majeures, risques graves pour la santé ou la sécurité des Canadiens ou des opérations du gouvernement</w:t>
            </w:r>
          </w:p>
        </w:tc>
        <w:tc>
          <w:tcPr>
            <w:tcW w:w="1701" w:type="dxa"/>
          </w:tcPr>
          <w:p w14:paraId="33D81CFC" w14:textId="77777777" w:rsidR="00A25C5B" w:rsidRPr="00F30566" w:rsidRDefault="00F30566" w:rsidP="00A25C5B">
            <w:pPr>
              <w:cnfStyle w:val="000000100000" w:firstRow="0" w:lastRow="0" w:firstColumn="0" w:lastColumn="0" w:oddVBand="0" w:evenVBand="0" w:oddHBand="1" w:evenHBand="0" w:firstRowFirstColumn="0" w:firstRowLastColumn="0" w:lastRowFirstColumn="0" w:lastRowLastColumn="0"/>
              <w:rPr>
                <w:lang w:val="fr-CA"/>
              </w:rPr>
            </w:pPr>
            <w:r>
              <w:rPr>
                <w:lang w:val="fr-CA"/>
              </w:rPr>
              <w:t>Activation complète</w:t>
            </w:r>
            <w:r>
              <w:rPr>
                <w:lang w:val="fr-CA"/>
              </w:rPr>
              <w:br/>
            </w:r>
            <w:r w:rsidR="00A25C5B" w:rsidRPr="00C87666">
              <w:rPr>
                <w:sz w:val="18"/>
                <w:szCs w:val="18"/>
                <w:lang w:val="fr-CA"/>
              </w:rPr>
              <w:t>(si la région est touchée)</w:t>
            </w:r>
          </w:p>
          <w:p w14:paraId="04DCB409"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lang w:val="fr-CA"/>
              </w:rPr>
            </w:pPr>
          </w:p>
          <w:p w14:paraId="21F3717F"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p w14:paraId="1355DFC5"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la région n’est pas directement touchée)</w:t>
            </w:r>
          </w:p>
        </w:tc>
        <w:tc>
          <w:tcPr>
            <w:tcW w:w="1701" w:type="dxa"/>
          </w:tcPr>
          <w:p w14:paraId="607638BE" w14:textId="77777777" w:rsidR="00A25C5B" w:rsidRPr="001D14AE" w:rsidRDefault="00F30566" w:rsidP="00A25C5B">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Activation complète</w:t>
            </w:r>
            <w:r w:rsidRPr="001D14AE">
              <w:rPr>
                <w:lang w:val="fr-CA"/>
              </w:rPr>
              <w:br/>
            </w:r>
            <w:r w:rsidR="00A25C5B" w:rsidRPr="001D14AE">
              <w:rPr>
                <w:sz w:val="18"/>
                <w:szCs w:val="18"/>
                <w:lang w:val="fr-CA"/>
              </w:rPr>
              <w:t>(si la région est touchée)</w:t>
            </w:r>
          </w:p>
          <w:p w14:paraId="326BC95C" w14:textId="77777777" w:rsidR="00A25C5B" w:rsidRPr="001D14AE" w:rsidRDefault="00A25C5B" w:rsidP="00A25C5B">
            <w:pPr>
              <w:cnfStyle w:val="000000100000" w:firstRow="0" w:lastRow="0" w:firstColumn="0" w:lastColumn="0" w:oddVBand="0" w:evenVBand="0" w:oddHBand="1" w:evenHBand="0" w:firstRowFirstColumn="0" w:firstRowLastColumn="0" w:lastRowFirstColumn="0" w:lastRowLastColumn="0"/>
              <w:rPr>
                <w:lang w:val="fr-CA"/>
              </w:rPr>
            </w:pPr>
          </w:p>
          <w:p w14:paraId="6C189D52" w14:textId="77777777" w:rsidR="00A25C5B" w:rsidRPr="001D14AE"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Surveillance</w:t>
            </w:r>
          </w:p>
          <w:p w14:paraId="075836E6" w14:textId="77777777" w:rsidR="00A25C5B" w:rsidRPr="001D14AE" w:rsidRDefault="00A25C5B" w:rsidP="00A25C5B">
            <w:pPr>
              <w:cnfStyle w:val="000000100000" w:firstRow="0" w:lastRow="0" w:firstColumn="0" w:lastColumn="0" w:oddVBand="0" w:evenVBand="0" w:oddHBand="1" w:evenHBand="0" w:firstRowFirstColumn="0" w:firstRowLastColumn="0" w:lastRowFirstColumn="0" w:lastRowLastColumn="0"/>
              <w:rPr>
                <w:sz w:val="18"/>
                <w:szCs w:val="18"/>
                <w:lang w:val="fr-CA"/>
              </w:rPr>
            </w:pPr>
            <w:r w:rsidRPr="001D14AE">
              <w:rPr>
                <w:sz w:val="18"/>
                <w:szCs w:val="18"/>
                <w:lang w:val="fr-CA"/>
              </w:rPr>
              <w:t>(si la région n’est pas directement touchée)</w:t>
            </w:r>
          </w:p>
        </w:tc>
        <w:tc>
          <w:tcPr>
            <w:tcW w:w="1984" w:type="dxa"/>
          </w:tcPr>
          <w:p w14:paraId="5E3EBC71"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w:t>
            </w:r>
          </w:p>
        </w:tc>
        <w:tc>
          <w:tcPr>
            <w:tcW w:w="1460" w:type="dxa"/>
          </w:tcPr>
          <w:p w14:paraId="27D01F4E" w14:textId="77777777" w:rsidR="00A25C5B" w:rsidRPr="00C87666"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w:t>
            </w:r>
          </w:p>
        </w:tc>
      </w:tr>
      <w:tr w:rsidR="00A25C5B" w:rsidRPr="006378FF" w14:paraId="720C7FCB" w14:textId="77777777" w:rsidTr="001D14AE">
        <w:trPr>
          <w:cnfStyle w:val="000000010000" w:firstRow="0" w:lastRow="0" w:firstColumn="0" w:lastColumn="0" w:oddVBand="0" w:evenVBand="0" w:oddHBand="0" w:evenHBand="1" w:firstRowFirstColumn="0" w:firstRowLastColumn="0" w:lastRowFirstColumn="0" w:lastRowLastColumn="0"/>
          <w:trHeight w:val="2057"/>
        </w:trPr>
        <w:tc>
          <w:tcPr>
            <w:cnfStyle w:val="001000000000" w:firstRow="0" w:lastRow="0" w:firstColumn="1" w:lastColumn="0" w:oddVBand="0" w:evenVBand="0" w:oddHBand="0" w:evenHBand="0" w:firstRowFirstColumn="0" w:firstRowLastColumn="0" w:lastRowFirstColumn="0" w:lastRowLastColumn="0"/>
            <w:tcW w:w="1590" w:type="dxa"/>
          </w:tcPr>
          <w:p w14:paraId="21F8C6B2" w14:textId="77777777" w:rsidR="00A25C5B" w:rsidRPr="00C87666" w:rsidRDefault="00A25C5B" w:rsidP="00A25C5B">
            <w:pPr>
              <w:spacing w:before="40"/>
              <w:jc w:val="center"/>
              <w:rPr>
                <w:sz w:val="26"/>
                <w:szCs w:val="26"/>
                <w:lang w:val="fr-CA"/>
              </w:rPr>
            </w:pPr>
            <w:r w:rsidRPr="00C87666">
              <w:rPr>
                <w:color w:val="C0504D" w:themeColor="accent2"/>
                <w:sz w:val="26"/>
                <w:szCs w:val="26"/>
                <w:lang w:val="fr-CA"/>
              </w:rPr>
              <w:t>ÉLEVÉ</w:t>
            </w:r>
          </w:p>
        </w:tc>
        <w:tc>
          <w:tcPr>
            <w:tcW w:w="1978" w:type="dxa"/>
          </w:tcPr>
          <w:p w14:paraId="5FEB503C" w14:textId="77777777" w:rsidR="00A25C5B" w:rsidRPr="00C87666" w:rsidRDefault="00A25C5B" w:rsidP="00A25C5B">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Incident touchant le MINISTÈRE – Incident majeur comportant des risques graves pour EDSC ou ses employés</w:t>
            </w:r>
          </w:p>
        </w:tc>
        <w:tc>
          <w:tcPr>
            <w:tcW w:w="1701" w:type="dxa"/>
          </w:tcPr>
          <w:p w14:paraId="6ED51013" w14:textId="6F96DE25" w:rsidR="00A25C5B" w:rsidRPr="00C87666" w:rsidRDefault="00F30566" w:rsidP="00A25C5B">
            <w:pPr>
              <w:cnfStyle w:val="000000010000" w:firstRow="0" w:lastRow="0" w:firstColumn="0" w:lastColumn="0" w:oddVBand="0" w:evenVBand="0" w:oddHBand="0" w:evenHBand="1" w:firstRowFirstColumn="0" w:firstRowLastColumn="0" w:lastRowFirstColumn="0" w:lastRowLastColumn="0"/>
              <w:rPr>
                <w:lang w:val="fr-CA"/>
              </w:rPr>
            </w:pPr>
            <w:r>
              <w:rPr>
                <w:lang w:val="fr-CA"/>
              </w:rPr>
              <w:t>Activation complète</w:t>
            </w:r>
            <w:r>
              <w:rPr>
                <w:lang w:val="fr-CA"/>
              </w:rPr>
              <w:br/>
            </w:r>
            <w:r w:rsidR="00A25C5B" w:rsidRPr="00C87666">
              <w:rPr>
                <w:sz w:val="18"/>
                <w:szCs w:val="18"/>
                <w:lang w:val="fr-CA"/>
              </w:rPr>
              <w:t>(si la région est touchée)</w:t>
            </w:r>
          </w:p>
          <w:p w14:paraId="7ED6A7FA" w14:textId="77777777" w:rsidR="00A25C5B" w:rsidRPr="00C87666" w:rsidRDefault="00A25C5B" w:rsidP="00A25C5B">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Surveillance</w:t>
            </w:r>
          </w:p>
          <w:p w14:paraId="0BF7246D" w14:textId="77777777" w:rsidR="00A25C5B" w:rsidRPr="00C87666" w:rsidRDefault="00A25C5B" w:rsidP="00A25C5B">
            <w:pPr>
              <w:cnfStyle w:val="000000010000" w:firstRow="0" w:lastRow="0" w:firstColumn="0" w:lastColumn="0" w:oddVBand="0" w:evenVBand="0" w:oddHBand="0" w:evenHBand="1" w:firstRowFirstColumn="0" w:firstRowLastColumn="0" w:lastRowFirstColumn="0" w:lastRowLastColumn="0"/>
              <w:rPr>
                <w:sz w:val="18"/>
                <w:szCs w:val="18"/>
                <w:lang w:val="fr-CA"/>
              </w:rPr>
            </w:pPr>
            <w:r w:rsidRPr="00C87666">
              <w:rPr>
                <w:sz w:val="18"/>
                <w:szCs w:val="18"/>
                <w:lang w:val="fr-CA"/>
              </w:rPr>
              <w:t>(si la région n’est pas directement touchée)</w:t>
            </w:r>
          </w:p>
        </w:tc>
        <w:tc>
          <w:tcPr>
            <w:tcW w:w="1701" w:type="dxa"/>
          </w:tcPr>
          <w:p w14:paraId="7846CDF4" w14:textId="3D729333" w:rsidR="00A25C5B" w:rsidRPr="001D14AE" w:rsidRDefault="00F30566" w:rsidP="00A25C5B">
            <w:pPr>
              <w:cnfStyle w:val="000000010000" w:firstRow="0" w:lastRow="0" w:firstColumn="0" w:lastColumn="0" w:oddVBand="0" w:evenVBand="0" w:oddHBand="0" w:evenHBand="1" w:firstRowFirstColumn="0" w:firstRowLastColumn="0" w:lastRowFirstColumn="0" w:lastRowLastColumn="0"/>
              <w:rPr>
                <w:lang w:val="fr-CA"/>
              </w:rPr>
            </w:pPr>
            <w:r w:rsidRPr="001D14AE">
              <w:rPr>
                <w:lang w:val="fr-CA"/>
              </w:rPr>
              <w:t>Activation complète</w:t>
            </w:r>
            <w:r w:rsidRPr="001D14AE">
              <w:rPr>
                <w:lang w:val="fr-CA"/>
              </w:rPr>
              <w:br/>
            </w:r>
            <w:r w:rsidR="00A25C5B" w:rsidRPr="001D14AE">
              <w:rPr>
                <w:sz w:val="18"/>
                <w:szCs w:val="18"/>
                <w:lang w:val="fr-CA"/>
              </w:rPr>
              <w:t>(si la région est touchée)</w:t>
            </w:r>
          </w:p>
          <w:p w14:paraId="4F580619" w14:textId="77777777" w:rsidR="00A25C5B" w:rsidRPr="001D14AE" w:rsidRDefault="00A25C5B" w:rsidP="00A25C5B">
            <w:pPr>
              <w:cnfStyle w:val="000000010000" w:firstRow="0" w:lastRow="0" w:firstColumn="0" w:lastColumn="0" w:oddVBand="0" w:evenVBand="0" w:oddHBand="0" w:evenHBand="1" w:firstRowFirstColumn="0" w:firstRowLastColumn="0" w:lastRowFirstColumn="0" w:lastRowLastColumn="0"/>
              <w:rPr>
                <w:lang w:val="fr-CA"/>
              </w:rPr>
            </w:pPr>
            <w:r w:rsidRPr="001D14AE">
              <w:rPr>
                <w:lang w:val="fr-CA"/>
              </w:rPr>
              <w:t>Surveillance</w:t>
            </w:r>
          </w:p>
          <w:p w14:paraId="7EEEBBAE" w14:textId="77777777" w:rsidR="00A25C5B" w:rsidRPr="001D14AE" w:rsidRDefault="00A25C5B" w:rsidP="00A25C5B">
            <w:pPr>
              <w:cnfStyle w:val="000000010000" w:firstRow="0" w:lastRow="0" w:firstColumn="0" w:lastColumn="0" w:oddVBand="0" w:evenVBand="0" w:oddHBand="0" w:evenHBand="1" w:firstRowFirstColumn="0" w:firstRowLastColumn="0" w:lastRowFirstColumn="0" w:lastRowLastColumn="0"/>
              <w:rPr>
                <w:sz w:val="18"/>
                <w:szCs w:val="18"/>
                <w:lang w:val="fr-CA"/>
              </w:rPr>
            </w:pPr>
            <w:r w:rsidRPr="001D14AE">
              <w:rPr>
                <w:sz w:val="18"/>
                <w:szCs w:val="18"/>
                <w:lang w:val="fr-CA"/>
              </w:rPr>
              <w:t>(si la région n’est pas directement touchée)</w:t>
            </w:r>
          </w:p>
        </w:tc>
        <w:tc>
          <w:tcPr>
            <w:tcW w:w="1984" w:type="dxa"/>
          </w:tcPr>
          <w:p w14:paraId="27A2F0CF" w14:textId="77777777" w:rsidR="00A25C5B" w:rsidRPr="00C87666" w:rsidRDefault="00A25C5B" w:rsidP="00A25C5B">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w:t>
            </w:r>
          </w:p>
        </w:tc>
        <w:tc>
          <w:tcPr>
            <w:tcW w:w="1460" w:type="dxa"/>
          </w:tcPr>
          <w:p w14:paraId="30FCEC93" w14:textId="77777777" w:rsidR="00A25C5B" w:rsidRPr="00C87666" w:rsidRDefault="00A25C5B" w:rsidP="00A25C5B">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 ou partielle, au besoin</w:t>
            </w:r>
          </w:p>
        </w:tc>
      </w:tr>
      <w:tr w:rsidR="00A25C5B" w:rsidRPr="00C87666" w14:paraId="1438FB66" w14:textId="77777777" w:rsidTr="001D14AE">
        <w:trPr>
          <w:cnfStyle w:val="000000100000" w:firstRow="0" w:lastRow="0" w:firstColumn="0" w:lastColumn="0" w:oddVBand="0" w:evenVBand="0" w:oddHBand="1" w:evenHBand="0" w:firstRowFirstColumn="0" w:firstRowLastColumn="0" w:lastRowFirstColumn="0" w:lastRowLastColumn="0"/>
          <w:trHeight w:val="2038"/>
        </w:trPr>
        <w:tc>
          <w:tcPr>
            <w:cnfStyle w:val="001000000000" w:firstRow="0" w:lastRow="0" w:firstColumn="1" w:lastColumn="0" w:oddVBand="0" w:evenVBand="0" w:oddHBand="0" w:evenHBand="0" w:firstRowFirstColumn="0" w:firstRowLastColumn="0" w:lastRowFirstColumn="0" w:lastRowLastColumn="0"/>
            <w:tcW w:w="1590" w:type="dxa"/>
          </w:tcPr>
          <w:p w14:paraId="648F7805" w14:textId="77777777" w:rsidR="00A25C5B" w:rsidRPr="00C87666" w:rsidRDefault="00A25C5B" w:rsidP="00020D32">
            <w:pPr>
              <w:spacing w:before="40"/>
              <w:jc w:val="center"/>
              <w:rPr>
                <w:sz w:val="26"/>
                <w:szCs w:val="26"/>
                <w:lang w:val="fr-CA"/>
              </w:rPr>
            </w:pPr>
            <w:r w:rsidRPr="00C87666">
              <w:rPr>
                <w:color w:val="F79646" w:themeColor="accent6"/>
                <w:sz w:val="26"/>
                <w:szCs w:val="26"/>
                <w:lang w:val="fr-CA"/>
              </w:rPr>
              <w:t>MODÉRÉ</w:t>
            </w:r>
          </w:p>
        </w:tc>
        <w:tc>
          <w:tcPr>
            <w:tcW w:w="1978" w:type="dxa"/>
          </w:tcPr>
          <w:p w14:paraId="6EFC3998" w14:textId="77777777" w:rsidR="00A25C5B" w:rsidRPr="00C87666" w:rsidRDefault="00A25C5B"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Incident touchant la RCN ou une RÉGION – Incidence importante sur la prestation des services ou sur les employés</w:t>
            </w:r>
          </w:p>
        </w:tc>
        <w:tc>
          <w:tcPr>
            <w:tcW w:w="1701" w:type="dxa"/>
          </w:tcPr>
          <w:p w14:paraId="5D3A7DFE" w14:textId="77777777" w:rsidR="00A25C5B" w:rsidRPr="00C87666" w:rsidRDefault="00A25C5B"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 ou partielle, au besoin</w:t>
            </w:r>
          </w:p>
        </w:tc>
        <w:tc>
          <w:tcPr>
            <w:tcW w:w="1701" w:type="dxa"/>
          </w:tcPr>
          <w:p w14:paraId="28006A31" w14:textId="77777777" w:rsidR="00A25C5B" w:rsidRPr="001D14AE" w:rsidRDefault="00A25C5B" w:rsidP="00A25C5B">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Surveillance</w:t>
            </w:r>
          </w:p>
          <w:p w14:paraId="32F6A960" w14:textId="77777777" w:rsidR="00A25C5B" w:rsidRPr="007D0D96" w:rsidRDefault="00A25C5B" w:rsidP="00A25C5B">
            <w:pPr>
              <w:cnfStyle w:val="000000100000" w:firstRow="0" w:lastRow="0" w:firstColumn="0" w:lastColumn="0" w:oddVBand="0" w:evenVBand="0" w:oddHBand="1" w:evenHBand="0" w:firstRowFirstColumn="0" w:firstRowLastColumn="0" w:lastRowFirstColumn="0" w:lastRowLastColumn="0"/>
              <w:rPr>
                <w:sz w:val="18"/>
                <w:szCs w:val="18"/>
                <w:lang w:val="fr-CA"/>
              </w:rPr>
            </w:pPr>
            <w:r w:rsidRPr="001D14AE">
              <w:rPr>
                <w:sz w:val="18"/>
                <w:szCs w:val="18"/>
                <w:lang w:val="fr-CA"/>
              </w:rPr>
              <w:t>(</w:t>
            </w:r>
            <w:proofErr w:type="gramStart"/>
            <w:r w:rsidRPr="001D14AE">
              <w:rPr>
                <w:sz w:val="18"/>
                <w:szCs w:val="18"/>
                <w:lang w:val="fr-CA"/>
              </w:rPr>
              <w:t>si</w:t>
            </w:r>
            <w:proofErr w:type="gramEnd"/>
            <w:r w:rsidRPr="001D14AE">
              <w:rPr>
                <w:sz w:val="18"/>
                <w:szCs w:val="18"/>
                <w:lang w:val="fr-CA"/>
              </w:rPr>
              <w:t xml:space="preserve"> l’incident est confiné à une seule région)</w:t>
            </w:r>
          </w:p>
          <w:p w14:paraId="3BCC9DF8" w14:textId="77777777" w:rsidR="00A25C5B" w:rsidRPr="007D0D96" w:rsidRDefault="00A25C5B" w:rsidP="00196908">
            <w:pPr>
              <w:cnfStyle w:val="000000100000" w:firstRow="0" w:lastRow="0" w:firstColumn="0" w:lastColumn="0" w:oddVBand="0" w:evenVBand="0" w:oddHBand="1" w:evenHBand="0" w:firstRowFirstColumn="0" w:firstRowLastColumn="0" w:lastRowFirstColumn="0" w:lastRowLastColumn="0"/>
              <w:rPr>
                <w:lang w:val="fr-CA"/>
              </w:rPr>
            </w:pPr>
          </w:p>
        </w:tc>
        <w:tc>
          <w:tcPr>
            <w:tcW w:w="1984" w:type="dxa"/>
          </w:tcPr>
          <w:p w14:paraId="33D5019F" w14:textId="77777777" w:rsidR="00A25C5B" w:rsidRPr="00C87666" w:rsidRDefault="00A25C5B"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p w14:paraId="0DABF207" w14:textId="77777777" w:rsidR="00A25C5B" w:rsidRPr="00C87666" w:rsidRDefault="00A25C5B"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w:t>
            </w:r>
            <w:proofErr w:type="gramStart"/>
            <w:r w:rsidRPr="00C87666">
              <w:rPr>
                <w:sz w:val="18"/>
                <w:szCs w:val="18"/>
                <w:lang w:val="fr-CA"/>
              </w:rPr>
              <w:t>si</w:t>
            </w:r>
            <w:proofErr w:type="gramEnd"/>
            <w:r w:rsidRPr="00C87666">
              <w:rPr>
                <w:sz w:val="18"/>
                <w:szCs w:val="18"/>
                <w:lang w:val="fr-CA"/>
              </w:rPr>
              <w:t xml:space="preserve"> l’incident est confiné à une seule région)</w:t>
            </w:r>
          </w:p>
          <w:p w14:paraId="1870B20A" w14:textId="77777777" w:rsidR="00A25C5B" w:rsidRPr="00C87666" w:rsidRDefault="00A25C5B"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Activation complète ou partielle, au besoin </w:t>
            </w:r>
          </w:p>
          <w:p w14:paraId="366AE5A7" w14:textId="77777777" w:rsidR="00A25C5B" w:rsidRPr="00C87666" w:rsidRDefault="00A25C5B"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l’incident exige un soutien national ou a des conséquences sur la prestation de services à l’échelle nationale)</w:t>
            </w:r>
          </w:p>
        </w:tc>
        <w:tc>
          <w:tcPr>
            <w:tcW w:w="1460" w:type="dxa"/>
          </w:tcPr>
          <w:p w14:paraId="3DF8FE1A" w14:textId="77777777" w:rsidR="00A25C5B" w:rsidRPr="00C87666" w:rsidRDefault="00A25C5B"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tc>
      </w:tr>
      <w:tr w:rsidR="00A25C5B" w:rsidRPr="00C87666" w14:paraId="5DA6D291" w14:textId="77777777" w:rsidTr="001D14AE">
        <w:trPr>
          <w:cnfStyle w:val="000000010000" w:firstRow="0" w:lastRow="0" w:firstColumn="0" w:lastColumn="0" w:oddVBand="0" w:evenVBand="0" w:oddHBand="0" w:evenHBand="1" w:firstRowFirstColumn="0" w:firstRowLastColumn="0" w:lastRowFirstColumn="0" w:lastRowLastColumn="0"/>
          <w:trHeight w:val="2001"/>
        </w:trPr>
        <w:tc>
          <w:tcPr>
            <w:cnfStyle w:val="001000000000" w:firstRow="0" w:lastRow="0" w:firstColumn="1" w:lastColumn="0" w:oddVBand="0" w:evenVBand="0" w:oddHBand="0" w:evenHBand="0" w:firstRowFirstColumn="0" w:firstRowLastColumn="0" w:lastRowFirstColumn="0" w:lastRowLastColumn="0"/>
            <w:tcW w:w="1590" w:type="dxa"/>
          </w:tcPr>
          <w:p w14:paraId="69112443" w14:textId="1D88D7FE" w:rsidR="00A25C5B" w:rsidRPr="00C87666" w:rsidRDefault="00A25C5B" w:rsidP="00020D32">
            <w:pPr>
              <w:spacing w:before="40"/>
              <w:jc w:val="center"/>
              <w:rPr>
                <w:color w:val="76923C" w:themeColor="accent3" w:themeShade="BF"/>
                <w:sz w:val="26"/>
                <w:szCs w:val="26"/>
                <w:lang w:val="fr-CA"/>
              </w:rPr>
            </w:pPr>
            <w:r w:rsidRPr="00C87666">
              <w:rPr>
                <w:color w:val="76923C" w:themeColor="accent3" w:themeShade="BF"/>
                <w:sz w:val="26"/>
                <w:szCs w:val="26"/>
                <w:lang w:val="fr-CA"/>
              </w:rPr>
              <w:t>FAIBLE</w:t>
            </w:r>
          </w:p>
        </w:tc>
        <w:tc>
          <w:tcPr>
            <w:tcW w:w="1978" w:type="dxa"/>
          </w:tcPr>
          <w:p w14:paraId="51A8FE9F" w14:textId="77777777" w:rsidR="00A25C5B" w:rsidRPr="00C87666" w:rsidRDefault="00A25C5B" w:rsidP="00B00E17">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Incident touchant les bureaux locaux – Interruption mineure de la prestation des services ou incidents survenant dans l’immeuble</w:t>
            </w:r>
          </w:p>
        </w:tc>
        <w:tc>
          <w:tcPr>
            <w:tcW w:w="1701" w:type="dxa"/>
          </w:tcPr>
          <w:p w14:paraId="5B3D0342" w14:textId="77777777" w:rsidR="00A25C5B" w:rsidRPr="00C87666" w:rsidRDefault="00A25C5B"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 xml:space="preserve">Surveillance </w:t>
            </w:r>
          </w:p>
          <w:p w14:paraId="4EB2F196" w14:textId="77777777" w:rsidR="00A25C5B" w:rsidRPr="00C87666" w:rsidRDefault="00A25C5B" w:rsidP="00196908">
            <w:pPr>
              <w:cnfStyle w:val="000000010000" w:firstRow="0" w:lastRow="0" w:firstColumn="0" w:lastColumn="0" w:oddVBand="0" w:evenVBand="0" w:oddHBand="0" w:evenHBand="1" w:firstRowFirstColumn="0" w:firstRowLastColumn="0" w:lastRowFirstColumn="0" w:lastRowLastColumn="0"/>
              <w:rPr>
                <w:sz w:val="18"/>
                <w:szCs w:val="18"/>
                <w:lang w:val="fr-CA"/>
              </w:rPr>
            </w:pPr>
            <w:r w:rsidRPr="00C87666">
              <w:rPr>
                <w:sz w:val="18"/>
                <w:szCs w:val="18"/>
                <w:lang w:val="fr-CA"/>
              </w:rPr>
              <w:t>(Si un soutien régional n’est pas nécessaire)</w:t>
            </w:r>
          </w:p>
          <w:p w14:paraId="41EAF5F0" w14:textId="77777777" w:rsidR="00A25C5B" w:rsidRPr="00C87666" w:rsidRDefault="00A25C5B"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 ou partielle, au besoin</w:t>
            </w:r>
          </w:p>
        </w:tc>
        <w:tc>
          <w:tcPr>
            <w:tcW w:w="1701" w:type="dxa"/>
          </w:tcPr>
          <w:p w14:paraId="6DE9C7FC" w14:textId="77777777" w:rsidR="00A25C5B" w:rsidRPr="007D0D96" w:rsidRDefault="00A25C5B" w:rsidP="00B00E17">
            <w:pPr>
              <w:cnfStyle w:val="000000010000" w:firstRow="0" w:lastRow="0" w:firstColumn="0" w:lastColumn="0" w:oddVBand="0" w:evenVBand="0" w:oddHBand="0" w:evenHBand="1" w:firstRowFirstColumn="0" w:firstRowLastColumn="0" w:lastRowFirstColumn="0" w:lastRowLastColumn="0"/>
              <w:rPr>
                <w:lang w:val="fr-CA"/>
              </w:rPr>
            </w:pPr>
            <w:r w:rsidRPr="001D14AE">
              <w:rPr>
                <w:lang w:val="fr-CA"/>
              </w:rPr>
              <w:t>En attente</w:t>
            </w:r>
          </w:p>
        </w:tc>
        <w:tc>
          <w:tcPr>
            <w:tcW w:w="1984" w:type="dxa"/>
          </w:tcPr>
          <w:p w14:paraId="3CA9F98C" w14:textId="289D0196" w:rsidR="00A25C5B" w:rsidRPr="00C87666" w:rsidRDefault="00A25C5B" w:rsidP="00B00E17">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 attente</w:t>
            </w:r>
          </w:p>
        </w:tc>
        <w:tc>
          <w:tcPr>
            <w:tcW w:w="1460" w:type="dxa"/>
          </w:tcPr>
          <w:p w14:paraId="5FD73205" w14:textId="77777777" w:rsidR="00A25C5B" w:rsidRPr="00C87666" w:rsidRDefault="00A25C5B" w:rsidP="00882F21">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 attente</w:t>
            </w:r>
          </w:p>
        </w:tc>
      </w:tr>
    </w:tbl>
    <w:p w14:paraId="63E8DBF7" w14:textId="77777777" w:rsidR="005C05C5" w:rsidRPr="00C87666" w:rsidRDefault="005C05C5" w:rsidP="005C05C5">
      <w:pPr>
        <w:pStyle w:val="Heading2"/>
        <w:rPr>
          <w:lang w:val="fr-CA"/>
        </w:rPr>
      </w:pPr>
      <w:bookmarkStart w:id="24" w:name="_Toc18477720"/>
      <w:r w:rsidRPr="001D14AE">
        <w:rPr>
          <w:lang w:val="fr-CA"/>
        </w:rPr>
        <w:t xml:space="preserve">4.2 </w:t>
      </w:r>
      <w:r w:rsidR="0060392C" w:rsidRPr="001D14AE">
        <w:rPr>
          <w:lang w:val="fr-CA"/>
        </w:rPr>
        <w:t>Vue d’ensemble de la gestion des incidents</w:t>
      </w:r>
      <w:bookmarkEnd w:id="24"/>
    </w:p>
    <w:p w14:paraId="774B8405" w14:textId="037E1C8F" w:rsidR="00EF1C40" w:rsidRPr="00C87666" w:rsidRDefault="00077048" w:rsidP="001D14AE">
      <w:pPr>
        <w:jc w:val="center"/>
        <w:rPr>
          <w:noProof/>
          <w:u w:color="B8CCE4" w:themeColor="accent1" w:themeTint="66"/>
          <w:lang w:val="fr-CA" w:eastAsia="en-CA"/>
        </w:rPr>
      </w:pPr>
      <w:r w:rsidRPr="001D14AE">
        <w:rPr>
          <w:noProof/>
          <w:lang w:val="fr-CA" w:eastAsia="en-CA"/>
        </w:rPr>
        <w:t xml:space="preserve"> </w:t>
      </w:r>
      <w:r w:rsidR="004500B3">
        <w:rPr>
          <w:noProof/>
          <w:lang w:eastAsia="en-CA"/>
        </w:rPr>
        <w:drawing>
          <wp:inline distT="0" distB="0" distL="0" distR="0" wp14:anchorId="181A40EA" wp14:editId="29F0D663">
            <wp:extent cx="6372339" cy="771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76215" cy="7719943"/>
                    </a:xfrm>
                    <a:prstGeom prst="rect">
                      <a:avLst/>
                    </a:prstGeom>
                  </pic:spPr>
                </pic:pic>
              </a:graphicData>
            </a:graphic>
          </wp:inline>
        </w:drawing>
      </w:r>
    </w:p>
    <w:p w14:paraId="2714A63C" w14:textId="77777777" w:rsidR="000B47C7" w:rsidRPr="00C87666" w:rsidRDefault="005C05C5" w:rsidP="000B47C7">
      <w:pPr>
        <w:rPr>
          <w:lang w:val="fr-CA"/>
        </w:rPr>
      </w:pPr>
      <w:r w:rsidRPr="00C87666">
        <w:rPr>
          <w:lang w:val="fr-CA"/>
        </w:rPr>
        <w:br w:type="textWrapping" w:clear="all"/>
      </w:r>
    </w:p>
    <w:p w14:paraId="5E3A0D5C" w14:textId="77777777" w:rsidR="005C05C5" w:rsidRPr="00C87666" w:rsidRDefault="0060392C" w:rsidP="005C05C5">
      <w:pPr>
        <w:pStyle w:val="Heading2"/>
        <w:rPr>
          <w:lang w:val="fr-CA"/>
        </w:rPr>
      </w:pPr>
      <w:r w:rsidRPr="00C87666">
        <w:rPr>
          <w:lang w:val="fr-CA"/>
        </w:rPr>
        <w:br w:type="page"/>
      </w:r>
      <w:bookmarkStart w:id="25" w:name="_Toc18477721"/>
      <w:r w:rsidR="005C05C5" w:rsidRPr="00C87666">
        <w:rPr>
          <w:lang w:val="fr-CA"/>
        </w:rPr>
        <w:t xml:space="preserve">4.3 </w:t>
      </w:r>
      <w:r w:rsidRPr="00C87666">
        <w:rPr>
          <w:lang w:val="fr-CA"/>
        </w:rPr>
        <w:t>Liste de vérification de la procédure au niveau supérieur</w:t>
      </w:r>
      <w:bookmarkEnd w:id="25"/>
    </w:p>
    <w:tbl>
      <w:tblPr>
        <w:tblStyle w:val="LightShading-Accent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539"/>
        <w:gridCol w:w="3686"/>
        <w:gridCol w:w="3402"/>
      </w:tblGrid>
      <w:tr w:rsidR="005C05C5" w:rsidRPr="00C87666" w14:paraId="117B1CFC" w14:textId="77777777" w:rsidTr="00E81B36">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71C46C47" w14:textId="77777777" w:rsidR="005C05C5" w:rsidRPr="00C87666" w:rsidRDefault="007135B6" w:rsidP="00B00E17">
            <w:pPr>
              <w:spacing w:after="0"/>
              <w:jc w:val="center"/>
              <w:rPr>
                <w:b w:val="0"/>
                <w:color w:val="auto"/>
                <w:sz w:val="24"/>
                <w:szCs w:val="24"/>
                <w:lang w:val="fr-CA"/>
              </w:rPr>
            </w:pPr>
            <w:r w:rsidRPr="00C87666">
              <w:rPr>
                <w:color w:val="auto"/>
                <w:sz w:val="24"/>
                <w:szCs w:val="24"/>
                <w:lang w:val="fr-CA"/>
              </w:rPr>
              <w:t>Activation</w:t>
            </w:r>
          </w:p>
        </w:tc>
        <w:tc>
          <w:tcPr>
            <w:tcW w:w="3686"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177ACE2A" w14:textId="77777777" w:rsidR="005C05C5" w:rsidRPr="00C87666" w:rsidRDefault="00792279"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fr-CA"/>
              </w:rPr>
            </w:pPr>
            <w:r w:rsidRPr="00C87666">
              <w:rPr>
                <w:color w:val="auto"/>
                <w:sz w:val="24"/>
                <w:szCs w:val="24"/>
                <w:lang w:val="fr-CA"/>
              </w:rPr>
              <w:t>Intervention</w:t>
            </w:r>
          </w:p>
        </w:tc>
        <w:tc>
          <w:tcPr>
            <w:tcW w:w="3402"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5D43EA29" w14:textId="77777777" w:rsidR="005C05C5" w:rsidRPr="00C87666" w:rsidRDefault="00792279"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fr-CA"/>
              </w:rPr>
            </w:pPr>
            <w:r w:rsidRPr="00C87666">
              <w:rPr>
                <w:color w:val="auto"/>
                <w:sz w:val="24"/>
                <w:szCs w:val="24"/>
                <w:lang w:val="fr-CA"/>
              </w:rPr>
              <w:t>Reprise</w:t>
            </w:r>
          </w:p>
        </w:tc>
      </w:tr>
      <w:tr w:rsidR="005C05C5" w:rsidRPr="006378FF" w14:paraId="3B68B65E" w14:textId="77777777" w:rsidTr="00E8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tcPr>
          <w:p w14:paraId="3B13AD37" w14:textId="77777777" w:rsidR="005C05C5" w:rsidRPr="006A72BF" w:rsidRDefault="00792279" w:rsidP="00EF1C40">
            <w:pPr>
              <w:pStyle w:val="ListParagraph"/>
              <w:numPr>
                <w:ilvl w:val="0"/>
                <w:numId w:val="4"/>
              </w:numPr>
              <w:ind w:left="284" w:hanging="284"/>
              <w:rPr>
                <w:b w:val="0"/>
                <w:sz w:val="21"/>
                <w:szCs w:val="21"/>
                <w:lang w:val="fr-CA"/>
              </w:rPr>
            </w:pPr>
            <w:r w:rsidRPr="006A72BF">
              <w:rPr>
                <w:b w:val="0"/>
                <w:sz w:val="21"/>
                <w:szCs w:val="21"/>
                <w:lang w:val="fr-CA"/>
              </w:rPr>
              <w:t>Évaluation de la portée et de la gravité de l’incident</w:t>
            </w:r>
          </w:p>
        </w:tc>
        <w:tc>
          <w:tcPr>
            <w:tcW w:w="3686" w:type="dxa"/>
            <w:tcBorders>
              <w:left w:val="none" w:sz="0" w:space="0" w:color="auto"/>
              <w:right w:val="none" w:sz="0" w:space="0" w:color="auto"/>
            </w:tcBorders>
          </w:tcPr>
          <w:p w14:paraId="7CE8DD43" w14:textId="77777777" w:rsidR="005C05C5" w:rsidRPr="006A72BF"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sz w:val="21"/>
                <w:szCs w:val="21"/>
                <w:lang w:val="fr-CA"/>
              </w:rPr>
            </w:pPr>
            <w:r w:rsidRPr="006A72BF">
              <w:rPr>
                <w:sz w:val="21"/>
                <w:szCs w:val="21"/>
                <w:lang w:val="fr-CA"/>
              </w:rPr>
              <w:t>Réaliser une évaluation préliminaire des dégâts et des conséquences</w:t>
            </w:r>
          </w:p>
        </w:tc>
        <w:tc>
          <w:tcPr>
            <w:tcW w:w="3402" w:type="dxa"/>
            <w:tcBorders>
              <w:left w:val="none" w:sz="0" w:space="0" w:color="auto"/>
              <w:right w:val="none" w:sz="0" w:space="0" w:color="auto"/>
            </w:tcBorders>
          </w:tcPr>
          <w:p w14:paraId="0C7D3BB8" w14:textId="77777777" w:rsidR="005C05C5" w:rsidRPr="006A72BF"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sz w:val="21"/>
                <w:szCs w:val="21"/>
                <w:lang w:val="fr-CA"/>
              </w:rPr>
            </w:pPr>
            <w:r w:rsidRPr="006A72BF">
              <w:rPr>
                <w:sz w:val="21"/>
                <w:szCs w:val="21"/>
                <w:lang w:val="fr-CA"/>
              </w:rPr>
              <w:t>Mettre en œuvre des stratégies de reprise en vue d’atteindre des niveaux de service normaux</w:t>
            </w:r>
          </w:p>
        </w:tc>
      </w:tr>
      <w:tr w:rsidR="005C05C5" w:rsidRPr="006378FF" w14:paraId="21D01BD0" w14:textId="77777777" w:rsidTr="00E81B36">
        <w:tc>
          <w:tcPr>
            <w:cnfStyle w:val="001000000000" w:firstRow="0" w:lastRow="0" w:firstColumn="1" w:lastColumn="0" w:oddVBand="0" w:evenVBand="0" w:oddHBand="0" w:evenHBand="0" w:firstRowFirstColumn="0" w:firstRowLastColumn="0" w:lastRowFirstColumn="0" w:lastRowLastColumn="0"/>
            <w:tcW w:w="3539" w:type="dxa"/>
          </w:tcPr>
          <w:p w14:paraId="3B291AA7" w14:textId="77777777" w:rsidR="005C05C5" w:rsidRPr="006A72BF" w:rsidRDefault="00792279" w:rsidP="00EF1C40">
            <w:pPr>
              <w:pStyle w:val="ListParagraph"/>
              <w:numPr>
                <w:ilvl w:val="0"/>
                <w:numId w:val="4"/>
              </w:numPr>
              <w:ind w:left="284" w:hanging="284"/>
              <w:rPr>
                <w:b w:val="0"/>
                <w:sz w:val="21"/>
                <w:szCs w:val="21"/>
                <w:lang w:val="fr-CA"/>
              </w:rPr>
            </w:pPr>
            <w:r w:rsidRPr="006A72BF">
              <w:rPr>
                <w:b w:val="0"/>
                <w:sz w:val="21"/>
                <w:szCs w:val="21"/>
                <w:lang w:val="fr-CA"/>
              </w:rPr>
              <w:t>Assurer la sécurité des employés, la protection des biens et des opérations du gouvernement</w:t>
            </w:r>
          </w:p>
        </w:tc>
        <w:tc>
          <w:tcPr>
            <w:tcW w:w="3686" w:type="dxa"/>
          </w:tcPr>
          <w:p w14:paraId="32F03EBA" w14:textId="77777777" w:rsidR="005C05C5" w:rsidRPr="006A72BF" w:rsidRDefault="00792279"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rPr>
                <w:sz w:val="21"/>
                <w:szCs w:val="21"/>
                <w:lang w:val="fr-CA"/>
              </w:rPr>
            </w:pPr>
            <w:r w:rsidRPr="006A72BF">
              <w:rPr>
                <w:sz w:val="21"/>
                <w:szCs w:val="21"/>
                <w:lang w:val="fr-CA"/>
              </w:rPr>
              <w:t>Élaborer un plan d’action en cas d’incident</w:t>
            </w:r>
          </w:p>
        </w:tc>
        <w:tc>
          <w:tcPr>
            <w:tcW w:w="3402" w:type="dxa"/>
          </w:tcPr>
          <w:p w14:paraId="45A3390A" w14:textId="77777777" w:rsidR="005C05C5" w:rsidRPr="006A72BF" w:rsidRDefault="00792279"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rPr>
                <w:sz w:val="21"/>
                <w:szCs w:val="21"/>
                <w:lang w:val="fr-CA"/>
              </w:rPr>
            </w:pPr>
            <w:r w:rsidRPr="006A72BF">
              <w:rPr>
                <w:sz w:val="21"/>
                <w:szCs w:val="21"/>
                <w:lang w:val="fr-CA"/>
              </w:rPr>
              <w:t>Démobilisation de l’EMGC, du CNOU, du CROU et du personnel de soutien</w:t>
            </w:r>
          </w:p>
        </w:tc>
      </w:tr>
      <w:tr w:rsidR="005C05C5" w:rsidRPr="006378FF" w14:paraId="70788E29" w14:textId="77777777" w:rsidTr="00E8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tcPr>
          <w:p w14:paraId="47C7B29C" w14:textId="77777777" w:rsidR="005C05C5" w:rsidRPr="006A72BF" w:rsidRDefault="00792279" w:rsidP="00EF1C40">
            <w:pPr>
              <w:pStyle w:val="ListParagraph"/>
              <w:numPr>
                <w:ilvl w:val="0"/>
                <w:numId w:val="4"/>
              </w:numPr>
              <w:ind w:left="284" w:hanging="284"/>
              <w:rPr>
                <w:b w:val="0"/>
                <w:sz w:val="21"/>
                <w:szCs w:val="21"/>
                <w:lang w:val="fr-CA"/>
              </w:rPr>
            </w:pPr>
            <w:r w:rsidRPr="006A72BF">
              <w:rPr>
                <w:b w:val="0"/>
                <w:sz w:val="21"/>
                <w:szCs w:val="21"/>
                <w:lang w:val="fr-CA"/>
              </w:rPr>
              <w:t>Aviser le coordonnateur ministériel des crises ou le gestionnaire ministériel des crises</w:t>
            </w:r>
          </w:p>
        </w:tc>
        <w:tc>
          <w:tcPr>
            <w:tcW w:w="3686" w:type="dxa"/>
            <w:tcBorders>
              <w:left w:val="none" w:sz="0" w:space="0" w:color="auto"/>
              <w:right w:val="none" w:sz="0" w:space="0" w:color="auto"/>
            </w:tcBorders>
          </w:tcPr>
          <w:p w14:paraId="531BDF6A" w14:textId="77777777" w:rsidR="005C05C5" w:rsidRPr="006A72BF"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sz w:val="21"/>
                <w:szCs w:val="21"/>
                <w:lang w:val="fr-CA"/>
              </w:rPr>
            </w:pPr>
            <w:r w:rsidRPr="006A72BF">
              <w:rPr>
                <w:sz w:val="21"/>
                <w:szCs w:val="21"/>
                <w:lang w:val="fr-CA"/>
              </w:rPr>
              <w:t>Mettre en œuvre le plan d’action en cas d’incident et autres plans d’urgence, les stratégies de reprise des activités ou les mesures d’atténuation, selon la gravité de l’incident</w:t>
            </w:r>
          </w:p>
        </w:tc>
        <w:tc>
          <w:tcPr>
            <w:tcW w:w="3402" w:type="dxa"/>
            <w:tcBorders>
              <w:left w:val="none" w:sz="0" w:space="0" w:color="auto"/>
              <w:right w:val="none" w:sz="0" w:space="0" w:color="auto"/>
            </w:tcBorders>
          </w:tcPr>
          <w:p w14:paraId="6F56D00E" w14:textId="77777777" w:rsidR="005C05C5" w:rsidRPr="006A72BF"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sz w:val="21"/>
                <w:szCs w:val="21"/>
                <w:lang w:val="fr-CA"/>
              </w:rPr>
            </w:pPr>
            <w:r w:rsidRPr="006A72BF">
              <w:rPr>
                <w:sz w:val="21"/>
                <w:szCs w:val="21"/>
                <w:lang w:val="fr-CA"/>
              </w:rPr>
              <w:t>Répondre aux besoins des employés touchés après l’incident (PAE/RH)</w:t>
            </w:r>
          </w:p>
        </w:tc>
      </w:tr>
      <w:tr w:rsidR="005C05C5" w:rsidRPr="006378FF" w14:paraId="4F5578A1" w14:textId="77777777" w:rsidTr="00E81B36">
        <w:tc>
          <w:tcPr>
            <w:cnfStyle w:val="001000000000" w:firstRow="0" w:lastRow="0" w:firstColumn="1" w:lastColumn="0" w:oddVBand="0" w:evenVBand="0" w:oddHBand="0" w:evenHBand="0" w:firstRowFirstColumn="0" w:firstRowLastColumn="0" w:lastRowFirstColumn="0" w:lastRowLastColumn="0"/>
            <w:tcW w:w="3539" w:type="dxa"/>
          </w:tcPr>
          <w:p w14:paraId="5BF2BC72" w14:textId="77777777" w:rsidR="005C05C5" w:rsidRPr="006A72BF" w:rsidRDefault="00792279">
            <w:pPr>
              <w:pStyle w:val="ListParagraph"/>
              <w:numPr>
                <w:ilvl w:val="0"/>
                <w:numId w:val="4"/>
              </w:numPr>
              <w:ind w:left="284" w:hanging="284"/>
              <w:rPr>
                <w:b w:val="0"/>
                <w:sz w:val="21"/>
                <w:szCs w:val="21"/>
                <w:lang w:val="fr-CA"/>
              </w:rPr>
            </w:pPr>
            <w:r w:rsidRPr="006A72BF">
              <w:rPr>
                <w:b w:val="0"/>
                <w:sz w:val="21"/>
                <w:szCs w:val="21"/>
                <w:lang w:val="fr-CA"/>
              </w:rPr>
              <w:t>Activer le CROU,</w:t>
            </w:r>
            <w:r w:rsidRPr="006A72BF">
              <w:rPr>
                <w:sz w:val="21"/>
                <w:szCs w:val="21"/>
                <w:lang w:val="fr-CA"/>
              </w:rPr>
              <w:t xml:space="preserve"> </w:t>
            </w:r>
            <w:r w:rsidR="00F30566" w:rsidRPr="006A72BF">
              <w:rPr>
                <w:sz w:val="21"/>
                <w:szCs w:val="21"/>
                <w:lang w:val="fr-CA"/>
              </w:rPr>
              <w:t>l</w:t>
            </w:r>
            <w:r w:rsidR="00F30566" w:rsidRPr="006A72BF">
              <w:rPr>
                <w:b w:val="0"/>
                <w:sz w:val="21"/>
                <w:szCs w:val="21"/>
                <w:lang w:val="fr-CA"/>
              </w:rPr>
              <w:t>’E</w:t>
            </w:r>
            <w:r w:rsidR="006D6A77" w:rsidRPr="006A72BF">
              <w:rPr>
                <w:b w:val="0"/>
                <w:sz w:val="21"/>
                <w:szCs w:val="21"/>
                <w:lang w:val="fr-CA"/>
              </w:rPr>
              <w:t>R</w:t>
            </w:r>
            <w:r w:rsidR="00F30566" w:rsidRPr="006A72BF">
              <w:rPr>
                <w:b w:val="0"/>
                <w:sz w:val="21"/>
                <w:szCs w:val="21"/>
                <w:lang w:val="fr-CA"/>
              </w:rPr>
              <w:t xml:space="preserve">GC, </w:t>
            </w:r>
            <w:r w:rsidRPr="006A72BF">
              <w:rPr>
                <w:b w:val="0"/>
                <w:sz w:val="21"/>
                <w:szCs w:val="21"/>
                <w:lang w:val="fr-CA"/>
              </w:rPr>
              <w:t>le CNOU et l’EMGC en fonction du niveau de gravité de l’incident</w:t>
            </w:r>
          </w:p>
        </w:tc>
        <w:tc>
          <w:tcPr>
            <w:tcW w:w="3686" w:type="dxa"/>
          </w:tcPr>
          <w:p w14:paraId="0A343D81" w14:textId="77777777" w:rsidR="005C05C5" w:rsidRPr="006A72BF" w:rsidRDefault="00792279"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rPr>
                <w:sz w:val="21"/>
                <w:szCs w:val="21"/>
                <w:lang w:val="fr-CA"/>
              </w:rPr>
            </w:pPr>
            <w:r w:rsidRPr="006A72BF">
              <w:rPr>
                <w:sz w:val="21"/>
                <w:szCs w:val="21"/>
                <w:lang w:val="fr-CA"/>
              </w:rPr>
              <w:t>Surveiller l’incident à mesure qu’il progresse et modifier le plan d’action en cas d’incident, au besoin</w:t>
            </w:r>
          </w:p>
        </w:tc>
        <w:tc>
          <w:tcPr>
            <w:tcW w:w="3402" w:type="dxa"/>
          </w:tcPr>
          <w:p w14:paraId="11283A69" w14:textId="77777777" w:rsidR="005C05C5" w:rsidRPr="006A72BF" w:rsidRDefault="00792279"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rPr>
                <w:sz w:val="21"/>
                <w:szCs w:val="21"/>
                <w:lang w:val="fr-CA"/>
              </w:rPr>
            </w:pPr>
            <w:r w:rsidRPr="006A72BF">
              <w:rPr>
                <w:sz w:val="21"/>
                <w:szCs w:val="21"/>
                <w:lang w:val="fr-CA"/>
              </w:rPr>
              <w:t>Réaliser un examen post</w:t>
            </w:r>
            <w:r w:rsidR="00E0147F" w:rsidRPr="006A72BF">
              <w:rPr>
                <w:sz w:val="21"/>
                <w:szCs w:val="21"/>
                <w:lang w:val="fr-CA"/>
              </w:rPr>
              <w:t>-</w:t>
            </w:r>
            <w:r w:rsidRPr="006A72BF">
              <w:rPr>
                <w:sz w:val="21"/>
                <w:szCs w:val="21"/>
                <w:lang w:val="fr-CA"/>
              </w:rPr>
              <w:t>incident et fournir les remarques de clôture</w:t>
            </w:r>
          </w:p>
        </w:tc>
      </w:tr>
      <w:tr w:rsidR="005C05C5" w:rsidRPr="006378FF" w14:paraId="1C45263B" w14:textId="77777777" w:rsidTr="00E8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tcPr>
          <w:p w14:paraId="1D0191F5" w14:textId="77777777" w:rsidR="005C05C5" w:rsidRPr="006A72BF" w:rsidRDefault="00792279" w:rsidP="00EF1C40">
            <w:pPr>
              <w:pStyle w:val="ListParagraph"/>
              <w:numPr>
                <w:ilvl w:val="0"/>
                <w:numId w:val="4"/>
              </w:numPr>
              <w:ind w:left="284" w:hanging="284"/>
              <w:rPr>
                <w:b w:val="0"/>
                <w:sz w:val="21"/>
                <w:szCs w:val="21"/>
                <w:lang w:val="fr-CA"/>
              </w:rPr>
            </w:pPr>
            <w:r w:rsidRPr="006A72BF">
              <w:rPr>
                <w:b w:val="0"/>
                <w:sz w:val="21"/>
                <w:szCs w:val="21"/>
                <w:lang w:val="fr-CA"/>
              </w:rPr>
              <w:t>Produire le rapport initial</w:t>
            </w:r>
          </w:p>
        </w:tc>
        <w:tc>
          <w:tcPr>
            <w:tcW w:w="3686" w:type="dxa"/>
            <w:tcBorders>
              <w:left w:val="none" w:sz="0" w:space="0" w:color="auto"/>
              <w:right w:val="none" w:sz="0" w:space="0" w:color="auto"/>
            </w:tcBorders>
          </w:tcPr>
          <w:p w14:paraId="604912D5" w14:textId="77777777" w:rsidR="005C05C5" w:rsidRPr="006A72BF"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sz w:val="21"/>
                <w:szCs w:val="21"/>
                <w:lang w:val="fr-CA"/>
              </w:rPr>
            </w:pPr>
            <w:r w:rsidRPr="006A72BF">
              <w:rPr>
                <w:sz w:val="21"/>
                <w:szCs w:val="21"/>
                <w:lang w:val="fr-CA"/>
              </w:rPr>
              <w:t>Établir les niveaux de service minimaux</w:t>
            </w:r>
          </w:p>
        </w:tc>
        <w:tc>
          <w:tcPr>
            <w:tcW w:w="3402" w:type="dxa"/>
            <w:tcBorders>
              <w:left w:val="none" w:sz="0" w:space="0" w:color="auto"/>
              <w:right w:val="none" w:sz="0" w:space="0" w:color="auto"/>
            </w:tcBorders>
          </w:tcPr>
          <w:p w14:paraId="6E64635F" w14:textId="77777777" w:rsidR="005C05C5" w:rsidRPr="006A72BF"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lang w:val="fr-CA" w:eastAsia="en-CA"/>
              </w:rPr>
            </w:pPr>
            <w:r w:rsidRPr="006A72BF">
              <w:rPr>
                <w:sz w:val="21"/>
                <w:szCs w:val="21"/>
                <w:lang w:val="fr-CA"/>
              </w:rPr>
              <w:t>Mettre les plans et les procédures à jour, au besoin</w:t>
            </w:r>
          </w:p>
        </w:tc>
      </w:tr>
    </w:tbl>
    <w:p w14:paraId="3E61AE1C" w14:textId="77777777" w:rsidR="004F24AF" w:rsidRPr="00C87666" w:rsidRDefault="004F24AF" w:rsidP="004F24AF">
      <w:pPr>
        <w:pStyle w:val="Heading2"/>
        <w:rPr>
          <w:lang w:val="fr-CA"/>
        </w:rPr>
      </w:pPr>
      <w:bookmarkStart w:id="26" w:name="_Toc18477722"/>
      <w:r w:rsidRPr="00C87666">
        <w:rPr>
          <w:lang w:val="fr-CA"/>
        </w:rPr>
        <w:t xml:space="preserve">4.4 </w:t>
      </w:r>
      <w:r w:rsidR="00E67885" w:rsidRPr="00C87666">
        <w:rPr>
          <w:lang w:val="fr-CA"/>
        </w:rPr>
        <w:t>Facteurs d’activation des incidents</w:t>
      </w:r>
      <w:bookmarkEnd w:id="26"/>
    </w:p>
    <w:p w14:paraId="44613B91" w14:textId="77777777" w:rsidR="00E67885" w:rsidRPr="00C87666" w:rsidRDefault="00E67885" w:rsidP="00E67885">
      <w:pPr>
        <w:rPr>
          <w:lang w:val="fr-CA"/>
        </w:rPr>
      </w:pPr>
      <w:r w:rsidRPr="00C87666">
        <w:rPr>
          <w:lang w:val="fr-CA"/>
        </w:rPr>
        <w:t>La décision d’activer le CROU,</w:t>
      </w:r>
      <w:r w:rsidR="00F30566">
        <w:rPr>
          <w:lang w:val="fr-CA"/>
        </w:rPr>
        <w:t xml:space="preserve"> </w:t>
      </w:r>
      <w:r w:rsidR="00F30566" w:rsidRPr="001D14AE">
        <w:rPr>
          <w:lang w:val="fr-CA"/>
        </w:rPr>
        <w:t>l’E</w:t>
      </w:r>
      <w:r w:rsidR="006D6A77">
        <w:rPr>
          <w:lang w:val="fr-CA"/>
        </w:rPr>
        <w:t>R</w:t>
      </w:r>
      <w:r w:rsidR="00F30566" w:rsidRPr="001D14AE">
        <w:rPr>
          <w:lang w:val="fr-CA"/>
        </w:rPr>
        <w:t>GC,</w:t>
      </w:r>
      <w:r w:rsidRPr="00C87666">
        <w:rPr>
          <w:lang w:val="fr-CA"/>
        </w:rPr>
        <w:t xml:space="preserve"> le CNOU ou l’EMGC doit être fondée sur le degré de gravité de l’incident et les facteurs d’activation possibles des incidents qui :</w:t>
      </w:r>
    </w:p>
    <w:p w14:paraId="613709E2" w14:textId="77777777" w:rsidR="00E67885" w:rsidRPr="00C87666" w:rsidRDefault="00E67885" w:rsidP="00E67885">
      <w:pPr>
        <w:pStyle w:val="ListParagraph"/>
        <w:numPr>
          <w:ilvl w:val="0"/>
          <w:numId w:val="29"/>
        </w:numPr>
        <w:spacing w:after="0"/>
        <w:rPr>
          <w:lang w:val="fr-CA"/>
        </w:rPr>
      </w:pPr>
      <w:proofErr w:type="gramStart"/>
      <w:r w:rsidRPr="00C87666">
        <w:rPr>
          <w:lang w:val="fr-CA"/>
        </w:rPr>
        <w:t>menacent</w:t>
      </w:r>
      <w:proofErr w:type="gramEnd"/>
      <w:r w:rsidRPr="00C87666">
        <w:rPr>
          <w:lang w:val="fr-CA"/>
        </w:rPr>
        <w:t xml:space="preserve"> la santé, la sécurité ou la sûreté des Canadiens</w:t>
      </w:r>
    </w:p>
    <w:p w14:paraId="178305A3" w14:textId="77777777" w:rsidR="00E67885" w:rsidRPr="00C87666" w:rsidRDefault="00E67885" w:rsidP="00E67885">
      <w:pPr>
        <w:pStyle w:val="ListParagraph"/>
        <w:numPr>
          <w:ilvl w:val="0"/>
          <w:numId w:val="29"/>
        </w:numPr>
        <w:spacing w:after="0"/>
        <w:rPr>
          <w:lang w:val="fr-CA"/>
        </w:rPr>
      </w:pPr>
      <w:proofErr w:type="gramStart"/>
      <w:r w:rsidRPr="00C87666">
        <w:rPr>
          <w:lang w:val="fr-CA"/>
        </w:rPr>
        <w:t>présentent</w:t>
      </w:r>
      <w:proofErr w:type="gramEnd"/>
      <w:r w:rsidRPr="00C87666">
        <w:rPr>
          <w:lang w:val="fr-CA"/>
        </w:rPr>
        <w:t xml:space="preserve"> des risques de dégâts importants</w:t>
      </w:r>
    </w:p>
    <w:p w14:paraId="187BEC39" w14:textId="77777777" w:rsidR="00E67885" w:rsidRPr="00C87666" w:rsidRDefault="00E67885" w:rsidP="00E67885">
      <w:pPr>
        <w:pStyle w:val="ListParagraph"/>
        <w:numPr>
          <w:ilvl w:val="0"/>
          <w:numId w:val="29"/>
        </w:numPr>
        <w:spacing w:after="0"/>
        <w:rPr>
          <w:lang w:val="fr-CA"/>
        </w:rPr>
      </w:pPr>
      <w:proofErr w:type="gramStart"/>
      <w:r w:rsidRPr="00C87666">
        <w:rPr>
          <w:lang w:val="fr-CA"/>
        </w:rPr>
        <w:t>exigent</w:t>
      </w:r>
      <w:proofErr w:type="gramEnd"/>
      <w:r w:rsidRPr="00C87666">
        <w:rPr>
          <w:lang w:val="fr-CA"/>
        </w:rPr>
        <w:t xml:space="preserve"> des services d’urgence spécialisés ou coordonnés</w:t>
      </w:r>
    </w:p>
    <w:p w14:paraId="65220E69" w14:textId="77777777" w:rsidR="00E67885" w:rsidRPr="00C87666" w:rsidRDefault="00E67885" w:rsidP="00E67885">
      <w:pPr>
        <w:pStyle w:val="ListParagraph"/>
        <w:numPr>
          <w:ilvl w:val="0"/>
          <w:numId w:val="29"/>
        </w:numPr>
        <w:spacing w:after="0"/>
        <w:rPr>
          <w:lang w:val="fr-CA"/>
        </w:rPr>
      </w:pPr>
      <w:proofErr w:type="gramStart"/>
      <w:r w:rsidRPr="00C87666">
        <w:rPr>
          <w:lang w:val="fr-CA"/>
        </w:rPr>
        <w:t>exigent</w:t>
      </w:r>
      <w:proofErr w:type="gramEnd"/>
      <w:r w:rsidRPr="00C87666">
        <w:rPr>
          <w:lang w:val="fr-CA"/>
        </w:rPr>
        <w:t xml:space="preserve"> la diffusion rapide de communications publiques d’urgence</w:t>
      </w:r>
    </w:p>
    <w:p w14:paraId="668FCBD3" w14:textId="77777777" w:rsidR="00E67885" w:rsidRPr="00C87666" w:rsidRDefault="00E67885" w:rsidP="00E67885">
      <w:pPr>
        <w:pStyle w:val="ListParagraph"/>
        <w:numPr>
          <w:ilvl w:val="0"/>
          <w:numId w:val="29"/>
        </w:numPr>
        <w:spacing w:after="0"/>
        <w:rPr>
          <w:lang w:val="fr-CA"/>
        </w:rPr>
      </w:pPr>
      <w:proofErr w:type="gramStart"/>
      <w:r w:rsidRPr="00C87666">
        <w:rPr>
          <w:lang w:val="fr-CA"/>
        </w:rPr>
        <w:t>menacent</w:t>
      </w:r>
      <w:proofErr w:type="gramEnd"/>
      <w:r w:rsidRPr="00C87666">
        <w:rPr>
          <w:lang w:val="fr-CA"/>
        </w:rPr>
        <w:t xml:space="preserve"> la prestation de services aux Canadiens </w:t>
      </w:r>
    </w:p>
    <w:p w14:paraId="358B5D42" w14:textId="77777777" w:rsidR="00E67885" w:rsidRPr="00C87666" w:rsidRDefault="00E67885" w:rsidP="00E67885">
      <w:pPr>
        <w:pStyle w:val="ListParagraph"/>
        <w:numPr>
          <w:ilvl w:val="0"/>
          <w:numId w:val="29"/>
        </w:numPr>
        <w:spacing w:after="0"/>
        <w:rPr>
          <w:lang w:val="fr-CA"/>
        </w:rPr>
      </w:pPr>
      <w:proofErr w:type="gramStart"/>
      <w:r w:rsidRPr="00C87666">
        <w:rPr>
          <w:lang w:val="fr-CA"/>
        </w:rPr>
        <w:t>influent</w:t>
      </w:r>
      <w:proofErr w:type="gramEnd"/>
      <w:r w:rsidRPr="00C87666">
        <w:rPr>
          <w:lang w:val="fr-CA"/>
        </w:rPr>
        <w:t xml:space="preserve"> sur la capacité d’EDSC de réaliser son mandat lié à la fonction de soutien en cas d’urgence</w:t>
      </w:r>
    </w:p>
    <w:p w14:paraId="3E856D44" w14:textId="77777777" w:rsidR="00E67885" w:rsidRPr="00C87666" w:rsidRDefault="00E67885" w:rsidP="00E67885">
      <w:pPr>
        <w:pStyle w:val="ListParagraph"/>
        <w:numPr>
          <w:ilvl w:val="0"/>
          <w:numId w:val="29"/>
        </w:numPr>
        <w:spacing w:after="0"/>
        <w:rPr>
          <w:lang w:val="fr-CA"/>
        </w:rPr>
      </w:pPr>
      <w:proofErr w:type="gramStart"/>
      <w:r w:rsidRPr="00C87666">
        <w:rPr>
          <w:lang w:val="fr-CA"/>
        </w:rPr>
        <w:t>résultent</w:t>
      </w:r>
      <w:proofErr w:type="gramEnd"/>
      <w:r w:rsidRPr="00C87666">
        <w:rPr>
          <w:lang w:val="fr-CA"/>
        </w:rPr>
        <w:t xml:space="preserve"> d’activités criminelles ou pourraient engendrer des poursuites judiciaires</w:t>
      </w:r>
    </w:p>
    <w:p w14:paraId="1FBD9DB3" w14:textId="77777777" w:rsidR="00E67885" w:rsidRPr="00C87666" w:rsidRDefault="00E67885" w:rsidP="00E67885">
      <w:pPr>
        <w:pStyle w:val="ListParagraph"/>
        <w:numPr>
          <w:ilvl w:val="0"/>
          <w:numId w:val="29"/>
        </w:numPr>
        <w:spacing w:after="0"/>
        <w:rPr>
          <w:lang w:val="fr-CA"/>
        </w:rPr>
      </w:pPr>
      <w:proofErr w:type="gramStart"/>
      <w:r w:rsidRPr="00C87666">
        <w:rPr>
          <w:lang w:val="fr-CA"/>
        </w:rPr>
        <w:t>créent</w:t>
      </w:r>
      <w:proofErr w:type="gramEnd"/>
      <w:r w:rsidRPr="00C87666">
        <w:rPr>
          <w:lang w:val="fr-CA"/>
        </w:rPr>
        <w:t xml:space="preserve"> une situation qui dépasse la capacité d’EDSC d’abriter ou d’évacuer ses employés</w:t>
      </w:r>
    </w:p>
    <w:p w14:paraId="4857A741" w14:textId="77777777" w:rsidR="00E67885" w:rsidRPr="00C87666" w:rsidRDefault="00E67885" w:rsidP="00E67885">
      <w:pPr>
        <w:pStyle w:val="ListParagraph"/>
        <w:numPr>
          <w:ilvl w:val="0"/>
          <w:numId w:val="29"/>
        </w:numPr>
        <w:spacing w:after="0"/>
        <w:rPr>
          <w:lang w:val="fr-CA"/>
        </w:rPr>
      </w:pPr>
      <w:proofErr w:type="gramStart"/>
      <w:r w:rsidRPr="00C87666">
        <w:rPr>
          <w:lang w:val="fr-CA"/>
        </w:rPr>
        <w:t>ont</w:t>
      </w:r>
      <w:proofErr w:type="gramEnd"/>
      <w:r w:rsidRPr="00C87666">
        <w:rPr>
          <w:lang w:val="fr-CA"/>
        </w:rPr>
        <w:t xml:space="preserve"> une incidence négative à long terme possible sur EDSC ou sa réputation</w:t>
      </w:r>
    </w:p>
    <w:p w14:paraId="65B85089" w14:textId="77777777" w:rsidR="00E67885" w:rsidRPr="00C87666" w:rsidRDefault="00E67885" w:rsidP="00E67885">
      <w:pPr>
        <w:pStyle w:val="ListParagraph"/>
        <w:numPr>
          <w:ilvl w:val="0"/>
          <w:numId w:val="29"/>
        </w:numPr>
        <w:spacing w:after="0"/>
        <w:rPr>
          <w:lang w:val="fr-CA"/>
        </w:rPr>
      </w:pPr>
      <w:proofErr w:type="gramStart"/>
      <w:r w:rsidRPr="00C87666">
        <w:rPr>
          <w:lang w:val="fr-CA"/>
        </w:rPr>
        <w:t>génèrent</w:t>
      </w:r>
      <w:proofErr w:type="gramEnd"/>
      <w:r w:rsidRPr="00C87666">
        <w:rPr>
          <w:lang w:val="fr-CA"/>
        </w:rPr>
        <w:t xml:space="preserve"> une attention importante des médias</w:t>
      </w:r>
    </w:p>
    <w:p w14:paraId="60EBC54A" w14:textId="1EF041DF" w:rsidR="001E70A8" w:rsidRPr="001E70A8" w:rsidRDefault="001E70A8" w:rsidP="001E70A8">
      <w:pPr>
        <w:rPr>
          <w:lang w:val="fr-CA"/>
        </w:rPr>
      </w:pPr>
      <w:r>
        <w:rPr>
          <w:lang w:val="fr-CA"/>
        </w:rPr>
        <w:br/>
      </w:r>
      <w:r w:rsidRPr="001E70A8">
        <w:rPr>
          <w:lang w:val="fr-CA"/>
        </w:rPr>
        <w:t>Les déclencheurs d'activation d'incident incluent :</w:t>
      </w:r>
    </w:p>
    <w:p w14:paraId="4FFC9DE5" w14:textId="3A1D070C" w:rsidR="001E70A8" w:rsidRPr="001E70A8" w:rsidRDefault="001E70A8" w:rsidP="00E81B36">
      <w:pPr>
        <w:pStyle w:val="ListParagraph"/>
        <w:numPr>
          <w:ilvl w:val="0"/>
          <w:numId w:val="44"/>
        </w:numPr>
        <w:rPr>
          <w:lang w:val="fr-CA"/>
        </w:rPr>
      </w:pPr>
      <w:proofErr w:type="gramStart"/>
      <w:r>
        <w:rPr>
          <w:lang w:val="fr-CA"/>
        </w:rPr>
        <w:t>désastres</w:t>
      </w:r>
      <w:proofErr w:type="gramEnd"/>
      <w:r w:rsidRPr="001E70A8">
        <w:rPr>
          <w:lang w:val="fr-CA"/>
        </w:rPr>
        <w:t xml:space="preserve"> naturelles ayant des répercussions sur la prestation des services ou sur la santé et la sécurité des employés (tremb</w:t>
      </w:r>
      <w:r>
        <w:rPr>
          <w:lang w:val="fr-CA"/>
        </w:rPr>
        <w:t>lements de terre, inondations, feux</w:t>
      </w:r>
      <w:r w:rsidRPr="001E70A8">
        <w:rPr>
          <w:lang w:val="fr-CA"/>
        </w:rPr>
        <w:t>, ouragans)</w:t>
      </w:r>
    </w:p>
    <w:p w14:paraId="29423741" w14:textId="7C0376B1" w:rsidR="001E70A8" w:rsidRPr="001E70A8" w:rsidRDefault="001E70A8" w:rsidP="00E81B36">
      <w:pPr>
        <w:pStyle w:val="ListParagraph"/>
        <w:numPr>
          <w:ilvl w:val="0"/>
          <w:numId w:val="44"/>
        </w:numPr>
        <w:rPr>
          <w:lang w:val="fr-CA"/>
        </w:rPr>
      </w:pPr>
      <w:proofErr w:type="gramStart"/>
      <w:r>
        <w:rPr>
          <w:lang w:val="fr-CA"/>
        </w:rPr>
        <w:t>grèves</w:t>
      </w:r>
      <w:proofErr w:type="gramEnd"/>
      <w:r>
        <w:rPr>
          <w:lang w:val="fr-CA"/>
        </w:rPr>
        <w:t>, manif</w:t>
      </w:r>
      <w:r w:rsidRPr="001E70A8">
        <w:rPr>
          <w:lang w:val="fr-CA"/>
        </w:rPr>
        <w:t>estations, troubles civils (grèves postales, actions syndicales du Syndicat de la fonction publique) qui touchent simulta</w:t>
      </w:r>
      <w:r>
        <w:rPr>
          <w:lang w:val="fr-CA"/>
        </w:rPr>
        <w:t>nément plusieurs emplacements d’EDSC</w:t>
      </w:r>
      <w:r w:rsidRPr="001E70A8">
        <w:rPr>
          <w:lang w:val="fr-CA"/>
        </w:rPr>
        <w:t xml:space="preserve"> dans la région.</w:t>
      </w:r>
    </w:p>
    <w:p w14:paraId="6C4E8304" w14:textId="56826A76" w:rsidR="001E70A8" w:rsidRPr="001E70A8" w:rsidRDefault="004214C3" w:rsidP="00E81B36">
      <w:pPr>
        <w:pStyle w:val="ListParagraph"/>
        <w:numPr>
          <w:ilvl w:val="0"/>
          <w:numId w:val="44"/>
        </w:numPr>
        <w:rPr>
          <w:lang w:val="fr-CA"/>
        </w:rPr>
      </w:pPr>
      <w:proofErr w:type="gramStart"/>
      <w:r>
        <w:rPr>
          <w:lang w:val="fr-CA"/>
        </w:rPr>
        <w:t>a</w:t>
      </w:r>
      <w:r w:rsidR="001E70A8" w:rsidRPr="001E70A8">
        <w:rPr>
          <w:lang w:val="fr-CA"/>
        </w:rPr>
        <w:t>ctes</w:t>
      </w:r>
      <w:proofErr w:type="gramEnd"/>
      <w:r w:rsidR="001E70A8" w:rsidRPr="001E70A8">
        <w:rPr>
          <w:lang w:val="fr-CA"/>
        </w:rPr>
        <w:t xml:space="preserve"> de violence ou de terrorisme de </w:t>
      </w:r>
      <w:r w:rsidR="001E70A8">
        <w:rPr>
          <w:lang w:val="fr-CA"/>
        </w:rPr>
        <w:t>masse affectant l'espace d’EDSC</w:t>
      </w:r>
      <w:r w:rsidR="001E70A8" w:rsidRPr="001E70A8">
        <w:rPr>
          <w:lang w:val="fr-CA"/>
        </w:rPr>
        <w:t xml:space="preserve"> (fusillades, attentats ou menaces avérées)</w:t>
      </w:r>
    </w:p>
    <w:p w14:paraId="1AD7D098" w14:textId="1B051875" w:rsidR="001E70A8" w:rsidRPr="001E70A8" w:rsidRDefault="001E70A8" w:rsidP="00E81B36">
      <w:pPr>
        <w:pStyle w:val="ListParagraph"/>
        <w:numPr>
          <w:ilvl w:val="0"/>
          <w:numId w:val="44"/>
        </w:numPr>
        <w:rPr>
          <w:lang w:val="fr-CA"/>
        </w:rPr>
      </w:pPr>
      <w:proofErr w:type="gramStart"/>
      <w:r w:rsidRPr="001E70A8">
        <w:rPr>
          <w:lang w:val="fr-CA"/>
        </w:rPr>
        <w:t>cyber</w:t>
      </w:r>
      <w:proofErr w:type="gramEnd"/>
      <w:r w:rsidRPr="001E70A8">
        <w:rPr>
          <w:lang w:val="fr-CA"/>
        </w:rPr>
        <w:t>-attaques non maîtrisées, problèmes de réseau à grande échelle, pannes de courant</w:t>
      </w:r>
    </w:p>
    <w:p w14:paraId="4A76366D" w14:textId="77777777" w:rsidR="00A177E8" w:rsidRPr="00C87666" w:rsidRDefault="00A177E8" w:rsidP="00A177E8">
      <w:pPr>
        <w:pStyle w:val="Heading1"/>
        <w:rPr>
          <w:lang w:val="fr-CA"/>
        </w:rPr>
      </w:pPr>
      <w:r w:rsidRPr="001E70A8">
        <w:rPr>
          <w:lang w:val="fr-CA"/>
        </w:rPr>
        <w:br w:type="page"/>
      </w:r>
      <w:bookmarkStart w:id="27" w:name="_Toc18477723"/>
      <w:r w:rsidRPr="00C87666">
        <w:rPr>
          <w:lang w:val="fr-CA"/>
        </w:rPr>
        <w:t xml:space="preserve">5. </w:t>
      </w:r>
      <w:r w:rsidR="00DD1EF6">
        <w:rPr>
          <w:lang w:val="fr-CA"/>
        </w:rPr>
        <w:t>Structure du CR</w:t>
      </w:r>
      <w:r w:rsidR="00CA74BE" w:rsidRPr="00C87666">
        <w:rPr>
          <w:lang w:val="fr-CA"/>
        </w:rPr>
        <w:t>OU</w:t>
      </w:r>
      <w:bookmarkEnd w:id="27"/>
    </w:p>
    <w:p w14:paraId="10D22166" w14:textId="77777777" w:rsidR="00CA74BE" w:rsidRPr="00C87666" w:rsidRDefault="00CA74BE" w:rsidP="00225908">
      <w:pPr>
        <w:rPr>
          <w:lang w:val="fr-CA"/>
        </w:rPr>
      </w:pPr>
      <w:r w:rsidRPr="00C87666">
        <w:rPr>
          <w:lang w:val="fr-CA"/>
        </w:rPr>
        <w:t>La structure du C</w:t>
      </w:r>
      <w:r w:rsidR="00DD1EF6">
        <w:rPr>
          <w:lang w:val="fr-CA"/>
        </w:rPr>
        <w:t>R</w:t>
      </w:r>
      <w:r w:rsidRPr="00C87666">
        <w:rPr>
          <w:lang w:val="fr-CA"/>
        </w:rPr>
        <w:t>OU repose sur le Système de gestion des incidents (SGI) normalisé utilisé dans le monde entier (également appelé Système de commandement en cas d’incident). Le système de gestion en cas d’incident est conçu pour établir une structure souple et adaptable permettant d’assurer une gestion rapide et efficace des urgences et de la continuité des opérations.</w:t>
      </w:r>
    </w:p>
    <w:p w14:paraId="68580E0F" w14:textId="77777777" w:rsidR="00CA74BE" w:rsidRPr="00C87666" w:rsidRDefault="00CA74BE" w:rsidP="00225908">
      <w:pPr>
        <w:rPr>
          <w:lang w:val="fr-CA"/>
        </w:rPr>
      </w:pPr>
      <w:r w:rsidRPr="00C87666">
        <w:rPr>
          <w:lang w:val="fr-CA"/>
        </w:rPr>
        <w:t>Chaque situation d’urgence est unique et exige une intervention différente. À l’aide du Système de gestion des incidents, les équipes fonctionnelles du C</w:t>
      </w:r>
      <w:r w:rsidR="00CB4A9C">
        <w:rPr>
          <w:lang w:val="fr-CA"/>
        </w:rPr>
        <w:t>R</w:t>
      </w:r>
      <w:r w:rsidRPr="00C87666">
        <w:rPr>
          <w:lang w:val="fr-CA"/>
        </w:rPr>
        <w:t xml:space="preserve">OU sont facilement activées ou mises hors service selon les besoins. </w:t>
      </w:r>
    </w:p>
    <w:p w14:paraId="152044A5" w14:textId="77777777" w:rsidR="00A177E8" w:rsidRPr="00C87666" w:rsidRDefault="00CA74BE" w:rsidP="00CA74BE">
      <w:pPr>
        <w:rPr>
          <w:noProof/>
          <w:lang w:val="fr-CA" w:eastAsia="en-CA"/>
        </w:rPr>
      </w:pPr>
      <w:r w:rsidRPr="00C87666">
        <w:rPr>
          <w:lang w:val="fr-CA"/>
        </w:rPr>
        <w:t xml:space="preserve"> </w:t>
      </w:r>
      <w:r w:rsidR="00A177E8" w:rsidRPr="00C87666">
        <w:rPr>
          <w:noProof/>
          <w:lang w:eastAsia="en-CA"/>
        </w:rPr>
        <mc:AlternateContent>
          <mc:Choice Requires="wps">
            <w:drawing>
              <wp:anchor distT="0" distB="0" distL="114300" distR="114300" simplePos="0" relativeHeight="251671552" behindDoc="0" locked="0" layoutInCell="1" allowOverlap="1" wp14:anchorId="6442410E" wp14:editId="5CC6A654">
                <wp:simplePos x="0" y="0"/>
                <wp:positionH relativeFrom="column">
                  <wp:posOffset>891540</wp:posOffset>
                </wp:positionH>
                <wp:positionV relativeFrom="paragraph">
                  <wp:posOffset>86995</wp:posOffset>
                </wp:positionV>
                <wp:extent cx="5128260" cy="25298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5128260" cy="252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2867C" w14:textId="77777777" w:rsidR="00EB3632" w:rsidRDefault="00EB3632">
                            <w:r>
                              <w:rPr>
                                <w:noProof/>
                                <w:lang w:eastAsia="en-CA"/>
                              </w:rPr>
                              <w:drawing>
                                <wp:inline distT="0" distB="0" distL="0" distR="0" wp14:anchorId="70CC39E1" wp14:editId="13608639">
                                  <wp:extent cx="4519612" cy="2409825"/>
                                  <wp:effectExtent l="0" t="38100" r="0" b="2857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2410E" id="_x0000_t202" coordsize="21600,21600" o:spt="202" path="m,l,21600r21600,l21600,xe">
                <v:stroke joinstyle="miter"/>
                <v:path gradientshapeok="t" o:connecttype="rect"/>
              </v:shapetype>
              <v:shape id="Text Box 17" o:spid="_x0000_s1034" type="#_x0000_t202" style="position:absolute;margin-left:70.2pt;margin-top:6.85pt;width:403.8pt;height:19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jjgwIAAGwFAAAOAAAAZHJzL2Uyb0RvYy54bWysVE1PGzEQvVfqf7B8L5ukJED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K9Tu&#10;hDMrGtToUbWRfaGWQQR+Ni5MAXtwAMYWcmB7eYAwpd1q36Q/EmLQg+ntnt3kTUI4Ho5ORxOoJHSj&#10;8ejs9DjzX7yaOx/iV0UNS4eSe5QvsyrWNyEiFEB7SHrN0nVtTC6hsWxT8snn8SAb7DWwMDZhVW6G&#10;nZuUUhd6PsWtUQlj7HelQUbOIAlyG6pL49laoIGElMrGnHz2C3RCaQTxHsMd/jWq9xh3efQvk417&#10;46a25HP2b8KufvYh6w4PIg/yTsfYLtrcBZO+sguqtii4p25kgpPXNYpyI0K8Fx4zgkJi7uMdPtoQ&#10;yKfdibMl+d9/kyc8WhdazjaYuZKHXyvhFWfmm0VTnw2P0RIs5svx+GSEiz/ULA41dtVcEqoyxIZx&#10;Mh8TPpr+qD01T1gP8/QqVMJKvF3y2B8vY7cJsF6kms8zCGPpRLyxD04m16lIqeUe2yfh3a4vI1r6&#10;lvrpFNM37dlhk6Wl+SqSrnPvJp47Vnf8Y6RzS+/WT9oZh/eMel2SsxcAAAD//wMAUEsDBBQABgAI&#10;AAAAIQCd5HHg4AAAAAoBAAAPAAAAZHJzL2Rvd25yZXYueG1sTI9NT4NAEIbvJv6HzZh4swuIisjS&#10;NCSNibGH1l68DewUiOwustsW/fWOJ73Nm3nyfhTL2QziRJPvnVUQLyIQZBune9sq2L+tbzIQPqDV&#10;ODhLCr7Iw7K8vCgw1+5st3TahVawifU5KuhCGHMpfdORQb9wI1n+HdxkMLCcWqknPLO5GWQSRffS&#10;YG85ocORqo6aj93RKHip1hvc1onJvofq+fWwGj/373dKXV/NqycQgebwB8Nvfa4OJXeq3dFqLwbW&#10;aZQyysftAwgGHtOMx9UK0jiJQZaF/D+h/AEAAP//AwBQSwECLQAUAAYACAAAACEAtoM4kv4AAADh&#10;AQAAEwAAAAAAAAAAAAAAAAAAAAAAW0NvbnRlbnRfVHlwZXNdLnhtbFBLAQItABQABgAIAAAAIQA4&#10;/SH/1gAAAJQBAAALAAAAAAAAAAAAAAAAAC8BAABfcmVscy8ucmVsc1BLAQItABQABgAIAAAAIQCW&#10;3xjjgwIAAGwFAAAOAAAAAAAAAAAAAAAAAC4CAABkcnMvZTJvRG9jLnhtbFBLAQItABQABgAIAAAA&#10;IQCd5HHg4AAAAAoBAAAPAAAAAAAAAAAAAAAAAN0EAABkcnMvZG93bnJldi54bWxQSwUGAAAAAAQA&#10;BADzAAAA6gUAAAAA&#10;" filled="f" stroked="f" strokeweight=".5pt">
                <v:textbox>
                  <w:txbxContent>
                    <w:p w14:paraId="54E2867C" w14:textId="77777777" w:rsidR="00EB3632" w:rsidRDefault="00EB3632">
                      <w:r>
                        <w:rPr>
                          <w:noProof/>
                          <w:lang w:eastAsia="en-CA"/>
                        </w:rPr>
                        <w:drawing>
                          <wp:inline distT="0" distB="0" distL="0" distR="0" wp14:anchorId="70CC39E1" wp14:editId="13608639">
                            <wp:extent cx="4519612" cy="2409825"/>
                            <wp:effectExtent l="0" t="38100" r="0" b="2857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16" r:qs="rId17" r:cs="rId18"/>
                              </a:graphicData>
                            </a:graphic>
                          </wp:inline>
                        </w:drawing>
                      </w:r>
                    </w:p>
                  </w:txbxContent>
                </v:textbox>
              </v:shape>
            </w:pict>
          </mc:Fallback>
        </mc:AlternateContent>
      </w:r>
    </w:p>
    <w:p w14:paraId="11F636B3" w14:textId="77777777" w:rsidR="00A177E8" w:rsidRPr="00C87666" w:rsidRDefault="00A177E8" w:rsidP="00A177E8">
      <w:pPr>
        <w:rPr>
          <w:noProof/>
          <w:lang w:val="fr-CA" w:eastAsia="en-CA"/>
        </w:rPr>
      </w:pPr>
    </w:p>
    <w:p w14:paraId="2D9D32D1" w14:textId="77777777" w:rsidR="00A177E8" w:rsidRPr="00C87666" w:rsidRDefault="00A177E8" w:rsidP="00A177E8">
      <w:pPr>
        <w:rPr>
          <w:noProof/>
          <w:lang w:val="fr-CA" w:eastAsia="en-CA"/>
        </w:rPr>
      </w:pPr>
    </w:p>
    <w:p w14:paraId="02B341D7" w14:textId="77777777" w:rsidR="00A177E8" w:rsidRPr="00C87666" w:rsidRDefault="00A177E8" w:rsidP="00A177E8">
      <w:pPr>
        <w:rPr>
          <w:noProof/>
          <w:lang w:val="fr-CA" w:eastAsia="en-CA"/>
        </w:rPr>
      </w:pPr>
    </w:p>
    <w:p w14:paraId="31F17447" w14:textId="77777777" w:rsidR="00A177E8" w:rsidRPr="00C87666" w:rsidRDefault="00A177E8" w:rsidP="00A177E8">
      <w:pPr>
        <w:rPr>
          <w:noProof/>
          <w:lang w:val="fr-CA" w:eastAsia="en-CA"/>
        </w:rPr>
      </w:pPr>
    </w:p>
    <w:p w14:paraId="170690DA" w14:textId="77777777" w:rsidR="00A177E8" w:rsidRPr="00C87666" w:rsidRDefault="00A177E8" w:rsidP="00A177E8">
      <w:pPr>
        <w:rPr>
          <w:noProof/>
          <w:lang w:val="fr-CA" w:eastAsia="en-CA"/>
        </w:rPr>
      </w:pPr>
    </w:p>
    <w:p w14:paraId="71EFC97E" w14:textId="77777777" w:rsidR="00A177E8" w:rsidRPr="00C87666" w:rsidRDefault="00A177E8" w:rsidP="00A177E8">
      <w:pPr>
        <w:rPr>
          <w:noProof/>
          <w:lang w:val="fr-CA" w:eastAsia="en-CA"/>
        </w:rPr>
      </w:pPr>
    </w:p>
    <w:p w14:paraId="1711DFDC" w14:textId="77777777" w:rsidR="00A177E8" w:rsidRPr="00C87666" w:rsidRDefault="00A177E8" w:rsidP="00A177E8">
      <w:pPr>
        <w:rPr>
          <w:noProof/>
          <w:lang w:val="fr-CA" w:eastAsia="en-CA"/>
        </w:rPr>
      </w:pPr>
    </w:p>
    <w:p w14:paraId="23C5C2C8" w14:textId="77777777" w:rsidR="00A177E8" w:rsidRPr="00C87666" w:rsidRDefault="00A177E8" w:rsidP="00A177E8">
      <w:pPr>
        <w:rPr>
          <w:lang w:val="fr-CA"/>
        </w:rPr>
      </w:pPr>
    </w:p>
    <w:p w14:paraId="74CE2D8C" w14:textId="77777777" w:rsidR="00A177E8" w:rsidRPr="00C87666" w:rsidRDefault="00A177E8" w:rsidP="00A177E8">
      <w:pPr>
        <w:rPr>
          <w:lang w:val="fr-CA"/>
        </w:rPr>
      </w:pPr>
    </w:p>
    <w:p w14:paraId="24B64B39" w14:textId="77777777" w:rsidR="00A177E8" w:rsidRPr="00C87666" w:rsidRDefault="00A177E8" w:rsidP="00A177E8">
      <w:pPr>
        <w:rPr>
          <w:lang w:val="fr-CA"/>
        </w:rPr>
      </w:pPr>
    </w:p>
    <w:p w14:paraId="00708AD3" w14:textId="77777777" w:rsidR="00A177E8" w:rsidRPr="00C87666" w:rsidRDefault="00A177E8" w:rsidP="00A177E8">
      <w:pPr>
        <w:rPr>
          <w:lang w:val="fr-CA"/>
        </w:rPr>
      </w:pPr>
    </w:p>
    <w:tbl>
      <w:tblPr>
        <w:tblStyle w:val="LightShading-Accent1"/>
        <w:tblW w:w="4826" w:type="pct"/>
        <w:tblLayout w:type="fixed"/>
        <w:tblLook w:val="04A0" w:firstRow="1" w:lastRow="0" w:firstColumn="1" w:lastColumn="0" w:noHBand="0" w:noVBand="1"/>
      </w:tblPr>
      <w:tblGrid>
        <w:gridCol w:w="3026"/>
        <w:gridCol w:w="7398"/>
      </w:tblGrid>
      <w:tr w:rsidR="002073D9" w:rsidRPr="00C87666" w14:paraId="742A7608" w14:textId="77777777" w:rsidTr="006C669E">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26" w:type="dxa"/>
            <w:vAlign w:val="center"/>
          </w:tcPr>
          <w:p w14:paraId="788A6E35" w14:textId="40D46F25" w:rsidR="002073D9" w:rsidRPr="00C87666" w:rsidRDefault="00E312BD" w:rsidP="00E312BD">
            <w:pPr>
              <w:spacing w:before="120"/>
              <w:jc w:val="center"/>
              <w:rPr>
                <w:color w:val="auto"/>
                <w:sz w:val="24"/>
                <w:szCs w:val="24"/>
                <w:lang w:val="fr-CA"/>
              </w:rPr>
            </w:pPr>
            <w:r w:rsidRPr="00C87666">
              <w:rPr>
                <w:color w:val="auto"/>
                <w:sz w:val="24"/>
                <w:szCs w:val="24"/>
                <w:lang w:val="fr-CA"/>
              </w:rPr>
              <w:t>F</w:t>
            </w:r>
            <w:r>
              <w:rPr>
                <w:color w:val="auto"/>
                <w:sz w:val="24"/>
                <w:szCs w:val="24"/>
                <w:lang w:val="fr-CA"/>
              </w:rPr>
              <w:t>onctions</w:t>
            </w:r>
          </w:p>
        </w:tc>
        <w:tc>
          <w:tcPr>
            <w:tcW w:w="7398" w:type="dxa"/>
            <w:vAlign w:val="center"/>
          </w:tcPr>
          <w:p w14:paraId="71B2D1E0" w14:textId="77777777" w:rsidR="002073D9" w:rsidRPr="00C87666" w:rsidRDefault="00E07789" w:rsidP="005B7570">
            <w:pPr>
              <w:spacing w:before="120"/>
              <w:jc w:val="center"/>
              <w:cnfStyle w:val="100000000000" w:firstRow="1" w:lastRow="0" w:firstColumn="0" w:lastColumn="0" w:oddVBand="0" w:evenVBand="0" w:oddHBand="0" w:evenHBand="0" w:firstRowFirstColumn="0" w:firstRowLastColumn="0" w:lastRowFirstColumn="0" w:lastRowLastColumn="0"/>
              <w:rPr>
                <w:color w:val="auto"/>
                <w:sz w:val="24"/>
                <w:szCs w:val="24"/>
                <w:lang w:val="fr-CA"/>
              </w:rPr>
            </w:pPr>
            <w:r w:rsidRPr="00C87666">
              <w:rPr>
                <w:color w:val="auto"/>
                <w:sz w:val="24"/>
                <w:szCs w:val="24"/>
                <w:lang w:val="fr-CA"/>
              </w:rPr>
              <w:t>Responsabilité principale</w:t>
            </w:r>
          </w:p>
        </w:tc>
      </w:tr>
      <w:tr w:rsidR="002073D9" w:rsidRPr="006378FF" w14:paraId="082EE724" w14:textId="77777777" w:rsidTr="006C6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1BFF1442" w14:textId="77777777" w:rsidR="002073D9" w:rsidRPr="006C669E" w:rsidRDefault="00DD1EF6">
            <w:pPr>
              <w:rPr>
                <w:lang w:val="fr-CA"/>
              </w:rPr>
            </w:pPr>
            <w:r w:rsidRPr="006C669E">
              <w:rPr>
                <w:lang w:val="fr-CA"/>
              </w:rPr>
              <w:t>Directeur exécutif du CR</w:t>
            </w:r>
            <w:r w:rsidR="00E07789" w:rsidRPr="006C669E">
              <w:rPr>
                <w:lang w:val="fr-CA"/>
              </w:rPr>
              <w:t>OU</w:t>
            </w:r>
          </w:p>
        </w:tc>
        <w:tc>
          <w:tcPr>
            <w:tcW w:w="7398" w:type="dxa"/>
            <w:tcMar>
              <w:bottom w:w="28" w:type="dxa"/>
            </w:tcMar>
          </w:tcPr>
          <w:p w14:paraId="23B8EB7D" w14:textId="30B8C83E" w:rsidR="002073D9" w:rsidRPr="006C669E" w:rsidRDefault="00CB4A9C">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Le directeur exécutif régional du CROU est la personne responsable de la gestion de l'intervention en cas d'urgence dans sa région respective. Ils dirigent l'</w:t>
            </w:r>
            <w:r w:rsidR="00E312BD">
              <w:rPr>
                <w:lang w:val="fr-CA"/>
              </w:rPr>
              <w:t>ÉR</w:t>
            </w:r>
            <w:r w:rsidRPr="001D14AE">
              <w:rPr>
                <w:lang w:val="fr-CA"/>
              </w:rPr>
              <w:t>GC pour leur région respective et fournissent des rapports de connaissance de la situation à l'</w:t>
            </w:r>
            <w:r w:rsidR="006C669E" w:rsidRPr="001D14AE">
              <w:rPr>
                <w:lang w:val="fr-CA"/>
              </w:rPr>
              <w:t>EGC</w:t>
            </w:r>
            <w:r w:rsidRPr="001D14AE">
              <w:rPr>
                <w:lang w:val="fr-CA"/>
              </w:rPr>
              <w:t>, au CNOU</w:t>
            </w:r>
            <w:r w:rsidR="006C669E" w:rsidRPr="001D14AE">
              <w:rPr>
                <w:lang w:val="fr-CA"/>
              </w:rPr>
              <w:t>, au CSM</w:t>
            </w:r>
            <w:r w:rsidRPr="001D14AE">
              <w:rPr>
                <w:lang w:val="fr-CA"/>
              </w:rPr>
              <w:t xml:space="preserve"> et à d'autres, au besoin.</w:t>
            </w:r>
          </w:p>
        </w:tc>
      </w:tr>
      <w:tr w:rsidR="00D02ABF" w:rsidRPr="006378FF" w14:paraId="52FC3D5F" w14:textId="77777777" w:rsidTr="006C669E">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0A66038F" w14:textId="77777777" w:rsidR="00D02ABF" w:rsidRDefault="00C11803" w:rsidP="00B00E17">
            <w:pPr>
              <w:rPr>
                <w:lang w:val="fr-CA"/>
              </w:rPr>
            </w:pPr>
            <w:r w:rsidRPr="00C87666">
              <w:rPr>
                <w:lang w:val="fr-CA"/>
              </w:rPr>
              <w:t>Sûreté</w:t>
            </w:r>
          </w:p>
          <w:p w14:paraId="06A33043" w14:textId="3BE6B848" w:rsidR="006D6A77" w:rsidRPr="00C87666" w:rsidRDefault="006D6A77" w:rsidP="00E312BD">
            <w:pPr>
              <w:rPr>
                <w:lang w:val="fr-CA"/>
              </w:rPr>
            </w:pPr>
          </w:p>
        </w:tc>
        <w:tc>
          <w:tcPr>
            <w:tcW w:w="7398" w:type="dxa"/>
            <w:tcMar>
              <w:bottom w:w="28" w:type="dxa"/>
            </w:tcMar>
          </w:tcPr>
          <w:p w14:paraId="3D7F2D5E" w14:textId="37ED9DB6" w:rsidR="00D02ABF" w:rsidRPr="00C87666" w:rsidRDefault="00C11803" w:rsidP="00C11803">
            <w:pPr>
              <w:cnfStyle w:val="000000000000" w:firstRow="0" w:lastRow="0" w:firstColumn="0" w:lastColumn="0" w:oddVBand="0" w:evenVBand="0" w:oddHBand="0" w:evenHBand="0" w:firstRowFirstColumn="0" w:firstRowLastColumn="0" w:lastRowFirstColumn="0" w:lastRowLastColumn="0"/>
              <w:rPr>
                <w:lang w:val="fr-CA"/>
              </w:rPr>
            </w:pPr>
            <w:bookmarkStart w:id="28" w:name="lt_pId441"/>
            <w:r w:rsidRPr="00C87666">
              <w:rPr>
                <w:lang w:val="fr-CA"/>
              </w:rPr>
              <w:t xml:space="preserve">Le </w:t>
            </w:r>
            <w:r w:rsidR="00EB3632">
              <w:rPr>
                <w:lang w:val="fr-CA"/>
              </w:rPr>
              <w:t xml:space="preserve">coordonnateur </w:t>
            </w:r>
            <w:r w:rsidRPr="00C87666">
              <w:rPr>
                <w:lang w:val="fr-CA"/>
              </w:rPr>
              <w:t>de sûreté évalue les situations dangereuses et risquées et établit des mesures pour assurer la sauvegarde des employés en cas d'urgence.</w:t>
            </w:r>
            <w:bookmarkEnd w:id="28"/>
            <w:r w:rsidRPr="00C87666">
              <w:rPr>
                <w:lang w:val="fr-CA"/>
              </w:rPr>
              <w:t xml:space="preserve"> Il peut stopper directement des mesures dangereuses lorsque des employés sont exposés à des risques imminents mettant leur vie en danger.</w:t>
            </w:r>
          </w:p>
        </w:tc>
      </w:tr>
      <w:tr w:rsidR="002073D9" w:rsidRPr="006378FF" w14:paraId="34674A0E" w14:textId="77777777" w:rsidTr="006C6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31CB57A1" w14:textId="77777777" w:rsidR="002073D9" w:rsidRDefault="00D02ABF" w:rsidP="00B00E17">
            <w:pPr>
              <w:rPr>
                <w:lang w:val="fr-CA"/>
              </w:rPr>
            </w:pPr>
            <w:r w:rsidRPr="00C87666">
              <w:rPr>
                <w:lang w:val="fr-CA"/>
              </w:rPr>
              <w:t>Information publique</w:t>
            </w:r>
          </w:p>
          <w:p w14:paraId="60ED8777" w14:textId="7C069CA4" w:rsidR="006C669E" w:rsidRPr="00C87666" w:rsidRDefault="006C669E" w:rsidP="00E312BD">
            <w:pPr>
              <w:rPr>
                <w:lang w:val="fr-CA"/>
              </w:rPr>
            </w:pPr>
          </w:p>
        </w:tc>
        <w:tc>
          <w:tcPr>
            <w:tcW w:w="7398" w:type="dxa"/>
            <w:tcMar>
              <w:bottom w:w="28" w:type="dxa"/>
            </w:tcMar>
          </w:tcPr>
          <w:p w14:paraId="1372C11E" w14:textId="27941FA8" w:rsidR="002073D9" w:rsidRPr="00C87666" w:rsidRDefault="00E07789" w:rsidP="00EB3632">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Le </w:t>
            </w:r>
            <w:r w:rsidR="00EB3632">
              <w:rPr>
                <w:lang w:val="fr-CA"/>
              </w:rPr>
              <w:t>coordonnateur</w:t>
            </w:r>
            <w:r w:rsidR="00EB3632" w:rsidRPr="00C87666" w:rsidDel="00EB3632">
              <w:rPr>
                <w:lang w:val="fr-CA"/>
              </w:rPr>
              <w:t xml:space="preserve"> </w:t>
            </w:r>
            <w:r w:rsidRPr="00C87666">
              <w:rPr>
                <w:lang w:val="fr-CA"/>
              </w:rPr>
              <w:t>de l’information publique coordonne toutes les communications internes et externes relatives à la situation d’urgence. Il travaille en collaboration étroite avec</w:t>
            </w:r>
            <w:r w:rsidR="006C669E">
              <w:rPr>
                <w:lang w:val="fr-CA"/>
              </w:rPr>
              <w:t xml:space="preserve"> les directeurs exécutif</w:t>
            </w:r>
            <w:r w:rsidR="00EB3632">
              <w:rPr>
                <w:lang w:val="fr-CA"/>
              </w:rPr>
              <w:t>s</w:t>
            </w:r>
            <w:r w:rsidR="006C669E">
              <w:rPr>
                <w:lang w:val="fr-CA"/>
              </w:rPr>
              <w:t xml:space="preserve"> du CROU et</w:t>
            </w:r>
            <w:r w:rsidRPr="00C87666">
              <w:rPr>
                <w:lang w:val="fr-CA"/>
              </w:rPr>
              <w:t xml:space="preserve"> le SMA </w:t>
            </w:r>
            <w:r w:rsidR="006C669E">
              <w:rPr>
                <w:lang w:val="fr-CA"/>
              </w:rPr>
              <w:t>Régional</w:t>
            </w:r>
            <w:r w:rsidRPr="00C87666">
              <w:rPr>
                <w:lang w:val="fr-CA"/>
              </w:rPr>
              <w:t xml:space="preserve"> sur les trois principaux canaux de service et de communication – le téléphone, les rencontres en personne et le Web.</w:t>
            </w:r>
            <w:r w:rsidR="00EB3632">
              <w:rPr>
                <w:lang w:val="fr-CA"/>
              </w:rPr>
              <w:t xml:space="preserve"> </w:t>
            </w:r>
            <w:r w:rsidR="00EB3632" w:rsidRPr="00EB3632">
              <w:rPr>
                <w:lang w:val="fr-CA"/>
              </w:rPr>
              <w:t>Cette personne-ressource doit travailler en collaboration avec la Direction générale des affaires publiques et des relati</w:t>
            </w:r>
            <w:r w:rsidR="00EB3632">
              <w:rPr>
                <w:lang w:val="fr-CA"/>
              </w:rPr>
              <w:t>ons avec les intervenants de l'administration centrale</w:t>
            </w:r>
            <w:r w:rsidR="00EB3632" w:rsidRPr="00EB3632">
              <w:rPr>
                <w:lang w:val="fr-CA"/>
              </w:rPr>
              <w:t>.</w:t>
            </w:r>
          </w:p>
        </w:tc>
      </w:tr>
      <w:tr w:rsidR="002073D9" w:rsidRPr="006378FF" w14:paraId="142A8A3B" w14:textId="77777777" w:rsidTr="006C669E">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7990D0BA" w14:textId="77777777" w:rsidR="002073D9" w:rsidRPr="00C87666" w:rsidRDefault="00E07789" w:rsidP="00B00E17">
            <w:pPr>
              <w:rPr>
                <w:lang w:val="fr-CA"/>
              </w:rPr>
            </w:pPr>
            <w:r w:rsidRPr="00C87666">
              <w:rPr>
                <w:lang w:val="fr-CA"/>
              </w:rPr>
              <w:t>Technologies de l’information</w:t>
            </w:r>
          </w:p>
        </w:tc>
        <w:tc>
          <w:tcPr>
            <w:tcW w:w="7398" w:type="dxa"/>
            <w:tcMar>
              <w:bottom w:w="28" w:type="dxa"/>
            </w:tcMar>
          </w:tcPr>
          <w:p w14:paraId="43A46103" w14:textId="470AFE15" w:rsidR="002073D9" w:rsidRPr="00C87666" w:rsidRDefault="00E07789" w:rsidP="00EB3632">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Le </w:t>
            </w:r>
            <w:r w:rsidR="00EB3632">
              <w:rPr>
                <w:lang w:val="fr-CA"/>
              </w:rPr>
              <w:t>coordonnateur</w:t>
            </w:r>
            <w:r w:rsidRPr="00C87666">
              <w:rPr>
                <w:lang w:val="fr-CA"/>
              </w:rPr>
              <w:t xml:space="preserve"> de la technologie de l’information est chargé des problèmes liés aux systèmes découlant de la situation d’urgence. En cas de cyber</w:t>
            </w:r>
            <w:r w:rsidR="006C669E">
              <w:rPr>
                <w:lang w:val="fr-CA"/>
              </w:rPr>
              <w:t xml:space="preserve"> </w:t>
            </w:r>
            <w:r w:rsidRPr="00C87666">
              <w:rPr>
                <w:lang w:val="fr-CA"/>
              </w:rPr>
              <w:t>incident ou de situation d’urgence concernant principalement les systèmes, le rôle du chef de la technologie de l’information sera fusionné avec celui du chef de l’exploitation, et le chef de la technologie de l’information deviendra le chef de l’exploitation.</w:t>
            </w:r>
          </w:p>
        </w:tc>
      </w:tr>
      <w:tr w:rsidR="006C669E" w:rsidRPr="006378FF" w14:paraId="27202B7B" w14:textId="77777777" w:rsidTr="006C6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3F05C09E" w14:textId="77777777" w:rsidR="006C669E" w:rsidRPr="00C87666" w:rsidRDefault="006C669E" w:rsidP="006C669E">
            <w:pPr>
              <w:rPr>
                <w:lang w:val="fr-CA"/>
              </w:rPr>
            </w:pPr>
            <w:r w:rsidRPr="00C87666">
              <w:rPr>
                <w:lang w:val="fr-CA"/>
              </w:rPr>
              <w:t>Opération</w:t>
            </w:r>
          </w:p>
        </w:tc>
        <w:tc>
          <w:tcPr>
            <w:tcW w:w="7398" w:type="dxa"/>
            <w:tcMar>
              <w:bottom w:w="28" w:type="dxa"/>
            </w:tcMar>
          </w:tcPr>
          <w:p w14:paraId="5ABB364D"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Les intervenants des unités opérationnelles touchées.  </w:t>
            </w:r>
          </w:p>
          <w:p w14:paraId="5B1F1E0F"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L’accent est mis sur :</w:t>
            </w:r>
          </w:p>
          <w:p w14:paraId="53D1097A" w14:textId="77777777" w:rsidR="006C669E" w:rsidRPr="00C87666" w:rsidRDefault="006C669E" w:rsidP="006C669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sécurité de la vie</w:t>
            </w:r>
          </w:p>
          <w:p w14:paraId="156579F8" w14:textId="77777777" w:rsidR="006C669E" w:rsidRPr="00C87666" w:rsidRDefault="006C669E" w:rsidP="006C669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protection des biens</w:t>
            </w:r>
          </w:p>
          <w:p w14:paraId="7104E11A" w14:textId="77777777" w:rsidR="006C669E" w:rsidRPr="00C87666" w:rsidRDefault="006C669E" w:rsidP="006C669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limitation des dégâts</w:t>
            </w:r>
          </w:p>
          <w:p w14:paraId="633CA39F" w14:textId="77777777" w:rsidR="006C669E" w:rsidRPr="00C87666" w:rsidRDefault="006C669E" w:rsidP="006C669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 traitement des crises</w:t>
            </w:r>
          </w:p>
          <w:p w14:paraId="285DEA4C" w14:textId="4AC31635" w:rsidR="006C669E" w:rsidRDefault="006C669E" w:rsidP="001D14A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w:t>
            </w:r>
            <w:r w:rsidR="00CD3922">
              <w:rPr>
                <w:lang w:val="fr-CA"/>
              </w:rPr>
              <w:t xml:space="preserve">a </w:t>
            </w:r>
            <w:proofErr w:type="spellStart"/>
            <w:r w:rsidR="00CD3922">
              <w:rPr>
                <w:lang w:val="fr-CA"/>
              </w:rPr>
              <w:t>réconciliation</w:t>
            </w:r>
            <w:r w:rsidRPr="00C87666">
              <w:rPr>
                <w:lang w:val="fr-CA"/>
              </w:rPr>
              <w:t>après</w:t>
            </w:r>
            <w:proofErr w:type="spellEnd"/>
            <w:r w:rsidRPr="00C87666">
              <w:rPr>
                <w:lang w:val="fr-CA"/>
              </w:rPr>
              <w:t xml:space="preserve"> l’incident</w:t>
            </w:r>
          </w:p>
          <w:p w14:paraId="35F22FCA" w14:textId="77777777" w:rsidR="006C669E" w:rsidRPr="006C669E" w:rsidRDefault="006C669E" w:rsidP="001D14AE">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lang w:val="fr-CA"/>
              </w:rPr>
            </w:pPr>
            <w:r w:rsidRPr="006C669E">
              <w:rPr>
                <w:lang w:val="fr-CA"/>
              </w:rPr>
              <w:t>Le retour à la normale des opérations</w:t>
            </w:r>
          </w:p>
        </w:tc>
      </w:tr>
      <w:tr w:rsidR="006C669E" w:rsidRPr="00A5664B" w14:paraId="7FD2A877" w14:textId="77777777" w:rsidTr="006C669E">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1830D205" w14:textId="77777777" w:rsidR="006C669E" w:rsidRPr="00C87666" w:rsidRDefault="006C669E" w:rsidP="006C669E">
            <w:pPr>
              <w:rPr>
                <w:lang w:val="fr-CA"/>
              </w:rPr>
            </w:pPr>
            <w:r w:rsidRPr="00C87666">
              <w:rPr>
                <w:lang w:val="fr-CA"/>
              </w:rPr>
              <w:t>Planification</w:t>
            </w:r>
          </w:p>
        </w:tc>
        <w:tc>
          <w:tcPr>
            <w:tcW w:w="7398" w:type="dxa"/>
            <w:tcMar>
              <w:bottom w:w="28" w:type="dxa"/>
            </w:tcMar>
          </w:tcPr>
          <w:p w14:paraId="23F5D678" w14:textId="77777777" w:rsidR="006C669E" w:rsidRPr="00C87666" w:rsidRDefault="006C669E" w:rsidP="006C669E">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Planification à l’avance des besoins opérationnels et des activités pour la prochaine période de réponse opérationnelle. </w:t>
            </w:r>
          </w:p>
          <w:p w14:paraId="29318C77" w14:textId="77777777" w:rsidR="006C669E" w:rsidRPr="00C87666" w:rsidRDefault="006C669E" w:rsidP="006C669E">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L’accent est mis sur :</w:t>
            </w:r>
          </w:p>
          <w:p w14:paraId="6CE68705" w14:textId="77777777" w:rsidR="006C669E" w:rsidRPr="00C87666" w:rsidRDefault="006C669E" w:rsidP="006C669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Les ressources</w:t>
            </w:r>
          </w:p>
          <w:p w14:paraId="62D6CA31" w14:textId="77777777" w:rsidR="006C669E" w:rsidRPr="00C87666" w:rsidRDefault="006C669E" w:rsidP="006C669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prévision de la situation</w:t>
            </w:r>
          </w:p>
          <w:p w14:paraId="6517B1E9" w14:textId="77777777" w:rsidR="006C669E" w:rsidRPr="00C87666" w:rsidRDefault="006C669E" w:rsidP="006C669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démobilisation</w:t>
            </w:r>
          </w:p>
          <w:p w14:paraId="59111800" w14:textId="3937BCA8" w:rsidR="006C669E" w:rsidRPr="00C87666" w:rsidRDefault="00CD3922" w:rsidP="006C669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fr-CA"/>
              </w:rPr>
            </w:pPr>
            <w:r>
              <w:rPr>
                <w:lang w:val="fr-CA"/>
              </w:rPr>
              <w:t>La documentation</w:t>
            </w:r>
          </w:p>
        </w:tc>
      </w:tr>
      <w:tr w:rsidR="006C669E" w:rsidRPr="00C87666" w14:paraId="4733ED21" w14:textId="77777777" w:rsidTr="006C6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4F95CFB8" w14:textId="77777777" w:rsidR="006C669E" w:rsidRPr="00C87666" w:rsidRDefault="006C669E" w:rsidP="006C669E">
            <w:pPr>
              <w:rPr>
                <w:lang w:val="fr-CA"/>
              </w:rPr>
            </w:pPr>
            <w:r w:rsidRPr="00C87666">
              <w:rPr>
                <w:lang w:val="fr-CA"/>
              </w:rPr>
              <w:t>Logistique</w:t>
            </w:r>
          </w:p>
        </w:tc>
        <w:tc>
          <w:tcPr>
            <w:tcW w:w="7398" w:type="dxa"/>
            <w:tcMar>
              <w:bottom w:w="28" w:type="dxa"/>
            </w:tcMar>
          </w:tcPr>
          <w:p w14:paraId="414EB4AA"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Obtenir, positionner et organiser les besoins des équipes.</w:t>
            </w:r>
          </w:p>
          <w:p w14:paraId="0375AA0A"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L’accent est mis sur :</w:t>
            </w:r>
          </w:p>
          <w:p w14:paraId="5408F1A9"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Pr>
                <w:lang w:val="fr-CA"/>
              </w:rPr>
              <w:t>Le service</w:t>
            </w:r>
          </w:p>
          <w:p w14:paraId="762BCACA" w14:textId="77777777" w:rsidR="006C669E" w:rsidRPr="00C87666" w:rsidRDefault="006C669E" w:rsidP="006C669E">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Télécom</w:t>
            </w:r>
          </w:p>
          <w:p w14:paraId="090FA4E4" w14:textId="77777777" w:rsidR="006C669E" w:rsidRPr="00C87666" w:rsidRDefault="006C669E" w:rsidP="006C669E">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Soins médicaux</w:t>
            </w:r>
          </w:p>
          <w:p w14:paraId="38357BE5" w14:textId="77777777" w:rsidR="006C669E" w:rsidRPr="00C87666" w:rsidRDefault="006C669E" w:rsidP="006C669E">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Nourriture</w:t>
            </w:r>
          </w:p>
          <w:p w14:paraId="76DEDB73" w14:textId="77777777" w:rsidR="006C669E" w:rsidRPr="00C87666" w:rsidRDefault="006C669E" w:rsidP="006C669E">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w:t>
            </w:r>
            <w:r>
              <w:rPr>
                <w:lang w:val="fr-CA"/>
              </w:rPr>
              <w:t>outien</w:t>
            </w:r>
          </w:p>
          <w:p w14:paraId="5E95D41F" w14:textId="77777777" w:rsidR="006C669E" w:rsidRPr="00C87666" w:rsidRDefault="006C669E" w:rsidP="006C669E">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Fournitures</w:t>
            </w:r>
          </w:p>
          <w:p w14:paraId="34F78127" w14:textId="77777777" w:rsidR="006C669E" w:rsidRPr="00C87666" w:rsidRDefault="006C669E" w:rsidP="006C669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Installations</w:t>
            </w:r>
          </w:p>
          <w:p w14:paraId="1622917C" w14:textId="77777777" w:rsidR="006C669E" w:rsidRPr="00C87666" w:rsidRDefault="006C669E" w:rsidP="006C669E">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Autres soutiens divers</w:t>
            </w:r>
          </w:p>
        </w:tc>
      </w:tr>
      <w:tr w:rsidR="006C669E" w:rsidRPr="00C87666" w14:paraId="4E1A4042" w14:textId="77777777" w:rsidTr="006C669E">
        <w:tc>
          <w:tcPr>
            <w:cnfStyle w:val="001000000000" w:firstRow="0" w:lastRow="0" w:firstColumn="1" w:lastColumn="0" w:oddVBand="0" w:evenVBand="0" w:oddHBand="0" w:evenHBand="0" w:firstRowFirstColumn="0" w:firstRowLastColumn="0" w:lastRowFirstColumn="0" w:lastRowLastColumn="0"/>
            <w:tcW w:w="3026" w:type="dxa"/>
            <w:tcMar>
              <w:bottom w:w="28" w:type="dxa"/>
            </w:tcMar>
          </w:tcPr>
          <w:p w14:paraId="2E1CF5D6" w14:textId="77777777" w:rsidR="006C669E" w:rsidRPr="00C87666" w:rsidRDefault="006C669E" w:rsidP="006C669E">
            <w:pPr>
              <w:rPr>
                <w:lang w:val="fr-CA"/>
              </w:rPr>
            </w:pPr>
            <w:r w:rsidRPr="00C87666">
              <w:rPr>
                <w:lang w:val="fr-CA"/>
              </w:rPr>
              <w:t>Finances/Admin.</w:t>
            </w:r>
          </w:p>
        </w:tc>
        <w:tc>
          <w:tcPr>
            <w:tcW w:w="7398" w:type="dxa"/>
            <w:tcMar>
              <w:bottom w:w="28" w:type="dxa"/>
            </w:tcMar>
          </w:tcPr>
          <w:p w14:paraId="280FED55" w14:textId="77777777" w:rsidR="006C669E" w:rsidRPr="00C87666" w:rsidRDefault="006C669E" w:rsidP="006C669E">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Tous les aspects des besoins financiers et administratifs des équipes.   </w:t>
            </w:r>
          </w:p>
          <w:p w14:paraId="0610A083" w14:textId="77777777" w:rsidR="006C669E" w:rsidRPr="00C87666" w:rsidRDefault="006C669E" w:rsidP="006C669E">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L’accent est mis sur :</w:t>
            </w:r>
          </w:p>
          <w:p w14:paraId="46EA71C5" w14:textId="77777777" w:rsidR="006C669E" w:rsidRPr="00C87666" w:rsidRDefault="006C669E" w:rsidP="006C669E">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L’approvisionnement</w:t>
            </w:r>
          </w:p>
          <w:p w14:paraId="2B1B648A" w14:textId="77777777" w:rsidR="006C669E" w:rsidRPr="00C87666" w:rsidRDefault="006C669E" w:rsidP="006C669E">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 suivi du temps</w:t>
            </w:r>
          </w:p>
          <w:p w14:paraId="54ECD108" w14:textId="77777777" w:rsidR="006C669E" w:rsidRPr="00C87666" w:rsidRDefault="006C669E" w:rsidP="006C669E">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déclaration des coûts</w:t>
            </w:r>
          </w:p>
          <w:p w14:paraId="1C1C0403" w14:textId="77777777" w:rsidR="006C669E" w:rsidRPr="00C87666" w:rsidRDefault="006C669E" w:rsidP="006C669E">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Les besoins liés aux déplacements</w:t>
            </w:r>
          </w:p>
          <w:p w14:paraId="79D2B456" w14:textId="77777777" w:rsidR="006C669E" w:rsidRPr="00C87666" w:rsidRDefault="006C669E" w:rsidP="006C669E">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rémunération</w:t>
            </w:r>
          </w:p>
          <w:p w14:paraId="235D51DD" w14:textId="77777777" w:rsidR="006C669E" w:rsidRPr="00C87666" w:rsidRDefault="006C669E" w:rsidP="006C669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Les requêtes</w:t>
            </w:r>
          </w:p>
        </w:tc>
      </w:tr>
    </w:tbl>
    <w:p w14:paraId="60200DEC" w14:textId="77777777" w:rsidR="00A177E8" w:rsidRPr="00C87666" w:rsidRDefault="00A177E8" w:rsidP="00A177E8">
      <w:pPr>
        <w:rPr>
          <w:lang w:val="fr-CA"/>
        </w:rPr>
      </w:pPr>
    </w:p>
    <w:p w14:paraId="48C310CB" w14:textId="77777777" w:rsidR="00307E86" w:rsidRPr="00C87666" w:rsidRDefault="002073D9" w:rsidP="00307E86">
      <w:pPr>
        <w:pStyle w:val="Heading1"/>
        <w:rPr>
          <w:lang w:val="fr-CA"/>
        </w:rPr>
      </w:pPr>
      <w:r w:rsidRPr="00C87666">
        <w:rPr>
          <w:lang w:val="fr-CA"/>
        </w:rPr>
        <w:br w:type="page"/>
      </w:r>
      <w:bookmarkStart w:id="29" w:name="_Toc18477724"/>
      <w:r w:rsidR="00307E86" w:rsidRPr="00C87666">
        <w:rPr>
          <w:lang w:val="fr-CA"/>
        </w:rPr>
        <w:t xml:space="preserve">6. </w:t>
      </w:r>
      <w:r w:rsidR="001F3F16" w:rsidRPr="00C87666">
        <w:rPr>
          <w:lang w:val="fr-CA"/>
        </w:rPr>
        <w:t>Enchaînement des opérations d’intervention et de reprise</w:t>
      </w:r>
      <w:bookmarkEnd w:id="29"/>
    </w:p>
    <w:p w14:paraId="7E681176" w14:textId="77777777" w:rsidR="001111EA" w:rsidRDefault="00CD3922" w:rsidP="00307E86">
      <w:pPr>
        <w:rPr>
          <w:lang w:val="fr-CA"/>
        </w:rPr>
      </w:pPr>
      <w:r w:rsidRPr="00C87666">
        <w:rPr>
          <w:noProof/>
          <w:lang w:eastAsia="en-CA"/>
        </w:rPr>
        <mc:AlternateContent>
          <mc:Choice Requires="wps">
            <w:drawing>
              <wp:anchor distT="0" distB="0" distL="114300" distR="114300" simplePos="0" relativeHeight="251674624" behindDoc="0" locked="0" layoutInCell="1" allowOverlap="1" wp14:anchorId="6A2F15F0" wp14:editId="2B699608">
                <wp:simplePos x="0" y="0"/>
                <wp:positionH relativeFrom="column">
                  <wp:posOffset>1810832</wp:posOffset>
                </wp:positionH>
                <wp:positionV relativeFrom="paragraph">
                  <wp:posOffset>387985</wp:posOffset>
                </wp:positionV>
                <wp:extent cx="1455312" cy="1075386"/>
                <wp:effectExtent l="0" t="0" r="12065" b="10795"/>
                <wp:wrapNone/>
                <wp:docPr id="390" name="Text Box 390"/>
                <wp:cNvGraphicFramePr/>
                <a:graphic xmlns:a="http://schemas.openxmlformats.org/drawingml/2006/main">
                  <a:graphicData uri="http://schemas.microsoft.com/office/word/2010/wordprocessingShape">
                    <wps:wsp>
                      <wps:cNvSpPr txBox="1"/>
                      <wps:spPr>
                        <a:xfrm>
                          <a:off x="0" y="0"/>
                          <a:ext cx="1455312" cy="1075386"/>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F310B7" w14:textId="77777777" w:rsidR="00EB3632" w:rsidRPr="0022451F" w:rsidRDefault="00EB3632" w:rsidP="00307E86">
                            <w:pPr>
                              <w:spacing w:after="0"/>
                              <w:rPr>
                                <w:sz w:val="16"/>
                                <w:szCs w:val="16"/>
                                <w:lang w:val="fr-CA"/>
                              </w:rPr>
                            </w:pPr>
                            <w:r w:rsidRPr="0022451F">
                              <w:rPr>
                                <w:sz w:val="16"/>
                                <w:szCs w:val="16"/>
                                <w:lang w:val="fr-CA"/>
                              </w:rPr>
                              <w:t xml:space="preserve">Le personnel doit-il être </w:t>
                            </w:r>
                            <w:proofErr w:type="gramStart"/>
                            <w:r w:rsidRPr="0022451F">
                              <w:rPr>
                                <w:sz w:val="16"/>
                                <w:szCs w:val="16"/>
                                <w:lang w:val="fr-CA"/>
                              </w:rPr>
                              <w:t>avisé?</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F15F0" id="_x0000_t110" coordsize="21600,21600" o:spt="110" path="m10800,l,10800,10800,21600,21600,10800xe">
                <v:stroke joinstyle="miter"/>
                <v:path gradientshapeok="t" o:connecttype="rect" textboxrect="5400,5400,16200,16200"/>
              </v:shapetype>
              <v:shape id="Text Box 390" o:spid="_x0000_s1035" type="#_x0000_t110" style="position:absolute;margin-left:142.6pt;margin-top:30.55pt;width:114.6pt;height:8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Q/sAIAABYGAAAOAAAAZHJzL2Uyb0RvYy54bWysVN9P2zAQfp+0/8Hy+0hbWgoVKeqKmCYx&#10;QIOJZ9ex22iOz7PdJt1fvzunKYUhTaC9JLbvu+9+3/lFUxm2UT6UYHPeP+pxpqyEorTLnP94uPp0&#10;ylmIwhbCgFU536rAL6YfP5zXbqIGsAJTKM+QxIZJ7XK+itFNsizIlapEOAKnLAo1+EpEvPplVnhR&#10;I3tlskGvd5LV4AvnQaoQ8PWyFfJp4tdayXirdVCRmZyjbzF9ffou6JtNz8Vk6YVblXLnhniHF5Uo&#10;LRrdU12KKNjal39RVaX0EEDHIwlVBlqXUqUYMJp+70U09yvhVIoFkxPcPk3h/9HKm82dZ2WR8+Mz&#10;zI8VFRbpQTWRfYaG0RtmqHZhgsB7h9DYoAAr3b0HfKTAG+0r+mNIDOXItd3nl+gkKQ1Ho+P+gDOJ&#10;sn5vPDo+PSGe7End+RC/KKgYHXKuDdTzlfDxUsmSeiwlWWyuQ2z1OjyZDmDK4qo0Jl2og9TceLYR&#10;WPvFsp9Uzbr6BkX7djbq9VJ8aD81HMGTN8+YjGU1ujsYI/g9ZsjKP82gC8YSu0pNu4uPEt8mOJ3i&#10;1ijCGPtdaSxayvMrwQoplY2pRIkX0YTSmJq3KO7wT169RbmNo7MMNu6Vq9KCbzP5vEbFz85l3eKx&#10;Fgdx0zE2iyZ167jrvwUUW2xLD+1oByevSmydaxHinfA4y9iJuJ/iLX6om3IOuxNnK/C/X3snPI4Y&#10;SjmrcTfkPPxaC684M18tDt9ZfzikZZIuw9F4gBd/KFkcSuy6mgO2YB83oZPpSPhouqP2UD3iGpuR&#10;VRQJK9F2zmX03WUe252Fi1Cq2SzBcIE4Ea/tvZNETmWiaXhoHoV3u/mJOHo30O0RMXkxOS2WNC3M&#10;1hF0mcaKMt3mdVcBXD5pLnaLkrbb4T2hntb59A8AAAD//wMAUEsDBBQABgAIAAAAIQCkFg1f4QAA&#10;AAoBAAAPAAAAZHJzL2Rvd25yZXYueG1sTI/LTsMwEEX3SPyDNZXYUcdJHaoQp0IIFrChDxbtzo3d&#10;JCIeR7Hbhr9nWMFydI/uPVOuJtezix1D51GBmCfALNbedNgo+Ny93i+BhajR6N6jVfBtA6yq25tS&#10;F8ZfcWMv29gwKsFQaAVtjEPBeahb63SY+8EiZSc/Oh3pHBtuRn2lctfzNEly7nSHtNDqwT63tv7a&#10;np2CXfaxF7Lfbx6CPKwz17y9vOcHpe5m09MjsGin+AfDrz6pQ0VOR39GE1ivIF3KlFAFuRDACJBi&#10;sQB2pCRLJPCq5P9fqH4AAAD//wMAUEsBAi0AFAAGAAgAAAAhALaDOJL+AAAA4QEAABMAAAAAAAAA&#10;AAAAAAAAAAAAAFtDb250ZW50X1R5cGVzXS54bWxQSwECLQAUAAYACAAAACEAOP0h/9YAAACUAQAA&#10;CwAAAAAAAAAAAAAAAAAvAQAAX3JlbHMvLnJlbHNQSwECLQAUAAYACAAAACEA6VZUP7ACAAAWBgAA&#10;DgAAAAAAAAAAAAAAAAAuAgAAZHJzL2Uyb0RvYy54bWxQSwECLQAUAAYACAAAACEApBYNX+EAAAAK&#10;AQAADwAAAAAAAAAAAAAAAAAKBQAAZHJzL2Rvd25yZXYueG1sUEsFBgAAAAAEAAQA8wAAABgGAAAA&#10;AA==&#10;" fillcolor="#f2f2f2 [3052]" strokecolor="#7f7f7f [1612]" strokeweight="1pt">
                <v:textbox>
                  <w:txbxContent>
                    <w:p w14:paraId="7BF310B7" w14:textId="77777777" w:rsidR="00EB3632" w:rsidRPr="0022451F" w:rsidRDefault="00EB3632" w:rsidP="00307E86">
                      <w:pPr>
                        <w:spacing w:after="0"/>
                        <w:rPr>
                          <w:sz w:val="16"/>
                          <w:szCs w:val="16"/>
                          <w:lang w:val="fr-CA"/>
                        </w:rPr>
                      </w:pPr>
                      <w:r w:rsidRPr="0022451F">
                        <w:rPr>
                          <w:sz w:val="16"/>
                          <w:szCs w:val="16"/>
                          <w:lang w:val="fr-CA"/>
                        </w:rPr>
                        <w:t>Le personnel doit-il être avisé?</w:t>
                      </w:r>
                    </w:p>
                  </w:txbxContent>
                </v:textbox>
              </v:shape>
            </w:pict>
          </mc:Fallback>
        </mc:AlternateContent>
      </w:r>
      <w:r w:rsidR="001111EA" w:rsidRPr="001111EA">
        <w:rPr>
          <w:lang w:val="fr-CA"/>
        </w:rPr>
        <w:t>La Direction</w:t>
      </w:r>
      <w:r w:rsidR="001111EA">
        <w:rPr>
          <w:lang w:val="fr-CA"/>
        </w:rPr>
        <w:t xml:space="preserve"> générale</w:t>
      </w:r>
      <w:r w:rsidR="001111EA" w:rsidRPr="001111EA">
        <w:rPr>
          <w:lang w:val="fr-CA"/>
        </w:rPr>
        <w:t xml:space="preserve"> de l'intégrité et de</w:t>
      </w:r>
      <w:r w:rsidR="001111EA">
        <w:rPr>
          <w:lang w:val="fr-CA"/>
        </w:rPr>
        <w:t xml:space="preserve"> la sécurité interne appuie l’E</w:t>
      </w:r>
      <w:r w:rsidR="006C669E">
        <w:rPr>
          <w:lang w:val="fr-CA"/>
        </w:rPr>
        <w:t>R</w:t>
      </w:r>
      <w:r w:rsidR="001111EA">
        <w:rPr>
          <w:lang w:val="fr-CA"/>
        </w:rPr>
        <w:t>GC</w:t>
      </w:r>
      <w:r w:rsidR="001111EA" w:rsidRPr="001111EA">
        <w:rPr>
          <w:lang w:val="fr-CA"/>
        </w:rPr>
        <w:t xml:space="preserve"> par l'entremise des services de coordination et d'établissement de rapports du C</w:t>
      </w:r>
      <w:r w:rsidR="001111EA">
        <w:rPr>
          <w:lang w:val="fr-CA"/>
        </w:rPr>
        <w:t>ROU</w:t>
      </w:r>
      <w:r w:rsidR="001111EA" w:rsidRPr="001111EA">
        <w:rPr>
          <w:lang w:val="fr-CA"/>
        </w:rPr>
        <w:t>.</w:t>
      </w:r>
    </w:p>
    <w:p w14:paraId="7972D446" w14:textId="5D87F2A5" w:rsidR="00307E86" w:rsidRPr="00FB1067" w:rsidRDefault="00A53772" w:rsidP="00307E86">
      <w:pPr>
        <w:rPr>
          <w:lang w:val="fr-CA"/>
        </w:rPr>
      </w:pPr>
      <w:r w:rsidRPr="00C87666">
        <w:rPr>
          <w:noProof/>
          <w:lang w:eastAsia="en-CA"/>
        </w:rPr>
        <mc:AlternateContent>
          <mc:Choice Requires="wps">
            <w:drawing>
              <wp:anchor distT="0" distB="0" distL="114300" distR="114300" simplePos="0" relativeHeight="251680768" behindDoc="0" locked="0" layoutInCell="1" allowOverlap="1" wp14:anchorId="518D38D9" wp14:editId="28840201">
                <wp:simplePos x="0" y="0"/>
                <wp:positionH relativeFrom="column">
                  <wp:posOffset>3660458</wp:posOffset>
                </wp:positionH>
                <wp:positionV relativeFrom="paragraph">
                  <wp:posOffset>227330</wp:posOffset>
                </wp:positionV>
                <wp:extent cx="1304925" cy="619125"/>
                <wp:effectExtent l="0" t="0" r="28575" b="28575"/>
                <wp:wrapNone/>
                <wp:docPr id="417" name="Text Box 417"/>
                <wp:cNvGraphicFramePr/>
                <a:graphic xmlns:a="http://schemas.openxmlformats.org/drawingml/2006/main">
                  <a:graphicData uri="http://schemas.microsoft.com/office/word/2010/wordprocessingShape">
                    <wps:wsp>
                      <wps:cNvSpPr txBox="1"/>
                      <wps:spPr>
                        <a:xfrm>
                          <a:off x="0" y="0"/>
                          <a:ext cx="1304925" cy="619125"/>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CB325B8" w14:textId="77777777" w:rsidR="00EB3632" w:rsidRPr="0022451F" w:rsidRDefault="00EB3632" w:rsidP="00307E86">
                            <w:pPr>
                              <w:spacing w:after="0"/>
                              <w:jc w:val="center"/>
                              <w:rPr>
                                <w:sz w:val="16"/>
                                <w:szCs w:val="16"/>
                                <w:lang w:val="fr-CA"/>
                              </w:rPr>
                            </w:pPr>
                            <w:r w:rsidRPr="0022451F">
                              <w:rPr>
                                <w:sz w:val="16"/>
                                <w:szCs w:val="16"/>
                                <w:lang w:val="fr-CA"/>
                              </w:rPr>
                              <w:t>Aviser le personnel (au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8D38D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417" o:spid="_x0000_s1036" type="#_x0000_t114" style="position:absolute;margin-left:288.25pt;margin-top:17.9pt;width:102.75pt;height:4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ihrwIAABUGAAAOAAAAZHJzL2Uyb0RvYy54bWysVFtP2zAUfp+0/2D5fSTpyqAVKeqKmCYx&#10;QIOJZ9ex22i2j2e7Tbpfv2MnKYUhTaC9JLbPd27fuZydt1qRrXC+BlPS4iinRBgOVW1WJf1xf/nh&#10;lBIfmKmYAiNKuhOens/evztr7FSMYA2qEo6gEeOnjS3pOgQ7zTLP10IzfwRWGBRKcJoFvLpVVjnW&#10;oHWtslGef8oacJV1wIX3+HrRCeks2ZdS8HAjpReBqJJibCF9Xfou4zebnbHpyjG7rnkfBntDFJrV&#10;Bp3uTV2wwMjG1X+Z0jV34EGGIw46AylrLlIOmE2RP8vmbs2sSLkgOd7uafL/zyy/3t46UlclHRcn&#10;lBimsUj3og3kM7QkviFDjfVTBN5ZhIYWBVjp4d3jY0y8lU7HP6ZEUI5c7/b8RnM8Kn3Mx5PRMSUc&#10;ZZ+KSYFnNJ89alvnwxcBmsRDSaWCZrFmLlwA32hhQuKYba986PQGfPTsQdXVZa1UusQGEgvlyJZh&#10;6ZerIqmqjf4GVfc2Oc7z1ADoP/VbhKdonlhShjQY+ugEwW9xE7380w2GoEy0LlLP9vlF3jt+0yns&#10;lIgYZb4LiTVLNL+QLOMcqUoVSnYRHVESqXmNYo9/jOo1yl0eg2cwYa+sawOuY/JpjaqfQ8iyw2Mt&#10;DvKOx9Au29Ssp0P7LaHaYVc66CbbW35ZY+tcMR9umcNRxkbE9RRu8BO7qaTQnyhZg/v90nvE44Sh&#10;lJIGV0NJ/a8Nc4IS9dXg7E2K8TjuknQZH5+M8OIOJctDidnoBWALFrgILU/HiA9qOEoH+gG32Dx6&#10;RREzHH2XlAc3XBahW1m4B7mYzxMM94dl4crcWR6NxzLFabhvH5iz/fwEnLxrGNYImz6bnA4bNQ3M&#10;NwFkncYqMt3x2lcAd0+ai35PxuV2eE+ox20++wMAAP//AwBQSwMEFAAGAAgAAAAhADsXJyzfAAAA&#10;CgEAAA8AAABkcnMvZG93bnJldi54bWxMj8tOwzAQRfdI/IM1SGwQdaiVtgpxKoSoYEsCiKWbTJOI&#10;eBzFzgO+nmFVlqM5uvfcdL/YTkw4+NaRhrtVBAKpdFVLtYa34nC7A+GDocp0jlDDN3rYZ5cXqUkq&#10;N9MrTnmoBYeQT4yGJoQ+kdKXDVrjV65H4t/JDdYEPodaVoOZOdx2ch1FG2lNS9zQmB4fGyy/8tFq&#10;OHyY6SdH9fn+VDwXN/NpDC/lqPX11fJwDyLgEs4w/OmzOmTsdHQjVV50GuLtJmZUg4p5AgPb3ZrH&#10;HZlUSoHMUvl/QvYLAAD//wMAUEsBAi0AFAAGAAgAAAAhALaDOJL+AAAA4QEAABMAAAAAAAAAAAAA&#10;AAAAAAAAAFtDb250ZW50X1R5cGVzXS54bWxQSwECLQAUAAYACAAAACEAOP0h/9YAAACUAQAACwAA&#10;AAAAAAAAAAAAAAAvAQAAX3JlbHMvLnJlbHNQSwECLQAUAAYACAAAACEAjjH4oa8CAAAVBgAADgAA&#10;AAAAAAAAAAAAAAAuAgAAZHJzL2Uyb0RvYy54bWxQSwECLQAUAAYACAAAACEAOxcnLN8AAAAKAQAA&#10;DwAAAAAAAAAAAAAAAAAJBQAAZHJzL2Rvd25yZXYueG1sUEsFBgAAAAAEAAQA8wAAABUGAAAAAA==&#10;" fillcolor="#f2f2f2 [3052]" strokecolor="#7f7f7f [1612]" strokeweight="1pt">
                <v:textbox>
                  <w:txbxContent>
                    <w:p w14:paraId="3CB325B8" w14:textId="77777777" w:rsidR="00EB3632" w:rsidRPr="0022451F" w:rsidRDefault="00EB3632" w:rsidP="00307E86">
                      <w:pPr>
                        <w:spacing w:after="0"/>
                        <w:jc w:val="center"/>
                        <w:rPr>
                          <w:sz w:val="16"/>
                          <w:szCs w:val="16"/>
                          <w:lang w:val="fr-CA"/>
                        </w:rPr>
                      </w:pPr>
                      <w:r w:rsidRPr="0022451F">
                        <w:rPr>
                          <w:sz w:val="16"/>
                          <w:szCs w:val="16"/>
                          <w:lang w:val="fr-CA"/>
                        </w:rPr>
                        <w:t>Aviser le personnel (au besoin)</w:t>
                      </w:r>
                    </w:p>
                  </w:txbxContent>
                </v:textbox>
              </v:shape>
            </w:pict>
          </mc:Fallback>
        </mc:AlternateContent>
      </w:r>
      <w:r w:rsidR="00307E86" w:rsidRPr="00C87666">
        <w:rPr>
          <w:noProof/>
          <w:lang w:eastAsia="en-CA"/>
        </w:rPr>
        <mc:AlternateContent>
          <mc:Choice Requires="wps">
            <w:drawing>
              <wp:anchor distT="0" distB="0" distL="114300" distR="114300" simplePos="0" relativeHeight="251715584" behindDoc="0" locked="0" layoutInCell="1" allowOverlap="1" wp14:anchorId="49670F4D" wp14:editId="3D6F4129">
                <wp:simplePos x="0" y="0"/>
                <wp:positionH relativeFrom="column">
                  <wp:posOffset>4621530</wp:posOffset>
                </wp:positionH>
                <wp:positionV relativeFrom="paragraph">
                  <wp:posOffset>4679950</wp:posOffset>
                </wp:positionV>
                <wp:extent cx="102235" cy="0"/>
                <wp:effectExtent l="0" t="0" r="0" b="19050"/>
                <wp:wrapNone/>
                <wp:docPr id="432" name="Straight Connector 432"/>
                <wp:cNvGraphicFramePr/>
                <a:graphic xmlns:a="http://schemas.openxmlformats.org/drawingml/2006/main">
                  <a:graphicData uri="http://schemas.microsoft.com/office/word/2010/wordprocessingShape">
                    <wps:wsp>
                      <wps:cNvCnPr/>
                      <wps:spPr>
                        <a:xfrm>
                          <a:off x="0" y="0"/>
                          <a:ext cx="102235"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84B2D" id="Straight Connector 4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63.9pt,368.5pt" to="371.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Fm6wEAAEIEAAAOAAAAZHJzL2Uyb0RvYy54bWysU9uO2yAQfa/Uf0C8N75st6qsOPuQaPvS&#10;S9RtP4BgsJGAQcDGzt93wI531VaqdtU8EAbmnJlzPGzvJqPJWfigwLa02pSUCMuhU7Zv6c8f9+8+&#10;UhIisx3TYEVLLyLQu93bN9vRNaKGAXQnPEESG5rRtXSI0TVFEfggDAsbcMLipQRvWMTQ90Xn2Yjs&#10;Rhd1WX4oRvCd88BFCHh6mC/pLvNLKXj8JmUQkeiWYm8xrz6vp7QWuy1res/coPjSBntFF4Ypi0VX&#10;qgOLjDx69QeVUdxDABk3HEwBUiousgZUU5W/qXkYmBNZC5oT3GpT+H+0/Ov56InqWvr+pqbEMoMf&#10;6SF6pvohkj1YixaCJ+kWvRpdaBCyt0e/RMEdfRI+SW/SP0oiU/b3svorpkg4HlZlXd/cUsKvV8UT&#10;zvkQPwkwJG1aqpVNylnDzp9DxFqYek1Jx9qmNYBW3b3SOgdpZsRee3Jm+LVPfZUJ9KP5At18dlvi&#10;L+lAtjxiKX2OnjOlQgcWhhnU4W7BpKpF8mBWnXfxosXc0Xch0cmkMxdeC8w0jHNhY7UyYXaCSex+&#10;BZb/Bi75CSryfL8EvCJyZbBxBRtlwf+tepyuLcs5/+rArDtZcILukuchW4ODmh1dHlV6Cc/jDH96&#10;+rtfAAAA//8DAFBLAwQUAAYACAAAACEA7z6M2d8AAAALAQAADwAAAGRycy9kb3ducmV2LnhtbEyP&#10;QU/DMAyF70j8h8hI3FjKNq1b13QaIHanoE3c0sa0FYlTNdnW/XuMhDRutt/T8/fyzeisOOEQOk8K&#10;HicJCKTam44aBR/vrw9LECFqMtp6QgUXDLApbm9ynRl/pjc8lbERHEIh0wraGPtMylC36HSY+B6J&#10;tS8/OB15HRppBn3mcGflNEkW0umO+EOre3xusf4uj07BSzUftwv7dDnsd7vDvl2W/WfVKXV/N27X&#10;ICKO8WqGX3xGh4KZKn8kE4RVkE5TRo88zFIuxY50PluBqP4ussjl/w7FDwAAAP//AwBQSwECLQAU&#10;AAYACAAAACEAtoM4kv4AAADhAQAAEwAAAAAAAAAAAAAAAAAAAAAAW0NvbnRlbnRfVHlwZXNdLnht&#10;bFBLAQItABQABgAIAAAAIQA4/SH/1gAAAJQBAAALAAAAAAAAAAAAAAAAAC8BAABfcmVscy8ucmVs&#10;c1BLAQItABQABgAIAAAAIQBDrhFm6wEAAEIEAAAOAAAAAAAAAAAAAAAAAC4CAABkcnMvZTJvRG9j&#10;LnhtbFBLAQItABQABgAIAAAAIQDvPozZ3wAAAAsBAAAPAAAAAAAAAAAAAAAAAEUEAABkcnMvZG93&#10;bnJldi54bWxQSwUGAAAAAAQABADzAAAAUQUAAAAA&#10;" strokecolor="#7f7f7f [1612]">
                <v:stroke dashstyle="dash"/>
              </v:line>
            </w:pict>
          </mc:Fallback>
        </mc:AlternateContent>
      </w:r>
      <w:r w:rsidR="00307E86" w:rsidRPr="00C87666">
        <w:rPr>
          <w:noProof/>
          <w:lang w:eastAsia="en-CA"/>
        </w:rPr>
        <mc:AlternateContent>
          <mc:Choice Requires="wps">
            <w:drawing>
              <wp:anchor distT="0" distB="0" distL="114300" distR="114300" simplePos="0" relativeHeight="251714560" behindDoc="0" locked="0" layoutInCell="1" allowOverlap="1" wp14:anchorId="7C69C7B4" wp14:editId="011F3BAE">
                <wp:simplePos x="0" y="0"/>
                <wp:positionH relativeFrom="column">
                  <wp:posOffset>3133725</wp:posOffset>
                </wp:positionH>
                <wp:positionV relativeFrom="paragraph">
                  <wp:posOffset>1678305</wp:posOffset>
                </wp:positionV>
                <wp:extent cx="581025" cy="0"/>
                <wp:effectExtent l="0" t="76200" r="28575" b="114300"/>
                <wp:wrapNone/>
                <wp:docPr id="340" name="Straight Arrow Connector 340"/>
                <wp:cNvGraphicFramePr/>
                <a:graphic xmlns:a="http://schemas.openxmlformats.org/drawingml/2006/main">
                  <a:graphicData uri="http://schemas.microsoft.com/office/word/2010/wordprocessingShape">
                    <wps:wsp>
                      <wps:cNvCnPr/>
                      <wps:spPr>
                        <a:xfrm>
                          <a:off x="0" y="0"/>
                          <a:ext cx="5810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0A27F91" id="_x0000_t32" coordsize="21600,21600" o:spt="32" o:oned="t" path="m,l21600,21600e" filled="f">
                <v:path arrowok="t" fillok="f" o:connecttype="none"/>
                <o:lock v:ext="edit" shapetype="t"/>
              </v:shapetype>
              <v:shape id="Straight Arrow Connector 340" o:spid="_x0000_s1026" type="#_x0000_t32" style="position:absolute;margin-left:246.75pt;margin-top:132.15pt;width:45.75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Q87AEAAEEEAAAOAAAAZHJzL2Uyb0RvYy54bWysU8GO0zAQvSPxD5bvNGmhaKmarlCX5YKg&#10;YtkP8Dp2Y8n2WGPTpH/P2EmzLIiVQFwc2zNv5r2X8fZ6cJadFEYDvuHLRc2Z8hJa448Nv/92++qK&#10;s5iEb4UFrxp+VpFf716+2PZho1bQgW0VMiri46YPDe9SCpuqirJTTsQFBOUpqAGdSHTEY9Wi6Km6&#10;s9Wqrt9WPWAbEKSKkW5vxiDflfpaK5m+aB1VYrbhxC2VFcv6kNdqtxWbI4rQGTnREP/Awgnjqelc&#10;6kYkwb6j+a2UMxIhgk4LCa4CrY1URQOpWda/qLnrRFBFC5kTw2xT/H9l5efTAZlpG/76DfnjhaOf&#10;dJdQmGOX2HtE6NkevCcjAVnOIcf6EDcE3PsDTqcYDpjlDxpd/pIwNhSXz7PLakhM0uX6almv1pzJ&#10;S6h6xAWM6aMCx/Km4XEiMjNYFpPF6VNM1JmAF0Buaj3raQbf1eu6pEWwpr011uZgmSi1t8hOgmZB&#10;SKl8WmY1VOVJZhLGfvAtS+dAXohswZRmPWVn8aPcsktnq8bmX5UmI0ngSPLZhtZTdoZpojcDJ9p5&#10;9v/EdMrPUFXG+2/AM6J0Bp9msDMecDTtafc0XDzSY/7FgVF3tuAB2nMZhGINzWmxdHpT+SH8fC7w&#10;x5e/+wEAAP//AwBQSwMEFAAGAAgAAAAhAAL5ZdHgAAAACwEAAA8AAABkcnMvZG93bnJldi54bWxM&#10;j8FOwzAMhu9IvENkJG4sZVvLKE0nBOIA4kC3Ades8dpC41RJtpW3x0hIcLT96ff3F8vR9uKAPnSO&#10;FFxOEhBItTMdNQo264eLBYgQNRndO0IFXxhgWZ6eFDo37kgVHlaxERxCIdcK2hiHXMpQt2h1mLgB&#10;iW87562OPPpGGq+PHG57OU2STFrdEX9o9YB3Ldafq71VkPjXp7fKXo1Z8iKfq8fdh3yX90qdn423&#10;NyAijvEPhh99VoeSnbZuTyaIXsH8epYyqmCazWcgmEgXKbfb/m5kWcj/HcpvAAAA//8DAFBLAQIt&#10;ABQABgAIAAAAIQC2gziS/gAAAOEBAAATAAAAAAAAAAAAAAAAAAAAAABbQ29udGVudF9UeXBlc10u&#10;eG1sUEsBAi0AFAAGAAgAAAAhADj9If/WAAAAlAEAAAsAAAAAAAAAAAAAAAAALwEAAF9yZWxzLy5y&#10;ZWxzUEsBAi0AFAAGAAgAAAAhAHq3ZDzsAQAAQQQAAA4AAAAAAAAAAAAAAAAALgIAAGRycy9lMm9E&#10;b2MueG1sUEsBAi0AFAAGAAgAAAAhAAL5ZdHgAAAACwEAAA8AAAAAAAAAAAAAAAAARgQAAGRycy9k&#10;b3ducmV2LnhtbFBLBQYAAAAABAAEAPMAAABTBQAAAAA=&#10;" strokecolor="#4f81bd [3204]" strokeweight="1.5pt">
                <v:stroke endarrow="open"/>
              </v:shape>
            </w:pict>
          </mc:Fallback>
        </mc:AlternateContent>
      </w:r>
      <w:r w:rsidR="00307E86" w:rsidRPr="00C87666">
        <w:rPr>
          <w:noProof/>
          <w:lang w:eastAsia="en-CA"/>
        </w:rPr>
        <mc:AlternateContent>
          <mc:Choice Requires="wps">
            <w:drawing>
              <wp:anchor distT="0" distB="0" distL="114300" distR="114300" simplePos="0" relativeHeight="251673600" behindDoc="0" locked="0" layoutInCell="1" allowOverlap="1" wp14:anchorId="26413C48" wp14:editId="2FB2673B">
                <wp:simplePos x="0" y="0"/>
                <wp:positionH relativeFrom="column">
                  <wp:posOffset>190500</wp:posOffset>
                </wp:positionH>
                <wp:positionV relativeFrom="paragraph">
                  <wp:posOffset>1351915</wp:posOffset>
                </wp:positionV>
                <wp:extent cx="1228725" cy="586740"/>
                <wp:effectExtent l="0" t="0" r="28575" b="22860"/>
                <wp:wrapNone/>
                <wp:docPr id="389" name="Text Box 389"/>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2F65AE" w14:textId="77777777" w:rsidR="00EB3632" w:rsidRPr="0022451F" w:rsidRDefault="00EB3632" w:rsidP="00307E86">
                            <w:pPr>
                              <w:spacing w:after="0"/>
                              <w:jc w:val="center"/>
                              <w:rPr>
                                <w:sz w:val="16"/>
                                <w:szCs w:val="16"/>
                                <w:lang w:val="fr-CA"/>
                              </w:rPr>
                            </w:pPr>
                            <w:r w:rsidRPr="0022451F">
                              <w:rPr>
                                <w:sz w:val="16"/>
                                <w:szCs w:val="16"/>
                                <w:lang w:val="fr-CA"/>
                              </w:rPr>
                              <w:t>Consulter les partenaires et les intervenants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13C48" id="_x0000_t109" coordsize="21600,21600" o:spt="109" path="m,l,21600r21600,l21600,xe">
                <v:stroke joinstyle="miter"/>
                <v:path gradientshapeok="t" o:connecttype="rect"/>
              </v:shapetype>
              <v:shape id="Text Box 389" o:spid="_x0000_s1037" type="#_x0000_t109" style="position:absolute;margin-left:15pt;margin-top:106.45pt;width:96.75pt;height:4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77qwIAABQ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P09P&#10;KTFMY5HuRRPIF2hIfEOGautnCLyzCA0NCrDS/bvHx5h4I52Of0yJoBy53u35jeZ4VBqNppPRmBKO&#10;svH0ZHKcCpA9aVvnw1cBmsRDTqWCelkyF27bCieK2fbKB4wK1Xp4dOxBVcVlpVS6xP4RS+XIlmHl&#10;V+thUlUb/R2K9u10PBj07lO7RXiy+sySMqSOkU8Q/B430cs/3WAqykTrIrVsl1+kvaU3ncJOiYhR&#10;5oeQWLLE8ivJMs6FCalAyS6iI0oiNW9R7PBPUb1Fuc2j9wwm7JV1ZcC1TD6vUfGrD1m2eKzFQd7x&#10;GJpVk3p135UrKHbYlA7awfaWX1bYOVfMh1vmcJKxD3E7hRv8xGbKKXQnSkpwj6+9RzwOGEopqXEz&#10;5NT/3jAnKFHfDI7e6fAY+5aEdDkeT0Z4cYeS1aHEbPQSsAWHuActT8eID6o/Sgf6AZfYInpFETMc&#10;feeUB9dflqHdWLgGuVgsEgzXh2XhytxZHo3HMsVpuG8emLPd+AQcvGvotwibvZicFhs1DSw2AWSV&#10;xioy3fLaVQBXT5qLbk3G3XZ4T6inZT7/AwAA//8DAFBLAwQUAAYACAAAACEAA4PPA94AAAAKAQAA&#10;DwAAAGRycy9kb3ducmV2LnhtbEyPwU7DMBBE70j8g7VI3KgTR0E0ZFMhpIpTBRS4u/ESB+J1FLtt&#10;6NfjnuA4mtHMm3o1u0EcaAq9Z4R8kYEgbr3puUN4f1vf3IEIUbPRg2dC+KEAq+byotaV8Ud+pcM2&#10;diKVcKg0go1xrKQMrSWnw8KPxMn79JPTMcmpk2bSx1TuBqmy7FY63XNasHqkR0vt93bvEPjl9HTK&#10;N2zK2dl++fX8EcrNGvH6an64BxFpjn9hOOMndGgS087v2QQxIBRZuhIRVK6WIFJAqaIEsTs7ZQGy&#10;qeX/C80vAAAA//8DAFBLAQItABQABgAIAAAAIQC2gziS/gAAAOEBAAATAAAAAAAAAAAAAAAAAAAA&#10;AABbQ29udGVudF9UeXBlc10ueG1sUEsBAi0AFAAGAAgAAAAhADj9If/WAAAAlAEAAAsAAAAAAAAA&#10;AAAAAAAALwEAAF9yZWxzLy5yZWxzUEsBAi0AFAAGAAgAAAAhAEK9rvurAgAAFAYAAA4AAAAAAAAA&#10;AAAAAAAALgIAAGRycy9lMm9Eb2MueG1sUEsBAi0AFAAGAAgAAAAhAAODzwPeAAAACgEAAA8AAAAA&#10;AAAAAAAAAAAABQUAAGRycy9kb3ducmV2LnhtbFBLBQYAAAAABAAEAPMAAAAQBgAAAAA=&#10;" fillcolor="#f2f2f2 [3052]" strokecolor="#7f7f7f [1612]" strokeweight="1pt">
                <v:textbox>
                  <w:txbxContent>
                    <w:p w14:paraId="7F2F65AE" w14:textId="77777777" w:rsidR="00EB3632" w:rsidRPr="0022451F" w:rsidRDefault="00EB3632" w:rsidP="00307E86">
                      <w:pPr>
                        <w:spacing w:after="0"/>
                        <w:jc w:val="center"/>
                        <w:rPr>
                          <w:sz w:val="16"/>
                          <w:szCs w:val="16"/>
                          <w:lang w:val="fr-CA"/>
                        </w:rPr>
                      </w:pPr>
                      <w:r w:rsidRPr="0022451F">
                        <w:rPr>
                          <w:sz w:val="16"/>
                          <w:szCs w:val="16"/>
                          <w:lang w:val="fr-CA"/>
                        </w:rPr>
                        <w:t>Consulter les partenaires et les intervenants</w:t>
                      </w:r>
                    </w:p>
                  </w:txbxContent>
                </v:textbox>
              </v:shape>
            </w:pict>
          </mc:Fallback>
        </mc:AlternateContent>
      </w:r>
      <w:r w:rsidR="00307E86" w:rsidRPr="00C87666">
        <w:rPr>
          <w:noProof/>
          <w:lang w:eastAsia="en-CA"/>
        </w:rPr>
        <mc:AlternateContent>
          <mc:Choice Requires="wps">
            <w:drawing>
              <wp:anchor distT="0" distB="0" distL="114300" distR="114300" simplePos="0" relativeHeight="251675648" behindDoc="0" locked="0" layoutInCell="1" allowOverlap="1" wp14:anchorId="2363A65A" wp14:editId="40F185AB">
                <wp:simplePos x="0" y="0"/>
                <wp:positionH relativeFrom="column">
                  <wp:posOffset>171450</wp:posOffset>
                </wp:positionH>
                <wp:positionV relativeFrom="paragraph">
                  <wp:posOffset>189865</wp:posOffset>
                </wp:positionV>
                <wp:extent cx="1304925" cy="542925"/>
                <wp:effectExtent l="0" t="0" r="28575" b="28575"/>
                <wp:wrapNone/>
                <wp:docPr id="392" name="Text Box 392"/>
                <wp:cNvGraphicFramePr/>
                <a:graphic xmlns:a="http://schemas.openxmlformats.org/drawingml/2006/main">
                  <a:graphicData uri="http://schemas.microsoft.com/office/word/2010/wordprocessingShape">
                    <wps:wsp>
                      <wps:cNvSpPr txBox="1"/>
                      <wps:spPr>
                        <a:xfrm>
                          <a:off x="0" y="0"/>
                          <a:ext cx="1304925" cy="5429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555077" w14:textId="77777777" w:rsidR="00EB3632" w:rsidRPr="0022451F" w:rsidRDefault="00EB3632" w:rsidP="00307E86">
                            <w:pPr>
                              <w:spacing w:after="0"/>
                              <w:jc w:val="center"/>
                              <w:rPr>
                                <w:sz w:val="16"/>
                                <w:szCs w:val="16"/>
                                <w:lang w:val="fr-CA"/>
                              </w:rPr>
                            </w:pPr>
                            <w:r w:rsidRPr="0022451F">
                              <w:rPr>
                                <w:sz w:val="16"/>
                                <w:szCs w:val="16"/>
                                <w:lang w:val="fr-CA"/>
                              </w:rPr>
                              <w:t>Évaluer les dégâts et les conséquences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A65A" id="Text Box 392" o:spid="_x0000_s1038" type="#_x0000_t202" style="position:absolute;margin-left:13.5pt;margin-top:14.95pt;width:102.7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JpAIAAAkGAAAOAAAAZHJzL2Uyb0RvYy54bWysVN1P2zAQf5+0/8Hy+0ga2rFWpKgDMU1i&#10;gFYmnl3HbqPZPs9223R//c5O0haGNIH2kpzvfvf9cX7RaEU2wvkaTEkHJzklwnCoarMs6Y+H6w+f&#10;KPGBmYopMKKkO+HpxfT9u/OtnYgCVqAq4QgaMX6ytSVdhWAnWeb5SmjmT8AKg0IJTrOAT7fMKse2&#10;aF2rrMjzj9kWXGUdcOE9cq9aIZ0m+1IKHu6k9CIQVVKMLaSvS99F/GbTczZZOmZXNe/CYG+IQrPa&#10;oNO9qSsWGFm7+i9TuuYOPMhwwkFnIGXNRcoBsxnkz7KZr5gVKRcsjrf7Mvn/Z5bfbu4dqauSno4L&#10;SgzT2KQH0QTyGRoSeVihrfUTBM4tQkODAux0z/fIjIk30un4x5QIyrHWu319ozkelU7z4bgYUcJR&#10;NhoWkUbz2UHbOh++CNAkEiV12L9UVra58aGF9pDozIOqq+taqfSIMyMulSMbht1eLAdJVa31N6ha&#10;3niU56nn6DKNWISnAJ5YUoZsMdriDMFvcRO9/NMNhqBMtC7SmHb5xVK3JU1U2CkRMcp8FxLblCr7&#10;QrKMc2FCakqyi+iIklia1yh2+ENUr1Fu8+g9gwl7ZV0bcG0ln/ao+tmHLFs89uIo70iGZtGk+Ryk&#10;ikbWAqodTqKDdpu95dc1jssN8+GeOVxfHD48SeEOP1IBthI6ipIVuN8v8SMetwqllGzxHJTU/1oz&#10;JyhRXw3u23gwHMb7kR7D0VmBD3csWRxLzFpfAs7gAI+f5YmM+KB6UjrQj3i5ZtEripjh6LukPLj+&#10;cRnaM4W3j4vZLMHwZlgWbszc8mg89imuw0PzyJztdibgtt1CfzrY5NnqtNioaWC2DiDrtFeHunYt&#10;wHuTFqO7jfGgHb8T6nDBp38AAAD//wMAUEsDBBQABgAIAAAAIQBERVrc4AAAAAkBAAAPAAAAZHJz&#10;L2Rvd25yZXYueG1sTI/BTsMwEETvSPyDtUhcEHUaKMUhToWCoNfSVJzd2MSBeB1it034epYTnFaj&#10;Gc2+yVej69jRDKH1KGE+S4AZrL1usZGwq56v74GFqFCrzqORMJkAq+L8LFeZ9id8NcdtbBiVYMiU&#10;BBtjn3EeamucCjPfGyTv3Q9ORZJDw/WgTlTuOp4myR13qkX6YFVvSmvqz+3BSRBXm6d6+hbruJls&#10;+SY+qvLlq5Ly8mJ8fAAWzRj/wvCLT+hQENPeH1AH1klIlzQl0hUCGPnpTboAtqfgfHELvMj5/wXF&#10;DwAAAP//AwBQSwECLQAUAAYACAAAACEAtoM4kv4AAADhAQAAEwAAAAAAAAAAAAAAAAAAAAAAW0Nv&#10;bnRlbnRfVHlwZXNdLnhtbFBLAQItABQABgAIAAAAIQA4/SH/1gAAAJQBAAALAAAAAAAAAAAAAAAA&#10;AC8BAABfcmVscy8ucmVsc1BLAQItABQABgAIAAAAIQBseVAJpAIAAAkGAAAOAAAAAAAAAAAAAAAA&#10;AC4CAABkcnMvZTJvRG9jLnhtbFBLAQItABQABgAIAAAAIQBERVrc4AAAAAkBAAAPAAAAAAAAAAAA&#10;AAAAAP4EAABkcnMvZG93bnJldi54bWxQSwUGAAAAAAQABADzAAAACwYAAAAA&#10;" fillcolor="#f2f2f2 [3052]" strokecolor="#7f7f7f [1612]" strokeweight="1pt">
                <v:textbox>
                  <w:txbxContent>
                    <w:p w14:paraId="2B555077" w14:textId="77777777" w:rsidR="00EB3632" w:rsidRPr="0022451F" w:rsidRDefault="00EB3632" w:rsidP="00307E86">
                      <w:pPr>
                        <w:spacing w:after="0"/>
                        <w:jc w:val="center"/>
                        <w:rPr>
                          <w:sz w:val="16"/>
                          <w:szCs w:val="16"/>
                          <w:lang w:val="fr-CA"/>
                        </w:rPr>
                      </w:pPr>
                      <w:r w:rsidRPr="0022451F">
                        <w:rPr>
                          <w:sz w:val="16"/>
                          <w:szCs w:val="16"/>
                          <w:lang w:val="fr-CA"/>
                        </w:rPr>
                        <w:t>Évaluer les dégâts et les conséquences</w:t>
                      </w:r>
                    </w:p>
                  </w:txbxContent>
                </v:textbox>
              </v:shape>
            </w:pict>
          </mc:Fallback>
        </mc:AlternateContent>
      </w:r>
      <w:r w:rsidR="00307E86" w:rsidRPr="00C87666">
        <w:rPr>
          <w:noProof/>
          <w:lang w:eastAsia="en-CA"/>
        </w:rPr>
        <mc:AlternateContent>
          <mc:Choice Requires="wps">
            <w:drawing>
              <wp:anchor distT="0" distB="0" distL="114300" distR="114300" simplePos="0" relativeHeight="251676672" behindDoc="0" locked="0" layoutInCell="1" allowOverlap="1" wp14:anchorId="0CA1B9BB" wp14:editId="335EEEC9">
                <wp:simplePos x="0" y="0"/>
                <wp:positionH relativeFrom="column">
                  <wp:posOffset>190500</wp:posOffset>
                </wp:positionH>
                <wp:positionV relativeFrom="paragraph">
                  <wp:posOffset>2533015</wp:posOffset>
                </wp:positionV>
                <wp:extent cx="1228725" cy="552450"/>
                <wp:effectExtent l="0" t="0" r="28575" b="19050"/>
                <wp:wrapNone/>
                <wp:docPr id="393" name="Text Box 393"/>
                <wp:cNvGraphicFramePr/>
                <a:graphic xmlns:a="http://schemas.openxmlformats.org/drawingml/2006/main">
                  <a:graphicData uri="http://schemas.microsoft.com/office/word/2010/wordprocessingShape">
                    <wps:wsp>
                      <wps:cNvSpPr txBox="1"/>
                      <wps:spPr>
                        <a:xfrm>
                          <a:off x="0" y="0"/>
                          <a:ext cx="1228725" cy="5524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DC0B7B" w14:textId="77777777" w:rsidR="00EB3632" w:rsidRPr="00225908" w:rsidRDefault="00EB3632" w:rsidP="0022451F">
                            <w:pPr>
                              <w:spacing w:after="0"/>
                              <w:jc w:val="center"/>
                              <w:rPr>
                                <w:sz w:val="16"/>
                                <w:szCs w:val="16"/>
                                <w:lang w:val="fr-CA"/>
                              </w:rPr>
                            </w:pPr>
                            <w:r w:rsidRPr="00225908">
                              <w:rPr>
                                <w:sz w:val="16"/>
                                <w:szCs w:val="16"/>
                                <w:lang w:val="fr-CA"/>
                              </w:rPr>
                              <w:t>Informer la haute direction</w:t>
                            </w:r>
                          </w:p>
                          <w:p w14:paraId="78B1359D" w14:textId="77777777" w:rsidR="00EB3632" w:rsidRPr="00225908" w:rsidRDefault="00EB3632" w:rsidP="0022451F">
                            <w:pPr>
                              <w:spacing w:after="0"/>
                              <w:jc w:val="center"/>
                              <w:rPr>
                                <w:sz w:val="16"/>
                                <w:szCs w:val="16"/>
                                <w:lang w:val="fr-CA"/>
                              </w:rPr>
                            </w:pPr>
                            <w:r w:rsidRPr="00225908">
                              <w:rPr>
                                <w:sz w:val="16"/>
                                <w:szCs w:val="16"/>
                                <w:lang w:val="fr-CA"/>
                              </w:rPr>
                              <w:t>(</w:t>
                            </w:r>
                            <w:proofErr w:type="gramStart"/>
                            <w:r w:rsidRPr="00225908">
                              <w:rPr>
                                <w:sz w:val="16"/>
                                <w:szCs w:val="16"/>
                                <w:lang w:val="fr-CA"/>
                              </w:rPr>
                              <w:t>au</w:t>
                            </w:r>
                            <w:proofErr w:type="gramEnd"/>
                            <w:r w:rsidRPr="00225908">
                              <w:rPr>
                                <w:sz w:val="16"/>
                                <w:szCs w:val="16"/>
                                <w:lang w:val="fr-CA"/>
                              </w:rPr>
                              <w:t xml:space="preserve">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B9BB" id="Text Box 393" o:spid="_x0000_s1039" type="#_x0000_t202" style="position:absolute;margin-left:15pt;margin-top:199.45pt;width:96.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yfpQIAAAkGAAAOAAAAZHJzL2Uyb0RvYy54bWysVN9P2zAQfp+0/8Hy+5o2tAMqUtQVMU1i&#10;gAYTz65jt9Fsn2e7Tcpfv7OTlMKQJtBeEtv33e+77+y80YpshfMVmIKOBkNKhOFQVmZV0J/3l59O&#10;KPGBmZIpMKKgO+Hp+ezjh7PaTkUOa1ClcASNGD+tbUHXIdhplnm+Fpr5AVhhUCjBaRbw6lZZ6ViN&#10;1rXK8uHwc1aDK60DLrzH14tWSGfJvpSChxspvQhEFRRjC+nr0ncZv9nsjE1Xjtl1xbsw2Dui0Kwy&#10;6HRv6oIFRjau+suUrrgDDzIMOOgMpKy4SDlgNqPhi2zu1syKlAsWx9t9mfz/M8uvt7eOVGVBj06P&#10;KDFMY5PuRRPIF2hIfMMK1dZPEXhnERoaFGCn+3ePjzHxRjod/5gSQTnWerevbzTHo1KenxznE0o4&#10;yiaTfDxJDcietK3z4asATeKhoA77l8rKtlc+YCQI7SHRmQdVlZeVUukSZ0YslCNbht1erkZJVW30&#10;dyjbt9PJcNi7TCMW4cnqM0vKkDpGe4zg97iJXv7pBlNRJloXaUy7/GKp25KmU9gpETHK/BAS25Qq&#10;+0qyjHNhQmpKsovoiJJYmrcodvinqN6i3ObRewYT9sq6MuDaSj7vUfmrD1m2eOzFQd7xGJplk+Zz&#10;tB+5JZQ7nEQH7TZ7yy8rHJcr5sMtc7i+OHxISeEGP1IBthK6EyVrcI+vvUc8bhVKKamRDgrqf2+Y&#10;E5Sobwb37XQ0Hkf+SJfx5DjHizuULA8lZqMXgDM4QvKzPB0jPqj+KB3oB2SuefSKImY4+i4oD66/&#10;LEJLU8h9XMznCYacYVm4MneWR+OxT3Ed7psH5my3MwG37Rp66mDTF6vTYqOmgfkmgKzSXsVSt3Xt&#10;WoB8kxaj48ZIaIf3hHpi8NkfAAAA//8DAFBLAwQUAAYACAAAACEA1gQnyeEAAAAKAQAADwAAAGRy&#10;cy9kb3ducmV2LnhtbEyPwU7DMBBE70j8g7VIXBB1SCmKQ5wKBQHX0iDObrzEgXgdYrdN+PqaE5xG&#10;qxnNvinWk+3ZAUffOZJws0iAITVOd9RKeKufrjNgPijSqneEEmb0sC7PzwqVa3ekVzxsQ8tiCflc&#10;STAhDDnnvjFolV+4ASl6H260KsRzbLke1TGW256nSXLHreoofjBqwMpg87XdWwniavPYzD/iJWxm&#10;U72Lz7p6/q6lvLyYHu6BBZzCXxh+8SM6lJFp5/akPeslLJM4JUQVmQAWA2m6XAHbSbjNVgJ4WfD/&#10;E8oTAAAA//8DAFBLAQItABQABgAIAAAAIQC2gziS/gAAAOEBAAATAAAAAAAAAAAAAAAAAAAAAABb&#10;Q29udGVudF9UeXBlc10ueG1sUEsBAi0AFAAGAAgAAAAhADj9If/WAAAAlAEAAAsAAAAAAAAAAAAA&#10;AAAALwEAAF9yZWxzLy5yZWxzUEsBAi0AFAAGAAgAAAAhAHJUfJ+lAgAACQYAAA4AAAAAAAAAAAAA&#10;AAAALgIAAGRycy9lMm9Eb2MueG1sUEsBAi0AFAAGAAgAAAAhANYEJ8nhAAAACgEAAA8AAAAAAAAA&#10;AAAAAAAA/wQAAGRycy9kb3ducmV2LnhtbFBLBQYAAAAABAAEAPMAAAANBgAAAAA=&#10;" fillcolor="#f2f2f2 [3052]" strokecolor="#7f7f7f [1612]" strokeweight="1pt">
                <v:textbox>
                  <w:txbxContent>
                    <w:p w14:paraId="34DC0B7B" w14:textId="77777777" w:rsidR="00EB3632" w:rsidRPr="00225908" w:rsidRDefault="00EB3632" w:rsidP="0022451F">
                      <w:pPr>
                        <w:spacing w:after="0"/>
                        <w:jc w:val="center"/>
                        <w:rPr>
                          <w:sz w:val="16"/>
                          <w:szCs w:val="16"/>
                          <w:lang w:val="fr-CA"/>
                        </w:rPr>
                      </w:pPr>
                      <w:r w:rsidRPr="00225908">
                        <w:rPr>
                          <w:sz w:val="16"/>
                          <w:szCs w:val="16"/>
                          <w:lang w:val="fr-CA"/>
                        </w:rPr>
                        <w:t>Informer la haute direction</w:t>
                      </w:r>
                    </w:p>
                    <w:p w14:paraId="78B1359D" w14:textId="77777777" w:rsidR="00EB3632" w:rsidRPr="00225908" w:rsidRDefault="00EB3632" w:rsidP="0022451F">
                      <w:pPr>
                        <w:spacing w:after="0"/>
                        <w:jc w:val="center"/>
                        <w:rPr>
                          <w:sz w:val="16"/>
                          <w:szCs w:val="16"/>
                          <w:lang w:val="fr-CA"/>
                        </w:rPr>
                      </w:pPr>
                      <w:r w:rsidRPr="00225908">
                        <w:rPr>
                          <w:sz w:val="16"/>
                          <w:szCs w:val="16"/>
                          <w:lang w:val="fr-CA"/>
                        </w:rPr>
                        <w:t>(au besoin)</w:t>
                      </w:r>
                    </w:p>
                  </w:txbxContent>
                </v:textbox>
              </v:shape>
            </w:pict>
          </mc:Fallback>
        </mc:AlternateContent>
      </w:r>
      <w:r w:rsidR="00307E86" w:rsidRPr="00C87666">
        <w:rPr>
          <w:noProof/>
          <w:lang w:eastAsia="en-CA"/>
        </w:rPr>
        <mc:AlternateContent>
          <mc:Choice Requires="wps">
            <w:drawing>
              <wp:anchor distT="0" distB="0" distL="114300" distR="114300" simplePos="0" relativeHeight="251677696" behindDoc="0" locked="0" layoutInCell="1" allowOverlap="1" wp14:anchorId="5BFB632B" wp14:editId="561853C4">
                <wp:simplePos x="0" y="0"/>
                <wp:positionH relativeFrom="column">
                  <wp:posOffset>3714750</wp:posOffset>
                </wp:positionH>
                <wp:positionV relativeFrom="paragraph">
                  <wp:posOffset>2527300</wp:posOffset>
                </wp:positionV>
                <wp:extent cx="1228725" cy="685800"/>
                <wp:effectExtent l="0" t="0" r="28575" b="19050"/>
                <wp:wrapNone/>
                <wp:docPr id="411" name="Text Box 411"/>
                <wp:cNvGraphicFramePr/>
                <a:graphic xmlns:a="http://schemas.openxmlformats.org/drawingml/2006/main">
                  <a:graphicData uri="http://schemas.microsoft.com/office/word/2010/wordprocessingShape">
                    <wps:wsp>
                      <wps:cNvSpPr txBox="1"/>
                      <wps:spPr>
                        <a:xfrm>
                          <a:off x="0" y="0"/>
                          <a:ext cx="1228725" cy="685800"/>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5833FAB" w14:textId="77777777" w:rsidR="00EB3632" w:rsidRDefault="00EB3632" w:rsidP="00307E86">
                            <w:pPr>
                              <w:spacing w:after="0"/>
                              <w:rPr>
                                <w:sz w:val="16"/>
                                <w:szCs w:val="16"/>
                              </w:rPr>
                            </w:pPr>
                          </w:p>
                          <w:p w14:paraId="172E2CEF" w14:textId="77777777" w:rsidR="00EB3632" w:rsidRPr="002F2727" w:rsidRDefault="00EB3632" w:rsidP="0022451F">
                            <w:pPr>
                              <w:spacing w:after="0"/>
                              <w:rPr>
                                <w:sz w:val="16"/>
                                <w:szCs w:val="16"/>
                                <w:lang w:val="fr-CA"/>
                              </w:rPr>
                            </w:pPr>
                            <w:r w:rsidRPr="002F2727">
                              <w:rPr>
                                <w:sz w:val="16"/>
                                <w:szCs w:val="16"/>
                                <w:lang w:val="fr-CA"/>
                              </w:rPr>
                              <w:t>Plans d’urgence,</w:t>
                            </w:r>
                          </w:p>
                          <w:p w14:paraId="617E8DEF" w14:textId="77777777" w:rsidR="00EB3632" w:rsidRPr="002F2727" w:rsidRDefault="00EB3632" w:rsidP="0022451F">
                            <w:pPr>
                              <w:spacing w:after="0"/>
                              <w:rPr>
                                <w:sz w:val="16"/>
                                <w:szCs w:val="16"/>
                                <w:lang w:val="fr-CA"/>
                              </w:rPr>
                            </w:pPr>
                            <w:proofErr w:type="gramStart"/>
                            <w:r w:rsidRPr="002F2727">
                              <w:rPr>
                                <w:sz w:val="16"/>
                                <w:szCs w:val="16"/>
                                <w:lang w:val="fr-CA"/>
                              </w:rPr>
                              <w:t>plans</w:t>
                            </w:r>
                            <w:proofErr w:type="gramEnd"/>
                            <w:r w:rsidRPr="002F2727">
                              <w:rPr>
                                <w:sz w:val="16"/>
                                <w:szCs w:val="16"/>
                                <w:lang w:val="fr-CA"/>
                              </w:rPr>
                              <w:t xml:space="preserve"> de reprise après sinistre</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632B" id="Text Box 411" o:spid="_x0000_s1040" type="#_x0000_t114" style="position:absolute;margin-left:292.5pt;margin-top:199pt;width:96.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yjrgIAABYGAAAOAAAAZHJzL2Uyb0RvYy54bWysVFtP2zAUfp+0/2D5faTtBnQV6dQVMU1i&#10;gAYTz65jN9ZsH892m3S/fsdOUgpjD6C9JD72d27fuZx9ao0mW+GDAlvS8dGIEmE5VMquS/rj7uLd&#10;lJIQma2YBitKuhOBfpq/fXPWuJmYQA26Ep6gERtmjStpHaObFUXgtTAsHIETFh8leMMiin5dVJ41&#10;aN3oYjIanRQN+Mp54CIEvD3vHuk825dS8HgtZRCR6JJibDF/ff6u0reYn7HZ2jNXK96HwV4RhWHK&#10;otO9qXMWGdl49Zcpo7iHADIecTAFSKm4yDlgNuPRk2xua+ZEzgXJCW5PU/h/ZvnV9sYTVZX0w3hM&#10;iWUGi3Qn2kg+Q0vSHTLUuDBD4K1DaGzxASs93Ae8TIm30pv0x5QIviPXuz2/yRxPSpPJ9HRyTAnH&#10;t5Pp8XSUC1A8aDsf4hcBhqRDSaWGZlkzH8+Bb4ywMXPMtpchYlioN+CT5wBaVRdK6yykBhJL7cmW&#10;YelX63FW1RvzDaru7uPxaO8/91uCZ6uPLGlLmhT6KYJf4yZ5GdL8pxtMRdtkXeSe7fNLvHf85lPc&#10;aZEw2n4XEmuWaX4mWcY5UpUrlO0iOqEkUvMSxR7/ENVLlLs8Bs9g417ZKAu+Y/JxjaqfQ8iyw2Mt&#10;DvJOx9iu2tys48nQfyuodtiWHrrRDo5fKOydSxbiDfM4y9iJuJ/iNX5SO5UU+hMlNfjfz90nPI4Y&#10;vlLS4G4oafi1YV5Qor9aHL5T3DxpmWTh/UkW/KGwOhTsxiwBexDHC6PLR1T2UQ9H6cHc4xpbJK/4&#10;xCxH3yXl0Q/CMnY7CxchF4tFhuECcSxe2lvHk/FUpzQOd+09864foIijdwXDHmGzJ6PTYZOmhcUm&#10;glR5rhLVHa99CXD55MHoF2XabodyRj2s8/kfAAAA//8DAFBLAwQUAAYACAAAACEASGRYpd4AAAAL&#10;AQAADwAAAGRycy9kb3ducmV2LnhtbEyPQU/DMAyF70j8h8hI3FgKo1tWmk4IaYJrCxLXrPHaisYp&#10;TdZ2/x5zgput9/z8vXy/uF5MOIbOk4b7VQICqfa2o0bDx/vhToEI0ZA1vSfUcMEA++L6KjeZ9TOV&#10;OFWxERxCITMa2hiHTMpQt+hMWPkBibWTH52JvI6NtKOZOdz18iFJNtKZjvhDawZ8abH+qs5OQ1q+&#10;zekkD+vXqvku+cRfPtWj1rc3y/MTiIhL/DPDLz6jQ8FMR38mG0TPGSrlLlHDeqd4YMd2q1IQR5aS&#10;TQKyyOX/DsUPAAAA//8DAFBLAQItABQABgAIAAAAIQC2gziS/gAAAOEBAAATAAAAAAAAAAAAAAAA&#10;AAAAAABbQ29udGVudF9UeXBlc10ueG1sUEsBAi0AFAAGAAgAAAAhADj9If/WAAAAlAEAAAsAAAAA&#10;AAAAAAAAAAAALwEAAF9yZWxzLy5yZWxzUEsBAi0AFAAGAAgAAAAhACFgbKOuAgAAFgYAAA4AAAAA&#10;AAAAAAAAAAAALgIAAGRycy9lMm9Eb2MueG1sUEsBAi0AFAAGAAgAAAAhAEhkWKXeAAAACwEAAA8A&#10;AAAAAAAAAAAAAAAACAUAAGRycy9kb3ducmV2LnhtbFBLBQYAAAAABAAEAPMAAAATBgAAAAA=&#10;" fillcolor="#f2f2f2 [3052]" strokecolor="#7f7f7f [1612]" strokeweight="1pt">
                <v:textbox inset="2mm,1mm,1mm,1mm">
                  <w:txbxContent>
                    <w:p w14:paraId="05833FAB" w14:textId="77777777" w:rsidR="00EB3632" w:rsidRDefault="00EB3632" w:rsidP="00307E86">
                      <w:pPr>
                        <w:spacing w:after="0"/>
                        <w:rPr>
                          <w:sz w:val="16"/>
                          <w:szCs w:val="16"/>
                        </w:rPr>
                      </w:pPr>
                    </w:p>
                    <w:p w14:paraId="172E2CEF" w14:textId="77777777" w:rsidR="00EB3632" w:rsidRPr="002F2727" w:rsidRDefault="00EB3632" w:rsidP="0022451F">
                      <w:pPr>
                        <w:spacing w:after="0"/>
                        <w:rPr>
                          <w:sz w:val="16"/>
                          <w:szCs w:val="16"/>
                          <w:lang w:val="fr-CA"/>
                        </w:rPr>
                      </w:pPr>
                      <w:r w:rsidRPr="002F2727">
                        <w:rPr>
                          <w:sz w:val="16"/>
                          <w:szCs w:val="16"/>
                          <w:lang w:val="fr-CA"/>
                        </w:rPr>
                        <w:t>Plans d’urgence,</w:t>
                      </w:r>
                    </w:p>
                    <w:p w14:paraId="617E8DEF" w14:textId="77777777" w:rsidR="00EB3632" w:rsidRPr="002F2727" w:rsidRDefault="00EB3632" w:rsidP="0022451F">
                      <w:pPr>
                        <w:spacing w:after="0"/>
                        <w:rPr>
                          <w:sz w:val="16"/>
                          <w:szCs w:val="16"/>
                          <w:lang w:val="fr-CA"/>
                        </w:rPr>
                      </w:pPr>
                      <w:r w:rsidRPr="002F2727">
                        <w:rPr>
                          <w:sz w:val="16"/>
                          <w:szCs w:val="16"/>
                          <w:lang w:val="fr-CA"/>
                        </w:rPr>
                        <w:t>plans de reprise après sinistre</w:t>
                      </w:r>
                    </w:p>
                  </w:txbxContent>
                </v:textbox>
              </v:shape>
            </w:pict>
          </mc:Fallback>
        </mc:AlternateContent>
      </w:r>
      <w:r w:rsidR="00307E86" w:rsidRPr="00C87666">
        <w:rPr>
          <w:noProof/>
          <w:lang w:eastAsia="en-CA"/>
        </w:rPr>
        <mc:AlternateContent>
          <mc:Choice Requires="wps">
            <w:drawing>
              <wp:anchor distT="0" distB="0" distL="114300" distR="114300" simplePos="0" relativeHeight="251678720" behindDoc="0" locked="0" layoutInCell="1" allowOverlap="1" wp14:anchorId="7E527CA9" wp14:editId="3D856644">
                <wp:simplePos x="0" y="0"/>
                <wp:positionH relativeFrom="column">
                  <wp:posOffset>4905375</wp:posOffset>
                </wp:positionH>
                <wp:positionV relativeFrom="paragraph">
                  <wp:posOffset>3213100</wp:posOffset>
                </wp:positionV>
                <wp:extent cx="1209675" cy="619125"/>
                <wp:effectExtent l="0" t="0" r="28575" b="28575"/>
                <wp:wrapNone/>
                <wp:docPr id="413" name="Text Box 413"/>
                <wp:cNvGraphicFramePr/>
                <a:graphic xmlns:a="http://schemas.openxmlformats.org/drawingml/2006/main">
                  <a:graphicData uri="http://schemas.microsoft.com/office/word/2010/wordprocessingShape">
                    <wps:wsp>
                      <wps:cNvSpPr txBox="1"/>
                      <wps:spPr>
                        <a:xfrm>
                          <a:off x="0" y="0"/>
                          <a:ext cx="1209675" cy="619125"/>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7626A6E" w14:textId="77777777" w:rsidR="00EB3632" w:rsidRPr="00D71DF2" w:rsidRDefault="00EB3632" w:rsidP="00307E86">
                            <w:pPr>
                              <w:spacing w:after="0"/>
                              <w:jc w:val="center"/>
                              <w:rPr>
                                <w:sz w:val="16"/>
                                <w:szCs w:val="16"/>
                              </w:rPr>
                            </w:pPr>
                            <w:r w:rsidRPr="0022451F">
                              <w:rPr>
                                <w:sz w:val="16"/>
                                <w:szCs w:val="16"/>
                              </w:rPr>
                              <w:t xml:space="preserve">Continuer </w:t>
                            </w:r>
                            <w:proofErr w:type="spellStart"/>
                            <w:r w:rsidRPr="0022451F">
                              <w:rPr>
                                <w:sz w:val="16"/>
                                <w:szCs w:val="16"/>
                              </w:rPr>
                              <w:t>jusqu’à</w:t>
                            </w:r>
                            <w:proofErr w:type="spellEnd"/>
                            <w:r w:rsidRPr="0022451F">
                              <w:rPr>
                                <w:sz w:val="16"/>
                                <w:szCs w:val="16"/>
                              </w:rPr>
                              <w:t xml:space="preserve"> la reprise </w:t>
                            </w:r>
                            <w:proofErr w:type="spellStart"/>
                            <w:r w:rsidRPr="0022451F">
                              <w:rPr>
                                <w:sz w:val="16"/>
                                <w:szCs w:val="16"/>
                              </w:rPr>
                              <w:t>complète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527CA9" id="_x0000_t112" coordsize="21600,21600" o:spt="112" path="m,l,21600r21600,l21600,xem2610,nfl2610,21600em18990,nfl18990,21600e">
                <v:stroke joinstyle="miter"/>
                <v:path o:extrusionok="f" gradientshapeok="t" o:connecttype="rect" textboxrect="2610,0,18990,21600"/>
              </v:shapetype>
              <v:shape id="Text Box 413" o:spid="_x0000_s1041" type="#_x0000_t112" style="position:absolute;margin-left:386.25pt;margin-top:253pt;width:95.25pt;height:4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qhswIAAB8GAAAOAAAAZHJzL2Uyb0RvYy54bWysVG1P2zAQ/j5p/8Hy95Gma2GtSFFXxDSJ&#10;QTWY+Ow6dhvN8Xm224T9+t05fYMhTaB9SWzfc8+93/lFWxu2UT5UYAuen/Q4U1ZCWdllwX/cX334&#10;xFmIwpbCgFUFf1SBX0zevztv3Fj1YQWmVJ4hiQ3jxhV8FaMbZ1mQK1WLcAJOWRRq8LWIePXLrPSi&#10;QfbaZP1e7zRrwJfOg1Qh4OtlJ+STxK+1kvFW66AiMwVH32L6+vRd0DebnIvx0gu3quTWDfEGL2pR&#10;WTS6p7oUUbC1r/6iqivpIYCOJxLqDLSupEoxYDR571k0dyvhVIoFkxPcPk3h/9HKm83cs6os+CD/&#10;yJkVNRbpXrWRfYaW0RtmqHFhjMA7h9DYogArvXsP+EiBt9rX9MeQGMox14/7/BKdJKV+b3R6NuRM&#10;ouw0H+X9IdFkB23nQ/yioGZ0KLg20MxWwse5V6XSlVXlvKt1SrbYXIfYEewUyYUApiqvKmPShTpJ&#10;zYxnG4E9sFjmSdWs629Qdm+jYa+XOgEdSY1H8OTWEyZjWUMxnCH4LWbIyj/NoAvGErtKzbuNjwrQ&#10;JTqd4qNRhDH2u9JYvJTvF4IVUiobU6kSL6IJpTE1r1Hc4g9evUa5i2NnGWzcK9eVBd9l8mmNyp87&#10;l3WHx1ocxU3H2C7a1LWHBl1A+Yj96aGb8eDkVYVNdC1CnAuPQ40tiYsq3uKH+qrgsD1xtgL/+6V3&#10;wuOsoZSzBpdEwcOvtfCKM/PV4hSO8sGAtkq6DIZnfbz4Y8niWGLX9QywB3NciU6mI+Gj2R21h/oB&#10;99mUrKJIWIm2Cy6j311msVteuBGlmk4TDDeJE/Ha3jlJ5FQnGof79kF4t52kiDN4A7uFIsbPRqfD&#10;kqaF6TqCrtJcUaq7vG5LgFsoDcZ2Y9KaO74n1GGvT/4AAAD//wMAUEsDBBQABgAIAAAAIQAKJCck&#10;4gAAAAsBAAAPAAAAZHJzL2Rvd25yZXYueG1sTI/BTsMwDIbvSLxDZCRuLNmmdqPUnQaIISQuGztw&#10;zJqsrWicqkm3jqfHnOBmy59+f3++Gl0rTrYPjSeE6USBsFR601CFsP94uVuCCFGT0a0ni3CxAVbF&#10;9VWuM+PPtLWnXawEh1DINEIdY5dJGcraOh0mvrPEt6PvnY689pU0vT5zuGvlTKlUOt0Qf6h1Z59q&#10;W37tBofg98Pxe3i9rKeb5Sa8vz1vP5P6EfH2Zlw/gIh2jH8w/OqzOhTsdPADmSBahMViljCKkKiU&#10;SzFxn855OCCkap6ALHL5v0PxAwAA//8DAFBLAQItABQABgAIAAAAIQC2gziS/gAAAOEBAAATAAAA&#10;AAAAAAAAAAAAAAAAAABbQ29udGVudF9UeXBlc10ueG1sUEsBAi0AFAAGAAgAAAAhADj9If/WAAAA&#10;lAEAAAsAAAAAAAAAAAAAAAAALwEAAF9yZWxzLy5yZWxzUEsBAi0AFAAGAAgAAAAhAM3gKqGzAgAA&#10;HwYAAA4AAAAAAAAAAAAAAAAALgIAAGRycy9lMm9Eb2MueG1sUEsBAi0AFAAGAAgAAAAhAAokJyTi&#10;AAAACwEAAA8AAAAAAAAAAAAAAAAADQUAAGRycy9kb3ducmV2LnhtbFBLBQYAAAAABAAEAPMAAAAc&#10;BgAAAAA=&#10;" fillcolor="#f2f2f2 [3052]" strokecolor="#7f7f7f [1612]" strokeweight="1pt">
                <v:textbox>
                  <w:txbxContent>
                    <w:p w14:paraId="67626A6E" w14:textId="77777777" w:rsidR="00EB3632" w:rsidRPr="00D71DF2" w:rsidRDefault="00EB3632" w:rsidP="00307E86">
                      <w:pPr>
                        <w:spacing w:after="0"/>
                        <w:jc w:val="center"/>
                        <w:rPr>
                          <w:sz w:val="16"/>
                          <w:szCs w:val="16"/>
                        </w:rPr>
                      </w:pPr>
                      <w:r w:rsidRPr="0022451F">
                        <w:rPr>
                          <w:sz w:val="16"/>
                          <w:szCs w:val="16"/>
                        </w:rPr>
                        <w:t>Continuer jusqu’à la reprise complète</w:t>
                      </w:r>
                    </w:p>
                  </w:txbxContent>
                </v:textbox>
              </v:shape>
            </w:pict>
          </mc:Fallback>
        </mc:AlternateContent>
      </w:r>
      <w:r w:rsidR="00307E86" w:rsidRPr="00C87666">
        <w:rPr>
          <w:noProof/>
          <w:lang w:eastAsia="en-CA"/>
        </w:rPr>
        <mc:AlternateContent>
          <mc:Choice Requires="wps">
            <w:drawing>
              <wp:anchor distT="0" distB="0" distL="114300" distR="114300" simplePos="0" relativeHeight="251684864" behindDoc="0" locked="0" layoutInCell="1" allowOverlap="1" wp14:anchorId="78AEAD5F" wp14:editId="603E0DC5">
                <wp:simplePos x="0" y="0"/>
                <wp:positionH relativeFrom="column">
                  <wp:posOffset>1809750</wp:posOffset>
                </wp:positionH>
                <wp:positionV relativeFrom="paragraph">
                  <wp:posOffset>1170940</wp:posOffset>
                </wp:positionV>
                <wp:extent cx="1323975" cy="10001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323975" cy="1000125"/>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2DBBDF" w14:textId="77777777" w:rsidR="00EB3632" w:rsidRPr="0022451F" w:rsidRDefault="00EB3632" w:rsidP="00307E86">
                            <w:pPr>
                              <w:spacing w:after="0"/>
                              <w:rPr>
                                <w:sz w:val="16"/>
                                <w:szCs w:val="16"/>
                                <w:lang w:val="fr-CA"/>
                              </w:rPr>
                            </w:pPr>
                            <w:r w:rsidRPr="0022451F">
                              <w:rPr>
                                <w:sz w:val="16"/>
                                <w:szCs w:val="16"/>
                                <w:lang w:val="fr-CA"/>
                              </w:rPr>
                              <w:t xml:space="preserve">Mettre en œuvre le </w:t>
                            </w:r>
                            <w:proofErr w:type="gramStart"/>
                            <w:r w:rsidRPr="0022451F">
                              <w:rPr>
                                <w:sz w:val="16"/>
                                <w:szCs w:val="16"/>
                                <w:lang w:val="fr-CA"/>
                              </w:rPr>
                              <w:t>PCA?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AD5F" id="Text Box 50" o:spid="_x0000_s1042" type="#_x0000_t110" style="position:absolute;margin-left:142.5pt;margin-top:92.2pt;width:104.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5prgIAABUGAAAOAAAAZHJzL2Uyb0RvYy54bWysVFtP2zAUfp+0/2D5fSQp7RgVKeqKmCYx&#10;QIOJZ9exW2uOj2e7Tbpfv2MnKYUhTaC9JLbPd27fuZydt7UmW+G8AlPS4iinRBgOlTKrkv64v/zw&#10;iRIfmKmYBiNKuhOens/evztr7FSMYA26Eo6gEeOnjS3pOgQ7zTLP16Jm/gisMCiU4GoW8OpWWeVY&#10;g9ZrnY3y/GPWgKusAy68x9eLTkhnyb6UgocbKb0IRJcUYwvp69J3Gb/Z7IxNV47ZteJ9GOwNUdRM&#10;GXS6N3XBAiMbp/4yVSvuwIMMRxzqDKRUXKQcMJsif5bN3ZpZkXJBcrzd0+T/n1l+vb11RFUlnSA9&#10;htVYo3vRBvIZWoJPyE9j/RRhdxaBocV3rPPw7vExpt1KV8c/JkRQjqZ2e3ajNR6VjkfHpycTSjjK&#10;ijzPi9Ek2ske1a3z4YuAmsRDSaWGZrFmLlwIrmKHJYrZ9sqHTm/AR9cetKouldbpEvtHLLQjW4aV&#10;X66KpKo39TeourfTCYbQ+0/tFuEpmieWtCENhjs6QfBb3EQv/3SDFGgTrYvUsn1+kfiO4HQKOy0i&#10;RpvvQmLJEs8vJMs4FyakEiW7iI4oidS8RrHHP0b1GuUuj8EzmLBXrpUB1zH5tEbVzyFk2eGxFgd5&#10;x2Nol23q1WI8NOASqh32pYNusr3llwp754r5cMscjjK2Iq6ncIOf2E4lhf5EyRrc75feIx4nDKWU&#10;NLgaSup/bZgTlOivBmfvtBiP4y5Jl/HkZIQXdyhZHkrMpl4A9mCBi9DydIz4oIejdFA/4BabR68o&#10;Yoaj75Ly4IbLInQrC/cgF/N5guH+sCxcmTvLo/FYpzgO9+0Dc7YfoICzdw3DGmHTZ6PTYaOmgfkm&#10;gFRpriLVHa99CXD3pMHo92Rcbof3hHrc5rM/AAAA//8DAFBLAwQUAAYACAAAACEADP1avOIAAAAL&#10;AQAADwAAAGRycy9kb3ducmV2LnhtbEyPMU/DMBSEdyT+g/WQ2KiTJilpiFMhBAMspS1Du7nJI4mw&#10;n6PYbcO/5zHBeLrT3XflarJGnHH0vSMF8SwCgVS7pqdWwcfu5S4H4YOmRhtHqOAbPayq66tSF427&#10;0AbP29AKLiFfaAVdCEMhpa87tNrP3IDE3qcbrQ4sx1Y2o75wuTVyHkULaXVPvNDpAZ86rL+2J6tg&#10;l6z3cWb2m3ufHd4T274+vy0OSt3eTI8PIAJO4S8Mv/iMDhUzHd2JGi+Mgnme8ZfARp6mIDiRLpMM&#10;xFFBksZLkFUp/3+ofgAAAP//AwBQSwECLQAUAAYACAAAACEAtoM4kv4AAADhAQAAEwAAAAAAAAAA&#10;AAAAAAAAAAAAW0NvbnRlbnRfVHlwZXNdLnhtbFBLAQItABQABgAIAAAAIQA4/SH/1gAAAJQBAAAL&#10;AAAAAAAAAAAAAAAAAC8BAABfcmVscy8ucmVsc1BLAQItABQABgAIAAAAIQALWY5prgIAABUGAAAO&#10;AAAAAAAAAAAAAAAAAC4CAABkcnMvZTJvRG9jLnhtbFBLAQItABQABgAIAAAAIQAM/Vq84gAAAAsB&#10;AAAPAAAAAAAAAAAAAAAAAAgFAABkcnMvZG93bnJldi54bWxQSwUGAAAAAAQABADzAAAAFwYAAAAA&#10;" fillcolor="#f2f2f2 [3052]" strokecolor="#7f7f7f [1612]" strokeweight="1pt">
                <v:textbox>
                  <w:txbxContent>
                    <w:p w14:paraId="7E2DBBDF" w14:textId="77777777" w:rsidR="00EB3632" w:rsidRPr="0022451F" w:rsidRDefault="00EB3632" w:rsidP="00307E86">
                      <w:pPr>
                        <w:spacing w:after="0"/>
                        <w:rPr>
                          <w:sz w:val="16"/>
                          <w:szCs w:val="16"/>
                          <w:lang w:val="fr-CA"/>
                        </w:rPr>
                      </w:pPr>
                      <w:r w:rsidRPr="0022451F">
                        <w:rPr>
                          <w:sz w:val="16"/>
                          <w:szCs w:val="16"/>
                          <w:lang w:val="fr-CA"/>
                        </w:rPr>
                        <w:t>Mettre en œuvre le PCA?</w:t>
                      </w:r>
                    </w:p>
                  </w:txbxContent>
                </v:textbox>
              </v:shape>
            </w:pict>
          </mc:Fallback>
        </mc:AlternateContent>
      </w:r>
      <w:r w:rsidR="00307E86" w:rsidRPr="00C87666">
        <w:rPr>
          <w:noProof/>
          <w:lang w:eastAsia="en-CA"/>
        </w:rPr>
        <mc:AlternateContent>
          <mc:Choice Requires="wps">
            <w:drawing>
              <wp:anchor distT="0" distB="0" distL="114300" distR="114300" simplePos="0" relativeHeight="251686912" behindDoc="0" locked="0" layoutInCell="1" allowOverlap="1" wp14:anchorId="47A32CF0" wp14:editId="59FFBC04">
                <wp:simplePos x="0" y="0"/>
                <wp:positionH relativeFrom="column">
                  <wp:posOffset>3724275</wp:posOffset>
                </wp:positionH>
                <wp:positionV relativeFrom="paragraph">
                  <wp:posOffset>1412875</wp:posOffset>
                </wp:positionV>
                <wp:extent cx="1228725" cy="586740"/>
                <wp:effectExtent l="0" t="0" r="28575" b="22860"/>
                <wp:wrapNone/>
                <wp:docPr id="52" name="Text Box 52"/>
                <wp:cNvGraphicFramePr/>
                <a:graphic xmlns:a="http://schemas.openxmlformats.org/drawingml/2006/main">
                  <a:graphicData uri="http://schemas.microsoft.com/office/word/2010/wordprocessingShape">
                    <wps:wsp>
                      <wps:cNvSpPr txBox="1"/>
                      <wps:spPr>
                        <a:xfrm>
                          <a:off x="0" y="0"/>
                          <a:ext cx="1228725" cy="586740"/>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AAACC35" w14:textId="77777777" w:rsidR="00EB3632" w:rsidRPr="0022451F" w:rsidRDefault="00EB3632" w:rsidP="00307E86">
                            <w:pPr>
                              <w:spacing w:after="0"/>
                              <w:jc w:val="center"/>
                              <w:rPr>
                                <w:sz w:val="16"/>
                                <w:szCs w:val="16"/>
                                <w:lang w:val="fr-CA"/>
                              </w:rPr>
                            </w:pPr>
                            <w:r w:rsidRPr="0022451F">
                              <w:rPr>
                                <w:bCs/>
                                <w:sz w:val="16"/>
                                <w:szCs w:val="16"/>
                                <w:lang w:val="fr-CA"/>
                              </w:rPr>
                              <w:t>Appliquer ou mettre à jour les stratégies de 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32CF0" id="Text Box 52" o:spid="_x0000_s1043" type="#_x0000_t112" style="position:absolute;margin-left:293.25pt;margin-top:111.25pt;width:96.75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CSsgIAAB0GAAAOAAAAZHJzL2Uyb0RvYy54bWysVN1P2zAQf5+0/8Hy+0hbUQpVU9QVMU1i&#10;UA0mnl3Hbqw5Ps92m3R//c5OUgpDmkB7SXx3v/v+mF02lSY74bwCk9PhyYASYTgUymxy+uPh+tM5&#10;JT4wUzANRuR0Lzy9nH/8MKvtVIygBF0IR9CI8dPa5rQMwU6zzPNSVMyfgBUGhRJcxQKSbpMVjtVo&#10;vdLZaDA4y2pwhXXAhffIvWqFdJ7sSyl4uJPSi0B0TjG2kL4ufdfxm81nbLpxzJaKd2Gwd0RRMWXQ&#10;6cHUFQuMbJ36y1SluAMPMpxwqDKQUnGRcsBshoMX2dyXzIqUCxbH20OZ/P8zy293K0dUkdPxiBLD&#10;KuzRg2gC+QwNQRbWp7Z+irB7i8DQIB/73PM9MmPajXRV/GNCBOVY6f2hutEaj0qj0flkNKaEo2x8&#10;fjY5TeXPnrSt8+GLgIrER06lhnpZMhdWThRCKiOKVdvpVGq2u/EB40MDvWIMwYNWxbXSOhFxjsRS&#10;O7JjOAHrzTCp6m31DYqWdzEeDPpA0thFeLL6zJI2pI45TBD8HjfRyz/dYCraROsijW6XX2xAW+j0&#10;CnstIkab70Ji61K9X0mWcS5MSK1KdhEdURJL8xbFDv8U1VuU2zx6z2DCQblSBlxbyec9Kn72IcsW&#10;j704yjs+Q7Nu0swOx/0grqHY43w6aDfcW36tcIhumA8r5nClcSTxTIU7/MS5yil0L0pKcL9f40c8&#10;bhpKKanxROTU/9oyJyjRXw3u4MXwFEeYhEScjicjJNyxZH0sMdtqCTiDQzyIlqdnxAfdP6WD6hGv&#10;2SJ6RREzHH3nlAfXE8vQni68h1wsFgmGd8SycGPuLY/GY5/iOjw0j8zZbpMC7uAt9OeETV+sTouN&#10;mgYW2wBSpb2KpW7r2rUAb1BajO5exiN3TCfU01Wf/wEAAP//AwBQSwMEFAAGAAgAAAAhAHogKVvi&#10;AAAACwEAAA8AAABkcnMvZG93bnJldi54bWxMj8FOwzAMhu9IvENkJG4sbaGjlLrTALEJicvGDhyz&#10;NmsqGqdq0q3j6TEnuNnyp9/fXywm24mjHnzrCCGeRSA0Va5uqUHYfbzeZCB8UFSrzpFGOGsPi/Ly&#10;olB57U600cdtaASHkM8Vggmhz6X0ldFW+ZnrNfHt4AarAq9DI+tBnTjcdjKJorm0qiX+YFSvn42u&#10;vrajRXC78fA9rs/LeJWt/Pvby+YzNU+I11fT8hFE0FP4g+FXn9WhZKe9G6n2okNIs3nKKEKSJDww&#10;cZ9F3G6PcBvfPYAsC/m/Q/kDAAD//wMAUEsBAi0AFAAGAAgAAAAhALaDOJL+AAAA4QEAABMAAAAA&#10;AAAAAAAAAAAAAAAAAFtDb250ZW50X1R5cGVzXS54bWxQSwECLQAUAAYACAAAACEAOP0h/9YAAACU&#10;AQAACwAAAAAAAAAAAAAAAAAvAQAAX3JlbHMvLnJlbHNQSwECLQAUAAYACAAAACEAL7MQkrICAAAd&#10;BgAADgAAAAAAAAAAAAAAAAAuAgAAZHJzL2Uyb0RvYy54bWxQSwECLQAUAAYACAAAACEAeiApW+IA&#10;AAALAQAADwAAAAAAAAAAAAAAAAAMBQAAZHJzL2Rvd25yZXYueG1sUEsFBgAAAAAEAAQA8wAAABsG&#10;AAAAAA==&#10;" fillcolor="#f2f2f2 [3052]" strokecolor="#7f7f7f [1612]" strokeweight="1pt">
                <v:textbox>
                  <w:txbxContent>
                    <w:p w14:paraId="3AAACC35" w14:textId="77777777" w:rsidR="00EB3632" w:rsidRPr="0022451F" w:rsidRDefault="00EB3632" w:rsidP="00307E86">
                      <w:pPr>
                        <w:spacing w:after="0"/>
                        <w:jc w:val="center"/>
                        <w:rPr>
                          <w:sz w:val="16"/>
                          <w:szCs w:val="16"/>
                          <w:lang w:val="fr-CA"/>
                        </w:rPr>
                      </w:pPr>
                      <w:r w:rsidRPr="0022451F">
                        <w:rPr>
                          <w:bCs/>
                          <w:sz w:val="16"/>
                          <w:szCs w:val="16"/>
                          <w:lang w:val="fr-CA"/>
                        </w:rPr>
                        <w:t>Appliquer ou mettre à jour les stratégies de reprise</w:t>
                      </w:r>
                    </w:p>
                  </w:txbxContent>
                </v:textbox>
              </v:shape>
            </w:pict>
          </mc:Fallback>
        </mc:AlternateContent>
      </w:r>
      <w:r w:rsidR="00307E86" w:rsidRPr="00C87666">
        <w:rPr>
          <w:noProof/>
          <w:lang w:eastAsia="en-CA"/>
        </w:rPr>
        <mc:AlternateContent>
          <mc:Choice Requires="wps">
            <w:drawing>
              <wp:anchor distT="0" distB="0" distL="114300" distR="114300" simplePos="0" relativeHeight="251687936" behindDoc="0" locked="0" layoutInCell="1" allowOverlap="1" wp14:anchorId="42DCD492" wp14:editId="2CD3CD31">
                <wp:simplePos x="0" y="0"/>
                <wp:positionH relativeFrom="column">
                  <wp:posOffset>5105400</wp:posOffset>
                </wp:positionH>
                <wp:positionV relativeFrom="paragraph">
                  <wp:posOffset>2003425</wp:posOffset>
                </wp:positionV>
                <wp:extent cx="1228725" cy="586740"/>
                <wp:effectExtent l="0" t="0" r="28575" b="22860"/>
                <wp:wrapNone/>
                <wp:docPr id="53" name="Text Box 53"/>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151C51" w14:textId="77777777" w:rsidR="00EB3632" w:rsidRPr="00D71DF2" w:rsidRDefault="00EB3632" w:rsidP="00307E86">
                            <w:pPr>
                              <w:spacing w:after="0"/>
                              <w:jc w:val="center"/>
                              <w:rPr>
                                <w:sz w:val="16"/>
                                <w:szCs w:val="16"/>
                              </w:rPr>
                            </w:pPr>
                            <w:r w:rsidRPr="0022451F">
                              <w:rPr>
                                <w:sz w:val="16"/>
                                <w:szCs w:val="16"/>
                              </w:rPr>
                              <w:t>Reprise au NSM?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D492" id="Text Box 53" o:spid="_x0000_s1044" type="#_x0000_t109" style="position:absolute;margin-left:402pt;margin-top:157.75pt;width:96.75pt;height:4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LhrAIAABM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x58p&#10;MUxjje5FE8gXaAg+IT+19TOE3VkEhgbfsc79u8fHmHYjnY5/TIigHJne7dmN1nhUGo2mk9GYEo6y&#10;8fRkcpzoz560rfPhqwBN4iGnUkG9LJkLt219E8Fse+UDRoVqPTw69qCq4rJSKl1i94ilcmTLsO6r&#10;9TCpqo3+DkX7djoeDHr3qdkiPFl9ZkkZUsfIJwh+j5vo5Z9uMBVlonWRGrbLL9Le0ptOYadExCjz&#10;Q0gsWGL5lWQZ58KEVKBkF9ERJZGatyh2+Keo3qLc5tF7BhP2yroy4Fomn9eo+NWHLFs81uIg73gM&#10;zapJnTo86dtvBcUOu9JBO9fe8ssKW+eK+XDLHA4yNiIup3CDn9hNOYXuREkJ7vG194jH+UIpJTUu&#10;hpz63xvmBCXqm8HJOx0eY+OSkC7H48kIL+5QsjqUmI1eAvbgENeg5ekY8UH1R+lAP+AOW0SvKGKG&#10;o++c8uD6yzK0Cwu3IBeLRYLh9rAsXJk7y6PxWKc4DvfNA3O2m5+Ak3cN/RJhsxej02KjpoHFJoCs&#10;0lxFqlteuxLg5kmD0W3JuNoO7wn1tMvnfwAAAP//AwBQSwMEFAAGAAgAAAAhAIGNGLbgAAAACwEA&#10;AA8AAABkcnMvZG93bnJldi54bWxMj8FOwzAQRO9I/IO1SNyoHWhoE7KpEFLFqQIK3N14iQPxOord&#10;NvTrMSe4zWpGs2+q1eR6caAxdJ4RspkCQdx403GL8Pa6vlqCCFGz0b1nQvimAKv6/KzSpfFHfqHD&#10;NrYilXAoNYKNcSilDI0lp8PMD8TJ+/Cj0zGdYyvNqI+p3PXyWqlb6XTH6YPVAz1Yar62e4fAz6fH&#10;U7Zhk0/OdsXn03vIN2vEy4vp/g5EpCn+heEXP6FDnZh2fs8miB5hqeZpS0S4yfIcREoUxSKJHcJc&#10;LQqQdSX/b6h/AAAA//8DAFBLAQItABQABgAIAAAAIQC2gziS/gAAAOEBAAATAAAAAAAAAAAAAAAA&#10;AAAAAABbQ29udGVudF9UeXBlc10ueG1sUEsBAi0AFAAGAAgAAAAhADj9If/WAAAAlAEAAAsAAAAA&#10;AAAAAAAAAAAALwEAAF9yZWxzLy5yZWxzUEsBAi0AFAAGAAgAAAAhAKZ1ouGsAgAAEwYAAA4AAAAA&#10;AAAAAAAAAAAALgIAAGRycy9lMm9Eb2MueG1sUEsBAi0AFAAGAAgAAAAhAIGNGLbgAAAACwEAAA8A&#10;AAAAAAAAAAAAAAAABgUAAGRycy9kb3ducmV2LnhtbFBLBQYAAAAABAAEAPMAAAATBgAAAAA=&#10;" fillcolor="#f2f2f2 [3052]" strokecolor="#7f7f7f [1612]" strokeweight="1pt">
                <v:textbox>
                  <w:txbxContent>
                    <w:p w14:paraId="61151C51" w14:textId="77777777" w:rsidR="00EB3632" w:rsidRPr="00D71DF2" w:rsidRDefault="00EB3632" w:rsidP="00307E86">
                      <w:pPr>
                        <w:spacing w:after="0"/>
                        <w:jc w:val="center"/>
                        <w:rPr>
                          <w:sz w:val="16"/>
                          <w:szCs w:val="16"/>
                        </w:rPr>
                      </w:pPr>
                      <w:r w:rsidRPr="0022451F">
                        <w:rPr>
                          <w:sz w:val="16"/>
                          <w:szCs w:val="16"/>
                        </w:rPr>
                        <w:t>Reprise au NSM?</w:t>
                      </w:r>
                    </w:p>
                  </w:txbxContent>
                </v:textbox>
              </v:shape>
            </w:pict>
          </mc:Fallback>
        </mc:AlternateContent>
      </w:r>
      <w:r w:rsidR="00307E86" w:rsidRPr="00C87666">
        <w:rPr>
          <w:noProof/>
          <w:lang w:eastAsia="en-CA"/>
        </w:rPr>
        <mc:AlternateContent>
          <mc:Choice Requires="wps">
            <w:drawing>
              <wp:anchor distT="0" distB="0" distL="114300" distR="114300" simplePos="0" relativeHeight="251689984" behindDoc="0" locked="0" layoutInCell="1" allowOverlap="1" wp14:anchorId="547396B5" wp14:editId="716989A6">
                <wp:simplePos x="0" y="0"/>
                <wp:positionH relativeFrom="column">
                  <wp:posOffset>1485900</wp:posOffset>
                </wp:positionH>
                <wp:positionV relativeFrom="paragraph">
                  <wp:posOffset>525780</wp:posOffset>
                </wp:positionV>
                <wp:extent cx="3238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F39FD" id="Straight Arrow Connector 55" o:spid="_x0000_s1026" type="#_x0000_t32" style="position:absolute;margin-left:117pt;margin-top:41.4pt;width:2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fcAQIAAG0EAAAOAAAAZHJzL2Uyb0RvYy54bWysVNtuGyEQfa/Uf0C817t25CqyvI4qu+lL&#10;L1bTfgDm4kUCBgHx2n/fAdabqK0qJaofxgzMOTNzGHZ9d7aGnGSIGlxH57OWEuk4CO2OHf354/7d&#10;LSUxMSeYASc7epGR3m3evlkPfiUX0IMRMhAkcXE1+I72KflV00TeS8viDLx0eKggWJbQDcdGBDYg&#10;uzXNom3fNwME4QNwGSPu7uoh3RR+pSRP35SKMhHTUawtFRuKPWTbbNZsdQzM95qPZbBXVGGZdph0&#10;otqxxMhj0H9QWc0DRFBpxsE2oJTmsvSA3czb37p56JmXpRcUJ/pJpvj/aPnX0z4QLTq6XFLimMU7&#10;ekiB6WOfyIcQYCBbcA51hEAwBPUafFwhbOv2YfSi34fc/FkFm/+xLXIuGl8mjeU5EY6bN4ub2yXe&#10;BL8eNU84H2L6JMGSvOhoHOuYCpgXidnpc0yYGYFXQE5qXLYRjBb32pji5CmSWxPIieH9H46VwDza&#10;LyDq3rLFX+4K2crQ5fDqPWfKiXYs9hUkcFUnJzFtPjpB0sWjcCzrNZLlcposVRWnrNLFyFrqd6lQ&#10;dJSjVjRlrvyMc+nSfGLC6AxT2NYEbIsW/wSO8Rkqy1N4CXhClMzg0gS22kH4W/Z0vpasavxVgdp3&#10;luAA4lLGpkiDM12kHt9ffjTP/QJ/+kpsfgEAAP//AwBQSwMEFAAGAAgAAAAhAAX3LZ/eAAAACQEA&#10;AA8AAABkcnMvZG93bnJldi54bWxMj0FLw0AQhe9C/8MyBW92Y6olxGyKCEIPQrEt9rrJTpPY3dk0&#10;u23jv3fEgx7nzeO99xXL0VlxwSF0nhTczxIQSLU3HTUKdtvXuwxEiJqMtp5QwRcGWJaTm0Lnxl/p&#10;HS+b2AgOoZBrBW2MfS5lqFt0Osx8j8S/gx+cjnwOjTSDvnK4szJNkoV0uiNuaHWPLy3Wx83ZKej2&#10;1fr08Tl/Wx1WlT2earm3Zq3U7XR8fgIRcYx/ZviZz9Oh5E2VP5MJwipI5w/MEhVkKSOwIc0eWah+&#10;BVkW8j9B+Q0AAP//AwBQSwECLQAUAAYACAAAACEAtoM4kv4AAADhAQAAEwAAAAAAAAAAAAAAAAAA&#10;AAAAW0NvbnRlbnRfVHlwZXNdLnhtbFBLAQItABQABgAIAAAAIQA4/SH/1gAAAJQBAAALAAAAAAAA&#10;AAAAAAAAAC8BAABfcmVscy8ucmVsc1BLAQItABQABgAIAAAAIQDktCfcAQIAAG0EAAAOAAAAAAAA&#10;AAAAAAAAAC4CAABkcnMvZTJvRG9jLnhtbFBLAQItABQABgAIAAAAIQAF9y2f3gAAAAkBAAAPAAAA&#10;AAAAAAAAAAAAAFsEAABkcnMvZG93bnJldi54bWxQSwUGAAAAAAQABADzAAAAZgUAAAAA&#10;" strokecolor="#7f7f7f [1612]">
                <v:stroke dashstyle="dash" endarrow="open"/>
              </v:shape>
            </w:pict>
          </mc:Fallback>
        </mc:AlternateContent>
      </w:r>
      <w:r w:rsidR="00307E86" w:rsidRPr="00C87666">
        <w:rPr>
          <w:noProof/>
          <w:lang w:eastAsia="en-CA"/>
        </w:rPr>
        <mc:AlternateContent>
          <mc:Choice Requires="wps">
            <w:drawing>
              <wp:anchor distT="0" distB="0" distL="114300" distR="114300" simplePos="0" relativeHeight="251691008" behindDoc="0" locked="0" layoutInCell="1" allowOverlap="1" wp14:anchorId="78D294B8" wp14:editId="41A05AF1">
                <wp:simplePos x="0" y="0"/>
                <wp:positionH relativeFrom="column">
                  <wp:posOffset>723900</wp:posOffset>
                </wp:positionH>
                <wp:positionV relativeFrom="paragraph">
                  <wp:posOffset>1941195</wp:posOffset>
                </wp:positionV>
                <wp:extent cx="0" cy="594360"/>
                <wp:effectExtent l="95250" t="38100" r="57150" b="53340"/>
                <wp:wrapNone/>
                <wp:docPr id="57" name="Straight Arrow Connector 57"/>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456392" id="Straight Arrow Connector 57" o:spid="_x0000_s1026" type="#_x0000_t32" style="position:absolute;margin-left:57pt;margin-top:152.85pt;width:0;height:46.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ug/gEAAHEEAAAOAAAAZHJzL2Uyb0RvYy54bWysVNuO0zAQfUfiHyy/06QLXdio6Qq1LC8I&#10;qr18gNexG0u+aWya9O8Z22mW5SaBeHFiz5wzc07GWV+PRpOjgKCcbelyUVMiLHedsoeWPtzfvHpH&#10;SYjMdkw7K1p6EoFeb16+WA++EReud7oTQJDEhmbwLe1j9E1VBd4Lw8LCeWExKB0YFnELh6oDNiC7&#10;0dVFXV9Wg4POg+MiBDzdlSDdZH4pBY9fpAwiEt1S7C3mFfL6mNZqs2bNAZjvFZ/aYP/QhWHKYtGZ&#10;asciI19B/URlFAcXnIwL7kzlpFRcZA2oZln/oOauZ15kLWhO8LNN4f/R8s/HPRDVtXT1lhLLDH6j&#10;uwhMHfpI3gO4gWydteijA4Ip6NfgQ4Owrd3DtAt+D0n8KMGkJ8oiY/b4NHssxkh4OeR4urp68/oy&#10;21894TyE+FE4Q9JLS8PUx9zAMlvMjp9CxMoIPANSUW3JgBN4Va/qnBacVt2N0joF8zyJrQZyZDgJ&#10;jHNh4zKpQZZnmYlyx0JfEnOoDEkvWPfBdiSePHrEkjUlEJnSvwggsbbIn+wqBuW3eNKitHsrJBqP&#10;lhRZf2xRW8xOMImCZuAkNN2V32mb8hNU5OvwN+AZkSs7G2ewUdZBsfl59TieXZUl/+xA0Z0seHTd&#10;KY9OtgbnOn+E6Q6mi/P9PsOf/hSbbwAAAP//AwBQSwMEFAAGAAgAAAAhAOEnpyXhAAAACwEAAA8A&#10;AABkcnMvZG93bnJldi54bWxMj1FPwkAQhN9N/A+XNfFNrhRRKb0SQiSQGDEgP+DorW1jb6/pHbT4&#10;6118wceZncx+k856W4sTtr5ypGA4iEAg5c5UVCjYfy4fXkD4oMno2hEqOKOHWXZ7k+rEuI62eNqF&#10;QnAJ+UQrKENoEil9XqLVfuAaJL59udbqwLItpGl1x+W2lnEUPUmrK+IPpW5wUWL+vTtaBeNm/bPq&#10;5jL+WMbv1dv2dXNerDZK3d/18ymIgH24huGCz+iQMdPBHcl4UbMePvKWoGAUjZ9BXBJ/zoGdyWQE&#10;Mkvl/w3ZLwAAAP//AwBQSwECLQAUAAYACAAAACEAtoM4kv4AAADhAQAAEwAAAAAAAAAAAAAAAAAA&#10;AAAAW0NvbnRlbnRfVHlwZXNdLnhtbFBLAQItABQABgAIAAAAIQA4/SH/1gAAAJQBAAALAAAAAAAA&#10;AAAAAAAAAC8BAABfcmVscy8ucmVsc1BLAQItABQABgAIAAAAIQDtQ8ug/gEAAHEEAAAOAAAAAAAA&#10;AAAAAAAAAC4CAABkcnMvZTJvRG9jLnhtbFBLAQItABQABgAIAAAAIQDhJ6cl4QAAAAsBAAAPAAAA&#10;AAAAAAAAAAAAAFgEAABkcnMvZG93bnJldi54bWxQSwUGAAAAAAQABADzAAAAZgUAAAAA&#10;" strokecolor="#4f81bd [3204]" strokeweight="1.5pt">
                <v:stroke startarrow="open" endarrow="open"/>
              </v:shape>
            </w:pict>
          </mc:Fallback>
        </mc:AlternateContent>
      </w:r>
      <w:r w:rsidR="00307E86" w:rsidRPr="00C87666">
        <w:rPr>
          <w:noProof/>
          <w:lang w:eastAsia="en-CA"/>
        </w:rPr>
        <mc:AlternateContent>
          <mc:Choice Requires="wps">
            <w:drawing>
              <wp:anchor distT="0" distB="0" distL="114300" distR="114300" simplePos="0" relativeHeight="251693056" behindDoc="0" locked="0" layoutInCell="1" allowOverlap="1" wp14:anchorId="3FC0D0A4" wp14:editId="6310F6E6">
                <wp:simplePos x="0" y="0"/>
                <wp:positionH relativeFrom="column">
                  <wp:posOffset>1419225</wp:posOffset>
                </wp:positionH>
                <wp:positionV relativeFrom="paragraph">
                  <wp:posOffset>1678305</wp:posOffset>
                </wp:positionV>
                <wp:extent cx="390525" cy="0"/>
                <wp:effectExtent l="0" t="76200" r="28575" b="114300"/>
                <wp:wrapNone/>
                <wp:docPr id="322" name="Straight Arrow Connector 322"/>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5FF1D3E" id="_x0000_t32" coordsize="21600,21600" o:spt="32" o:oned="t" path="m,l21600,21600e" filled="f">
                <v:path arrowok="t" fillok="f" o:connecttype="none"/>
                <o:lock v:ext="edit" shapetype="t"/>
              </v:shapetype>
              <v:shape id="Straight Arrow Connector 322" o:spid="_x0000_s1026" type="#_x0000_t32" style="position:absolute;margin-left:111.75pt;margin-top:132.15pt;width:30.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5U6wEAAEEEAAAOAAAAZHJzL2Uyb0RvYy54bWysU8GO0zAQvSPxD5bvNGlXi6BqukJdlguC&#10;ioUP8Dp2Y8n2WGPTJH/P2EmzuyCQQFwc2zNv5r2X8e5mcJadFUYDvuHrVc2Z8hJa408N//b17tUb&#10;zmISvhUWvGr4qCK/2b98sevDVm2gA9sqZFTEx20fGt6lFLZVFWWnnIgrCMpTUAM6keiIp6pF0VN1&#10;Z6tNXb+uesA2IEgVI93eTkG+L/W1VjJ91jqqxGzDiVsqK5b1Ia/Vfie2JxShM3KmIf6BhRPGU9Ol&#10;1K1Ign1H80spZyRCBJ1WElwFWhupigZSs65/UnPfiaCKFjInhsWm+P/Kyk/nIzLTNvxqs+HMC0c/&#10;6T6hMKcusXeI0LMDeE9GArKcQ471IW4JePBHnE8xHDHLHzS6/CVhbCguj4vLakhM0uXV2/p6c82Z&#10;vISqR1zAmD4ocCxvGh5nIguDdTFZnD/GRJ0JeAHkptaznmaQytclLYI17Z2xNgfLRKmDRXYWNAtC&#10;SuXTOquhKs8ykzD2vW9ZGgN5IbIFc5r1lJ3FT3LLLo1WTc2/KE1GksCJ5B8bWk/ZGaaJ3gKcaefZ&#10;/x3TOT9DVRnvvwEviNIZfFrAznjAybTn3dNw8UhP+RcHJt3ZggdoxzIIxRqa02Lp/KbyQ3h6LvDH&#10;l7//AQAA//8DAFBLAwQUAAYACAAAACEAGNjMHN8AAAALAQAADwAAAGRycy9kb3ducmV2LnhtbEyP&#10;zU7DMBCE70i8g7VI3KhNSkMV4lQIxAHEgZS/qxtvk0C8jmy3DW/PIiHBbXdnNPtNuZrcIPYYYu9J&#10;w/lMgUBqvO2p1fDyfHe2BBGTIWsGT6jhCyOsquOj0hTWH6jG/Tq1gkMoFkZDl9JYSBmbDp2JMz8i&#10;sbb1wZnEa2ilDebA4W6QmVK5dKYn/tCZEW86bD7XO6dBhdeHt9pdTrl6ko/1/fZDvstbrU9Ppusr&#10;EAmn9GeGH3xGh4qZNn5HNopBQ5bNF2zlIb+Yg2BHtlxwu83vRVal/N+h+gYAAP//AwBQSwECLQAU&#10;AAYACAAAACEAtoM4kv4AAADhAQAAEwAAAAAAAAAAAAAAAAAAAAAAW0NvbnRlbnRfVHlwZXNdLnht&#10;bFBLAQItABQABgAIAAAAIQA4/SH/1gAAAJQBAAALAAAAAAAAAAAAAAAAAC8BAABfcmVscy8ucmVs&#10;c1BLAQItABQABgAIAAAAIQB5Xk5U6wEAAEEEAAAOAAAAAAAAAAAAAAAAAC4CAABkcnMvZTJvRG9j&#10;LnhtbFBLAQItABQABgAIAAAAIQAY2Mwc3wAAAAsBAAAPAAAAAAAAAAAAAAAAAEUEAABkcnMvZG93&#10;bnJldi54bWxQSwUGAAAAAAQABADzAAAAUQUAAAAA&#10;" strokecolor="#4f81bd [3204]" strokeweight="1.5pt">
                <v:stroke endarrow="open"/>
              </v:shape>
            </w:pict>
          </mc:Fallback>
        </mc:AlternateContent>
      </w:r>
      <w:r w:rsidR="00307E86" w:rsidRPr="00C87666">
        <w:rPr>
          <w:noProof/>
          <w:lang w:eastAsia="en-CA"/>
        </w:rPr>
        <mc:AlternateContent>
          <mc:Choice Requires="wps">
            <w:drawing>
              <wp:anchor distT="0" distB="0" distL="114300" distR="114300" simplePos="0" relativeHeight="251697152" behindDoc="0" locked="0" layoutInCell="1" allowOverlap="1" wp14:anchorId="1CDCAECC" wp14:editId="592A8866">
                <wp:simplePos x="0" y="0"/>
                <wp:positionH relativeFrom="column">
                  <wp:posOffset>5495925</wp:posOffset>
                </wp:positionH>
                <wp:positionV relativeFrom="paragraph">
                  <wp:posOffset>2593975</wp:posOffset>
                </wp:positionV>
                <wp:extent cx="0" cy="619125"/>
                <wp:effectExtent l="95250" t="0" r="76200" b="66675"/>
                <wp:wrapNone/>
                <wp:docPr id="388" name="Straight Arrow Connector 388"/>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004E4A" id="Straight Arrow Connector 388" o:spid="_x0000_s1026" type="#_x0000_t32" style="position:absolute;margin-left:432.75pt;margin-top:204.25pt;width:0;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gy6gEAAEEEAAAOAAAAZHJzL2Uyb0RvYy54bWysU9tuEzEQfUfiHyy/k90NatVG2VQopbwg&#10;iCh8gOu1s5ZsjzU22eTvGXs32xbUSiBefJ0zc87xeH1zdJYdFEYDvuXNouZMeQmd8fuW//h+9+6K&#10;s5iE74QFr1p+UpHfbN6+WQ9hpZbQg+0UMkri42oILe9TCquqirJXTsQFBOXpUgM6kWiL+6pDMVB2&#10;Z6tlXV9WA2AXEKSKkU5vx0u+Kfm1VjJ91TqqxGzLiVsqI5bxIY/VZi1WexShN3KiIf6BhRPGU9E5&#10;1a1Igv1E80cqZyRCBJ0WElwFWhupigZS09S/qbnvRVBFC5kTw2xT/H9p5ZfDDpnpWv7+ip7KC0eP&#10;dJ9QmH2f2AdEGNgWvCcjAVmOIceGEFcE3PodTrsYdpjlHzW6PJMwdiwun2aX1TExOR5KOr1srpvl&#10;RU5XPeICxvRJgWN50fI4EZkZNMVkcfgc0wg8A3JR69lAPXhdX9QlLII13Z2xNl+WjlJbi+wgqBeE&#10;lMqnZir/LDIJYz/6jqVTIC9EtmAKs57IZvGj3LJKJ6vG4t+UJiNJ4Ejy1YLWU3SGaaI3Ayfaufdf&#10;YjrFZ6gq7f034BlRKoNPM9gZDzia9rx6Op490mP82YFRd7bgAbpTaYRiDfVpedHpT+WP8HRf4I8/&#10;f/MLAAD//wMAUEsDBBQABgAIAAAAIQBlRb113gAAAAsBAAAPAAAAZHJzL2Rvd25yZXYueG1sTI/L&#10;TsMwEEX3SPyDNUjsqA0iIQpxKgRiAWJBymvrxtMkEI8j223D3zMVC9jN4+jOmWo5u1HsMMTBk4bz&#10;hQKB1Ho7UKfh9eX+rAARkyFrRk+o4RsjLOvjo8qU1u+pwd0qdYJDKJZGQ5/SVEoZ2x6diQs/IfFu&#10;44MzidvQSRvMnsPdKC+UyqUzA/GF3kx422P7tdo6DSq8Pb437mrO1bN8ah42n/JD3ml9ejLfXINI&#10;OKc/GA76rA41O639lmwUo4YizzJGNVyqggsmfidrDZnKFci6kv9/qH8AAAD//wMAUEsBAi0AFAAG&#10;AAgAAAAhALaDOJL+AAAA4QEAABMAAAAAAAAAAAAAAAAAAAAAAFtDb250ZW50X1R5cGVzXS54bWxQ&#10;SwECLQAUAAYACAAAACEAOP0h/9YAAACUAQAACwAAAAAAAAAAAAAAAAAvAQAAX3JlbHMvLnJlbHNQ&#10;SwECLQAUAAYACAAAACEALGx4MuoBAABBBAAADgAAAAAAAAAAAAAAAAAuAgAAZHJzL2Uyb0RvYy54&#10;bWxQSwECLQAUAAYACAAAACEAZUW9dd4AAAALAQAADwAAAAAAAAAAAAAAAABEBAAAZHJzL2Rvd25y&#10;ZXYueG1sUEsFBgAAAAAEAAQA8wAAAE8FAAAAAA==&#10;" strokecolor="#4f81bd [3204]" strokeweight="1.5pt">
                <v:stroke endarrow="open"/>
              </v:shape>
            </w:pict>
          </mc:Fallback>
        </mc:AlternateContent>
      </w:r>
      <w:r w:rsidR="00307E86" w:rsidRPr="00C87666">
        <w:rPr>
          <w:noProof/>
          <w:lang w:eastAsia="en-CA"/>
        </w:rPr>
        <mc:AlternateContent>
          <mc:Choice Requires="wps">
            <w:drawing>
              <wp:anchor distT="0" distB="0" distL="114300" distR="114300" simplePos="0" relativeHeight="251698176" behindDoc="0" locked="0" layoutInCell="1" allowOverlap="1" wp14:anchorId="4FBF850C" wp14:editId="01600EF4">
                <wp:simplePos x="0" y="0"/>
                <wp:positionH relativeFrom="column">
                  <wp:posOffset>4343400</wp:posOffset>
                </wp:positionH>
                <wp:positionV relativeFrom="paragraph">
                  <wp:posOffset>1999615</wp:posOffset>
                </wp:positionV>
                <wp:extent cx="0" cy="514350"/>
                <wp:effectExtent l="95250" t="38100" r="57150" b="57150"/>
                <wp:wrapNone/>
                <wp:docPr id="399" name="Straight Arrow Connector 399"/>
                <wp:cNvGraphicFramePr/>
                <a:graphic xmlns:a="http://schemas.openxmlformats.org/drawingml/2006/main">
                  <a:graphicData uri="http://schemas.microsoft.com/office/word/2010/wordprocessingShape">
                    <wps:wsp>
                      <wps:cNvCnPr/>
                      <wps:spPr>
                        <a:xfrm>
                          <a:off x="0" y="0"/>
                          <a:ext cx="0" cy="51435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B8A71E" id="Straight Arrow Connector 399" o:spid="_x0000_s1026" type="#_x0000_t32" style="position:absolute;margin-left:342pt;margin-top:157.45pt;width:0;height:4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LT/gEAAHMEAAAOAAAAZHJzL2Uyb0RvYy54bWysVNtuEzEQfUfiHyy/k01aikiUTYUSyguC&#10;iMIHTL121pJvGpts8veM7c2WcpNAvDhrz5wzc47HWd+erGFHiVF71/LFbM6ZdMJ32h1a/uXz3YvX&#10;nMUErgPjnWz5WUZ+u3n+bD2ElbzyvTedREYkLq6G0PI+pbBqmih6aSHOfJCOgsqjhURbPDQdwkDs&#10;1jRX8/mrZvDYBfRCxkinuxrkm8KvlBTpo1JRJmZaTr2lsmJZH/LabNawOiCEXouxDfiHLixoR0Un&#10;qh0kYF9R/0RltUAfvUoz4W3jldJCFg2kZjH/Qc19D0EWLWRODJNN8f/Rig/HPTLdtfx6ueTMgaVL&#10;uk8I+tAn9gbRD2zrnSMjPbKcQ44NIa4IuHV7HHcx7DHLPym0+ZeEsVNx+Ty5LE+JiXoo6PRm8fL6&#10;plxA84gLGNM76S3LHy2PYyNTB4tiMhzfx0SVCXgB5KLGsYFmcDkn2ryP3ujuThtTNnmi5NYgOwLN&#10;AgghXVpkNcTyJDNT7iD2NbGE6pj0Erq3rmPpHMgkyN7UQAJtfhEgYuOIP9tVDSpf6WxkbfeTVGQ9&#10;WVJllaH/XYvGUXaGKRI0AUehf9I25meoLA/ib8ATolT2Lk1gq53HavPT6ul0cVXV/IsDVXe24MF3&#10;5zI6xRqa7HIJ4yvMT+f7fYE//ldsvgEAAP//AwBQSwMEFAAGAAgAAAAhADMOZR3hAAAACwEAAA8A&#10;AABkcnMvZG93bnJldi54bWxMj1FPwkAQhN9N/A+XNfFNrlQgtPRKCJFgYsSA/ICjt7aNvb2md9Di&#10;r3eND/q4s5OZb7LlYBtxwc7XjhSMRxEIpMKZmkoFx/fNwxyED5qMbhyhgit6WOa3N5lOjetpj5dD&#10;KAWHkE+1giqENpXSFxVa7UeuReLfh+usDnx2pTSd7jncNjKOopm0uiZuqHSL6wqLz8PZKpi2z1/b&#10;fiXjt038Wr/sn3bX9Xan1P3dsFqACDiEPzP84DM65Mx0cmcyXjQKZvMJbwkKHseTBAQ7fpUTK8k0&#10;AZln8v+G/BsAAP//AwBQSwECLQAUAAYACAAAACEAtoM4kv4AAADhAQAAEwAAAAAAAAAAAAAAAAAA&#10;AAAAW0NvbnRlbnRfVHlwZXNdLnhtbFBLAQItABQABgAIAAAAIQA4/SH/1gAAAJQBAAALAAAAAAAA&#10;AAAAAAAAAC8BAABfcmVscy8ucmVsc1BLAQItABQABgAIAAAAIQD5EfLT/gEAAHMEAAAOAAAAAAAA&#10;AAAAAAAAAC4CAABkcnMvZTJvRG9jLnhtbFBLAQItABQABgAIAAAAIQAzDmUd4QAAAAsBAAAPAAAA&#10;AAAAAAAAAAAAAFgEAABkcnMvZG93bnJldi54bWxQSwUGAAAAAAQABADzAAAAZgUAAAAA&#10;" strokecolor="#4f81bd [3204]" strokeweight="1.5pt">
                <v:stroke startarrow="open" endarrow="open"/>
              </v:shape>
            </w:pict>
          </mc:Fallback>
        </mc:AlternateContent>
      </w:r>
      <w:r w:rsidR="00307E86" w:rsidRPr="00C87666">
        <w:rPr>
          <w:noProof/>
          <w:lang w:eastAsia="en-CA"/>
        </w:rPr>
        <mc:AlternateContent>
          <mc:Choice Requires="wps">
            <w:drawing>
              <wp:anchor distT="0" distB="0" distL="114300" distR="114300" simplePos="0" relativeHeight="251699200" behindDoc="0" locked="0" layoutInCell="1" allowOverlap="1" wp14:anchorId="5D2A6834" wp14:editId="3EEC6A42">
                <wp:simplePos x="0" y="0"/>
                <wp:positionH relativeFrom="column">
                  <wp:posOffset>4343400</wp:posOffset>
                </wp:positionH>
                <wp:positionV relativeFrom="paragraph">
                  <wp:posOffset>2251075</wp:posOffset>
                </wp:positionV>
                <wp:extent cx="762000" cy="0"/>
                <wp:effectExtent l="38100" t="76200" r="0" b="114300"/>
                <wp:wrapNone/>
                <wp:docPr id="400" name="Straight Arrow Connector 40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07676" id="Straight Arrow Connector 400" o:spid="_x0000_s1026" type="#_x0000_t32" style="position:absolute;margin-left:342pt;margin-top:177.25pt;width:60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sCAIAAHkEAAAOAAAAZHJzL2Uyb0RvYy54bWysVNtuEzEQfUfiH6x9J7upoKAomwolFB64&#10;RLT9AMeXrCXbY43dbPL3jO1ky01IIF4sX+acOXM89vLm6Cw7KIwGfN/MZ13DlBcgjd/3zcP97Ys3&#10;DYuJe8kteNU3JxWbm9XzZ8sxLNQVDGClQkYkPi7G0DdDSmHRtlEMyvE4g6A8HWpAxxMtcd9K5COx&#10;O9tedd11OwLKgCBUjLS7qYfNqvBrrUT6onVUidm+IW2pjFjGXR7b1ZIv9sjDYMRZBv8HFY4bT0kn&#10;qg1PnD2i+YXKGYEQQaeZANeC1kaoUgNVM+9+quZu4EGVWsicGCab4v+jFZ8PW2RG9s3Ljvzx3NEl&#10;3SXkZj8k9hYRRrYG78lIQJZjyLExxAUB136L51UMW8zlHzU6pq0JH6gZiiFUIjsWv0+T3+qYmKDN&#10;19d0hZRVXI7aypCZAsb0XoFjedI38Sxp0lLZ+eFjTKSBgBdABlufxwjWyFtjbVnkjlJri+zAqRd2&#10;+0pgH90nkHXvFYkp9RFbacAcXrh/YMqJNjwOFSRpVrsocWPfecnSKZCHPFuXD4gsy2mzadWmMksn&#10;q6rUr0rTBZAdVdGUufJzIZRP84mJojNMU1kTsCtO/xF4js9QVZ7F34AnRMkMPk1gZzzg77Kn40Wy&#10;rvEXB2rd2YIdyFNpoGIN9Xfx6vwW8wP6fl3gTz/G6hsAAAD//wMAUEsDBBQABgAIAAAAIQDjMX2H&#10;3QAAAAsBAAAPAAAAZHJzL2Rvd25yZXYueG1sTI/NTsMwEITvSLyDtUjcqAO0VRTiVBQJwY0S6H0b&#10;b5OAvY5i5weeHldCguPOjma+yTezNWKk3reOFVwvEhDEldMt1wre3x6vUhA+IGs0jknBF3nYFOdn&#10;OWbaTfxKYxlqEUPYZ6igCaHLpPRVQxb9wnXE8Xd0vcUQz76Wuscphlsjb5JkLS22HBsa7Oihoeqz&#10;HKyC3dO4fd7varMd6OWI++m7nKoPpS4v5vs7EIHm8GeGE35EhyIyHdzA2gujYJ0u45ag4Ha1XIGI&#10;jjQ5KYdfRRa5/L+h+AEAAP//AwBQSwECLQAUAAYACAAAACEAtoM4kv4AAADhAQAAEwAAAAAAAAAA&#10;AAAAAAAAAAAAW0NvbnRlbnRfVHlwZXNdLnhtbFBLAQItABQABgAIAAAAIQA4/SH/1gAAAJQBAAAL&#10;AAAAAAAAAAAAAAAAAC8BAABfcmVscy8ucmVsc1BLAQItABQABgAIAAAAIQAGrlesCAIAAHkEAAAO&#10;AAAAAAAAAAAAAAAAAC4CAABkcnMvZTJvRG9jLnhtbFBLAQItABQABgAIAAAAIQDjMX2H3QAAAAsB&#10;AAAPAAAAAAAAAAAAAAAAAGIEAABkcnMvZG93bnJldi54bWxQSwUGAAAAAAQABADzAAAAbAUAAAAA&#10;" strokecolor="#7f7f7f [1612]">
                <v:stroke dashstyle="dash" endarrow="open"/>
              </v:shape>
            </w:pict>
          </mc:Fallback>
        </mc:AlternateContent>
      </w:r>
      <w:r w:rsidR="00307E86" w:rsidRPr="00C87666">
        <w:rPr>
          <w:noProof/>
          <w:lang w:eastAsia="en-CA"/>
        </w:rPr>
        <mc:AlternateContent>
          <mc:Choice Requires="wpg">
            <w:drawing>
              <wp:anchor distT="0" distB="0" distL="114300" distR="114300" simplePos="0" relativeHeight="251700224" behindDoc="0" locked="0" layoutInCell="1" allowOverlap="1" wp14:anchorId="0EB54357" wp14:editId="5AE52085">
                <wp:simplePos x="0" y="0"/>
                <wp:positionH relativeFrom="column">
                  <wp:posOffset>4953000</wp:posOffset>
                </wp:positionH>
                <wp:positionV relativeFrom="paragraph">
                  <wp:posOffset>1708150</wp:posOffset>
                </wp:positionV>
                <wp:extent cx="571500" cy="291465"/>
                <wp:effectExtent l="0" t="0" r="95250" b="51435"/>
                <wp:wrapNone/>
                <wp:docPr id="428" name="Group 428"/>
                <wp:cNvGraphicFramePr/>
                <a:graphic xmlns:a="http://schemas.openxmlformats.org/drawingml/2006/main">
                  <a:graphicData uri="http://schemas.microsoft.com/office/word/2010/wordprocessingGroup">
                    <wpg:wgp>
                      <wpg:cNvGrpSpPr/>
                      <wpg:grpSpPr>
                        <a:xfrm>
                          <a:off x="0" y="0"/>
                          <a:ext cx="571500" cy="291465"/>
                          <a:chOff x="0" y="0"/>
                          <a:chExt cx="571500" cy="291465"/>
                        </a:xfrm>
                      </wpg:grpSpPr>
                      <wps:wsp>
                        <wps:cNvPr id="401" name="Straight Connector 401"/>
                        <wps:cNvCnPr/>
                        <wps:spPr>
                          <a:xfrm>
                            <a:off x="0" y="0"/>
                            <a:ext cx="5619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04" name="Straight Arrow Connector 404"/>
                        <wps:cNvCnPr/>
                        <wps:spPr>
                          <a:xfrm>
                            <a:off x="571500" y="0"/>
                            <a:ext cx="0" cy="29146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322B6C" id="Group 428" o:spid="_x0000_s1026" style="position:absolute;margin-left:390pt;margin-top:134.5pt;width:45pt;height:22.95pt;z-index:251700224" coordsize="571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UdAIAAPoHAAAOAAAAZHJzL2Uyb0RvYy54bWzslc1u2zAMx+8D9g6C74vtIElXo04xpB+X&#10;YSuW7QFUWbIFyJIgqXHy9qPoj3bNWrQdttMutiWRFPnTn9bZ+b5VZMedl0aXST7LEsI1M5XUdZn8&#10;+H714WNCfKC6ospoXiYH7pPz9ft3Z50t+Nw0RlXcEQiifdHZMmlCsEWaetbwlvqZsVzDojCupQGG&#10;rk4rRzuI3qp0nmWrtDOuss4w7j3MXvSLyRrjC8FZ+CqE54GoMoHcAj4dPm/jM12f0aJ21DaSDWnQ&#10;N2TRUqlh0ynUBQ2U3Dl5FKqVzBlvRJgx06ZGCMk41gDV5Nmjaq6dubNYS110tZ0wAdpHnN4cln3Z&#10;3TgiqzJZzOGoNG3hkHBfEicAT2frAqyund3aGzdM1P0oVrwXro1vqIXsEexhAsv3gTCYXJ7kywzw&#10;M1ian+aL1bIHzxo4nSMv1lw+65eOm6YxtymVzoKE/D0l/2eUtg21HOH7WP9IKctHStvgqKybQDZG&#10;axCacWQBq0gIXTZ64OULD+heDGuVn54se1go0KleWljnwzU3LYkfZaKkjinSgu4++wA7g+loEqeV&#10;Jh105Wm2zNDMGyWrK6lUXMQe4xvlyI5Cd1DGuA6YP0R5YAkjpSF05NvXgV/hoHi/xzcuQEFwzHm/&#10;Sezdp+IqDdbRTUAWk+OQ3XOOg3105djXr3GePHBno8Pk3Ept3O/SDvsRhejtRwJ93RHBrakOeMKI&#10;BqQXm+WfaHBxpMFPzpnuFyUuXqXEsUOPe/eobZ+Wox86YmqIXhB/U5y0CFSqS12RcLDw66KRQ6z8&#10;v2pR5S9SLf5H4YJBasNlGG+wh2MMdH9lr38CAAD//wMAUEsDBBQABgAIAAAAIQA2teJk4gAAAAsB&#10;AAAPAAAAZHJzL2Rvd25yZXYueG1sTI9BT8JAEIXvJv6HzZh4k21BodROCSHqiZAIJsbb0h3ahu5s&#10;013a8u9dTnqbmffy5nvZajSN6KlztWWEeBKBIC6srrlE+Dq8PyUgnFesVWOZEK7kYJXf32Uq1Xbg&#10;T+r3vhQhhF2qECrv21RKV1RklJvYljhoJ9sZ5cPalVJ3agjhppHTKJpLo2oOHyrV0qai4ry/GISP&#10;QQ3rWfzWb8+nzfXn8LL73saE+Pgwrl9BeBr9nxlu+AEd8sB0tBfWTjQIiyQKXTzCdL4MQ3Aki9vl&#10;iDCLn5cg80z+75D/AgAA//8DAFBLAQItABQABgAIAAAAIQC2gziS/gAAAOEBAAATAAAAAAAAAAAA&#10;AAAAAAAAAABbQ29udGVudF9UeXBlc10ueG1sUEsBAi0AFAAGAAgAAAAhADj9If/WAAAAlAEAAAsA&#10;AAAAAAAAAAAAAAAALwEAAF9yZWxzLy5yZWxzUEsBAi0AFAAGAAgAAAAhAE/52BR0AgAA+gcAAA4A&#10;AAAAAAAAAAAAAAAALgIAAGRycy9lMm9Eb2MueG1sUEsBAi0AFAAGAAgAAAAhADa14mTiAAAACwEA&#10;AA8AAAAAAAAAAAAAAAAAzgQAAGRycy9kb3ducmV2LnhtbFBLBQYAAAAABAAEAPMAAADdBQAAAAA=&#10;">
                <v:line id="Straight Connector 401" o:spid="_x0000_s1027" style="position:absolute;visibility:visible;mso-wrap-style:square" from="0,0" to="5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mYwQAAANwAAAAPAAAAZHJzL2Rvd25yZXYueG1sRI9Li8Iw&#10;FIX3gv8hXMGdpoqj0jGKKIILNz427i7NtSnT3NQm2vrvJ4Lg8nAeH2exam0pnlT7wrGC0TABQZw5&#10;XXCu4HLeDeYgfEDWWDomBS/ysFp2OwtMtWv4SM9TyEUcYZ+iAhNClUrpM0MW/dBVxNG7udpiiLLO&#10;pa6xieO2lOMkmUqLBUeCwYo2hrK/08Mq2LX+52K2+8O9mh2OTQRf3ZiU6vfa9S+IQG34hj/tvVYw&#10;SUbwPhOPgFz+AwAA//8DAFBLAQItABQABgAIAAAAIQDb4fbL7gAAAIUBAAATAAAAAAAAAAAAAAAA&#10;AAAAAABbQ29udGVudF9UeXBlc10ueG1sUEsBAi0AFAAGAAgAAAAhAFr0LFu/AAAAFQEAAAsAAAAA&#10;AAAAAAAAAAAAHwEAAF9yZWxzLy5yZWxzUEsBAi0AFAAGAAgAAAAhAIvmuZjBAAAA3AAAAA8AAAAA&#10;AAAAAAAAAAAABwIAAGRycy9kb3ducmV2LnhtbFBLBQYAAAAAAwADALcAAAD1AgAAAAA=&#10;" strokecolor="#4f81bd [3204]" strokeweight="1.5pt"/>
                <v:shape id="Straight Arrow Connector 404" o:spid="_x0000_s1028" type="#_x0000_t32" style="position:absolute;left:5715;width:0;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OqwgAAANwAAAAPAAAAZHJzL2Rvd25yZXYueG1sRI9Bi8Iw&#10;FITvgv8hPMGbpmpZpBpFRUHBy7qC12fzbIvNS2miVn+9EYQ9DjPzDTOdN6YUd6pdYVnBoB+BIE6t&#10;LjhTcPzb9MYgnEfWWFomBU9yMJ+1W1NMtH3wL90PPhMBwi5BBbn3VSKlS3My6Pq2Ig7exdYGfZB1&#10;JnWNjwA3pRxG0Y80WHBYyLGiVU7p9XAzCnS8PI+O9BqeRmu7W10HrtnLvVLdTrOYgPDU+P/wt73V&#10;CuIohs+ZcATk7A0AAP//AwBQSwECLQAUAAYACAAAACEA2+H2y+4AAACFAQAAEwAAAAAAAAAAAAAA&#10;AAAAAAAAW0NvbnRlbnRfVHlwZXNdLnhtbFBLAQItABQABgAIAAAAIQBa9CxbvwAAABUBAAALAAAA&#10;AAAAAAAAAAAAAB8BAABfcmVscy8ucmVsc1BLAQItABQABgAIAAAAIQCPVJOqwgAAANwAAAAPAAAA&#10;AAAAAAAAAAAAAAcCAABkcnMvZG93bnJldi54bWxQSwUGAAAAAAMAAwC3AAAA9gIAAAAA&#10;" strokecolor="#4f81bd [3204]" strokeweight="1.5pt">
                  <v:stroke endarrow="open"/>
                </v:shape>
              </v:group>
            </w:pict>
          </mc:Fallback>
        </mc:AlternateContent>
      </w:r>
      <w:r w:rsidR="00307E86" w:rsidRPr="00C87666">
        <w:rPr>
          <w:noProof/>
          <w:lang w:eastAsia="en-CA"/>
        </w:rPr>
        <mc:AlternateContent>
          <mc:Choice Requires="wps">
            <w:drawing>
              <wp:anchor distT="0" distB="0" distL="114300" distR="114300" simplePos="0" relativeHeight="251702272" behindDoc="0" locked="0" layoutInCell="1" allowOverlap="1" wp14:anchorId="231D65D6" wp14:editId="39D87C37">
                <wp:simplePos x="0" y="0"/>
                <wp:positionH relativeFrom="column">
                  <wp:posOffset>5505450</wp:posOffset>
                </wp:positionH>
                <wp:positionV relativeFrom="paragraph">
                  <wp:posOffset>3841750</wp:posOffset>
                </wp:positionV>
                <wp:extent cx="0" cy="219075"/>
                <wp:effectExtent l="95250" t="0" r="57150" b="66675"/>
                <wp:wrapNone/>
                <wp:docPr id="418" name="Straight Arrow Connector 418"/>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2B2C35" id="Straight Arrow Connector 418" o:spid="_x0000_s1026" type="#_x0000_t32" style="position:absolute;margin-left:433.5pt;margin-top:302.5pt;width:0;height:17.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N06QEAAEEEAAAOAAAAZHJzL2Uyb0RvYy54bWysU9uO0zAQfUfiHyy/0yQVC2zVdIW6LC8I&#10;KhY+wOvYjSXbY41N0/w9YyfNsiCQQLz4OmfmnOPx9ubsLDspjAZ8y5tVzZnyEjrjjy3/+uXuxRvO&#10;YhK+Exa8avmoIr/ZPX+2HcJGraEH2ylklMTHzRBa3qcUNlUVZa+ciCsIytOlBnQi0RaPVYdioOzO&#10;Vuu6flUNgF1AkCpGOr2dLvmu5NdayfRJ66gSsy0nbqmMWMaHPFa7rdgcUYTeyJmG+AcWThhPRZdU&#10;tyIJ9g3NL6mckQgRdFpJcBVobaQqGkhNU/+k5r4XQRUtZE4Mi03x/6WVH08HZKZr+cuGnsoLR490&#10;n1CYY5/YW0QY2B68JyMBWY4hx4YQNwTc+wPOuxgOmOWfNbo8kzB2Li6Pi8vqnJicDiWdrpvr+vVV&#10;Tlc94gLG9F6BY3nR8jgTWRg0xWRx+hDTBLwAclHr2UA9eF1f1SUsgjXdnbE2X5aOUnuL7CSoF4SU&#10;yqdmLv8kMglj3/mOpTGQFyJbMIdZT2Sz+EluWaXRqqn4Z6XJSBI4kfxjQespOsM00VuAM+3c+79j&#10;OsdnqCrt/TfgBVEqg08L2BkPOJn2tHo6XzzSU/zFgUl3tuABurE0QrGG+rS86Pyn8kf4cV/gjz9/&#10;9x0AAP//AwBQSwMEFAAGAAgAAAAhAHhQzTffAAAACwEAAA8AAABkcnMvZG93bnJldi54bWxMj0FP&#10;wzAMhe9I/IfISNyYA2jdKE0nBOIA4rBuA65Z47WFJqmSbCv/HiMOcLOfn56/VyxG24sDhdh5p+By&#10;IkGQq73pXKNgs368mIOISTuje+9IwRdFWJSnJ4XOjT+6ig6r1AgOcTHXCtqUhhwx1i1ZHSd+IMe3&#10;nQ9WJ15DgyboI4fbHq+kzNDqzvGHVg9031L9udpbBTK8Pr9VdjZmcokv1dPuA9/xQanzs/HuFkSi&#10;Mf2Z4Qef0aFkpq3fOxNFr2CezbhLUpDJKQ/s+FW2rFzfTAHLAv93KL8BAAD//wMAUEsBAi0AFAAG&#10;AAgAAAAhALaDOJL+AAAA4QEAABMAAAAAAAAAAAAAAAAAAAAAAFtDb250ZW50X1R5cGVzXS54bWxQ&#10;SwECLQAUAAYACAAAACEAOP0h/9YAAACUAQAACwAAAAAAAAAAAAAAAAAvAQAAX3JlbHMvLnJlbHNQ&#10;SwECLQAUAAYACAAAACEA3edzdOkBAABBBAAADgAAAAAAAAAAAAAAAAAuAgAAZHJzL2Uyb0RvYy54&#10;bWxQSwECLQAUAAYACAAAACEAeFDNN98AAAALAQAADwAAAAAAAAAAAAAAAABDBAAAZHJzL2Rvd25y&#10;ZXYueG1sUEsFBgAAAAAEAAQA8wAAAE8FAAAAAA==&#10;" strokecolor="#4f81bd [3204]" strokeweight="1.5pt">
                <v:stroke endarrow="open"/>
              </v:shape>
            </w:pict>
          </mc:Fallback>
        </mc:AlternateContent>
      </w:r>
      <w:r w:rsidR="00307E86" w:rsidRPr="00C87666">
        <w:rPr>
          <w:noProof/>
          <w:lang w:eastAsia="en-CA"/>
        </w:rPr>
        <mc:AlternateContent>
          <mc:Choice Requires="wps">
            <w:drawing>
              <wp:anchor distT="0" distB="0" distL="114300" distR="114300" simplePos="0" relativeHeight="251703296" behindDoc="0" locked="0" layoutInCell="1" allowOverlap="1" wp14:anchorId="412209AB" wp14:editId="51D9CE18">
                <wp:simplePos x="0" y="0"/>
                <wp:positionH relativeFrom="column">
                  <wp:posOffset>4638675</wp:posOffset>
                </wp:positionH>
                <wp:positionV relativeFrom="paragraph">
                  <wp:posOffset>2070100</wp:posOffset>
                </wp:positionV>
                <wp:extent cx="381000" cy="20955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23209" w14:textId="77777777" w:rsidR="00EB3632" w:rsidRPr="00316896" w:rsidRDefault="00EB3632"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209AB" id="Text Box 421" o:spid="_x0000_s1045" type="#_x0000_t202" style="position:absolute;margin-left:365.25pt;margin-top:163pt;width:30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l6gQIAAG0FAAAOAAAAZHJzL2Uyb0RvYy54bWysVE1PGzEQvVfqf7B8L5uE8BWxQSmIqhIC&#10;VKg4O16brOr1uLaTbPrrefZmQ0p7oepldzzzZjwfb3x+0TaGrZQPNdmSDw8GnCkrqartc8m/P15/&#10;OuUsRGErYciqkm9U4BfTjx/O126iRrQgUynPEMSGydqVfBGjmxRFkAvViHBATlkYNflGRBz9c1F5&#10;sUb0xhSjweC4WJOvnCepQoD2qjPyaY6vtZLxTuugIjMlR24xf33+ztO3mJ6LybMXblHLbRriH7Jo&#10;RG1x6S7UlYiCLX39R6imlp4C6XggqSlI61qqXAOqGQ7eVPOwEE7lWtCc4HZtCv8vrLxd3XtWVyUf&#10;j4acWdFgSI+qjewztSzp0KG1CxMAHxygsYUBk+71AcpUeKt9k/4oicGOXm92/U3hJJSHp8PBABYJ&#10;02hwdnSU+1+8Ojsf4hdFDUtCyT3Gl7sqVjchIhFAe0i6y9J1bUweobFsXfLjQ4T8zQIPY5NGZTJs&#10;w6SCusSzFDdGJYyx35RGM3L+SZFpqC6NZysBAgkplY259BwX6ITSSOI9jlv8a1bvce7q6G8mG3fO&#10;TW3J5+rfpF396FPWHR6N3Ks7ibGdt5kFw5N+sHOqNpi3p25ngpPXNaZyI0K8Fx5LgkFi8eMdPtoQ&#10;uk9bibMF+V9/0yc8uAsrZ2ssXcnDz6XwijPz1YLVZ8PxOG1pPoyPTkY4+H3LfN9il80lYSzgLbLL&#10;YsJH04vaU/OE92GWboVJWIm7Sx578TJ2TwHeF6lmswzCXjoRb+yDkyl0mlLi3GP7JLzbEjOC0bfU&#10;r6eYvOFnh02elmbLSLrO5E2N7rq6HQB2OnN6+/6kR2P/nFGvr+T0BQAA//8DAFBLAwQUAAYACAAA&#10;ACEAc77ML+EAAAALAQAADwAAAGRycy9kb3ducmV2LnhtbEyPy07DMBBF90j8gzVI7KhNqvSRxqmq&#10;SBUSgkVLN+wmsZtE9SPEbhv4eqYrWM6do/vI16M17KKH0Hkn4XkigGlXe9W5RsLhY/u0ABYiOoXG&#10;Oy3hWwdYF/d3OWbKX91OX/axYWTiQoYS2hj7jPNQt9pimPheO/od/WAx0jk0XA14JXNreCLEjFvs&#10;HCW02Ouy1fVpf7YSXsvtO+6qxC5+TPnydtz0X4fPVMrHh3GzAhb1GP9guNWn6lBQp8qfnQrMSJhP&#10;RUqohGkyo1FEzJc3pSIlXQrgRc7/byh+AQAA//8DAFBLAQItABQABgAIAAAAIQC2gziS/gAAAOEB&#10;AAATAAAAAAAAAAAAAAAAAAAAAABbQ29udGVudF9UeXBlc10ueG1sUEsBAi0AFAAGAAgAAAAhADj9&#10;If/WAAAAlAEAAAsAAAAAAAAAAAAAAAAALwEAAF9yZWxzLy5yZWxzUEsBAi0AFAAGAAgAAAAhAOLr&#10;SXqBAgAAbQUAAA4AAAAAAAAAAAAAAAAALgIAAGRycy9lMm9Eb2MueG1sUEsBAi0AFAAGAAgAAAAh&#10;AHO+zC/hAAAACwEAAA8AAAAAAAAAAAAAAAAA2wQAAGRycy9kb3ducmV2LnhtbFBLBQYAAAAABAAE&#10;APMAAADpBQAAAAA=&#10;" filled="f" stroked="f" strokeweight=".5pt">
                <v:textbox>
                  <w:txbxContent>
                    <w:p w14:paraId="5DD23209" w14:textId="77777777" w:rsidR="00EB3632" w:rsidRPr="00316896" w:rsidRDefault="00EB3632" w:rsidP="00307E86">
                      <w:pPr>
                        <w:rPr>
                          <w:b/>
                          <w:sz w:val="16"/>
                          <w:szCs w:val="16"/>
                        </w:rPr>
                      </w:pPr>
                      <w:r>
                        <w:rPr>
                          <w:b/>
                          <w:sz w:val="16"/>
                          <w:szCs w:val="16"/>
                        </w:rPr>
                        <w:t>Non</w:t>
                      </w:r>
                    </w:p>
                  </w:txbxContent>
                </v:textbox>
              </v:shape>
            </w:pict>
          </mc:Fallback>
        </mc:AlternateContent>
      </w:r>
      <w:r w:rsidR="00307E86" w:rsidRPr="00C87666">
        <w:rPr>
          <w:noProof/>
          <w:lang w:eastAsia="en-CA"/>
        </w:rPr>
        <mc:AlternateContent>
          <mc:Choice Requires="wps">
            <w:drawing>
              <wp:anchor distT="0" distB="0" distL="114300" distR="114300" simplePos="0" relativeHeight="251704320" behindDoc="0" locked="0" layoutInCell="1" allowOverlap="1" wp14:anchorId="2BC45AEB" wp14:editId="26E0A7F0">
                <wp:simplePos x="0" y="0"/>
                <wp:positionH relativeFrom="column">
                  <wp:posOffset>5200650</wp:posOffset>
                </wp:positionH>
                <wp:positionV relativeFrom="paragraph">
                  <wp:posOffset>2765425</wp:posOffset>
                </wp:positionV>
                <wp:extent cx="381000" cy="20955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2F264" w14:textId="77777777" w:rsidR="00EB3632" w:rsidRPr="00316896" w:rsidRDefault="00EB3632" w:rsidP="00307E86">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C45AEB" id="Text Box 422" o:spid="_x0000_s1046" type="#_x0000_t202" style="position:absolute;margin-left:409.5pt;margin-top:217.75pt;width:30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3suggIAAG0FAAAOAAAAZHJzL2Uyb0RvYy54bWysVE1PGzEQvVfqf7B8L5uEQEPEBqUgqkoI&#10;UKHi7HhtsqrX49pOsumv77M3G1LaC1Uvu+OZ5/F8vJnzi7YxbK18qMmWfHg04ExZSVVtn0v+7fH6&#10;w4SzEIWthCGrSr5VgV/M3r8737ipGtGSTKU8gxMbphtX8mWMbloUQS5VI8IROWVh1OQbEXH0z0Xl&#10;xQbeG1OMBoPTYkO+cp6kCgHaq87IZ9m/1krGO62DisyUHLHF/PX5u0jfYnYups9euGUtd2GIf4ii&#10;EbXFo3tXVyIKtvL1H66aWnoKpOORpKYgrWupcg7IZjh4lc3DUjiVc0FxgtuXKfw/t/J2fe9ZXZV8&#10;PBpxZkWDJj2qNrJP1LKkQ4U2LkwBfHCAxhYGdLrXByhT4q32TfojJQY7ar3d1ze5k1AeT4aDASwS&#10;ptHg7OQk1794uex8iJ8VNSwJJfdoX66qWN+EiEAA7SHpLUvXtTG5hcayTclPj+HyNwtuGJs0KpNh&#10;5yYl1AWepbg1KmGM/ao0ipHjT4pMQ3VpPFsLEEhIqWzMqWe/QCeURhBvubjDv0T1lstdHv3LZOP+&#10;clNb8jn7V2FX3/uQdYdHIQ/yTmJsF21mwXDSN3ZB1Rb99tTNTHDyukZXbkSI98JjSNBIDH68w0cb&#10;QvVpJ3G2JP/zb/qEB3dh5WyDoSt5+LESXnFmvliw+mw4HqcpzYfxyccRDv7Qsji02FVzSWjLECvG&#10;ySwmfDS9qD01T9gP8/QqTMJKvF3y2IuXsVsF2C9SzecZhLl0It7YByeT69SlxLnH9kl4tyNmBKNv&#10;qR9PMX3Fzw6bblqaryLpOpM3Fbqr6q4BmOnM6d3+SUvj8JxRL1ty9gsAAP//AwBQSwMEFAAGAAgA&#10;AAAhAHhKP1biAAAACwEAAA8AAABkcnMvZG93bnJldi54bWxMj8FOwzAQRO9I/IO1SNyo00KKG+JU&#10;VaQKCdFDSy+9ObGbRNjrELtt4OvZnuC4s6OZN/lydJadzRA6jxKmkwSYwdrrDhsJ+4/1gwAWokKt&#10;rEcj4dsEWBa3N7nKtL/g1px3sWEUgiFTEtoY+4zzULfGqTDxvUH6Hf3gVKRzaLge1IXCneWzJJlz&#10;pzqkhlb1pmxN/bk7OQlv5XqjttXMiR9bvr4fV/3X/pBKeX83rl6ARTPGPzNc8QkdCmKq/Al1YFaC&#10;mC5oS5Tw9JimwMghnq9KRcpcpMCLnP/fUPwCAAD//wMAUEsBAi0AFAAGAAgAAAAhALaDOJL+AAAA&#10;4QEAABMAAAAAAAAAAAAAAAAAAAAAAFtDb250ZW50X1R5cGVzXS54bWxQSwECLQAUAAYACAAAACEA&#10;OP0h/9YAAACUAQAACwAAAAAAAAAAAAAAAAAvAQAAX3JlbHMvLnJlbHNQSwECLQAUAAYACAAAACEA&#10;uOt7LoICAABtBQAADgAAAAAAAAAAAAAAAAAuAgAAZHJzL2Uyb0RvYy54bWxQSwECLQAUAAYACAAA&#10;ACEAeEo/VuIAAAALAQAADwAAAAAAAAAAAAAAAADcBAAAZHJzL2Rvd25yZXYueG1sUEsFBgAAAAAE&#10;AAQA8wAAAOsFAAAAAA==&#10;" filled="f" stroked="f" strokeweight=".5pt">
                <v:textbox>
                  <w:txbxContent>
                    <w:p w14:paraId="3342F264" w14:textId="77777777" w:rsidR="00EB3632" w:rsidRPr="00316896" w:rsidRDefault="00EB3632" w:rsidP="00307E86">
                      <w:pPr>
                        <w:rPr>
                          <w:b/>
                          <w:sz w:val="16"/>
                          <w:szCs w:val="16"/>
                        </w:rPr>
                      </w:pPr>
                      <w:r>
                        <w:rPr>
                          <w:b/>
                          <w:sz w:val="16"/>
                          <w:szCs w:val="16"/>
                        </w:rPr>
                        <w:t>OUI</w:t>
                      </w:r>
                    </w:p>
                  </w:txbxContent>
                </v:textbox>
              </v:shape>
            </w:pict>
          </mc:Fallback>
        </mc:AlternateContent>
      </w:r>
      <w:r w:rsidR="00307E86" w:rsidRPr="00C87666">
        <w:rPr>
          <w:noProof/>
          <w:lang w:eastAsia="en-CA"/>
        </w:rPr>
        <mc:AlternateContent>
          <mc:Choice Requires="wps">
            <w:drawing>
              <wp:anchor distT="0" distB="0" distL="114300" distR="114300" simplePos="0" relativeHeight="251710464" behindDoc="0" locked="0" layoutInCell="1" allowOverlap="1" wp14:anchorId="13976F5E" wp14:editId="33982012">
                <wp:simplePos x="0" y="0"/>
                <wp:positionH relativeFrom="column">
                  <wp:posOffset>4624070</wp:posOffset>
                </wp:positionH>
                <wp:positionV relativeFrom="paragraph">
                  <wp:posOffset>3521710</wp:posOffset>
                </wp:positionV>
                <wp:extent cx="0" cy="1151890"/>
                <wp:effectExtent l="0" t="0" r="19050" b="10160"/>
                <wp:wrapNone/>
                <wp:docPr id="430" name="Straight Connector 430"/>
                <wp:cNvGraphicFramePr/>
                <a:graphic xmlns:a="http://schemas.openxmlformats.org/drawingml/2006/main">
                  <a:graphicData uri="http://schemas.microsoft.com/office/word/2010/wordprocessingShape">
                    <wps:wsp>
                      <wps:cNvCnPr/>
                      <wps:spPr>
                        <a:xfrm flipV="1">
                          <a:off x="0" y="0"/>
                          <a:ext cx="0" cy="115189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49D38" id="Straight Connector 43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1pt,277.3pt" to="364.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039QEAAE0EAAAOAAAAZHJzL2Uyb0RvYy54bWysVE2P2yAQvVfqf0DcG9vbbrW14uwh0fbS&#10;j6i73TvBYCMBg4CNnX/fARJ31VaVtqoPiIF5b+Y9j72+nY0mR+GDAtvRZlVTIiyHXtmho98f7t7c&#10;UBIisz3TYEVHTyLQ283rV+vJteIKRtC98ARJbGgn19ExRtdWVeCjMCyswAmLlxK8YRFDP1S9ZxOy&#10;G11d1fX7agLfOw9chICnu3JJN5lfSsHjVymDiER3FHuLefV5PaS12qxZO3jmRsXPbbB/6MIwZbHo&#10;QrVjkZEnr36jMop7CCDjioOpQErFRdaAapr6FzX3I3Mia0FzgltsCv+Pln857j1RfUffvUV/LDP4&#10;ku6jZ2oYI9mCtWgheJJu0avJhRYhW7v35yi4vU/CZ+kNkVq5RxyDbAWKI3N2+rQ4LeZIeDnkeNo0&#10;183Nh8xcFYpE5XyIHwUYkjYd1comE1jLjp9CxLKYeklJx9qmNYBW/Z3SOgdpfMRWe3Jk+OIPQ+lI&#10;P5nP0Jez6xqfJAnZ8rSl9BI9Z0qFdiyMBdTj7oxJVatkRzEg7+JJi9LRNyHRVBRaCi8FCg3jXNjY&#10;LEyYnWASu1+AdZb8V+A5P0FFHvWXgBdErgw2LmCjLPg/VY/zpWVZ8i8OFN3JggP0pzwa2Rqc2ezo&#10;+ftKH8XzOMN//gU2PwAAAP//AwBQSwMEFAAGAAgAAAAhAES2fSPdAAAACwEAAA8AAABkcnMvZG93&#10;bnJldi54bWxMj89Kw0AQh++C77CM4M1ujG0MaTZFFPEgCFt9gE12TEKzsyG7TdO3d8SDvc2fj998&#10;U+4WN4gZp9B7UnC/SkAgNd721Cr4+ny9y0GEaMiawRMqOGOAXXV9VZrC+hNpnPexFRxCoTAKuhjH&#10;QsrQdOhMWPkRiXfffnImcju10k7mxOFukGmSZNKZnvhCZ0Z87rA57I9OwcbrWcu81vnb+8eL1eum&#10;nc5Bqdub5WkLIuIS/2H41Wd1qNip9keyQQwKHtM8ZZTDNusMBBN/k5qLhywBWZXy8ofqBwAA//8D&#10;AFBLAQItABQABgAIAAAAIQC2gziS/gAAAOEBAAATAAAAAAAAAAAAAAAAAAAAAABbQ29udGVudF9U&#10;eXBlc10ueG1sUEsBAi0AFAAGAAgAAAAhADj9If/WAAAAlAEAAAsAAAAAAAAAAAAAAAAALwEAAF9y&#10;ZWxzLy5yZWxzUEsBAi0AFAAGAAgAAAAhAEuJjTf1AQAATQQAAA4AAAAAAAAAAAAAAAAALgIAAGRy&#10;cy9lMm9Eb2MueG1sUEsBAi0AFAAGAAgAAAAhAES2fSPdAAAACwEAAA8AAAAAAAAAAAAAAAAATwQA&#10;AGRycy9kb3ducmV2LnhtbFBLBQYAAAAABAAEAPMAAABZBQAAAAA=&#10;" strokecolor="#7f7f7f [1612]">
                <v:stroke dashstyle="dash"/>
              </v:line>
            </w:pict>
          </mc:Fallback>
        </mc:AlternateContent>
      </w:r>
      <w:r w:rsidR="00307E86" w:rsidRPr="00C87666">
        <w:rPr>
          <w:noProof/>
          <w:lang w:eastAsia="en-CA"/>
        </w:rPr>
        <mc:AlternateContent>
          <mc:Choice Requires="wps">
            <w:drawing>
              <wp:anchor distT="0" distB="0" distL="114300" distR="114300" simplePos="0" relativeHeight="251711488" behindDoc="0" locked="0" layoutInCell="1" allowOverlap="1" wp14:anchorId="6E1331D8" wp14:editId="716C2D77">
                <wp:simplePos x="0" y="0"/>
                <wp:positionH relativeFrom="column">
                  <wp:posOffset>4765993</wp:posOffset>
                </wp:positionH>
                <wp:positionV relativeFrom="paragraph">
                  <wp:posOffset>3377882</wp:posOffset>
                </wp:positionV>
                <wp:extent cx="0" cy="291465"/>
                <wp:effectExtent l="0" t="69533" r="6668" b="120967"/>
                <wp:wrapNone/>
                <wp:docPr id="431" name="Straight Arrow Connector 431"/>
                <wp:cNvGraphicFramePr/>
                <a:graphic xmlns:a="http://schemas.openxmlformats.org/drawingml/2006/main">
                  <a:graphicData uri="http://schemas.microsoft.com/office/word/2010/wordprocessingShape">
                    <wps:wsp>
                      <wps:cNvCnPr/>
                      <wps:spPr>
                        <a:xfrm rot="5400000" flipH="1" flipV="1">
                          <a:off x="0" y="0"/>
                          <a:ext cx="0" cy="291465"/>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F93EF" id="Straight Arrow Connector 431" o:spid="_x0000_s1026" type="#_x0000_t32" style="position:absolute;margin-left:375.3pt;margin-top:265.95pt;width:0;height:22.95pt;rotation:90;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W7FQIAAJEEAAAOAAAAZHJzL2Uyb0RvYy54bWysVE2P0zAQvSPxHyzfadLSriBqukItCwdg&#10;Kxa4u47dWPKXxt6m/feM7TR8CglED9bYmffmzfO469uz0eQkIChnWzqf1ZQIy12n7LGlnz/dPXtB&#10;SYjMdkw7K1p6EYHebp4+WQ++EQvXO90JIEhiQzP4lvYx+qaqAu+FYWHmvLD4UTowLOIWjlUHbEB2&#10;o6tFXd9Ug4POg+MiBDzdlY90k/mlFDzeSxlEJLqlqC3mFfJ6SGu1WbPmCMz3io8y2D+oMExZLDpR&#10;7Vhk5BHUL1RGcXDByTjjzlROSsVF7gG7mdc/dfPQMy9yL2hO8JNN4f/R8g+nPRDVtXT5fE6JZQYv&#10;6SECU8c+klcAbiBbZy0a6YCkHHRs8KFB4NbuYdwFv4fU/lmCIeDQ5tWyTj9KpFb+LY5Gib6kKGVi&#10;6+Sc7+Ey3YM4R8LLIcfTxcv58maVClaFOeE8hPhGOENS0NIwSp00FnZ2ehdiAV4BCaxtWoPTqrtT&#10;WudNmjSx1UBODGfkcCwE+tG8d105W+VGClsezJSeRf3AlArtWOgLqMOoTFdkSr+2HYkXj96yZOnY&#10;U5JTJTOLfTmKFy2K1I9C4sWgHUXRVLnwM86Fjfk60B1tMTvBJLY1Aevs9B+BY36Civxc/gY8IXJl&#10;Z+MENso6+F31eL5KliX/6kDpO1lwcN0lD1a2Buc+Wz2+0fSwvt9n+Ld/ks1XAAAA//8DAFBLAwQU&#10;AAYACAAAACEA+B24AN8AAAALAQAADwAAAGRycy9kb3ducmV2LnhtbEyPwU7DMAyG70i8Q2QkLoil&#10;bHRlpek0oXFEFYMDR7cxbUXilCbdytsTJCQ42v70+/uL7WyNONLoe8cKbhYJCOLG6Z5bBa8vj9d3&#10;IHxA1mgck4Iv8rAtz88KzLU78TMdD6EVMYR9jgq6EIZcSt90ZNEv3EAcb+9utBjiOLZSj3iK4dbI&#10;ZZKspcWe44cOB3roqPk4TFZBVSVYT11v3vZht6nq/dXq84mUuryYd/cgAs3hD4Yf/agOZXSq3cTa&#10;C6MgW2briCpI09sNiEhk2SoFUf9uZFnI/x3KbwAAAP//AwBQSwECLQAUAAYACAAAACEAtoM4kv4A&#10;AADhAQAAEwAAAAAAAAAAAAAAAAAAAAAAW0NvbnRlbnRfVHlwZXNdLnhtbFBLAQItABQABgAIAAAA&#10;IQA4/SH/1gAAAJQBAAALAAAAAAAAAAAAAAAAAC8BAABfcmVscy8ucmVsc1BLAQItABQABgAIAAAA&#10;IQCOy6W7FQIAAJEEAAAOAAAAAAAAAAAAAAAAAC4CAABkcnMvZTJvRG9jLnhtbFBLAQItABQABgAI&#10;AAAAIQD4HbgA3wAAAAsBAAAPAAAAAAAAAAAAAAAAAG8EAABkcnMvZG93bnJldi54bWxQSwUGAAAA&#10;AAQABADzAAAAewUAAAAA&#10;" strokecolor="#7f7f7f [1612]">
                <v:stroke dashstyle="dash" endarrow="open"/>
              </v:shape>
            </w:pict>
          </mc:Fallback>
        </mc:AlternateContent>
      </w:r>
      <w:r w:rsidR="00307E86" w:rsidRPr="00C87666">
        <w:rPr>
          <w:noProof/>
          <w:lang w:eastAsia="en-CA"/>
        </w:rPr>
        <mc:AlternateContent>
          <mc:Choice Requires="wps">
            <w:drawing>
              <wp:anchor distT="0" distB="0" distL="114300" distR="114300" simplePos="0" relativeHeight="251712512" behindDoc="0" locked="0" layoutInCell="1" allowOverlap="1" wp14:anchorId="5E193420" wp14:editId="07F1A03F">
                <wp:simplePos x="0" y="0"/>
                <wp:positionH relativeFrom="column">
                  <wp:posOffset>4324350</wp:posOffset>
                </wp:positionH>
                <wp:positionV relativeFrom="paragraph">
                  <wp:posOffset>3927475</wp:posOffset>
                </wp:positionV>
                <wp:extent cx="381000" cy="209550"/>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E34F4" w14:textId="77777777" w:rsidR="00EB3632" w:rsidRPr="00316896" w:rsidRDefault="00EB3632"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93420" id="Text Box 435" o:spid="_x0000_s1047" type="#_x0000_t202" style="position:absolute;margin-left:340.5pt;margin-top:309.25pt;width:30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5ZgwIAAG0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ir5&#10;+HjCmRUNmvSo2sg+UcuSDhXauDAF8MEBGlsY0OleH6BMibfaN+mPlBjsqPV2X9/kTkJ5fDocDGCR&#10;MI0GZ5NJrn/xctn5ED8ralgSSu7RvlxVsb4JEYEA2kPSW5aua2NyC41lm5KfHMPlbxbcMDZpVCbD&#10;zk1KqAs8S3FrVMIY+1VpFCPHnxSZhurSeLYWIJCQUtmYU89+gU4ojSDecnGHf4nqLZe7PPqXycb9&#10;5aa25HP2r8Kuvvch6w6PQh7kncTYLtrMguFZ39gFVVv021M3M8HJ6xpduREh3guPIUEjMfjxDh9t&#10;CNWnncTZkvzPv+kTHtyFlbMNhq7k4cdKeMWZ+WLB6rPheJymNB/Gk48jHPyhZXFosavmktCWIVaM&#10;k1lM+Gh6UXtqnrAf5ulVmISVeLvksRcvY7cKsF+kms8zCHPpRLyxD04m16lLiXOP7ZPwbkfMCEbf&#10;Uj+eYvqKnx023bQ0X0XSdSZvKnRX1V0DMNOZ07v9k5bG4TmjXrbk7BcAAAD//wMAUEsDBBQABgAI&#10;AAAAIQBpRzv14gAAAAsBAAAPAAAAZHJzL2Rvd25yZXYueG1sTI9BT8MwDIXvSPyHyJO4sbQTHVVp&#10;Ok2VJiQEh41duKWN11ZrnNJkW+HX453YzX5+ev5evppsL844+s6RgngegUCqnemoUbD/3DymIHzQ&#10;ZHTvCBX8oIdVcX+X68y4C23xvAuN4BDymVbQhjBkUvq6Rav93A1IfDu40erA69hIM+oLh9teLqJo&#10;Ka3uiD+0esCyxfq4O1kFb+XmQ2+rhU1/+/L1/bAevvdfiVIPs2n9AiLgFP7NcMVndCiYqXInMl70&#10;CpZpzF0CD3GagGDH89NVqVhJ4gRkkcvbDsUfAAAA//8DAFBLAQItABQABgAIAAAAIQC2gziS/gAA&#10;AOEBAAATAAAAAAAAAAAAAAAAAAAAAABbQ29udGVudF9UeXBlc10ueG1sUEsBAi0AFAAGAAgAAAAh&#10;ADj9If/WAAAAlAEAAAsAAAAAAAAAAAAAAAAALwEAAF9yZWxzLy5yZWxzUEsBAi0AFAAGAAgAAAAh&#10;ADrE/lmDAgAAbQUAAA4AAAAAAAAAAAAAAAAALgIAAGRycy9lMm9Eb2MueG1sUEsBAi0AFAAGAAgA&#10;AAAhAGlHO/XiAAAACwEAAA8AAAAAAAAAAAAAAAAA3QQAAGRycy9kb3ducmV2LnhtbFBLBQYAAAAA&#10;BAAEAPMAAADsBQAAAAA=&#10;" filled="f" stroked="f" strokeweight=".5pt">
                <v:textbox>
                  <w:txbxContent>
                    <w:p w14:paraId="4BDE34F4" w14:textId="77777777" w:rsidR="00EB3632" w:rsidRPr="00316896" w:rsidRDefault="00EB3632" w:rsidP="00307E86">
                      <w:pPr>
                        <w:rPr>
                          <w:b/>
                          <w:sz w:val="16"/>
                          <w:szCs w:val="16"/>
                        </w:rPr>
                      </w:pPr>
                      <w:r>
                        <w:rPr>
                          <w:b/>
                          <w:sz w:val="16"/>
                          <w:szCs w:val="16"/>
                        </w:rPr>
                        <w:t>Non</w:t>
                      </w:r>
                    </w:p>
                  </w:txbxContent>
                </v:textbox>
              </v:shape>
            </w:pict>
          </mc:Fallback>
        </mc:AlternateContent>
      </w:r>
      <w:r w:rsidR="00307E86" w:rsidRPr="00C87666">
        <w:rPr>
          <w:noProof/>
          <w:lang w:eastAsia="en-CA"/>
        </w:rPr>
        <mc:AlternateContent>
          <mc:Choice Requires="wps">
            <w:drawing>
              <wp:anchor distT="0" distB="0" distL="114300" distR="114300" simplePos="0" relativeHeight="251713536" behindDoc="0" locked="0" layoutInCell="1" allowOverlap="1" wp14:anchorId="5B9D4496" wp14:editId="3B5D1512">
                <wp:simplePos x="0" y="0"/>
                <wp:positionH relativeFrom="column">
                  <wp:posOffset>723900</wp:posOffset>
                </wp:positionH>
                <wp:positionV relativeFrom="paragraph">
                  <wp:posOffset>735330</wp:posOffset>
                </wp:positionV>
                <wp:extent cx="0" cy="619125"/>
                <wp:effectExtent l="95250" t="0" r="76200" b="66675"/>
                <wp:wrapNone/>
                <wp:docPr id="510" name="Straight Arrow Connector 510"/>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8FEC77" id="Straight Arrow Connector 510" o:spid="_x0000_s1026" type="#_x0000_t32" style="position:absolute;margin-left:57pt;margin-top:57.9pt;width:0;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4e6gEAAEEEAAAOAAAAZHJzL2Uyb0RvYy54bWysU9tuEzEQfUfiHyy/k92NlIpG2VQopbwg&#10;iGj5ANdrZy3ZHmtsssnfM/Zuti0IpCJefJ0zc87xeHNzcpYdFUYDvuXNouZMeQmd8YeWf3+4e/ee&#10;s5iE74QFr1p+VpHfbN++2QxhrZbQg+0UMkri43oILe9TCuuqirJXTsQFBOXpUgM6kWiLh6pDMVB2&#10;Z6tlXV9VA2AXEKSKkU5vx0u+Lfm1VjJ91TqqxGzLiVsqI5bxMY/VdiPWBxShN3KiIf6BhRPGU9E5&#10;1a1Igv1A81sqZyRCBJ0WElwFWhupigZS09S/qLnvRVBFC5kTw2xT/H9p5ZfjHpnpWr5qyB8vHD3S&#10;fUJhDn1iHxBhYDvwnowEZDmGHBtCXBNw5/c47WLYY5Z/0ujyTMLYqbh8nl1Wp8TkeCjp9Kq5bpar&#10;nK56wgWM6ZMCx/Ki5XEiMjNoisni+DmmEXgB5KLWs4F68Lpe1SUsgjXdnbE2X5aOUjuL7CioF4SU&#10;yqdmKv8iMgljP/qOpXMgL0S2YAqznshm8aPcskpnq8bi35QmI0ngSPKvBa2n6AzTRG8GTrRz7/+J&#10;6RSfoaq092vAM6JUBp9msDMecDTtZfV0unikx/iLA6PubMEjdOfSCMUa6tPyotOfyh/h+b7An37+&#10;9icAAAD//wMAUEsDBBQABgAIAAAAIQATiaBh3gAAAAsBAAAPAAAAZHJzL2Rvd25yZXYueG1sTI/N&#10;TsMwEITvSLyDtUjc6DotFBTiVAjEAcSBlL+rG2+TQLyObLcNb4/DBW47u6PZ+YrVaHuxJx86xwqy&#10;mQRBXDvTcaPg9eX+7ApEiJqN7h2Tgm8KsCqPjwqdG3fgivbr2IgUwiHXCtoYhxwx1C1ZHWZuIE63&#10;rfNWxyR9g8brQwq3Pc6lXKLVHacPrR7otqX6a72zCqR/e3yv7OW4lM/4VD1sP/ED75Q6PRlvrkFE&#10;GuOfGab6qTqUqdPG7dgE0SednSeWOA0XiWFy/G42CubZYgFYFvifofwBAAD//wMAUEsBAi0AFAAG&#10;AAgAAAAhALaDOJL+AAAA4QEAABMAAAAAAAAAAAAAAAAAAAAAAFtDb250ZW50X1R5cGVzXS54bWxQ&#10;SwECLQAUAAYACAAAACEAOP0h/9YAAACUAQAACwAAAAAAAAAAAAAAAAAvAQAAX3JlbHMvLnJlbHNQ&#10;SwECLQAUAAYACAAAACEA6SBuHuoBAABBBAAADgAAAAAAAAAAAAAAAAAuAgAAZHJzL2Uyb0RvYy54&#10;bWxQSwECLQAUAAYACAAAACEAE4mgYd4AAAALAQAADwAAAAAAAAAAAAAAAABEBAAAZHJzL2Rvd25y&#10;ZXYueG1sUEsFBgAAAAAEAAQA8wAAAE8FAAAAAA==&#10;" strokecolor="#4f81bd [3204]" strokeweight="1.5pt">
                <v:stroke endarrow="open"/>
              </v:shape>
            </w:pict>
          </mc:Fallback>
        </mc:AlternateContent>
      </w:r>
    </w:p>
    <w:bookmarkStart w:id="30" w:name="_Toc18477725"/>
    <w:p w14:paraId="45467DBC" w14:textId="4374790F" w:rsidR="00307E86" w:rsidRPr="00C87666" w:rsidRDefault="00A53772" w:rsidP="00307E86">
      <w:pPr>
        <w:pStyle w:val="Heading1"/>
        <w:rPr>
          <w:lang w:val="fr-CA"/>
        </w:rPr>
      </w:pPr>
      <w:r w:rsidRPr="00C87666">
        <w:rPr>
          <w:noProof/>
          <w:lang w:eastAsia="en-CA"/>
        </w:rPr>
        <mc:AlternateContent>
          <mc:Choice Requires="wps">
            <w:drawing>
              <wp:anchor distT="0" distB="0" distL="114300" distR="114300" simplePos="0" relativeHeight="251725824" behindDoc="0" locked="0" layoutInCell="1" allowOverlap="1" wp14:anchorId="7CFE2090" wp14:editId="74170B2A">
                <wp:simplePos x="0" y="0"/>
                <wp:positionH relativeFrom="column">
                  <wp:posOffset>3264217</wp:posOffset>
                </wp:positionH>
                <wp:positionV relativeFrom="paragraph">
                  <wp:posOffset>16510</wp:posOffset>
                </wp:positionV>
                <wp:extent cx="400050" cy="23304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050"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814BD" w14:textId="77777777" w:rsidR="00EB3632" w:rsidRPr="00316896" w:rsidRDefault="00EB3632" w:rsidP="00D72198">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2090" id="Text Box 5" o:spid="_x0000_s1048" type="#_x0000_t202" style="position:absolute;margin-left:257pt;margin-top:1.3pt;width:31.5pt;height:1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jfgIAAGkFAAAOAAAAZHJzL2Uyb0RvYy54bWysVEtv2zAMvg/YfxB0X+y8ui2IU2QpOgwo&#10;2mLt0LMiS4kxSdQkJXb260fJdpJlu3TYRabJTxQfHzm/brQie+F8Baagw0FOiTAcyspsCvrt+fbd&#10;B0p8YKZkCowo6EF4er14+2Ze25kYwRZUKRxBJ8bPalvQbQh2lmWeb4VmfgBWGDRKcJoF/HWbrHSs&#10;Ru9aZaM8v8pqcKV1wIX3qL1pjXSR/EspeHiQ0otAVEExtpBOl851PLPFnM02jtltxbsw2D9EoVll&#10;8NGjqxsWGNm56g9XuuIOPMgw4KAzkLLiIuWA2Qzzi2yetsyKlAsWx9tjmfz/c8vv94+OVGVBp5QY&#10;prFFz6IJ5BM0ZBqrU1s/Q9CTRVhoUI1d7vUelTHpRjodv5gOQTvW+XCsbXTGUTnJ83yKFo6m0Xic&#10;T5L37HTZOh8+C9AkCgV12LpUUba/8wEDQWgPiW8ZuK2USu1ThtQFvRqj+98seEOZqBGJCJ2bmFAb&#10;eJLCQYmIUearkFiIFH9UJAqKlXJkz5A8jHNhQko9+UV0REkM4jUXO/wpqtdcbvPoXwYTjpd1ZcCl&#10;7C/CLr/3IcsWj4U8yzuKoVk3iQGjNA5RtYbygP120M6Lt/y2wq7cMR8emcMBwUbi0IcHPKQCrD50&#10;EiVbcD//po945C1aKalx4Arqf+yYE5SoLwYZ/XE4mcQJTT+T6XuMhrhzy/rcYnZ6BdiWIa4Xy5MY&#10;8UH1onSgX3A3LOOraGKG49sFDb24Cu0awN3CxXKZQDiTloU782R5dB27FDn33LwwZztiBmT0PfSj&#10;yWYX/Gyx8aaB5S6ArBJ5T1XtGoDznDjd7Z64MM7/E+q0IRe/AAAA//8DAFBLAwQUAAYACAAAACEA&#10;3SrEB+AAAAAIAQAADwAAAGRycy9kb3ducmV2LnhtbEyPQU/CQBSE7yb+h80z8SZbigWsfSWkCTEx&#10;egC5eHvtLm1jd7d2F6j8eh8nPU5mMvNNthpNJ0568K2zCNNJBELbyqnW1gj7j83DEoQPZBV1zmqE&#10;H+1hld/eZJQqd7ZbfdqFWnCJ9SkhNCH0qZS+arQhP3G9tuwd3GAosBxqqQY6c7npZBxFc2motbzQ&#10;UK+LRldfu6NBeC0277QtY7O8dMXL22Hdf+8/E8T7u3H9DCLoMfyF4YrP6JAzU+mOVnnRISTTR/4S&#10;EOI5CPaTxYJ1iTB7moHMM/n/QP4LAAD//wMAUEsBAi0AFAAGAAgAAAAhALaDOJL+AAAA4QEAABMA&#10;AAAAAAAAAAAAAAAAAAAAAFtDb250ZW50X1R5cGVzXS54bWxQSwECLQAUAAYACAAAACEAOP0h/9YA&#10;AACUAQAACwAAAAAAAAAAAAAAAAAvAQAAX3JlbHMvLnJlbHNQSwECLQAUAAYACAAAACEAMPwGo34C&#10;AABpBQAADgAAAAAAAAAAAAAAAAAuAgAAZHJzL2Uyb0RvYy54bWxQSwECLQAUAAYACAAAACEA3SrE&#10;B+AAAAAIAQAADwAAAAAAAAAAAAAAAADYBAAAZHJzL2Rvd25yZXYueG1sUEsFBgAAAAAEAAQA8wAA&#10;AOUFAAAAAA==&#10;" filled="f" stroked="f" strokeweight=".5pt">
                <v:textbox>
                  <w:txbxContent>
                    <w:p w14:paraId="6A6814BD" w14:textId="77777777" w:rsidR="00EB3632" w:rsidRPr="00316896" w:rsidRDefault="00EB3632" w:rsidP="00D72198">
                      <w:pPr>
                        <w:rPr>
                          <w:b/>
                          <w:sz w:val="16"/>
                          <w:szCs w:val="16"/>
                        </w:rPr>
                      </w:pPr>
                      <w:r>
                        <w:rPr>
                          <w:b/>
                          <w:sz w:val="16"/>
                          <w:szCs w:val="16"/>
                        </w:rPr>
                        <w:t>OUI</w:t>
                      </w:r>
                    </w:p>
                  </w:txbxContent>
                </v:textbox>
              </v:shape>
            </w:pict>
          </mc:Fallback>
        </mc:AlternateContent>
      </w:r>
      <w:r w:rsidRPr="00C87666">
        <w:rPr>
          <w:noProof/>
          <w:lang w:eastAsia="en-CA"/>
        </w:rPr>
        <mc:AlternateContent>
          <mc:Choice Requires="wps">
            <w:drawing>
              <wp:anchor distT="0" distB="0" distL="114300" distR="114300" simplePos="0" relativeHeight="251692032" behindDoc="0" locked="0" layoutInCell="1" allowOverlap="1" wp14:anchorId="74545A1C" wp14:editId="4D691E01">
                <wp:simplePos x="0" y="0"/>
                <wp:positionH relativeFrom="column">
                  <wp:posOffset>3262630</wp:posOffset>
                </wp:positionH>
                <wp:positionV relativeFrom="paragraph">
                  <wp:posOffset>276225</wp:posOffset>
                </wp:positionV>
                <wp:extent cx="40005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FA58DB5" id="_x0000_t32" coordsize="21600,21600" o:spt="32" o:oned="t" path="m,l21600,21600e" filled="f">
                <v:path arrowok="t" fillok="f" o:connecttype="none"/>
                <o:lock v:ext="edit" shapetype="t"/>
              </v:shapetype>
              <v:shape id="Straight Arrow Connector 59" o:spid="_x0000_s1026" type="#_x0000_t32" style="position:absolute;margin-left:256.9pt;margin-top:21.75pt;width:31.5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qFAQIAAG0EAAAOAAAAZHJzL2Uyb0RvYy54bWysVNuO2yAQfa/Uf0C8N3ZWTdVGcVZV0u1L&#10;L9Fu+wEEQ4wEDBrYOPn7DpB4e1OlVn3BXOacOXMYvLo9OcuOCqMB3/H5rOVMeQm98YeOf/1y9+I1&#10;ZzEJ3wsLXnX8rCK/XT9/thrDUt3AALZXyIjEx+UYOj6kFJZNE+WgnIgzCMrToQZ0ItESD02PYiR2&#10;Z5ubtn3VjIB9QJAqRtrd1kO+LvxaK5k+ax1VYrbjpC2VEcu4z2OzXonlAUUYjLzIEP+gwgnjKelE&#10;tRVJsEc0v1A5IxEi6DST4BrQ2khVaqBq5u1P1TwMIqhSC5kTw2RT/H+08tNxh8z0HV+84cwLR3f0&#10;kFCYw5DYW0QY2Qa8Jx8BGYWQX2OIS4Jt/A4vqxh2mIs/aXT5S2WxU/H4PHmsTolJ2nzZtu2CbkJe&#10;j5onXMCY3itwLE86Hi86JgHzYrE4foiJMhPwCshJrc9jBGv6O2NtWeQuUhuL7Cjo/veHSmAf3Ufo&#10;696C5JQuILbSdDm8cP/AlBNtRRwqqKdZ7ZwkjH3ne5bOgYwT2a98QGRZTpOtquaUWTpbVaXeK02m&#10;kx1V0ZS58gsplU/ziYmiM0xTWROwLV78EXiJz1BVnsLfgCdEyQw+TWBnPODvsqfTVbKu8VcHat3Z&#10;gj3059I2xRrq6eLV5f3lR/P9usCf/hLrbwAAAP//AwBQSwMEFAAGAAgAAAAhAL7Zsg7eAAAACQEA&#10;AA8AAABkcnMvZG93bnJldi54bWxMj01Lw0AQhu+C/2EZwZvd1Ji2xGyKCEIPQrGKvW6y0yR2dzbN&#10;btv47x3pQY/vB+88UyxHZ8UJh9B5UjCdJCCQam86ahR8vL/cLUCEqMlo6wkVfGOAZXl9Vejc+DO9&#10;4WkTG8EjFHKtoI2xz6UMdYtOh4nvkTjb+cHpyHJopBn0mcedlfdJMpNOd8QXWt3jc4v1fnN0Crpt&#10;tT58fqWvq92qsvtDLbfWrJW6vRmfHkFEHONfGX7xGR1KZqr8kUwQVkE2TRk9KnhIMxBcyOYzNqqL&#10;IctC/v+g/AEAAP//AwBQSwECLQAUAAYACAAAACEAtoM4kv4AAADhAQAAEwAAAAAAAAAAAAAAAAAA&#10;AAAAW0NvbnRlbnRfVHlwZXNdLnhtbFBLAQItABQABgAIAAAAIQA4/SH/1gAAAJQBAAALAAAAAAAA&#10;AAAAAAAAAC8BAABfcmVscy8ucmVsc1BLAQItABQABgAIAAAAIQCwtgqFAQIAAG0EAAAOAAAAAAAA&#10;AAAAAAAAAC4CAABkcnMvZTJvRG9jLnhtbFBLAQItABQABgAIAAAAIQC+2bIO3gAAAAkBAAAPAAAA&#10;AAAAAAAAAAAAAFsEAABkcnMvZG93bnJldi54bWxQSwUGAAAAAAQABADzAAAAZgUAAAAA&#10;" strokecolor="#7f7f7f [1612]">
                <v:stroke dashstyle="dash" endarrow="open"/>
              </v:shape>
            </w:pict>
          </mc:Fallback>
        </mc:AlternateContent>
      </w:r>
      <w:r w:rsidR="00D72198" w:rsidRPr="00C87666">
        <w:rPr>
          <w:noProof/>
          <w:lang w:eastAsia="en-CA"/>
        </w:rPr>
        <mc:AlternateContent>
          <mc:Choice Requires="wps">
            <w:drawing>
              <wp:anchor distT="0" distB="0" distL="114300" distR="114300" simplePos="0" relativeHeight="251727872" behindDoc="0" locked="0" layoutInCell="1" allowOverlap="1" wp14:anchorId="383D0FCE" wp14:editId="199433B2">
                <wp:simplePos x="0" y="0"/>
                <wp:positionH relativeFrom="margin">
                  <wp:align>center</wp:align>
                </wp:positionH>
                <wp:positionV relativeFrom="paragraph">
                  <wp:posOffset>1183118</wp:posOffset>
                </wp:positionV>
                <wp:extent cx="381000" cy="209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84694" w14:textId="77777777" w:rsidR="00EB3632" w:rsidRPr="00316896" w:rsidRDefault="00EB3632" w:rsidP="00D72198">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D0FCE" id="Text Box 9" o:spid="_x0000_s1049" type="#_x0000_t202" style="position:absolute;margin-left:0;margin-top:93.15pt;width:30pt;height:16.5pt;z-index:251727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mgAIAAGkFAAAOAAAAZHJzL2Uyb0RvYy54bWysVN9v2jAQfp+0/8Hy+5pAaVcQoWKtOk2q&#10;2mow9dk4NkSzfZ5tSNhfv7OTAGN76bSX5Hz3+Xw/vrvpbaMV2QnnKzAFHVzklAjDoazMuqDflg8f&#10;bijxgZmSKTCioHvh6e3s/btpbSdiCBtQpXAEnRg/qW1BNyHYSZZ5vhGa+QuwwqBRgtMs4NGts9Kx&#10;Gr1rlQ3z/DqrwZXWARfeo/a+NdJZ8i+l4OFZSi8CUQXF2EL6uvRdxW82m7LJ2jG7qXgXBvuHKDSr&#10;DD56cHXPAiNbV/3hSlfcgQcZLjjoDKSsuEg5YDaD/CybxYZZkXLB4nh7KJP/f2750+7Fkaos6JgS&#10;wzS2aCmaQD5BQ8axOrX1EwQtLMJCg2rscq/3qIxJN9Lp+Md0CNqxzvtDbaMzjsrLm0Geo4WjaZiP&#10;r65S7bPjZet8+CxAkygU1GHrUkXZ7tEHDAShPSS+ZeChUiq1TxlSF/T6El3+ZsEbykSNSETo3MSE&#10;2sCTFPZKRIwyX4XEQqT4oyJRUNwpR3YMycM4Fyak1JNfREeUxCDecrHDH6N6y+U2j/5lMOFwWVcG&#10;XMr+LOzyex+ybPFYyJO8oxiaVZMYMDw0dgXlHvvtoJ0Xb/lDhV15ZD68MIcDgo3EoQ/P+JEKsPrQ&#10;SZRswP38mz7ikbdopaTGgSuo/7FlTlCivhhk9HgwGsUJTYfR1cchHtypZXVqMVt9B9iWAa4Xy5MY&#10;8UH1onSgX3E3zOOraGKG49sFDb14F9o1gLuFi/k8gXAmLQuPZmF5dB27FDm3bF6Zsx0xAzL6CfrR&#10;ZJMzfrbYeNPAfBtAVom8sdBtVbsG4DwnTne7Jy6M03NCHTfk7BcAAAD//wMAUEsDBBQABgAIAAAA&#10;IQCNpna43gAAAAcBAAAPAAAAZHJzL2Rvd25yZXYueG1sTI/BTsMwEETvSPyDtUjcqNNURCHEqapI&#10;FRKCQ0sv3Daxm0TY6xC7beDrWU5wnJnVzNtyPTsrzmYKgycFy0UCwlDr9UCdgsPb9i4HESKSRuvJ&#10;KPgyAdbV9VWJhfYX2pnzPnaCSygUqKCPcSykDG1vHIaFHw1xdvSTw8hy6qSe8MLlzso0STLpcCBe&#10;6HE0dW/aj/3JKXiut6+4a1KXf9v66eW4GT8P7/dK3d7Mm0cQ0czx7xh+8RkdKmZq/Il0EFYBPxLZ&#10;zbMVCI6zhI1GQbp8WIGsSvmfv/oBAAD//wMAUEsBAi0AFAAGAAgAAAAhALaDOJL+AAAA4QEAABMA&#10;AAAAAAAAAAAAAAAAAAAAAFtDb250ZW50X1R5cGVzXS54bWxQSwECLQAUAAYACAAAACEAOP0h/9YA&#10;AACUAQAACwAAAAAAAAAAAAAAAAAvAQAAX3JlbHMvLnJlbHNQSwECLQAUAAYACAAAACEAzc0v5oAC&#10;AABpBQAADgAAAAAAAAAAAAAAAAAuAgAAZHJzL2Uyb0RvYy54bWxQSwECLQAUAAYACAAAACEAjaZ2&#10;uN4AAAAHAQAADwAAAAAAAAAAAAAAAADaBAAAZHJzL2Rvd25yZXYueG1sUEsFBgAAAAAEAAQA8wAA&#10;AOUFAAAAAA==&#10;" filled="f" stroked="f" strokeweight=".5pt">
                <v:textbox>
                  <w:txbxContent>
                    <w:p w14:paraId="3D084694" w14:textId="77777777" w:rsidR="00EB3632" w:rsidRPr="00316896" w:rsidRDefault="00EB3632" w:rsidP="00D72198">
                      <w:pPr>
                        <w:rPr>
                          <w:b/>
                          <w:sz w:val="16"/>
                          <w:szCs w:val="16"/>
                        </w:rPr>
                      </w:pPr>
                      <w:r>
                        <w:rPr>
                          <w:b/>
                          <w:sz w:val="16"/>
                          <w:szCs w:val="16"/>
                        </w:rPr>
                        <w:t>OUI</w:t>
                      </w:r>
                    </w:p>
                  </w:txbxContent>
                </v:textbox>
                <w10:wrap anchorx="margin"/>
              </v:shape>
            </w:pict>
          </mc:Fallback>
        </mc:AlternateContent>
      </w:r>
      <w:r w:rsidR="001111EA" w:rsidRPr="00C87666">
        <w:rPr>
          <w:noProof/>
          <w:lang w:eastAsia="en-CA"/>
        </w:rPr>
        <mc:AlternateContent>
          <mc:Choice Requires="wps">
            <w:drawing>
              <wp:anchor distT="0" distB="0" distL="114300" distR="114300" simplePos="0" relativeHeight="251709440" behindDoc="0" locked="0" layoutInCell="1" allowOverlap="1" wp14:anchorId="658FEFAE" wp14:editId="5DEAD301">
                <wp:simplePos x="0" y="0"/>
                <wp:positionH relativeFrom="column">
                  <wp:posOffset>5532120</wp:posOffset>
                </wp:positionH>
                <wp:positionV relativeFrom="paragraph">
                  <wp:posOffset>7177405</wp:posOffset>
                </wp:positionV>
                <wp:extent cx="0" cy="160020"/>
                <wp:effectExtent l="95250" t="0" r="76200" b="49530"/>
                <wp:wrapNone/>
                <wp:docPr id="427" name="Straight Arrow Connector 427"/>
                <wp:cNvGraphicFramePr/>
                <a:graphic xmlns:a="http://schemas.openxmlformats.org/drawingml/2006/main">
                  <a:graphicData uri="http://schemas.microsoft.com/office/word/2010/wordprocessingShape">
                    <wps:wsp>
                      <wps:cNvCnPr/>
                      <wps:spPr>
                        <a:xfrm>
                          <a:off x="0" y="0"/>
                          <a:ext cx="0" cy="16002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0A1EF3" id="Straight Arrow Connector 427" o:spid="_x0000_s1026" type="#_x0000_t32" style="position:absolute;margin-left:435.6pt;margin-top:565.15pt;width:0;height:12.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kI6wEAAEEEAAAOAAAAZHJzL2Uyb0RvYy54bWysU9uO0zAQfUfiHyy/06QVLBA1XaEuywuC&#10;ahc+wOvYjSXbY41N0/w9YyfNsiCQQLz4OmfmnOPx9vrsLDspjAZ8y9ermjPlJXTGH1v+9cvtizec&#10;xSR8Jyx41fJRRX69e/5sO4RGbaAH2ylklMTHZggt71MKTVVF2Ssn4gqC8nSpAZ1ItMVj1aEYKLuz&#10;1aaur6oBsAsIUsVIpzfTJd+V/FormT5rHVVituXELZURy/iQx2q3Fc0RReiNnGmIf2DhhPFUdEl1&#10;I5Jg39D8ksoZiRBBp5UEV4HWRqqigdSs65/U3PciqKKFzIlhsSn+v7Ty0+mAzHQtf7l5zZkXjh7p&#10;PqEwxz6xd4gwsD14T0YCshxDjg0hNgTc+wPOuxgOmOWfNbo8kzB2Li6Pi8vqnJicDiWdrq/qelMe&#10;oHrEBYzpgwLH8qLlcSayMFgXk8XpY0xUmYAXQC5qPRso79v6VV3CIljT3Rpr82XpKLW3yE6CekFI&#10;qXxaZzWU5UlkEsa+9x1LYyAvRLZgDrOeorP4SW5ZpdGqqfid0mQkCZxI/rGg9RSdYZroLcCZdu79&#10;3zGd4zNUlfb+G/CCKJXBpwXsjAecTHtaPZ0vHukp/uLApDtb8ADdWBqhWEN9Wiyd/1T+CD/uC/zx&#10;5+++AwAA//8DAFBLAwQUAAYACAAAACEATeER4uAAAAANAQAADwAAAGRycy9kb3ducmV2LnhtbEyP&#10;zU7DMBCE70i8g7VI3Og6rdJWIU6FQBxAHEjLz9WN3SQQr6PYbcPbsxUHetyZT7Mz+Wp0nTjYIbSe&#10;FCQTCcJS5U1LtYK3zePNEkSImozuPFkFPzbAqri8yHVm/JFKe1jHWnAIhUwraGLsM8RQNdbpMPG9&#10;JfZ2fnA68jnUaAZ95HDX4VTKOTrdEn9odG/vG1t9r/dOgRzenz9Ktxjn8hVfyqfdF37ig1LXV+Pd&#10;LYhox/gPw6k+V4eCO239nkwQnYLlIpkyykYykzMQjPxJ25OUpilgkeP5iuIXAAD//wMAUEsBAi0A&#10;FAAGAAgAAAAhALaDOJL+AAAA4QEAABMAAAAAAAAAAAAAAAAAAAAAAFtDb250ZW50X1R5cGVzXS54&#10;bWxQSwECLQAUAAYACAAAACEAOP0h/9YAAACUAQAACwAAAAAAAAAAAAAAAAAvAQAAX3JlbHMvLnJl&#10;bHNQSwECLQAUAAYACAAAACEA75SZCOsBAABBBAAADgAAAAAAAAAAAAAAAAAuAgAAZHJzL2Uyb0Rv&#10;Yy54bWxQSwECLQAUAAYACAAAACEATeER4uAAAAANAQAADwAAAAAAAAAAAAAAAABFBAAAZHJzL2Rv&#10;d25yZXYueG1sUEsFBgAAAAAEAAQA8wAAAFIFAAAAAA==&#10;" strokecolor="#4f81bd [3204]" strokeweight="1.5pt">
                <v:stroke endarrow="open"/>
              </v:shape>
            </w:pict>
          </mc:Fallback>
        </mc:AlternateContent>
      </w:r>
      <w:r w:rsidR="001111EA" w:rsidRPr="00C87666">
        <w:rPr>
          <w:noProof/>
          <w:lang w:eastAsia="en-CA"/>
        </w:rPr>
        <mc:AlternateContent>
          <mc:Choice Requires="wps">
            <w:drawing>
              <wp:anchor distT="0" distB="0" distL="114300" distR="114300" simplePos="0" relativeHeight="251685888" behindDoc="0" locked="0" layoutInCell="1" allowOverlap="1" wp14:anchorId="14ADC3AE" wp14:editId="6938966B">
                <wp:simplePos x="0" y="0"/>
                <wp:positionH relativeFrom="column">
                  <wp:posOffset>5106488</wp:posOffset>
                </wp:positionH>
                <wp:positionV relativeFrom="paragraph">
                  <wp:posOffset>7339643</wp:posOffset>
                </wp:positionV>
                <wp:extent cx="838200" cy="320040"/>
                <wp:effectExtent l="0" t="0" r="19050" b="22860"/>
                <wp:wrapNone/>
                <wp:docPr id="51" name="Text Box 51"/>
                <wp:cNvGraphicFramePr/>
                <a:graphic xmlns:a="http://schemas.openxmlformats.org/drawingml/2006/main">
                  <a:graphicData uri="http://schemas.microsoft.com/office/word/2010/wordprocessingShape">
                    <wps:wsp>
                      <wps:cNvSpPr txBox="1"/>
                      <wps:spPr>
                        <a:xfrm>
                          <a:off x="0" y="0"/>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6DEEC" w14:textId="77777777" w:rsidR="00EB3632" w:rsidRPr="00D71DF2" w:rsidRDefault="00EB3632" w:rsidP="00307E86">
                            <w:pPr>
                              <w:spacing w:after="0"/>
                              <w:jc w:val="center"/>
                              <w:rPr>
                                <w:sz w:val="16"/>
                                <w:szCs w:val="16"/>
                              </w:rPr>
                            </w:pPr>
                            <w:r>
                              <w:rPr>
                                <w:sz w:val="16"/>
                                <w:szCs w:val="16"/>
                              </w:rPr>
                              <w:t>FIN</w:t>
                            </w:r>
                          </w:p>
                          <w:p w14:paraId="44F30150" w14:textId="77777777" w:rsidR="00EB3632" w:rsidRPr="00D71DF2" w:rsidRDefault="00EB3632"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DC3AE" id="_x0000_t116" coordsize="21600,21600" o:spt="116" path="m3475,qx,10800,3475,21600l18125,21600qx21600,10800,18125,xe">
                <v:stroke joinstyle="miter"/>
                <v:path gradientshapeok="t" o:connecttype="rect" textboxrect="1018,3163,20582,18437"/>
              </v:shapetype>
              <v:shape id="Text Box 51" o:spid="_x0000_s1050" type="#_x0000_t116" style="position:absolute;margin-left:402.1pt;margin-top:577.9pt;width:66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hrQIAABUGAAAOAAAAZHJzL2Uyb0RvYy54bWysVFtP2zAUfp+0/2D5faQtMEpFiroipkkM&#10;0OjEs+vYbTTH9my3Sffr99lJSseQJtBekuNzP9+5XFw2lSJb4XxpdE6HRwNKhOamKPUqp98X1x/G&#10;lPjAdMGU0SKnO+Hp5fT9u4vaTsTIrI0qhCNwov2ktjldh2AnWeb5WlTMHxkrNITSuIoFPN0qKxyr&#10;4b1S2Wgw+JjVxhXWGS68B/eqFdJp8i+l4OFOSi8CUTlFbiF9Xfou4zebXrDJyjG7LnmXBntDFhUr&#10;NYLuXV2xwMjGlX+5qkrujDcyHHFTZUbKkotUA6oZDp5V87BmVqRaAI63e5j8/3PLb7f3jpRFTk+H&#10;lGhWoUcL0QTyyTQELOBTWz+B2oOFYmjAR597vgczlt1IV8U/CiKQA+ndHt3ojYM5Ph6jY5RwiI5B&#10;nST0sydj63z4LExFIpFTqUw9XzMXFsJVpWbBuAQx2974gLxg2VvE0N6osrgulUqPOD9irhzZMnR+&#10;uRomU7Wpvpqi5Z2fDpBN6yeNW1RPXv/wpDSpUfDoDMpvCROj/DMMSlE6ehdpZLv6IvAtwIkKOyWi&#10;jtLfhETLEs4vFMs4FzqkFiW/0I5aEtC8xrDTf8rqNcZtHX1ko8PeGJ3s+rgHve1H8aNPWbb66MVB&#10;3ZEMzbJJszoa9QO4NMUOc+lMu9ne8usS03PDfLhnDquMgcN5Cnf4xIHKqekoStbG/XqJH/WxYZBS&#10;UuM05NT/3DAnKFFfNHbvfHiC2SUhPU5Oz0Z4uEPJ8lCiN9XcYAaxXsgukVE/qJ6UzlSPuGKzGBUi&#10;pjli55QH1z/moT1ZuINczGZJDffDsnCjHyyPzmOf4josmkfmbLdCAbt3a/ozwibPVqfVjZbazDbB&#10;yDLtVYS6xbVrAW5PWozuTsbjdvhOWk/XfPobAAD//wMAUEsDBBQABgAIAAAAIQBvN/B83wAAAA0B&#10;AAAPAAAAZHJzL2Rvd25yZXYueG1sTE/LTsMwELwj8Q/WInGjdgOtShqnQkhFSBwQJQeObuzGofY6&#10;it06/D3Lid52HpqdqTaTd+xsxtgHlDCfCWAG26B77CQ0n9u7FbCYFGrlAhoJPybCpr6+qlSpQ8YP&#10;c96ljlEIxlJJsCkNJeextcarOAuDQdIOYfQqERw7rkeVKdw7Xgix5F71SB+sGsyzNe1xd/IScv4+&#10;Nlyhfxn69GZfs2u+3rdS3t5MT2tgyUzp3wx/9ak61NRpH06oI3MSVuKhICsJ88WCRpDl8X5J1J6o&#10;QtDF64pfrqh/AQAA//8DAFBLAQItABQABgAIAAAAIQC2gziS/gAAAOEBAAATAAAAAAAAAAAAAAAA&#10;AAAAAABbQ29udGVudF9UeXBlc10ueG1sUEsBAi0AFAAGAAgAAAAhADj9If/WAAAAlAEAAAsAAAAA&#10;AAAAAAAAAAAALwEAAF9yZWxzLy5yZWxzUEsBAi0AFAAGAAgAAAAhAD9cwCGtAgAAFQYAAA4AAAAA&#10;AAAAAAAAAAAALgIAAGRycy9lMm9Eb2MueG1sUEsBAi0AFAAGAAgAAAAhAG838HzfAAAADQEAAA8A&#10;AAAAAAAAAAAAAAAABwUAAGRycy9kb3ducmV2LnhtbFBLBQYAAAAABAAEAPMAAAATBgAAAAA=&#10;" fillcolor="#f2f2f2 [3052]" strokecolor="#7f7f7f [1612]" strokeweight="1pt">
                <v:textbox>
                  <w:txbxContent>
                    <w:p w14:paraId="6696DEEC" w14:textId="77777777" w:rsidR="00EB3632" w:rsidRPr="00D71DF2" w:rsidRDefault="00EB3632" w:rsidP="00307E86">
                      <w:pPr>
                        <w:spacing w:after="0"/>
                        <w:jc w:val="center"/>
                        <w:rPr>
                          <w:sz w:val="16"/>
                          <w:szCs w:val="16"/>
                        </w:rPr>
                      </w:pPr>
                      <w:r>
                        <w:rPr>
                          <w:sz w:val="16"/>
                          <w:szCs w:val="16"/>
                        </w:rPr>
                        <w:t>FIN</w:t>
                      </w:r>
                    </w:p>
                    <w:p w14:paraId="44F30150" w14:textId="77777777" w:rsidR="00EB3632" w:rsidRPr="00D71DF2" w:rsidRDefault="00EB3632" w:rsidP="00307E86">
                      <w:pPr>
                        <w:spacing w:after="0"/>
                        <w:rPr>
                          <w:sz w:val="16"/>
                          <w:szCs w:val="16"/>
                        </w:rPr>
                      </w:pPr>
                    </w:p>
                  </w:txbxContent>
                </v:textbox>
              </v:shape>
            </w:pict>
          </mc:Fallback>
        </mc:AlternateContent>
      </w:r>
      <w:r w:rsidR="001111EA" w:rsidRPr="00C87666">
        <w:rPr>
          <w:noProof/>
          <w:lang w:eastAsia="en-CA"/>
        </w:rPr>
        <mc:AlternateContent>
          <mc:Choice Requires="wps">
            <w:drawing>
              <wp:anchor distT="0" distB="0" distL="114300" distR="114300" simplePos="0" relativeHeight="251683840" behindDoc="0" locked="0" layoutInCell="1" allowOverlap="1" wp14:anchorId="3AEF6728" wp14:editId="0D552CAC">
                <wp:simplePos x="0" y="0"/>
                <wp:positionH relativeFrom="column">
                  <wp:posOffset>3935730</wp:posOffset>
                </wp:positionH>
                <wp:positionV relativeFrom="paragraph">
                  <wp:posOffset>6822943</wp:posOffset>
                </wp:positionV>
                <wp:extent cx="2305050" cy="3524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2305050"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FA5A23" w14:textId="77777777" w:rsidR="00EB3632" w:rsidRPr="0022451F" w:rsidRDefault="00EB3632" w:rsidP="00307E86">
                            <w:pPr>
                              <w:spacing w:after="0"/>
                              <w:jc w:val="center"/>
                              <w:rPr>
                                <w:bCs/>
                                <w:sz w:val="16"/>
                                <w:szCs w:val="16"/>
                                <w:lang w:val="fr-CA"/>
                              </w:rPr>
                            </w:pPr>
                            <w:r w:rsidRPr="0022451F">
                              <w:rPr>
                                <w:bCs/>
                                <w:sz w:val="16"/>
                                <w:szCs w:val="16"/>
                                <w:lang w:val="fr-CA"/>
                              </w:rPr>
                              <w:t>Rapport après action et mises à jour du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EF6728" id="Text Box 48" o:spid="_x0000_s1051" type="#_x0000_t202" style="position:absolute;margin-left:309.9pt;margin-top:537.25pt;width:181.5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BpgIAAAcGAAAOAAAAZHJzL2Uyb0RvYy54bWysVG1P2zAQ/j5p/8Hy95E0tGNUpKgDMU1i&#10;gFYmPruO3UazfZ7tNul+/c5OUgpDmkBTpdS+e3xvz92dnbdaka1wvgZT0tFRTokwHKrarEr64/7q&#10;wydKfGCmYgqMKOlOeHo+e//urLFTUcAaVCUcQSPGTxtb0nUIdpplnq+FZv4IrDColOA0C3h1q6xy&#10;rEHrWmVFnn/MGnCVdcCF9yi97JR0luxLKXi4ldKLQFRJMbaQvi59l/Gbzc7YdOWYXde8D4O9IQrN&#10;aoNO96YuWWBk4+q/TOmaO/AgwxEHnYGUNRcpB8xmlD/LZrFmVqRcsDje7svk/59ZfrO9c6SuSjpG&#10;pgzTyNG9aAP5DC1BEdansX6KsIVFYGhRjjwPco/CmHYrnY7/mBBBPVZ6t69utMZRWBznE/xRwlF3&#10;PCnGxSSayR5fW+fDFwGaxENJHbKXisq21z500AESnXlQdXVVK5UusWPEhXJky5Dr5WqUnqqN/gZV&#10;Jzud5HliHF2mBovwFMATS8qQBlMsThD8FjfRyz/dYAjKROsiNWmfXyx1V9J0CjslIkaZ70IiSamy&#10;LyTLOBcmJFKSXURHlMTSvOZhj3+M6jWPuzwGz2DC/rGuDbiukk85qn4OIcsOj1wc5B2PoV22qTuL&#10;46HlllDtsBMddLPsLb+qsV2umQ93zOHwYofhQgq3+JEKkEroT5Sswf1+SR7xOFOopaTBZVBS/2vD&#10;nKBEfTU4baej8Thuj3QZT04KvLhDzfJQYzb6ArAHR7j6LE/HiA9qOEoH+gH31jx6RRUzHH2XlAc3&#10;XC5Ct6Rw83ExnycYbgzLwrVZWB6NR57iONy3D8zZfmYCTtsNDIuDTZ+NToeNLw3MNwFkneYqlrqr&#10;a08Bbps0GP1mjOvs8J5Qj/t79gcAAP//AwBQSwMEFAAGAAgAAAAhAMwJdiLhAAAADQEAAA8AAABk&#10;cnMvZG93bnJldi54bWxMj8FOwzAQRO9I/IO1SFwQtVOgrUOcCgUB19JUnN3ExIF4HWK3Tfh6lhMc&#10;d2Y0+yZbj65jRzOE1qOCZCaAGax83WKjYFc+Xa+Ahaix1p1Ho2AyAdb5+Vmm09qf8NUct7FhVIIh&#10;1QpsjH3KeaiscTrMfG+QvHc/OB3pHBpeD/pE5a7jcyEW3OkW6YPVvSmsqT63B6dAXm0eq+lbvsTN&#10;ZIs3+VEWz1+lUpcX48M9sGjG+BeGX3xCh5yY9v6AdWCdgkUiCT2SIZa3d8AoIldzkvYkJTdCAM8z&#10;/n9F/gMAAP//AwBQSwECLQAUAAYACAAAACEAtoM4kv4AAADhAQAAEwAAAAAAAAAAAAAAAAAAAAAA&#10;W0NvbnRlbnRfVHlwZXNdLnhtbFBLAQItABQABgAIAAAAIQA4/SH/1gAAAJQBAAALAAAAAAAAAAAA&#10;AAAAAC8BAABfcmVscy8ucmVsc1BLAQItABQABgAIAAAAIQB/FxZBpgIAAAcGAAAOAAAAAAAAAAAA&#10;AAAAAC4CAABkcnMvZTJvRG9jLnhtbFBLAQItABQABgAIAAAAIQDMCXYi4QAAAA0BAAAPAAAAAAAA&#10;AAAAAAAAAAAFAABkcnMvZG93bnJldi54bWxQSwUGAAAAAAQABADzAAAADgYAAAAA&#10;" fillcolor="#f2f2f2 [3052]" strokecolor="#7f7f7f [1612]" strokeweight="1pt">
                <v:textbox>
                  <w:txbxContent>
                    <w:p w14:paraId="6EFA5A23" w14:textId="77777777" w:rsidR="00EB3632" w:rsidRPr="0022451F" w:rsidRDefault="00EB3632" w:rsidP="00307E86">
                      <w:pPr>
                        <w:spacing w:after="0"/>
                        <w:jc w:val="center"/>
                        <w:rPr>
                          <w:bCs/>
                          <w:sz w:val="16"/>
                          <w:szCs w:val="16"/>
                          <w:lang w:val="fr-CA"/>
                        </w:rPr>
                      </w:pPr>
                      <w:r w:rsidRPr="0022451F">
                        <w:rPr>
                          <w:bCs/>
                          <w:sz w:val="16"/>
                          <w:szCs w:val="16"/>
                          <w:lang w:val="fr-CA"/>
                        </w:rPr>
                        <w:t>Rapport après action et mises à jour du plan</w:t>
                      </w:r>
                    </w:p>
                  </w:txbxContent>
                </v:textbox>
              </v:shape>
            </w:pict>
          </mc:Fallback>
        </mc:AlternateContent>
      </w:r>
      <w:r w:rsidR="001111EA" w:rsidRPr="00C87666">
        <w:rPr>
          <w:noProof/>
          <w:lang w:eastAsia="en-CA"/>
        </w:rPr>
        <mc:AlternateContent>
          <mc:Choice Requires="wps">
            <w:drawing>
              <wp:anchor distT="0" distB="0" distL="114300" distR="114300" simplePos="0" relativeHeight="251708416" behindDoc="0" locked="0" layoutInCell="1" allowOverlap="1" wp14:anchorId="179F6C5F" wp14:editId="5A0D4097">
                <wp:simplePos x="0" y="0"/>
                <wp:positionH relativeFrom="column">
                  <wp:posOffset>5527865</wp:posOffset>
                </wp:positionH>
                <wp:positionV relativeFrom="paragraph">
                  <wp:posOffset>6637902</wp:posOffset>
                </wp:positionV>
                <wp:extent cx="0" cy="167640"/>
                <wp:effectExtent l="95250" t="0" r="57150" b="60960"/>
                <wp:wrapNone/>
                <wp:docPr id="426" name="Straight Arrow Connector 426"/>
                <wp:cNvGraphicFramePr/>
                <a:graphic xmlns:a="http://schemas.openxmlformats.org/drawingml/2006/main">
                  <a:graphicData uri="http://schemas.microsoft.com/office/word/2010/wordprocessingShape">
                    <wps:wsp>
                      <wps:cNvCnPr/>
                      <wps:spPr>
                        <a:xfrm>
                          <a:off x="0" y="0"/>
                          <a:ext cx="0" cy="16764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F472AF7" id="Straight Arrow Connector 426" o:spid="_x0000_s1026" type="#_x0000_t32" style="position:absolute;margin-left:435.25pt;margin-top:522.65pt;width:0;height:13.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I7AEAAEEEAAAOAAAAZHJzL2Uyb0RvYy54bWysU9uO0zAQfUfiHyy/06TVUiBqukJdlhcE&#10;Fct+gNexG0u2xxqbpv17xk6aZUGsBOLF1zkz5xyPN9cnZ9lRYTTgW75c1JwpL6Ez/tDy+2+3r95y&#10;FpPwnbDgVcvPKvLr7csXmyE0agU92E4hoyQ+NkNoeZ9SaKoqyl45ERcQlKdLDehEoi0eqg7FQNmd&#10;rVZ1va4GwC4gSBUjnd6Ml3xb8mutZPqidVSJ2ZYTt1RGLONDHqvtRjQHFKE3cqIh/oGFE8ZT0TnV&#10;jUiCfUfzWypnJEIEnRYSXAVaG6mKBlKzrH9Rc9eLoIoWMieG2ab4/9LKz8c9MtO1/Gq15swLR490&#10;l1CYQ5/Ye0QY2A68JyMBWY4hx4YQGwLu/B6nXQx7zPJPGl2eSRg7FZfPs8vqlJgcDyWdLtdv1lfl&#10;AapHXMCYPipwLC9aHiciM4NlMVkcP8VElQl4AeSi1rOB8r6rX9clLII13a2xNl+WjlI7i+woqBeE&#10;lMqnZVZDWZ5EJmHsB9+xdA7khcgWTGHWU3QWP8otq3S2aiz+VWkykgSOJJ8taD1FZ5gmejNwop17&#10;/09Mp/gMVaW9/wY8I0pl8GkGO+MBR9OeVk+ni0d6jL84MOrOFjxAdy6NUKyhPi2WTn8qf4Sf9wX+&#10;+PO3PwAAAP//AwBQSwMEFAAGAAgAAAAhAFBqGWfgAAAADQEAAA8AAABkcnMvZG93bnJldi54bWxM&#10;j81OwzAQhO9IvIO1SNzoukCbKsSpEIgDiENT/q5uvE0CsR3Zbhvenq04wHFnPs3OFMvR9mJPIXbe&#10;KZhOJAhytTedaxS8vjxcLEDEpJ3RvXek4JsiLMvTk0Lnxh9cRft1agSHuJhrBW1KQ44Y65asjhM/&#10;kGNv64PVic/QoAn6wOG2x0sp52h15/hDqwe6a6n+Wu+sAhnent4rm41zucLn6nH7iR94r9T52Xh7&#10;AyLRmP5gONbn6lByp43fORNFr2CRyRmjbMjr2RUIRn6lzVHKphlgWeD/FeUPAAAA//8DAFBLAQIt&#10;ABQABgAIAAAAIQC2gziS/gAAAOEBAAATAAAAAAAAAAAAAAAAAAAAAABbQ29udGVudF9UeXBlc10u&#10;eG1sUEsBAi0AFAAGAAgAAAAhADj9If/WAAAAlAEAAAsAAAAAAAAAAAAAAAAALwEAAF9yZWxzLy5y&#10;ZWxzUEsBAi0AFAAGAAgAAAAhAOz/p8jsAQAAQQQAAA4AAAAAAAAAAAAAAAAALgIAAGRycy9lMm9E&#10;b2MueG1sUEsBAi0AFAAGAAgAAAAhAFBqGWfgAAAADQEAAA8AAAAAAAAAAAAAAAAARgQAAGRycy9k&#10;b3ducmV2LnhtbFBLBQYAAAAABAAEAPMAAABTBQAAAAA=&#10;" strokecolor="#4f81bd [3204]" strokeweight="1.5pt">
                <v:stroke endarrow="open"/>
              </v:shape>
            </w:pict>
          </mc:Fallback>
        </mc:AlternateContent>
      </w:r>
      <w:r w:rsidR="001111EA" w:rsidRPr="00C87666">
        <w:rPr>
          <w:noProof/>
          <w:lang w:eastAsia="en-CA"/>
        </w:rPr>
        <mc:AlternateContent>
          <mc:Choice Requires="wps">
            <w:drawing>
              <wp:anchor distT="0" distB="0" distL="114300" distR="114300" simplePos="0" relativeHeight="251682816" behindDoc="0" locked="0" layoutInCell="1" allowOverlap="1" wp14:anchorId="4973D704" wp14:editId="7C0C9F73">
                <wp:simplePos x="0" y="0"/>
                <wp:positionH relativeFrom="column">
                  <wp:posOffset>3924300</wp:posOffset>
                </wp:positionH>
                <wp:positionV relativeFrom="paragraph">
                  <wp:posOffset>6248697</wp:posOffset>
                </wp:positionV>
                <wp:extent cx="2276475" cy="3524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276475"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F52A3CC" w14:textId="77777777" w:rsidR="00EB3632" w:rsidRPr="00540B71" w:rsidRDefault="00EB3632" w:rsidP="00307E86">
                            <w:pPr>
                              <w:spacing w:after="0"/>
                              <w:jc w:val="center"/>
                              <w:rPr>
                                <w:bCs/>
                                <w:sz w:val="16"/>
                                <w:szCs w:val="16"/>
                              </w:rPr>
                            </w:pPr>
                            <w:proofErr w:type="spellStart"/>
                            <w:r w:rsidRPr="0022451F">
                              <w:rPr>
                                <w:bCs/>
                                <w:sz w:val="16"/>
                                <w:szCs w:val="16"/>
                              </w:rPr>
                              <w:t>Mesures</w:t>
                            </w:r>
                            <w:proofErr w:type="spellEnd"/>
                            <w:r w:rsidRPr="0022451F">
                              <w:rPr>
                                <w:bCs/>
                                <w:sz w:val="16"/>
                                <w:szCs w:val="16"/>
                              </w:rPr>
                              <w:t xml:space="preserve"> de conciliation </w:t>
                            </w:r>
                            <w:proofErr w:type="spellStart"/>
                            <w:r w:rsidRPr="0022451F">
                              <w:rPr>
                                <w:bCs/>
                                <w:sz w:val="16"/>
                                <w:szCs w:val="16"/>
                              </w:rPr>
                              <w:t>d’appoint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3D704" id="Text Box 47" o:spid="_x0000_s1052" type="#_x0000_t202" style="position:absolute;margin-left:309pt;margin-top:492pt;width:179.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5z9pgIAAAcGAAAOAAAAZHJzL2Uyb0RvYy54bWysVN9P2zAQfp+0/8Hy+0ibpXRUpKgDMU1i&#10;gAYTz65jt9Fsn2e7Tbq/fmcnKYUhTaC9JPbd5/t93+lZqxXZCudrMCUdH40oEYZDVZtVSX/cX374&#10;RIkPzFRMgREl3QlPz+bv3502diZyWIOqhCNoxPhZY0u6DsHOsszztdDMH4EVBpUSnGYBr26VVY41&#10;aF2rLB+NjrMGXGUdcOE9Si86JZ0n+1IKHm6k9CIQVVKMLaSvS99l/GbzUzZbOWbXNe/DYG+IQrPa&#10;oNO9qQsWGNm4+i9TuuYOPMhwxEFnIGXNRcoBsxmPnmVzt2ZWpFywON7uy+T/n1l+vb11pK5KWkwp&#10;MUxjj+5FG8hnaAmKsD6N9TOE3VkEhhbl2OdB7lEY026l0/GPCRHUY6V3++pGaxyFeT49LqYTSjjq&#10;Pk7yIp9EM9nja+t8+CJAk3goqcPupaKy7ZUPHXSARGceVF1d1kqlS5wYca4c2TLs9XI1Tk/VRn+D&#10;qpOdTEaj1HF0mQYswlMATywpQxpMMZ8i+C1uopd/usEQlInWRRrSPr9Y6q6k6RR2SkSMMt+FxCal&#10;yr6QLONcmJCakuwiOqIkluY1D3v8Y1SvedzlMXgGE/aPdW3AdZV82qPq5xCy7PDYi4O84zG0yzZN&#10;Z14MI7eEaoeT6KDbZW/5ZY3jcsV8uGUOlxeHDwkp3OBHKsBWQn+iZA3u90vyiMedQi0lDZJBSf2v&#10;DXOCEvXV4LadjIsiske6FJNpjhd3qFkeasxGnwPO4Bipz/J0jPighqN0oB+QtxbRK6qY4ei7pDy4&#10;4XIeOpJC5uNisUgwZAzLwpW5szwaj32K63DfPjBn+50JuG3XMBAHmz1bnQ4bXxpYbALIOu1VLHVX&#10;174FyDZpMXpmjHR2eE+oR/6e/wEAAP//AwBQSwMEFAAGAAgAAAAhAP+74CThAAAADAEAAA8AAABk&#10;cnMvZG93bnJldi54bWxMj8FOwzAMhu9IvENkJC6IpQNWmtJ0QkXAdayIc9aEptA4pcm2lqfHnOBm&#10;y78+f3+xnlzPDmYMnUcJy0UCzGDjdYethNf68TIDFqJCrXqPRsJsAqzL05NC5dof8cUctrFlBMGQ&#10;Kwk2xiHnPDTWOBUWfjBIt3c/OhVpHVuuR3UkuOv5VZKk3KkO6YNVg6msaT63eydBXGwemvlbPMfN&#10;bKs38VFXT1+1lOdn0/0dsGim+BeGX31Sh5Kcdn6POrBeQrrMqEskWHZDAyXEbboCtqNoci1WwMuC&#10;/y9R/gAAAP//AwBQSwECLQAUAAYACAAAACEAtoM4kv4AAADhAQAAEwAAAAAAAAAAAAAAAAAAAAAA&#10;W0NvbnRlbnRfVHlwZXNdLnhtbFBLAQItABQABgAIAAAAIQA4/SH/1gAAAJQBAAALAAAAAAAAAAAA&#10;AAAAAC8BAABfcmVscy8ucmVsc1BLAQItABQABgAIAAAAIQD805z9pgIAAAcGAAAOAAAAAAAAAAAA&#10;AAAAAC4CAABkcnMvZTJvRG9jLnhtbFBLAQItABQABgAIAAAAIQD/u+Ak4QAAAAwBAAAPAAAAAAAA&#10;AAAAAAAAAAAFAABkcnMvZG93bnJldi54bWxQSwUGAAAAAAQABADzAAAADgYAAAAA&#10;" fillcolor="#f2f2f2 [3052]" strokecolor="#7f7f7f [1612]" strokeweight="1pt">
                <v:textbox>
                  <w:txbxContent>
                    <w:p w14:paraId="3F52A3CC" w14:textId="77777777" w:rsidR="00EB3632" w:rsidRPr="00540B71" w:rsidRDefault="00EB3632" w:rsidP="00307E86">
                      <w:pPr>
                        <w:spacing w:after="0"/>
                        <w:jc w:val="center"/>
                        <w:rPr>
                          <w:bCs/>
                          <w:sz w:val="16"/>
                          <w:szCs w:val="16"/>
                        </w:rPr>
                      </w:pPr>
                      <w:r w:rsidRPr="0022451F">
                        <w:rPr>
                          <w:bCs/>
                          <w:sz w:val="16"/>
                          <w:szCs w:val="16"/>
                        </w:rPr>
                        <w:t>Mesures de conciliation d’appoint</w:t>
                      </w:r>
                    </w:p>
                  </w:txbxContent>
                </v:textbox>
              </v:shape>
            </w:pict>
          </mc:Fallback>
        </mc:AlternateContent>
      </w:r>
      <w:r w:rsidR="001111EA" w:rsidRPr="00C87666">
        <w:rPr>
          <w:noProof/>
          <w:lang w:eastAsia="en-CA"/>
        </w:rPr>
        <mc:AlternateContent>
          <mc:Choice Requires="wps">
            <w:drawing>
              <wp:anchor distT="0" distB="0" distL="114300" distR="114300" simplePos="0" relativeHeight="251707392" behindDoc="0" locked="0" layoutInCell="1" allowOverlap="1" wp14:anchorId="0B4DE74E" wp14:editId="46AF5DCC">
                <wp:simplePos x="0" y="0"/>
                <wp:positionH relativeFrom="column">
                  <wp:posOffset>5512558</wp:posOffset>
                </wp:positionH>
                <wp:positionV relativeFrom="paragraph">
                  <wp:posOffset>6027610</wp:posOffset>
                </wp:positionV>
                <wp:extent cx="0" cy="219075"/>
                <wp:effectExtent l="95250" t="0" r="57150" b="66675"/>
                <wp:wrapNone/>
                <wp:docPr id="425" name="Straight Arrow Connector 425"/>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5E8A1F" id="Straight Arrow Connector 425" o:spid="_x0000_s1026" type="#_x0000_t32" style="position:absolute;margin-left:434.05pt;margin-top:474.6pt;width:0;height:17.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V7AEAAEEEAAAOAAAAZHJzL2Uyb0RvYy54bWysU9GO0zAQfEfiHyy/06QVB1zU9IR6HC8I&#10;Kg4+wOfYjSXba61N0/w9ayfNcSCQQLy4sb0zOzNdb2/OzrKTwmjAt3y9qjlTXkJn/LHlX7/cvXjD&#10;WUzCd8KCVy0fVeQ3u+fPtkNo1AZ6sJ1CRiQ+NkNoeZ9SaKoqyl45EVcQlKdLDehEoi0eqw7FQOzO&#10;Vpu6flUNgF1AkCpGOr2dLvmu8GutZPqkdVSJ2ZaTtlRWLOtDXqvdVjRHFKE3cpYh/kGFE8ZT04Xq&#10;ViTBvqH5hcoZiRBBp5UEV4HWRqrigdys65/c3PciqOKFwolhiSn+P1r58XRAZrqWv9xcceaFoz/p&#10;PqEwxz6xt4gwsD14T0ECslxDiQ0hNgTc+wPOuxgOmO2fNbr8S8bYuaQ8Limrc2JyOpR0ullf168L&#10;XfWICxjTewWO5Y+Wx1nIomBdQhanDzFRZwJeALmp9WygGbyur+pSFsGa7s5Ymy/LRKm9RXYSNAtC&#10;SuXTOrshlieVSRj7zncsjYGyEDmCucx6qs7mJ7vlK41WTc0/K01BksFJ5B8bWk/VGaZJ3gKcZefZ&#10;/53SuT5DVRnvvwEviNIZfFrAznjAKbSn3dP5kpGe6i8JTL5zBA/QjWUQSjQ0pyXS+U3lh/DjvsAf&#10;X/7uOwAAAP//AwBQSwMEFAAGAAgAAAAhAMzbs9vfAAAACwEAAA8AAABkcnMvZG93bnJldi54bWxM&#10;j8FOwzAMhu9IvENkJG4s3UBdV5pOCMQBxGHdBlyzxmsLjVMl2VbeHiMOcPTvT78/F8vR9uKIPnSO&#10;FEwnCQik2pmOGgXbzeNVBiJETUb3jlDBFwZYludnhc6NO1GFx3VsBJdQyLWCNsYhlzLULVodJm5A&#10;4t3eeasjj76RxusTl9tezpIklVZ3xBdaPeB9i/Xn+mAVJP71+a2y8zFNVvKletp/yHf5oNTlxXh3&#10;CyLiGP9g+NFndSjZaecOZILoFWRpNmVUweJmMQPBxG+y4yS7noMsC/n/h/IbAAD//wMAUEsBAi0A&#10;FAAGAAgAAAAhALaDOJL+AAAA4QEAABMAAAAAAAAAAAAAAAAAAAAAAFtDb250ZW50X1R5cGVzXS54&#10;bWxQSwECLQAUAAYACAAAACEAOP0h/9YAAACUAQAACwAAAAAAAAAAAAAAAAAvAQAAX3JlbHMvLnJl&#10;bHNQSwECLQAUAAYACAAAACEATCa81ewBAABBBAAADgAAAAAAAAAAAAAAAAAuAgAAZHJzL2Uyb0Rv&#10;Yy54bWxQSwECLQAUAAYACAAAACEAzNuz298AAAALAQAADwAAAAAAAAAAAAAAAABGBAAAZHJzL2Rv&#10;d25yZXYueG1sUEsFBgAAAAAEAAQA8wAAAFIFAAAAAA==&#10;" strokecolor="#4f81bd [3204]" strokeweight="1.5pt">
                <v:stroke endarrow="open"/>
              </v:shape>
            </w:pict>
          </mc:Fallback>
        </mc:AlternateContent>
      </w:r>
      <w:r w:rsidR="001111EA" w:rsidRPr="00C87666">
        <w:rPr>
          <w:noProof/>
          <w:lang w:eastAsia="en-CA"/>
        </w:rPr>
        <mc:AlternateContent>
          <mc:Choice Requires="wps">
            <w:drawing>
              <wp:anchor distT="0" distB="0" distL="114300" distR="114300" simplePos="0" relativeHeight="251681792" behindDoc="0" locked="0" layoutInCell="1" allowOverlap="1" wp14:anchorId="50AE395E" wp14:editId="46DBB852">
                <wp:simplePos x="0" y="0"/>
                <wp:positionH relativeFrom="column">
                  <wp:posOffset>3919220</wp:posOffset>
                </wp:positionH>
                <wp:positionV relativeFrom="paragraph">
                  <wp:posOffset>5721029</wp:posOffset>
                </wp:positionV>
                <wp:extent cx="2305050" cy="3429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2305050" cy="34290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0E18F2B" w14:textId="77777777" w:rsidR="00EB3632" w:rsidRPr="00540B71" w:rsidRDefault="00EB3632" w:rsidP="00307E86">
                            <w:pPr>
                              <w:spacing w:after="0"/>
                              <w:jc w:val="center"/>
                              <w:rPr>
                                <w:bCs/>
                                <w:sz w:val="16"/>
                                <w:szCs w:val="16"/>
                              </w:rPr>
                            </w:pPr>
                            <w:proofErr w:type="spellStart"/>
                            <w:r w:rsidRPr="0022451F">
                              <w:rPr>
                                <w:bCs/>
                                <w:sz w:val="16"/>
                                <w:szCs w:val="16"/>
                              </w:rPr>
                              <w:t>Examen</w:t>
                            </w:r>
                            <w:proofErr w:type="spellEnd"/>
                            <w:r w:rsidRPr="0022451F">
                              <w:rPr>
                                <w:bCs/>
                                <w:sz w:val="16"/>
                                <w:szCs w:val="16"/>
                              </w:rPr>
                              <w:t xml:space="preserve"> de </w:t>
                            </w:r>
                            <w:proofErr w:type="spellStart"/>
                            <w:r w:rsidRPr="0022451F">
                              <w:rPr>
                                <w:bCs/>
                                <w:sz w:val="16"/>
                                <w:szCs w:val="16"/>
                              </w:rPr>
                              <w:t>l’incident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AE395E" id="Text Box 46" o:spid="_x0000_s1053" type="#_x0000_t202" style="position:absolute;margin-left:308.6pt;margin-top:450.45pt;width:181.5pt;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xpwIAAAcGAAAOAAAAZHJzL2Uyb0RvYy54bWysVN9P2zAQfp+0/8Hy+0gaWhgVKepATJMY&#10;oMHEs+vYbTTb59luk/LX7+wkpTD2AJoiOfbd5zvfdz9Oz1qtyEY4X4Mp6eggp0QYDlVtliX9eX/5&#10;6TMlPjBTMQVGlHQrPD2bffxw2tipKGAFqhKOoBHjp40t6SoEO80yz1dCM38AVhhUSnCaBTy6ZVY5&#10;1qB1rbIiz4+yBlxlHXDhPUovOiWdJftSCh5upPQiEFVSfFtIq0vrIq7Z7JRNl47ZVc37Z7B3vEKz&#10;2qDTnakLFhhZu/ovU7rmDjzIcMBBZyBlzUWKAaMZ5S+iuVsxK1IsSI63O5r8/zPLrze3jtRVScdH&#10;lBimMUf3og3kC7QERchPY/0UYXcWgaFFOeZ5kHsUxrBb6XT8Y0AE9cj0dsdutMZRWBzmE/wo4ag7&#10;HBcneaI/e7ptnQ9fBWgSNyV1mL1EKttc+YAvQegAic48qLq6rJVKh1gx4lw5smGY68VylK6qtf4O&#10;VSc7meQ7l6nAIjxZfWZJGdJgiMUxgt/jJnoZIvunGwxFmWhdpCLt44tUd5SmXdgqETHK/BASk5SY&#10;fSVYxrkwISUl2UV0REmk5i0Xe/zTq95yuYtj8Awm7C7r2oDrmHyeo+rX8GTZ4TEXe3HHbWgXbarO&#10;YjKU3AKqLVaig66XveWXNZbLFfPhljlsXqwwHEjhBhepAFMJ/Y6SFbjH1+QRjz2FWkoaHAYl9b/X&#10;zAlK1DeD3XYyGo/j9EiH8eS4wIPb1yz2NWatzwFrcISjz/K0jfighq10oB9wbs2jV1Qxw9F3SXlw&#10;w+E8dEMKJx8X83mC4cSwLFyZO8uj8Zin2A737QNztu+ZgN12DcPgYNMXrdNh400D83UAWae+ilR3&#10;vPYpwGmTGqOfjHGc7Z8T6ml+z/4AAAD//wMAUEsDBBQABgAIAAAAIQDRGNVM4AAAAAsBAAAPAAAA&#10;ZHJzL2Rvd25yZXYueG1sTI/LTsMwEEX3SPyDNUhsELVbQalDnAoFAdvSINZubOJAPA6x2yZ8fYcV&#10;7OZxdOdMvh59xw52iG1ABfOZAGaxDqbFRsFb9XS9AhaTRqO7gFbBZCOsi/OzXGcmHPHVHrapYRSC&#10;MdMKXEp9xnmsnfU6zkJvkXYfYfA6UTs03Az6SOG+4wshltzrFumC070tna2/tnuvQF5tHuvpR76k&#10;zeTKd/lZlc/flVKXF+PDPbBkx/QHw68+qUNBTruwRxNZp2A5v1sQSmFCSGBEyJWgyY6K2xsJvMj5&#10;/x+KEwAAAP//AwBQSwECLQAUAAYACAAAACEAtoM4kv4AAADhAQAAEwAAAAAAAAAAAAAAAAAAAAAA&#10;W0NvbnRlbnRfVHlwZXNdLnhtbFBLAQItABQABgAIAAAAIQA4/SH/1gAAAJQBAAALAAAAAAAAAAAA&#10;AAAAAC8BAABfcmVscy8ucmVsc1BLAQItABQABgAIAAAAIQALM/UxpwIAAAcGAAAOAAAAAAAAAAAA&#10;AAAAAC4CAABkcnMvZTJvRG9jLnhtbFBLAQItABQABgAIAAAAIQDRGNVM4AAAAAsBAAAPAAAAAAAA&#10;AAAAAAAAAAEFAABkcnMvZG93bnJldi54bWxQSwUGAAAAAAQABADzAAAADgYAAAAA&#10;" fillcolor="#f2f2f2 [3052]" strokecolor="#7f7f7f [1612]" strokeweight="1pt">
                <v:textbox>
                  <w:txbxContent>
                    <w:p w14:paraId="40E18F2B" w14:textId="77777777" w:rsidR="00EB3632" w:rsidRPr="00540B71" w:rsidRDefault="00EB3632" w:rsidP="00307E86">
                      <w:pPr>
                        <w:spacing w:after="0"/>
                        <w:jc w:val="center"/>
                        <w:rPr>
                          <w:bCs/>
                          <w:sz w:val="16"/>
                          <w:szCs w:val="16"/>
                        </w:rPr>
                      </w:pPr>
                      <w:r w:rsidRPr="0022451F">
                        <w:rPr>
                          <w:bCs/>
                          <w:sz w:val="16"/>
                          <w:szCs w:val="16"/>
                        </w:rPr>
                        <w:t>Examen de l’incident</w:t>
                      </w:r>
                    </w:p>
                  </w:txbxContent>
                </v:textbox>
              </v:shape>
            </w:pict>
          </mc:Fallback>
        </mc:AlternateContent>
      </w:r>
      <w:r w:rsidR="001111EA" w:rsidRPr="00C87666">
        <w:rPr>
          <w:noProof/>
          <w:lang w:eastAsia="en-CA"/>
        </w:rPr>
        <mc:AlternateContent>
          <mc:Choice Requires="wps">
            <w:drawing>
              <wp:anchor distT="0" distB="0" distL="114300" distR="114300" simplePos="0" relativeHeight="251706368" behindDoc="0" locked="0" layoutInCell="1" allowOverlap="1" wp14:anchorId="763AEE37" wp14:editId="4DD1984F">
                <wp:simplePos x="0" y="0"/>
                <wp:positionH relativeFrom="column">
                  <wp:posOffset>5520055</wp:posOffset>
                </wp:positionH>
                <wp:positionV relativeFrom="paragraph">
                  <wp:posOffset>5570855</wp:posOffset>
                </wp:positionV>
                <wp:extent cx="0" cy="167640"/>
                <wp:effectExtent l="95250" t="0" r="57150" b="60960"/>
                <wp:wrapNone/>
                <wp:docPr id="424" name="Straight Arrow Connector 424"/>
                <wp:cNvGraphicFramePr/>
                <a:graphic xmlns:a="http://schemas.openxmlformats.org/drawingml/2006/main">
                  <a:graphicData uri="http://schemas.microsoft.com/office/word/2010/wordprocessingShape">
                    <wps:wsp>
                      <wps:cNvCnPr/>
                      <wps:spPr>
                        <a:xfrm>
                          <a:off x="0" y="0"/>
                          <a:ext cx="0" cy="16764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4FB37F" id="Straight Arrow Connector 424" o:spid="_x0000_s1026" type="#_x0000_t32" style="position:absolute;margin-left:434.65pt;margin-top:438.65pt;width:0;height:13.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ku6wEAAEEEAAAOAAAAZHJzL2Uyb0RvYy54bWysU9uO0zAQfUfiHyy/06RVKVA1XaEuywuC&#10;ioUP8Dp2Y8n2WGPTpH/P2EmzLAgkEC++zpk553i8uxmcZWeF0YBv+HJRc6a8hNb4U8O/frl78Zqz&#10;mIRvhQWvGn5Rkd/snz/b9WGrVtCBbRUySuLjtg8N71IK26qKslNOxAUE5elSAzqRaIunqkXRU3Zn&#10;q1Vdb6oesA0IUsVIp7fjJd+X/FormT5pHVVituHELZURy/iQx2q/E9sTitAZOdEQ/8DCCeOp6Jzq&#10;ViTBvqH5JZUzEiGCTgsJrgKtjVRFA6lZ1j+pue9EUEULmRPDbFP8f2nlx/MRmWkbvl6tOfPC0SPd&#10;JxTm1CX2FhF6dgDvyUhAlmPIsT7ELQEP/ojTLoYjZvmDRpdnEsaG4vJldlkNicnxUNLpcvNqsy4P&#10;UD3iAsb0XoFjedHwOBGZGSyLyeL8ISaqTMArIBe1nvWU9039si5hEaxp74y1+bJ0lDpYZGdBvSCk&#10;VD4tsxrK8iQyCWPf+ZalSyAvRLZgCrOeorP4UW5ZpYtVY/HPSpORJHAk+ceC1lN0hmmiNwMn2rn3&#10;f8d0is9QVdr7b8AzolQGn2awMx5wNO1p9TRcPdJj/NWBUXe24AHaS2mEYg31abF0+lP5I/y4L/DH&#10;n7//DgAA//8DAFBLAwQUAAYACAAAACEAHK5Z2N8AAAALAQAADwAAAGRycy9kb3ducmV2LnhtbEyP&#10;zU7DMBCE70i8g7VI3OgaKiVtiFMhEAcQB1L+rm68TQKxHdluG96erTjAbXZnNPttuZrsIPYUYu+d&#10;gsuZBEGu8aZ3rYLXl/uLBYiYtDN68I4UfFOEVXV6UurC+IOrab9OreASFwutoEtpLBBj05HVceZH&#10;cuxtfbA68RhaNEEfuNwOeCVlhlb3ji90eqTbjpqv9c4qkOHt8b22+ZTJZ3yqH7af+IF3Sp2fTTfX&#10;IBJN6S8MR3xGh4qZNn7nTBSDgkW2nHOURZ6z4MTvZqNgKec5YFXi/x+qHwAAAP//AwBQSwECLQAU&#10;AAYACAAAACEAtoM4kv4AAADhAQAAEwAAAAAAAAAAAAAAAAAAAAAAW0NvbnRlbnRfVHlwZXNdLnht&#10;bFBLAQItABQABgAIAAAAIQA4/SH/1gAAAJQBAAALAAAAAAAAAAAAAAAAAC8BAABfcmVscy8ucmVs&#10;c1BLAQItABQABgAIAAAAIQDoqXku6wEAAEEEAAAOAAAAAAAAAAAAAAAAAC4CAABkcnMvZTJvRG9j&#10;LnhtbFBLAQItABQABgAIAAAAIQAcrlnY3wAAAAsBAAAPAAAAAAAAAAAAAAAAAEUEAABkcnMvZG93&#10;bnJldi54bWxQSwUGAAAAAAQABADzAAAAUQUAAAAA&#10;" strokecolor="#4f81bd [3204]" strokeweight="1.5pt">
                <v:stroke endarrow="open"/>
              </v:shape>
            </w:pict>
          </mc:Fallback>
        </mc:AlternateContent>
      </w:r>
      <w:r w:rsidR="001111EA" w:rsidRPr="00C87666">
        <w:rPr>
          <w:noProof/>
          <w:lang w:eastAsia="en-CA"/>
        </w:rPr>
        <mc:AlternateContent>
          <mc:Choice Requires="wps">
            <w:drawing>
              <wp:anchor distT="0" distB="0" distL="114300" distR="114300" simplePos="0" relativeHeight="251679744" behindDoc="0" locked="0" layoutInCell="1" allowOverlap="1" wp14:anchorId="7CCCF0ED" wp14:editId="5D43B952">
                <wp:simplePos x="0" y="0"/>
                <wp:positionH relativeFrom="column">
                  <wp:posOffset>3928745</wp:posOffset>
                </wp:positionH>
                <wp:positionV relativeFrom="paragraph">
                  <wp:posOffset>5145405</wp:posOffset>
                </wp:positionV>
                <wp:extent cx="2305050" cy="400050"/>
                <wp:effectExtent l="0" t="0" r="19050" b="19050"/>
                <wp:wrapNone/>
                <wp:docPr id="416" name="Text Box 416"/>
                <wp:cNvGraphicFramePr/>
                <a:graphic xmlns:a="http://schemas.openxmlformats.org/drawingml/2006/main">
                  <a:graphicData uri="http://schemas.microsoft.com/office/word/2010/wordprocessingShape">
                    <wps:wsp>
                      <wps:cNvSpPr txBox="1"/>
                      <wps:spPr>
                        <a:xfrm>
                          <a:off x="0" y="0"/>
                          <a:ext cx="2305050" cy="4000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902ACE" w14:textId="77777777" w:rsidR="00EB3632" w:rsidRPr="0022451F" w:rsidRDefault="00EB3632" w:rsidP="00307E86">
                            <w:pPr>
                              <w:spacing w:after="0"/>
                              <w:jc w:val="center"/>
                              <w:rPr>
                                <w:sz w:val="16"/>
                                <w:szCs w:val="16"/>
                                <w:lang w:val="fr-CA"/>
                              </w:rPr>
                            </w:pPr>
                            <w:r w:rsidRPr="0022451F">
                              <w:rPr>
                                <w:bCs/>
                                <w:sz w:val="16"/>
                                <w:szCs w:val="16"/>
                                <w:lang w:val="fr-CA"/>
                              </w:rPr>
                              <w:t>Démobiliser avec PRÉCAUTION les équipes et les solutions de rechange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CF0ED" id="Text Box 416" o:spid="_x0000_s1054" type="#_x0000_t202" style="position:absolute;margin-left:309.35pt;margin-top:405.15pt;width:181.5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6YapAIAAAkGAAAOAAAAZHJzL2Uyb0RvYy54bWysVG1P2zAQ/j5p/8Hy95G0KzAqUtSBmCYx&#10;QIOJz65jt9Zsn2e7Tbpfv7OTlMKQJtBUKT3fPb7zPfdyetYaTTbCBwW2oqODkhJhOdTKLiv64/7y&#10;wydKQmS2ZhqsqOhWBHo2e//utHFTMYYV6Fp4gk5smDauoqsY3bQoAl8Jw8IBOGHRKMEbFvHol0Xt&#10;WYPejS7GZXlUNOBr54GLEFB70RnpLPuXUvB4I2UQkeiK4tti/vr8XaRvMTtl06VnbqV4/wz2hlcY&#10;piwG3bm6YJGRtVd/uTKKewgg4wEHU4CUioucA2YzKp9lc7diTuRckJzgdjSF/+eWX29uPVF1RSej&#10;I0osM1ike9FG8hlaknTIUOPCFIF3DqGxRQNWetAHVKbEW+lN+seUCNqR6+2O3+SOo3L8sTzEHyUc&#10;bZOyTDK6Lx5vOx/iFwGGJKGiHuuXaWWbqxA76ABJwQJoVV8qrfMh9Yw4155sGFZ7sRzlq3ptvkHd&#10;6U4OMWgfMrdYgucHPPGkLWkwxfExgt8SJkX5ZxjMWtvkXeQ27fNLVHeUZilutUgYbb8LiWXKzL6Q&#10;LONc2JiLkv0iOqEkUvOaiz3+8VWvudzlMUQGG3eXjbLgOyaf1qj+OTxZdnisxV7eSYztos39Od61&#10;4gLqLXaih26ag+OXCtvlioV4yzyOL3YYrqR4gx+pAUsJvUTJCvzvl/QJj1OFVkoaXAcVDb/WzAtK&#10;9FeL83YymkzS/siHyeHxGA9+37LYt9i1OQfswREuP8ezmPBRD6L0YB5wc81TVDQxyzF2RXn0w+E8&#10;dmsKdx8X83mG4c5wLF7ZO8eT81SnNA737QPzrp+ZiNN2DcPqYNNno9Nh000L83UEqfJcJao7XvsS&#10;4L7Jg9HvxrTQ9s8Z9bjBZ38AAAD//wMAUEsDBBQABgAIAAAAIQBnnl3D4AAAAAsBAAAPAAAAZHJz&#10;L2Rvd25yZXYueG1sTI/BTsMwDIbvSLxDZCQuiKWl0tZ2TSdUBFy3Fe2cNaEpNE5psq3l6TEnOPr3&#10;p9+fi81ke3bWo+8cCogXETCNjVMdtgLe6uf7FJgPEpXsHWoBs/awKa+vCpkrd8GdPu9Dy6gEfS4F&#10;mBCGnHPfGG2lX7hBI+3e3WhloHFsuRrlhcptzx+iaMmt7JAuGDnoyujmc3+yArK77VMzf2evYTub&#10;6pB91NXLVy3E7c30uAYW9BT+YPjVJ3UoyenoTqg86wUs43RFqIA0jhJgRGRpTMmRklWSAC8L/v+H&#10;8gcAAP//AwBQSwECLQAUAAYACAAAACEAtoM4kv4AAADhAQAAEwAAAAAAAAAAAAAAAAAAAAAAW0Nv&#10;bnRlbnRfVHlwZXNdLnhtbFBLAQItABQABgAIAAAAIQA4/SH/1gAAAJQBAAALAAAAAAAAAAAAAAAA&#10;AC8BAABfcmVscy8ucmVsc1BLAQItABQABgAIAAAAIQA0u6YapAIAAAkGAAAOAAAAAAAAAAAAAAAA&#10;AC4CAABkcnMvZTJvRG9jLnhtbFBLAQItABQABgAIAAAAIQBnnl3D4AAAAAsBAAAPAAAAAAAAAAAA&#10;AAAAAP4EAABkcnMvZG93bnJldi54bWxQSwUGAAAAAAQABADzAAAACwYAAAAA&#10;" fillcolor="#f2f2f2 [3052]" strokecolor="#7f7f7f [1612]" strokeweight="1pt">
                <v:textbox>
                  <w:txbxContent>
                    <w:p w14:paraId="76902ACE" w14:textId="77777777" w:rsidR="00EB3632" w:rsidRPr="0022451F" w:rsidRDefault="00EB3632" w:rsidP="00307E86">
                      <w:pPr>
                        <w:spacing w:after="0"/>
                        <w:jc w:val="center"/>
                        <w:rPr>
                          <w:sz w:val="16"/>
                          <w:szCs w:val="16"/>
                          <w:lang w:val="fr-CA"/>
                        </w:rPr>
                      </w:pPr>
                      <w:r w:rsidRPr="0022451F">
                        <w:rPr>
                          <w:bCs/>
                          <w:sz w:val="16"/>
                          <w:szCs w:val="16"/>
                          <w:lang w:val="fr-CA"/>
                        </w:rPr>
                        <w:t>Démobiliser avec PRÉCAUTION les équipes et les solutions de rechange</w:t>
                      </w:r>
                    </w:p>
                  </w:txbxContent>
                </v:textbox>
              </v:shape>
            </w:pict>
          </mc:Fallback>
        </mc:AlternateContent>
      </w:r>
      <w:r w:rsidR="001111EA" w:rsidRPr="00C87666">
        <w:rPr>
          <w:noProof/>
          <w:lang w:eastAsia="en-CA"/>
        </w:rPr>
        <mc:AlternateContent>
          <mc:Choice Requires="wps">
            <w:drawing>
              <wp:anchor distT="0" distB="0" distL="114300" distR="114300" simplePos="0" relativeHeight="251705344" behindDoc="0" locked="0" layoutInCell="1" allowOverlap="1" wp14:anchorId="0A295722" wp14:editId="6F006CBE">
                <wp:simplePos x="0" y="0"/>
                <wp:positionH relativeFrom="column">
                  <wp:posOffset>5124071</wp:posOffset>
                </wp:positionH>
                <wp:positionV relativeFrom="paragraph">
                  <wp:posOffset>4840283</wp:posOffset>
                </wp:positionV>
                <wp:extent cx="368935" cy="256540"/>
                <wp:effectExtent l="0" t="0" r="0" b="0"/>
                <wp:wrapNone/>
                <wp:docPr id="423" name="Text Box 423"/>
                <wp:cNvGraphicFramePr/>
                <a:graphic xmlns:a="http://schemas.openxmlformats.org/drawingml/2006/main">
                  <a:graphicData uri="http://schemas.microsoft.com/office/word/2010/wordprocessingShape">
                    <wps:wsp>
                      <wps:cNvSpPr txBox="1"/>
                      <wps:spPr>
                        <a:xfrm>
                          <a:off x="0" y="0"/>
                          <a:ext cx="368935" cy="25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C4D36" w14:textId="77777777" w:rsidR="00EB3632" w:rsidRPr="00316896" w:rsidRDefault="00EB3632" w:rsidP="00307E86">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5722" id="Text Box 423" o:spid="_x0000_s1055" type="#_x0000_t202" style="position:absolute;margin-left:403.45pt;margin-top:381.1pt;width:29.05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nehAIAAG0FAAAOAAAAZHJzL2Uyb0RvYy54bWysVEtv2zAMvg/YfxB0X5132yBOkbXoMKBo&#10;i7VDz4osNcZkUZOY2NmvHyXbaZDt0mEXWyI/Unx85OKqqQzbKR9KsDkfng04U1ZCUdrXnH9/vv10&#10;wVlAYQthwKqc71XgV8uPHxa1m6sRbMAUyjNyYsO8djnfILp5lgW5UZUIZ+CUJaUGXwmkq3/NCi9q&#10;8l6ZbDQYzLIafOE8SBUCSW9aJV8m/1oriQ9aB4XM5Jxiw/T16buO32y5EPNXL9ymlF0Y4h+iqERp&#10;6dGDqxuBgm19+YerqpQeAmg8k1BloHUpVcqBshkOTrJ52ginUi5UnOAOZQr/z6283z16VhY5n4zG&#10;nFlRUZOeVYPsMzQsyqhCtQtzAj45gmJDCup0Lw8kjIk32lfxTykx0lOt94f6RneShOPZxeV4ypkk&#10;1Wg6m05S/bM3Y+cDflFQsXjIuaf2paqK3V1ACoSgPSS+ZeG2NCa10FhW53w2ng6SwUFDFsZGrEpk&#10;6NzEhNrA0wn3RkWMsd+UpmKk+KMg0VBdG892gggkpFQWU+rJL6EjSlMQ7zHs8G9Rvce4zaN/GSwe&#10;jKvSgk/Zn4Rd/OhD1i2eCnmUdzxis24SC0bnfWPXUOyp3x7amQlO3pbUlTsR8FF4GhJqMQ0+PtBH&#10;G6DqQ3fibAP+19/kEU/cJS1nNQ1dzsPPrfCKM/PVEqsvhxPiBMN0mUzPR3Txx5r1scZuq2ugtgxp&#10;xTiZjhGPpj9qD9UL7YdVfJVUwkp6O+fYH6+xXQW0X6RarRKI5tIJvLNPTkbXsUuRc8/Ni/CuIyYS&#10;o++hH08xP+Fni42WFlZbBF0m8sZCt1XtGkAznTjd7Z+4NI7vCfW2JZe/AQAA//8DAFBLAwQUAAYA&#10;CAAAACEA4FmZ4eEAAAALAQAADwAAAGRycy9kb3ducmV2LnhtbEyPwU7DMBBE70j8g7VI3KiDpZoQ&#10;4lRVpAoJwaGlF25O7CYR9jrEbhv4erYnOK7mafZNuZq9Yyc7xSGggvtFBsxiG8yAnYL9++YuBxaT&#10;RqNdQKvg20ZYVddXpS5MOOPWnnapY1SCsdAK+pTGgvPY9tbruAijRcoOYfI60Tl13Ez6TOXecZFl&#10;kns9IH3o9Wjr3rafu6NX8FJv3vS2ET7/cfXz62E9fu0/lkrd3szrJ2DJzukPhos+qUNFTk04oonM&#10;Kcgz+UioggcpBDAicrmkdc0lEhJ4VfL/G6pfAAAA//8DAFBLAQItABQABgAIAAAAIQC2gziS/gAA&#10;AOEBAAATAAAAAAAAAAAAAAAAAAAAAABbQ29udGVudF9UeXBlc10ueG1sUEsBAi0AFAAGAAgAAAAh&#10;ADj9If/WAAAAlAEAAAsAAAAAAAAAAAAAAAAALwEAAF9yZWxzLy5yZWxzUEsBAi0AFAAGAAgAAAAh&#10;AIGX2d6EAgAAbQUAAA4AAAAAAAAAAAAAAAAALgIAAGRycy9lMm9Eb2MueG1sUEsBAi0AFAAGAAgA&#10;AAAhAOBZmeHhAAAACwEAAA8AAAAAAAAAAAAAAAAA3gQAAGRycy9kb3ducmV2LnhtbFBLBQYAAAAA&#10;BAAEAPMAAADsBQAAAAA=&#10;" filled="f" stroked="f" strokeweight=".5pt">
                <v:textbox>
                  <w:txbxContent>
                    <w:p w14:paraId="569C4D36" w14:textId="77777777" w:rsidR="00EB3632" w:rsidRPr="00316896" w:rsidRDefault="00EB3632" w:rsidP="00307E86">
                      <w:pPr>
                        <w:rPr>
                          <w:b/>
                          <w:sz w:val="16"/>
                          <w:szCs w:val="16"/>
                        </w:rPr>
                      </w:pPr>
                      <w:r>
                        <w:rPr>
                          <w:b/>
                          <w:sz w:val="16"/>
                          <w:szCs w:val="16"/>
                        </w:rPr>
                        <w:t>OUI</w:t>
                      </w:r>
                    </w:p>
                  </w:txbxContent>
                </v:textbox>
              </v:shape>
            </w:pict>
          </mc:Fallback>
        </mc:AlternateContent>
      </w:r>
      <w:r w:rsidR="001111EA" w:rsidRPr="00C87666">
        <w:rPr>
          <w:noProof/>
          <w:lang w:eastAsia="en-CA"/>
        </w:rPr>
        <mc:AlternateContent>
          <mc:Choice Requires="wps">
            <w:drawing>
              <wp:anchor distT="0" distB="0" distL="114300" distR="114300" simplePos="0" relativeHeight="251701248" behindDoc="0" locked="0" layoutInCell="1" allowOverlap="1" wp14:anchorId="7E58BA78" wp14:editId="2CF67AC4">
                <wp:simplePos x="0" y="0"/>
                <wp:positionH relativeFrom="column">
                  <wp:posOffset>5504815</wp:posOffset>
                </wp:positionH>
                <wp:positionV relativeFrom="paragraph">
                  <wp:posOffset>4897120</wp:posOffset>
                </wp:positionV>
                <wp:extent cx="0" cy="247650"/>
                <wp:effectExtent l="95250" t="0" r="57150" b="57150"/>
                <wp:wrapNone/>
                <wp:docPr id="407" name="Straight Arrow Connector 407"/>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09E12C3" id="Straight Arrow Connector 407" o:spid="_x0000_s1026" type="#_x0000_t32" style="position:absolute;margin-left:433.45pt;margin-top:385.6pt;width:0;height:1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dI7QEAAEEEAAAOAAAAZHJzL2Uyb0RvYy54bWysU1Fv0zAQfkfiP1h+p0mrsUHVdEId4wVB&#10;tbEf4Dl2Y8n2WWfTpP+es5NmDDQkEC9Ozr7v7vs+nzfXg7PsqDAa8A1fLmrOlJfQGn9o+MO32zfv&#10;OItJ+FZY8KrhJxX59fb1q00f1moFHdhWIaMiPq770PAupbCuqig75URcQFCeDjWgE4lCPFQtip6q&#10;O1ut6vqy6gHbgCBVjLR7Mx7ybamvtZLpq9ZRJWYbTtxSWbGsj3mtthuxPqAInZETDfEPLJwwnprO&#10;pW5EEuw7mt9KOSMRIui0kOAq0NpIVTSQmmX9i5r7TgRVtJA5Mcw2xf9XVn457pGZtuEX9RVnXji6&#10;pPuEwhy6xD4gQs924D0ZCchyDjnWh7gm4M7vcYpi2GOWP2h0+UvC2FBcPs0uqyExOW5K2l1dXF2+&#10;LRdQPeECxvRJgWP5p+FxIjIzWBaTxfFzTNSZgGdAbmo962kG39dUNscRrGlvjbUlyBOldhbZUdAs&#10;CCmVT8ushqo8y0zC2I++ZekUyAuRLZjSrKfsLH6UW/7Syaqx+Z3SZCQJHEmWEX6pofWUnWGa6M3A&#10;ifafmE75GarKeP8NeEaUzuDTDHbGA46mPe+ehrNHesw/OzDqzhY8Qnsqg1CsoTktlk5vKj+En+MC&#10;f3r52x8AAAD//wMAUEsDBBQABgAIAAAAIQBqtJGH3wAAAAsBAAAPAAAAZHJzL2Rvd25yZXYueG1s&#10;TI89T8MwEIZ3JP6DdUhs9JwMSUnjVAjEAGIg5aOrm7hJID5HttuGf88hBtju49F7z5Xr2Y7iaHwY&#10;HClIFhKEoca1A3UKXl/ur5YgQtTU6tGRUfBlAqyr87NSF607UW2Om9gJDqFQaAV9jFOBGJreWB0W&#10;bjLEu73zVkdufYet1ycOtyOmUmZo9UB8odeTue1N87k5WAXSvz2+1zafM/mMT/XD/gO3eKfU5cV8&#10;swIRzRz/YPjRZ3Wo2GnnDtQGMSpYZtk1owryPElBMPE72XGRyBSwKvH/D9U3AAAA//8DAFBLAQIt&#10;ABQABgAIAAAAIQC2gziS/gAAAOEBAAATAAAAAAAAAAAAAAAAAAAAAABbQ29udGVudF9UeXBlc10u&#10;eG1sUEsBAi0AFAAGAAgAAAAhADj9If/WAAAAlAEAAAsAAAAAAAAAAAAAAAAALwEAAF9yZWxzLy5y&#10;ZWxzUEsBAi0AFAAGAAgAAAAhAJyTl0jtAQAAQQQAAA4AAAAAAAAAAAAAAAAALgIAAGRycy9lMm9E&#10;b2MueG1sUEsBAi0AFAAGAAgAAAAhAGq0kYffAAAACwEAAA8AAAAAAAAAAAAAAAAARwQAAGRycy9k&#10;b3ducmV2LnhtbFBLBQYAAAAABAAEAPMAAABTBQAAAAA=&#10;" strokecolor="#4f81bd [3204]" strokeweight="1.5pt">
                <v:stroke endarrow="open"/>
              </v:shape>
            </w:pict>
          </mc:Fallback>
        </mc:AlternateContent>
      </w:r>
      <w:r w:rsidR="001111EA" w:rsidRPr="00C87666">
        <w:rPr>
          <w:noProof/>
          <w:lang w:eastAsia="en-CA"/>
        </w:rPr>
        <mc:AlternateContent>
          <mc:Choice Requires="wps">
            <w:drawing>
              <wp:anchor distT="0" distB="0" distL="114300" distR="114300" simplePos="0" relativeHeight="251688960" behindDoc="0" locked="0" layoutInCell="1" allowOverlap="1" wp14:anchorId="06D07DB5" wp14:editId="07734DB1">
                <wp:simplePos x="0" y="0"/>
                <wp:positionH relativeFrom="column">
                  <wp:posOffset>4720442</wp:posOffset>
                </wp:positionH>
                <wp:positionV relativeFrom="paragraph">
                  <wp:posOffset>3819467</wp:posOffset>
                </wp:positionV>
                <wp:extent cx="1509403" cy="1068779"/>
                <wp:effectExtent l="0" t="0" r="14605" b="17145"/>
                <wp:wrapNone/>
                <wp:docPr id="54" name="Text Box 54"/>
                <wp:cNvGraphicFramePr/>
                <a:graphic xmlns:a="http://schemas.openxmlformats.org/drawingml/2006/main">
                  <a:graphicData uri="http://schemas.microsoft.com/office/word/2010/wordprocessingShape">
                    <wps:wsp>
                      <wps:cNvSpPr txBox="1"/>
                      <wps:spPr>
                        <a:xfrm>
                          <a:off x="0" y="0"/>
                          <a:ext cx="1509403" cy="1068779"/>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9DFD055" w14:textId="77777777" w:rsidR="00EB3632" w:rsidRPr="0022451F" w:rsidRDefault="00EB3632" w:rsidP="00307E86">
                            <w:pPr>
                              <w:spacing w:after="0"/>
                              <w:rPr>
                                <w:sz w:val="16"/>
                                <w:szCs w:val="16"/>
                                <w:lang w:val="fr-CA"/>
                              </w:rPr>
                            </w:pPr>
                            <w:r w:rsidRPr="0022451F">
                              <w:rPr>
                                <w:sz w:val="16"/>
                                <w:szCs w:val="16"/>
                                <w:lang w:val="fr-CA"/>
                              </w:rPr>
                              <w:t>Reprise et rétablissement jusqu’au service complet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7DB5" id="Text Box 54" o:spid="_x0000_s1056" type="#_x0000_t110" style="position:absolute;margin-left:371.7pt;margin-top:300.75pt;width:118.85pt;height:8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JSrwIAABUGAAAOAAAAZHJzL2Uyb0RvYy54bWysVN9P2zAQfp+0/8Hy+0ja0RUqUtQVMU1i&#10;gAYTz65jN9Fsn2e7Tbq/fmcnKYUhTaC9JLbvu99339l5qxXZCudrMAUdHeWUCMOhrM26oD/uLz+c&#10;UOIDMyVTYERBd8LT8/n7d2eNnYkxVKBK4QgaMX7W2IJWIdhZlnleCc38EVhhUCjBaRbw6tZZ6ViD&#10;1rXKxnn+KWvAldYBF97j60UnpPNkX0rBw42UXgSiCoqxhfR16buK32x+xmZrx2xV8z4M9oYoNKsN&#10;Ot2bumCBkY2r/zKla+7AgwxHHHQGUtZcpBwwm1H+LJu7ilmRcsHieLsvk/9/Zvn19taRuizo5JgS&#10;wzT26F60gXyGluAT1qexfoawO4vA0OI79nl49/gY026l0/GPCRGUY6V3++pGazwqTfLT4/wjJRxl&#10;o/zTyXR6Gu1kj+rW+fBFgCbxUFCpoFlWzIULwes4YanEbHvlQ6c34KNrD6ouL2ul0iXOj1gqR7YM&#10;O79aj5Kq2uhvUHZvp5M8T/1H/2ncIjxF88SSMqTBcMdTBL/FTfTyTzcYgjLRukgj2+cXC98VOJ3C&#10;TomIUea7kNiyVOcXkmWcCxNSi5JdREeUxNK8RrHHP0b1GuUuj8EzmLBX1rUB11XyaY/Kn0PIssNj&#10;Lw7yjsfQrto0q+OTYQBXUO5wLh10m+0tv6xxdq6YD7fM4SrjKCI9hRv8xHEqKPQnSipwv196j3jc&#10;MJRS0iA1FNT/2jAnKFFfDe7eFIknckm6HE/wSok7lKwOJWajl4AzOEIitDwdIz6o4Sgd6AdksUX0&#10;iiJmOPouKA9uuCxDR1nIg1wsFgmG/GFZuDJ3lkfjsU9xHe7bB+Zsv0ABd+8aBhphs2er02GjpoHF&#10;JoCs017FUnd17VuA3JMWo+fJSG6H94R6ZPP5HwAAAP//AwBQSwMEFAAGAAgAAAAhAPmc283hAAAA&#10;CwEAAA8AAABkcnMvZG93bnJldi54bWxMj8tOwzAQRfdI/IM1SOyo4yYNaYhTIQRCrKq2lLUbTx4Q&#10;j6PYbcLfY1awHN2je88Um9n07IKj6yxJEIsIGFJldUeNhPfDy10GzHlFWvWWUMI3OtiU11eFyrWd&#10;aIeXvW9YKCGXKwmt90POuataNMot7IAUstqORvlwjg3Xo5pCuen5MopSblRHYaFVAz61WH3tz0ZC&#10;XX8KWiXVdnoe47eP5S4+Hg+vUt7ezI8PwDzO/g+GX/2gDmVwOtkzacd6CfdJnARUQhqJFbBArDMh&#10;gJ1ClK4z4GXB//9Q/gAAAP//AwBQSwECLQAUAAYACAAAACEAtoM4kv4AAADhAQAAEwAAAAAAAAAA&#10;AAAAAAAAAAAAW0NvbnRlbnRfVHlwZXNdLnhtbFBLAQItABQABgAIAAAAIQA4/SH/1gAAAJQBAAAL&#10;AAAAAAAAAAAAAAAAAC8BAABfcmVscy8ucmVsc1BLAQItABQABgAIAAAAIQA40IJSrwIAABUGAAAO&#10;AAAAAAAAAAAAAAAAAC4CAABkcnMvZTJvRG9jLnhtbFBLAQItABQABgAIAAAAIQD5nNvN4QAAAAsB&#10;AAAPAAAAAAAAAAAAAAAAAAkFAABkcnMvZG93bnJldi54bWxQSwUGAAAAAAQABADzAAAAFwYAAAAA&#10;" fillcolor="#f2f2f2 [3052]" strokecolor="#7f7f7f [1612]" strokeweight="1pt">
                <v:textbox inset="2mm,,2mm">
                  <w:txbxContent>
                    <w:p w14:paraId="69DFD055" w14:textId="77777777" w:rsidR="00EB3632" w:rsidRPr="0022451F" w:rsidRDefault="00EB3632" w:rsidP="00307E86">
                      <w:pPr>
                        <w:spacing w:after="0"/>
                        <w:rPr>
                          <w:sz w:val="16"/>
                          <w:szCs w:val="16"/>
                          <w:lang w:val="fr-CA"/>
                        </w:rPr>
                      </w:pPr>
                      <w:r w:rsidRPr="0022451F">
                        <w:rPr>
                          <w:sz w:val="16"/>
                          <w:szCs w:val="16"/>
                          <w:lang w:val="fr-CA"/>
                        </w:rPr>
                        <w:t>Reprise et rétablissement jusqu’au service complet</w:t>
                      </w:r>
                    </w:p>
                  </w:txbxContent>
                </v:textbox>
              </v:shape>
            </w:pict>
          </mc:Fallback>
        </mc:AlternateContent>
      </w:r>
      <w:r w:rsidR="0022451F" w:rsidRPr="00C87666">
        <w:rPr>
          <w:noProof/>
          <w:lang w:eastAsia="en-CA"/>
        </w:rPr>
        <mc:AlternateContent>
          <mc:Choice Requires="wps">
            <w:drawing>
              <wp:anchor distT="0" distB="0" distL="114300" distR="114300" simplePos="0" relativeHeight="251696128" behindDoc="0" locked="0" layoutInCell="1" allowOverlap="1" wp14:anchorId="6D7836F8" wp14:editId="37E1C6B9">
                <wp:simplePos x="0" y="0"/>
                <wp:positionH relativeFrom="column">
                  <wp:posOffset>2192655</wp:posOffset>
                </wp:positionH>
                <wp:positionV relativeFrom="paragraph">
                  <wp:posOffset>1949450</wp:posOffset>
                </wp:positionV>
                <wp:extent cx="381000" cy="2095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C6C9F" w14:textId="77777777" w:rsidR="00EB3632" w:rsidRPr="00316896" w:rsidRDefault="00EB3632"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36F8" id="Text Box 324" o:spid="_x0000_s1057" type="#_x0000_t202" style="position:absolute;margin-left:172.65pt;margin-top:153.5pt;width:30pt;height: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k/gwIAAG0FAAAOAAAAZHJzL2Uyb0RvYy54bWysVE1PGzEQvVfqf7B8L5uEQEnEBqUgqkoI&#10;UKHi7HhtsqrX49pOsumv77M3G1LaC1Uvu+OZ5/F8vJnzi7YxbK18qMmWfHg04ExZSVVtn0v+7fH6&#10;wxlnIQpbCUNWlXyrAr+YvX93vnFTNaIlmUp5Bic2TDeu5MsY3bQoglyqRoQjcsrCqMk3IuLon4vK&#10;iw28N6YYDQanxYZ85TxJFQK0V52Rz7J/rZWMd1oHFZkpOWKL+evzd5G+xexcTJ+9cMta7sIQ/xBF&#10;I2qLR/eurkQUbOXrP1w1tfQUSMcjSU1BWtdS5RyQzXDwKpuHpXAq54LiBLcvU/h/buXt+t6zuir5&#10;8WjMmRUNmvSo2sg+UcuSDhXauDAF8MEBGlsY0OleH6BMibfaN+mPlBjsqPV2X9/kTkJ5fDYcDGCR&#10;MI0Gk5OTXP/i5bLzIX5W1LAklNyjfbmqYn0TIgIBtIektyxd18bkFhrLNiU/PYbL3yy4YWzSqEyG&#10;nZuUUBd4luLWqIQx9qvSKEaOPykyDdWl8WwtQCAhpbIxp579Ap1QGkG85eIO/xLVWy53efQvk437&#10;y01tyefsX4Vdfe9D1h0ehTzIO4mxXbSZBaNJ39gFVVv021M3M8HJ6xpduREh3guPIUEjMfjxDh9t&#10;CNWnncTZkvzPv+kTHtyFlbMNhq7k4cdKeMWZ+WLB6slwPE5Tmg/jk48jHPyhZXFosavmktCWIVaM&#10;k1lM+Gh6UXtqnrAf5ulVmISVeLvksRcvY7cKsF+kms8zCHPpRLyxD04m16lLiXOP7ZPwbkfMCEbf&#10;Uj+eYvqKnx023bQ0X0XSdSZvKnRX1V0DMNOZ07v9k5bG4TmjXrbk7BcAAAD//wMAUEsDBBQABgAI&#10;AAAAIQBoBBVS4QAAAAsBAAAPAAAAZHJzL2Rvd25yZXYueG1sTI/NTsMwEITvSLyDtUjcqE1/oApx&#10;qipShYTKoaUXbpt4m0TEdojdNvTp2Zzgtrszmv0mXQ22FWfqQ+OdhseJAkGu9KZxlYbDx+ZhCSJE&#10;dAZb70jDDwVYZbc3KSbGX9yOzvtYCQ5xIUENdYxdImUoa7IYJr4jx9rR9xYjr30lTY8XDretnCr1&#10;JC02jj/U2FFeU/m1P1kNb/nmHXfF1C6vbf66Pa6778PnQuv7u2H9AiLSEP/MMOIzOmTMVPiTM0G0&#10;GmbzxYytPKhnLsWOuRovxSgpBTJL5f8O2S8AAAD//wMAUEsBAi0AFAAGAAgAAAAhALaDOJL+AAAA&#10;4QEAABMAAAAAAAAAAAAAAAAAAAAAAFtDb250ZW50X1R5cGVzXS54bWxQSwECLQAUAAYACAAAACEA&#10;OP0h/9YAAACUAQAACwAAAAAAAAAAAAAAAAAvAQAAX3JlbHMvLnJlbHNQSwECLQAUAAYACAAAACEA&#10;dsu5P4MCAABtBQAADgAAAAAAAAAAAAAAAAAuAgAAZHJzL2Uyb0RvYy54bWxQSwECLQAUAAYACAAA&#10;ACEAaAQVUuEAAAALAQAADwAAAAAAAAAAAAAAAADdBAAAZHJzL2Rvd25yZXYueG1sUEsFBgAAAAAE&#10;AAQA8wAAAOsFAAAAAA==&#10;" filled="f" stroked="f" strokeweight=".5pt">
                <v:textbox>
                  <w:txbxContent>
                    <w:p w14:paraId="504C6C9F" w14:textId="77777777" w:rsidR="00EB3632" w:rsidRPr="00316896" w:rsidRDefault="00EB3632" w:rsidP="00307E86">
                      <w:pPr>
                        <w:rPr>
                          <w:b/>
                          <w:sz w:val="16"/>
                          <w:szCs w:val="16"/>
                        </w:rPr>
                      </w:pPr>
                      <w:r>
                        <w:rPr>
                          <w:b/>
                          <w:sz w:val="16"/>
                          <w:szCs w:val="16"/>
                        </w:rPr>
                        <w:t>Non</w:t>
                      </w:r>
                    </w:p>
                  </w:txbxContent>
                </v:textbox>
              </v:shape>
            </w:pict>
          </mc:Fallback>
        </mc:AlternateContent>
      </w:r>
      <w:r w:rsidR="0022451F" w:rsidRPr="00C87666">
        <w:rPr>
          <w:noProof/>
          <w:lang w:eastAsia="en-CA"/>
        </w:rPr>
        <mc:AlternateContent>
          <mc:Choice Requires="wps">
            <w:drawing>
              <wp:anchor distT="0" distB="0" distL="114300" distR="114300" simplePos="0" relativeHeight="251694080" behindDoc="0" locked="0" layoutInCell="1" allowOverlap="1" wp14:anchorId="6B918025" wp14:editId="47EDFC95">
                <wp:simplePos x="0" y="0"/>
                <wp:positionH relativeFrom="column">
                  <wp:posOffset>2057400</wp:posOffset>
                </wp:positionH>
                <wp:positionV relativeFrom="paragraph">
                  <wp:posOffset>2263775</wp:posOffset>
                </wp:positionV>
                <wp:extent cx="838200" cy="320040"/>
                <wp:effectExtent l="0" t="0" r="19050" b="22860"/>
                <wp:wrapNone/>
                <wp:docPr id="409" name="Text Box 409"/>
                <wp:cNvGraphicFramePr/>
                <a:graphic xmlns:a="http://schemas.openxmlformats.org/drawingml/2006/main">
                  <a:graphicData uri="http://schemas.microsoft.com/office/word/2010/wordprocessingShape">
                    <wps:wsp>
                      <wps:cNvSpPr txBox="1"/>
                      <wps:spPr>
                        <a:xfrm>
                          <a:off x="0" y="0"/>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D5889A" w14:textId="77777777" w:rsidR="00EB3632" w:rsidRPr="00D71DF2" w:rsidRDefault="00EB3632" w:rsidP="00307E86">
                            <w:pPr>
                              <w:spacing w:after="0"/>
                              <w:jc w:val="center"/>
                              <w:rPr>
                                <w:sz w:val="16"/>
                                <w:szCs w:val="16"/>
                              </w:rPr>
                            </w:pPr>
                            <w:r>
                              <w:rPr>
                                <w:sz w:val="16"/>
                                <w:szCs w:val="16"/>
                              </w:rPr>
                              <w:t>FIN</w:t>
                            </w:r>
                          </w:p>
                          <w:p w14:paraId="55E67208" w14:textId="77777777" w:rsidR="00EB3632" w:rsidRPr="00D71DF2" w:rsidRDefault="00EB3632"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18025" id="Text Box 409" o:spid="_x0000_s1058" type="#_x0000_t116" style="position:absolute;margin-left:162pt;margin-top:178.25pt;width:66pt;height:25.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AdrgIAABcGAAAOAAAAZHJzL2Uyb0RvYy54bWysVN1P2zAQf5+0/8Hy+0hbyigVKeqKmCYx&#10;QKMTz65jN9Fsn2e7Tbq/fmcnaTuGNIH2kpzvfvf9cXnVaEW2wvkKTE6HJwNKhOFQVGad0+/Lmw8T&#10;SnxgpmAKjMjpTnh6NXv/7rK2UzGCElQhHEEjxk9rm9MyBDvNMs9LoZk/ASsMCiU4zQI+3TorHKvR&#10;ulbZaDD4mNXgCuuAC++Re90K6SzZl1LwcC+lF4GonGJsIX1d+q7iN5tdsunaMVtWvAuDvSEKzSqD&#10;TvemrllgZOOqv0zpijvwIMMJB52BlBUXKQfMZjh4ls1jyaxIuWBxvN2Xyf8/s/xu++BIVeR0PLig&#10;xDCNTVqKJpBP0JDIwwrV1k8R+GgRGhoUYKd7vkdmTLyRTsc/pkRQjrXe7esbzXFkTk4n2DNKOIpO&#10;kRqn+mcHZet8+CxAk0jkVCqoFyVzYSmcrgwL4FKR2fbWB4wLNXuN6NqDqoqbSqn0iBMkFsqRLcPe&#10;r9bDpKo2+isULe/ibIDRtHbSwEV4svqHJWVIjQmPzhH8FjfRyz/dYCrKROsiDW2XXyx8W+BEhZ0S&#10;EaPMNyGxaanOLyTLOBcmpBYlu4iOKImleY1ihz9E9RrlNo/eM5iwV8ZOdn3cF73tR/GjD1m2eOzF&#10;Ud6RDM2qSdN6mioaWSsodjiXDtrd9pbfVDg9t8yHB+ZwmXHg8ECFe/zEgcopdBQlJbhfL/EjHncM&#10;pZTUeBxy6n9umBOUqC8Gt+9iOMbZJSE9xmfnI3y4Y8nqWGI2egE4g0M8hZYnMuKD6knpQD/hHZtH&#10;ryhihqPvnPLg+scitEcLLyEX83mC4QWxLNyaR8uj8dinuA7L5ok5261QwN27g/6QsOmz1WmxUdPA&#10;fBNAVmmvDnXtWoDXJy1GdynjeTt+J9Thns9+AwAA//8DAFBLAwQUAAYACAAAACEAkIT4lN8AAAAL&#10;AQAADwAAAGRycy9kb3ducmV2LnhtbEyPQU/DMAyF70j8h8hI3FjKWCtWmk4IaQiJA2L0sGPWmKYs&#10;caomW8u/x5zg9mw/PX+v2szeiTOOsQ+k4HaRgUBqg+mpU9B8bG/uQcSkyWgXCBV8Y4RNfXlR6dKE&#10;id7xvEud4BCKpVZgUxpKKWNr0eu4CAMS3z7D6HXiceykGfXE4d7JZZYV0uue+IPVAz5ZbI+7k1cw&#10;TV/HRmryz0OfXu3L5Jr921ap66v58QFEwjn9meEXn9GhZqZDOJGJwim4W664S2KRFzkIdqzygjcH&#10;FlmxBllX8n+H+gcAAP//AwBQSwECLQAUAAYACAAAACEAtoM4kv4AAADhAQAAEwAAAAAAAAAAAAAA&#10;AAAAAAAAW0NvbnRlbnRfVHlwZXNdLnhtbFBLAQItABQABgAIAAAAIQA4/SH/1gAAAJQBAAALAAAA&#10;AAAAAAAAAAAAAC8BAABfcmVscy8ucmVsc1BLAQItABQABgAIAAAAIQB1yAAdrgIAABcGAAAOAAAA&#10;AAAAAAAAAAAAAC4CAABkcnMvZTJvRG9jLnhtbFBLAQItABQABgAIAAAAIQCQhPiU3wAAAAsBAAAP&#10;AAAAAAAAAAAAAAAAAAgFAABkcnMvZG93bnJldi54bWxQSwUGAAAAAAQABADzAAAAFAYAAAAA&#10;" fillcolor="#f2f2f2 [3052]" strokecolor="#7f7f7f [1612]" strokeweight="1pt">
                <v:textbox>
                  <w:txbxContent>
                    <w:p w14:paraId="77D5889A" w14:textId="77777777" w:rsidR="00EB3632" w:rsidRPr="00D71DF2" w:rsidRDefault="00EB3632" w:rsidP="00307E86">
                      <w:pPr>
                        <w:spacing w:after="0"/>
                        <w:jc w:val="center"/>
                        <w:rPr>
                          <w:sz w:val="16"/>
                          <w:szCs w:val="16"/>
                        </w:rPr>
                      </w:pPr>
                      <w:r>
                        <w:rPr>
                          <w:sz w:val="16"/>
                          <w:szCs w:val="16"/>
                        </w:rPr>
                        <w:t>FIN</w:t>
                      </w:r>
                    </w:p>
                    <w:p w14:paraId="55E67208" w14:textId="77777777" w:rsidR="00EB3632" w:rsidRPr="00D71DF2" w:rsidRDefault="00EB3632" w:rsidP="00307E86">
                      <w:pPr>
                        <w:spacing w:after="0"/>
                        <w:rPr>
                          <w:sz w:val="16"/>
                          <w:szCs w:val="16"/>
                        </w:rPr>
                      </w:pPr>
                    </w:p>
                  </w:txbxContent>
                </v:textbox>
              </v:shape>
            </w:pict>
          </mc:Fallback>
        </mc:AlternateContent>
      </w:r>
      <w:r w:rsidR="0022451F" w:rsidRPr="00C87666">
        <w:rPr>
          <w:noProof/>
          <w:lang w:eastAsia="en-CA"/>
        </w:rPr>
        <mc:AlternateContent>
          <mc:Choice Requires="wps">
            <w:drawing>
              <wp:anchor distT="0" distB="0" distL="114300" distR="114300" simplePos="0" relativeHeight="251695104" behindDoc="0" locked="0" layoutInCell="1" allowOverlap="1" wp14:anchorId="0FFFC4C3" wp14:editId="622C1E24">
                <wp:simplePos x="0" y="0"/>
                <wp:positionH relativeFrom="column">
                  <wp:posOffset>2476500</wp:posOffset>
                </wp:positionH>
                <wp:positionV relativeFrom="paragraph">
                  <wp:posOffset>1930400</wp:posOffset>
                </wp:positionV>
                <wp:extent cx="0" cy="342900"/>
                <wp:effectExtent l="95250" t="0" r="95250" b="57150"/>
                <wp:wrapNone/>
                <wp:docPr id="323" name="Straight Arrow Connector 32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FE428" id="Straight Arrow Connector 323" o:spid="_x0000_s1026" type="#_x0000_t32" style="position:absolute;margin-left:195pt;margin-top:152pt;width:0;height:2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zAQIAAG8EAAAOAAAAZHJzL2Uyb0RvYy54bWysVNuO0zAQfUfiHyy/06QtIKiarlDL8sKl&#10;YpcPcH1pLPmmsbdp/56xnWZXsEIC0QfX48w5c+ZknPXN2RpykhC1dx2dz1pKpONeaHfs6I/721fv&#10;KImJOcGMd7KjFxnpzebli/UQVnLhe2+EBIIkLq6G0NE+pbBqmsh7aVmc+SAdPlQeLEsYwrERwAZk&#10;t6ZZtO3bZvAgAnguY8TTXX1IN4VfKcnTN6WiTMR0FLWlskJZD3ltNmu2OgILveajDPYPKizTDotO&#10;VDuWGHkA/RuV1Rx89CrNuLeNV0pzWXrAbubtL93c9SzI0guaE8NkU/x/tPzraQ9Ei44uF0tKHLP4&#10;ku4SMH3sE/kA4Aey9c6hkR5IzkHHhhBXCNy6PYxRDHvI7Z8V2PyPjZFzcfkyuSzPifB6yPF0+Xrx&#10;vi0voHnEBYjpk/SW5E1H4yhkUjAvJrPT55iwMgKvgFzUuLxGb7S41caUIM+R3BogJ4YTcDhWAvNg&#10;v3hRz960+MtdIVsZu5xeo6dMudCOxb6CBO7q7CSmzUcnSLoEdI5lw0ayLKfJVlVzyi5djKxSv0uF&#10;tqMdVdFUufIzzqVL84kJszNMYVsTsC1e/BE45meoLJfhb8ATolT2Lk1gq52H56qn81WyqvlXB2rf&#10;2YKDF5cyNsUanOpi9XgD87V5Ghf443di8xMAAP//AwBQSwMEFAAGAAgAAAAhAFZvsSrfAAAACwEA&#10;AA8AAABkcnMvZG93bnJldi54bWxMj0FPwzAMhe9I/IfISNxYwgbTKE2nCQlpB6SJDbFr2nhtWeJ0&#10;TbaVf4/RDnB7tp+ev5fPB+/ECfvYBtJwP1IgkKpgW6o1fGxe72YgYjJkjQuEGr4xwry4vspNZsOZ&#10;3vG0TrXgEIqZ0dCk1GVSxqpBb+IodEh824Xem8RjX0vbmzOHeyfHSk2lNy3xh8Z0+NJgtV8fvYZ2&#10;W64On1+Tt+VuWbr9oZJbZ1da394Mi2cQCYf0Z4ZffEaHgpnKcCQbhdMweVLcJbFQDyzYcdmULB5n&#10;CmSRy/8dih8AAAD//wMAUEsBAi0AFAAGAAgAAAAhALaDOJL+AAAA4QEAABMAAAAAAAAAAAAAAAAA&#10;AAAAAFtDb250ZW50X1R5cGVzXS54bWxQSwECLQAUAAYACAAAACEAOP0h/9YAAACUAQAACwAAAAAA&#10;AAAAAAAAAAAvAQAAX3JlbHMvLnJlbHNQSwECLQAUAAYACAAAACEAP7TLswECAABvBAAADgAAAAAA&#10;AAAAAAAAAAAuAgAAZHJzL2Uyb0RvYy54bWxQSwECLQAUAAYACAAAACEAVm+xKt8AAAALAQAADwAA&#10;AAAAAAAAAAAAAABbBAAAZHJzL2Rvd25yZXYueG1sUEsFBgAAAAAEAAQA8wAAAGcFAAAAAA==&#10;" strokecolor="#7f7f7f [1612]">
                <v:stroke dashstyle="dash" endarrow="open"/>
              </v:shape>
            </w:pict>
          </mc:Fallback>
        </mc:AlternateContent>
      </w:r>
      <w:r w:rsidR="00307E86" w:rsidRPr="00B110B9">
        <w:rPr>
          <w:lang w:val="fr-CA"/>
        </w:rPr>
        <w:br w:type="page"/>
      </w:r>
      <w:r w:rsidR="00307E86" w:rsidRPr="00C87666">
        <w:rPr>
          <w:lang w:val="fr-CA"/>
        </w:rPr>
        <w:t xml:space="preserve">7. </w:t>
      </w:r>
      <w:r w:rsidR="006073D7" w:rsidRPr="00C87666">
        <w:rPr>
          <w:lang w:val="fr-CA"/>
        </w:rPr>
        <w:t>Planification des incidents</w:t>
      </w:r>
      <w:bookmarkEnd w:id="30"/>
    </w:p>
    <w:p w14:paraId="3C527C53" w14:textId="77777777" w:rsidR="00307E86" w:rsidRPr="00C87666" w:rsidRDefault="006073D7" w:rsidP="00307E86">
      <w:pPr>
        <w:rPr>
          <w:lang w:val="fr-CA"/>
        </w:rPr>
      </w:pPr>
      <w:r w:rsidRPr="00C87666">
        <w:rPr>
          <w:lang w:val="fr-CA"/>
        </w:rPr>
        <w:t xml:space="preserve">L’utilisation du cycle de planification permet de s’assurer que tout incident est géré le plus efficacement possible. Il permet de garantir une utilisation correcte des ressources, la mise en œuvre de stratégies et de tactiques appropriées, le contrôle des coûts d’incidents et une meilleure efficacité générale. Le </w:t>
      </w:r>
      <w:r w:rsidRPr="00C87666">
        <w:rPr>
          <w:b/>
          <w:lang w:val="fr-CA"/>
        </w:rPr>
        <w:t>Diagramme du cycle de planification</w:t>
      </w:r>
      <w:r w:rsidRPr="00C87666">
        <w:rPr>
          <w:lang w:val="fr-CA"/>
        </w:rPr>
        <w:t xml:space="preserve"> illustre le déroulement de chaque phase du cycle de planification. Le tableau </w:t>
      </w:r>
      <w:r w:rsidRPr="00C87666">
        <w:rPr>
          <w:b/>
          <w:lang w:val="fr-CA"/>
        </w:rPr>
        <w:t>Phases du cycle de planification</w:t>
      </w:r>
      <w:r w:rsidRPr="00C87666">
        <w:rPr>
          <w:lang w:val="fr-CA"/>
        </w:rPr>
        <w:t xml:space="preserve"> décrit chacune des phases et précise qui la dirige. Le tableau </w:t>
      </w:r>
      <w:r w:rsidRPr="00C87666">
        <w:rPr>
          <w:b/>
          <w:lang w:val="fr-CA"/>
        </w:rPr>
        <w:t>Réunion de planification</w:t>
      </w:r>
      <w:r w:rsidRPr="00C87666">
        <w:rPr>
          <w:lang w:val="fr-CA"/>
        </w:rPr>
        <w:t xml:space="preserve"> renferme des détails et l’ordre du jour de la réunion de planification.</w:t>
      </w:r>
    </w:p>
    <w:p w14:paraId="43784CA0" w14:textId="77777777" w:rsidR="005B7570" w:rsidRPr="00C87666" w:rsidRDefault="005B7570" w:rsidP="00307E86">
      <w:pPr>
        <w:rPr>
          <w:lang w:val="fr-CA"/>
        </w:rPr>
      </w:pPr>
    </w:p>
    <w:p w14:paraId="7920731C" w14:textId="77777777" w:rsidR="005B7570" w:rsidRPr="00C87666" w:rsidRDefault="006073D7" w:rsidP="005B7570">
      <w:pPr>
        <w:jc w:val="center"/>
        <w:rPr>
          <w:rFonts w:eastAsia="Calibri"/>
          <w:b/>
          <w:sz w:val="28"/>
          <w:szCs w:val="28"/>
          <w:lang w:val="fr-CA"/>
        </w:rPr>
      </w:pPr>
      <w:r w:rsidRPr="001D14AE">
        <w:rPr>
          <w:b/>
          <w:sz w:val="28"/>
          <w:szCs w:val="28"/>
          <w:lang w:val="fr-CA"/>
        </w:rPr>
        <w:t>Diagramme du cycle de planification</w:t>
      </w:r>
    </w:p>
    <w:p w14:paraId="6CECE2F8" w14:textId="77777777" w:rsidR="005B7570" w:rsidRPr="00C87666" w:rsidRDefault="005B7570" w:rsidP="00307E86">
      <w:pPr>
        <w:rPr>
          <w:lang w:val="fr-CA"/>
        </w:rPr>
      </w:pPr>
      <w:r w:rsidRPr="00C87666">
        <w:rPr>
          <w:noProof/>
          <w:lang w:eastAsia="en-CA"/>
        </w:rPr>
        <mc:AlternateContent>
          <mc:Choice Requires="wps">
            <w:drawing>
              <wp:anchor distT="0" distB="0" distL="114300" distR="114300" simplePos="0" relativeHeight="251717632" behindDoc="0" locked="0" layoutInCell="1" allowOverlap="1" wp14:anchorId="25931539" wp14:editId="16A1FA3C">
                <wp:simplePos x="0" y="0"/>
                <wp:positionH relativeFrom="column">
                  <wp:posOffset>327660</wp:posOffset>
                </wp:positionH>
                <wp:positionV relativeFrom="paragraph">
                  <wp:posOffset>238760</wp:posOffset>
                </wp:positionV>
                <wp:extent cx="6202680" cy="4518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02680" cy="451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C3D79" w14:textId="77777777" w:rsidR="00EB3632" w:rsidRDefault="00EB3632" w:rsidP="00307E86">
                            <w:r w:rsidRPr="00ED755D">
                              <w:rPr>
                                <w:rFonts w:cstheme="minorHAnsi"/>
                                <w:noProof/>
                                <w:lang w:eastAsia="en-CA"/>
                              </w:rPr>
                              <w:drawing>
                                <wp:inline distT="0" distB="0" distL="0" distR="0" wp14:anchorId="45430802" wp14:editId="37970F3E">
                                  <wp:extent cx="5975350" cy="4166143"/>
                                  <wp:effectExtent l="0" t="57150" r="0" b="1016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31539" id="Text Box 18" o:spid="_x0000_s1059" type="#_x0000_t202" style="position:absolute;margin-left:25.8pt;margin-top:18.8pt;width:488.4pt;height:355.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WLgAIAAG0FAAAOAAAAZHJzL2Uyb0RvYy54bWysVEtPGzEQvlfqf7B8L5uEkKYRG5SCqCoh&#10;QIWKs+O1yapej2s72U1/fT97kxDRXqh62R3PfPN+nF90jWEb5UNNtuTDkwFnykqqavtc8u+P1x+m&#10;nIUobCUMWVXyrQr8Yv7+3XnrZmpEKzKV8gxGbJi1ruSrGN2sKIJcqUaEE3LKQqjJNyLi6Z+LyosW&#10;1htTjAaDSdGSr5wnqUIA96oX8nm2r7WS8U7roCIzJUdsMX99/i7Tt5ifi9mzF25Vy10Y4h+iaERt&#10;4fRg6kpEwda+/sNUU0tPgXQ8kdQUpHUtVc4B2QwHr7J5WAmnci4oTnCHMoX/Z1bebu49qyv0Dp2y&#10;okGPHlUX2WfqGFioT+vCDLAHB2DswAd2zw9gprQ77Zv0R0IMclR6e6husibBnIwGo8kUIgnZ+Gw4&#10;nUxy/YsXdedD/KKoYYkouUf7clXF5iZEhALoHpK8WbqujcktNJa1cHF6NsgKBwk0jE1YlYdhZyal&#10;1Ieeqbg1KmGM/aY0ipEzSIw8hurSeLYRGCAhpbIxJ5/tAp1QGkG8RXGHf4nqLcp9HnvPZONBuakt&#10;+Zz9q7CrH/uQdY9HIY/yTmTsll2egtNDa5dUbdFxT/3OBCeva3TlRoR4LzyWBJ3E4sc7fLQhVJ92&#10;FGcr8r/+xk94zC6knLVYupKHn2vhFWfmq8VUfxqOx2lL82N89nGEhz+WLI8ldt1cEtoyxIlxMpMJ&#10;H82e1J6aJ9yHRfIKkbASvkse9+Rl7E8B7otUi0UGYS+diDf2wclkOnUpzdxj9yS82w1mxEzf0n49&#10;xezVfPbYpGlpsY6k6zy8qdB9VXcNwE7nmd7dn3Q0jt8Z9XIl578BAAD//wMAUEsDBBQABgAIAAAA&#10;IQCTAg3B4gAAAAoBAAAPAAAAZHJzL2Rvd25yZXYueG1sTI/NTsMwEITvSLyDtUjcqNPQnxDiVFWk&#10;CgnRQ0sv3DbxNomI1yF228DT457gNFrNaObbbDWaTpxpcK1lBdNJBIK4srrlWsHhffOQgHAeWWNn&#10;mRR8k4NVfnuTYarthXd03vtahBJ2KSpovO9TKV3VkEE3sT1x8I52MOjDOdRSD3gJ5aaTcRQtpMGW&#10;w0KDPRUNVZ/7k1HwWmy2uCtjk/x0xcvbcd1/HT7mSt3fjetnEJ5G/xeGK35AhzwwlfbE2olOwXy6&#10;CEkFj8ugVz+KkxmIUsFy9hSDzDP5/4X8FwAA//8DAFBLAQItABQABgAIAAAAIQC2gziS/gAAAOEB&#10;AAATAAAAAAAAAAAAAAAAAAAAAABbQ29udGVudF9UeXBlc10ueG1sUEsBAi0AFAAGAAgAAAAhADj9&#10;If/WAAAAlAEAAAsAAAAAAAAAAAAAAAAALwEAAF9yZWxzLy5yZWxzUEsBAi0AFAAGAAgAAAAhAFwB&#10;BYuAAgAAbQUAAA4AAAAAAAAAAAAAAAAALgIAAGRycy9lMm9Eb2MueG1sUEsBAi0AFAAGAAgAAAAh&#10;AJMCDcHiAAAACgEAAA8AAAAAAAAAAAAAAAAA2gQAAGRycy9kb3ducmV2LnhtbFBLBQYAAAAABAAE&#10;APMAAADpBQAAAAA=&#10;" filled="f" stroked="f" strokeweight=".5pt">
                <v:textbox>
                  <w:txbxContent>
                    <w:p w14:paraId="28AC3D79" w14:textId="77777777" w:rsidR="00EB3632" w:rsidRDefault="00EB3632" w:rsidP="00307E86">
                      <w:r w:rsidRPr="00ED755D">
                        <w:rPr>
                          <w:rFonts w:cstheme="minorHAnsi"/>
                          <w:noProof/>
                          <w:lang w:eastAsia="en-CA"/>
                        </w:rPr>
                        <w:drawing>
                          <wp:inline distT="0" distB="0" distL="0" distR="0" wp14:anchorId="45430802" wp14:editId="37970F3E">
                            <wp:extent cx="5975350" cy="4166143"/>
                            <wp:effectExtent l="0" t="57150" r="0" b="1016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2" r:qs="rId23" r:cs="rId24"/>
                              </a:graphicData>
                            </a:graphic>
                          </wp:inline>
                        </w:drawing>
                      </w:r>
                    </w:p>
                  </w:txbxContent>
                </v:textbox>
              </v:shape>
            </w:pict>
          </mc:Fallback>
        </mc:AlternateContent>
      </w:r>
    </w:p>
    <w:p w14:paraId="56CC3037" w14:textId="77777777" w:rsidR="00307E86" w:rsidRPr="00C87666" w:rsidRDefault="00307E86" w:rsidP="00307E86">
      <w:pPr>
        <w:rPr>
          <w:lang w:val="fr-CA"/>
        </w:rPr>
      </w:pPr>
    </w:p>
    <w:p w14:paraId="72628C03" w14:textId="77777777" w:rsidR="00307E86" w:rsidRPr="00C87666" w:rsidRDefault="00307E86" w:rsidP="00307E86">
      <w:pPr>
        <w:rPr>
          <w:lang w:val="fr-CA"/>
        </w:rPr>
      </w:pPr>
    </w:p>
    <w:p w14:paraId="49A24DB8" w14:textId="77777777" w:rsidR="00307E86" w:rsidRPr="00C87666" w:rsidRDefault="00307E86" w:rsidP="00307E86">
      <w:pPr>
        <w:rPr>
          <w:lang w:val="fr-CA"/>
        </w:rPr>
      </w:pPr>
    </w:p>
    <w:p w14:paraId="728C64C8" w14:textId="77777777" w:rsidR="00307E86" w:rsidRPr="00C87666" w:rsidRDefault="00307E86" w:rsidP="00307E86">
      <w:pPr>
        <w:rPr>
          <w:lang w:val="fr-CA"/>
        </w:rPr>
      </w:pPr>
    </w:p>
    <w:p w14:paraId="0F033DCD" w14:textId="77777777" w:rsidR="00307E86" w:rsidRPr="00C87666" w:rsidRDefault="00307E86" w:rsidP="00307E86">
      <w:pPr>
        <w:rPr>
          <w:lang w:val="fr-CA"/>
        </w:rPr>
      </w:pPr>
    </w:p>
    <w:p w14:paraId="0A669FBE" w14:textId="77777777" w:rsidR="00307E86" w:rsidRPr="00C87666" w:rsidRDefault="00307E86" w:rsidP="00307E86">
      <w:pPr>
        <w:rPr>
          <w:lang w:val="fr-CA"/>
        </w:rPr>
      </w:pPr>
    </w:p>
    <w:p w14:paraId="1E0AED54" w14:textId="77777777" w:rsidR="00307E86" w:rsidRPr="00C87666" w:rsidRDefault="00307E86" w:rsidP="00307E86">
      <w:pPr>
        <w:rPr>
          <w:lang w:val="fr-CA"/>
        </w:rPr>
      </w:pPr>
    </w:p>
    <w:p w14:paraId="243F76ED" w14:textId="77777777" w:rsidR="00307E86" w:rsidRPr="00C87666" w:rsidRDefault="00307E86" w:rsidP="00307E86">
      <w:pPr>
        <w:rPr>
          <w:lang w:val="fr-CA"/>
        </w:rPr>
      </w:pPr>
    </w:p>
    <w:p w14:paraId="31C2198C" w14:textId="77777777" w:rsidR="00307E86" w:rsidRPr="00C87666" w:rsidRDefault="00307E86" w:rsidP="00307E86">
      <w:pPr>
        <w:rPr>
          <w:lang w:val="fr-CA"/>
        </w:rPr>
      </w:pPr>
    </w:p>
    <w:p w14:paraId="7E5AD337" w14:textId="77777777" w:rsidR="00307E86" w:rsidRPr="00C87666" w:rsidRDefault="00307E86" w:rsidP="00307E86">
      <w:pPr>
        <w:rPr>
          <w:lang w:val="fr-CA"/>
        </w:rPr>
      </w:pPr>
    </w:p>
    <w:p w14:paraId="7D65F07E" w14:textId="77777777" w:rsidR="00307E86" w:rsidRPr="00C87666" w:rsidRDefault="00307E86" w:rsidP="00307E86">
      <w:pPr>
        <w:rPr>
          <w:lang w:val="fr-CA"/>
        </w:rPr>
      </w:pPr>
    </w:p>
    <w:p w14:paraId="4AC81A5E" w14:textId="77777777" w:rsidR="00307E86" w:rsidRPr="00C87666" w:rsidRDefault="00307E86" w:rsidP="00307E86">
      <w:pPr>
        <w:rPr>
          <w:lang w:val="fr-CA"/>
        </w:rPr>
      </w:pPr>
    </w:p>
    <w:p w14:paraId="79A86714" w14:textId="77777777" w:rsidR="00307E86" w:rsidRPr="00C87666" w:rsidRDefault="00307E86" w:rsidP="00307E86">
      <w:pPr>
        <w:rPr>
          <w:lang w:val="fr-CA"/>
        </w:rPr>
      </w:pPr>
    </w:p>
    <w:p w14:paraId="4C876FCA" w14:textId="77777777" w:rsidR="00307E86" w:rsidRPr="00C87666" w:rsidRDefault="00307E86" w:rsidP="00307E86">
      <w:pPr>
        <w:rPr>
          <w:lang w:val="fr-CA"/>
        </w:rPr>
      </w:pPr>
    </w:p>
    <w:p w14:paraId="02D8663D" w14:textId="77777777" w:rsidR="00307E86" w:rsidRPr="00C87666" w:rsidRDefault="00307E86" w:rsidP="00307E86">
      <w:pPr>
        <w:rPr>
          <w:lang w:val="fr-CA"/>
        </w:rPr>
      </w:pPr>
    </w:p>
    <w:p w14:paraId="42D6DB12" w14:textId="77777777" w:rsidR="00307E86" w:rsidRPr="00C87666" w:rsidRDefault="00307E86" w:rsidP="00307E86">
      <w:pPr>
        <w:rPr>
          <w:lang w:val="fr-CA"/>
        </w:rPr>
      </w:pPr>
    </w:p>
    <w:p w14:paraId="479F2220" w14:textId="77777777" w:rsidR="00307E86" w:rsidRPr="00C87666" w:rsidRDefault="00307E86" w:rsidP="00307E86">
      <w:pPr>
        <w:rPr>
          <w:lang w:val="fr-CA"/>
        </w:rPr>
      </w:pPr>
    </w:p>
    <w:p w14:paraId="3EECF546" w14:textId="77777777" w:rsidR="00307E86" w:rsidRPr="00C87666" w:rsidRDefault="00307E86" w:rsidP="00307E86">
      <w:pPr>
        <w:rPr>
          <w:lang w:val="fr-CA"/>
        </w:rPr>
      </w:pPr>
    </w:p>
    <w:p w14:paraId="238A5B7E" w14:textId="77777777" w:rsidR="00307E86" w:rsidRPr="00C87666" w:rsidRDefault="00307E86" w:rsidP="00307E86">
      <w:pPr>
        <w:rPr>
          <w:lang w:val="fr-CA"/>
        </w:rPr>
      </w:pPr>
    </w:p>
    <w:p w14:paraId="0DE4BB2E" w14:textId="77777777" w:rsidR="00307E86" w:rsidRPr="00CC4DE9" w:rsidRDefault="00307E86" w:rsidP="000312A2">
      <w:pPr>
        <w:rPr>
          <w:rFonts w:eastAsia="Calibri"/>
          <w:b/>
          <w:lang w:val="fr-CA"/>
        </w:rPr>
      </w:pPr>
      <w:r w:rsidRPr="00C87666">
        <w:rPr>
          <w:rFonts w:cstheme="minorHAnsi"/>
          <w:noProof/>
          <w:lang w:eastAsia="en-CA"/>
        </w:rPr>
        <mc:AlternateContent>
          <mc:Choice Requires="wps">
            <w:drawing>
              <wp:anchor distT="91440" distB="91440" distL="114300" distR="114300" simplePos="0" relativeHeight="251719680" behindDoc="1" locked="1" layoutInCell="1" allowOverlap="1" wp14:anchorId="5F09910F" wp14:editId="0D0ECE4F">
                <wp:simplePos x="0" y="0"/>
                <wp:positionH relativeFrom="page">
                  <wp:posOffset>502920</wp:posOffset>
                </wp:positionH>
                <wp:positionV relativeFrom="paragraph">
                  <wp:posOffset>254000</wp:posOffset>
                </wp:positionV>
                <wp:extent cx="6789420" cy="1403985"/>
                <wp:effectExtent l="0" t="0" r="0" b="3175"/>
                <wp:wrapTight wrapText="bothSides">
                  <wp:wrapPolygon edited="0">
                    <wp:start x="182" y="0"/>
                    <wp:lineTo x="182" y="21170"/>
                    <wp:lineTo x="21394" y="21170"/>
                    <wp:lineTo x="21394" y="0"/>
                    <wp:lineTo x="182"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403985"/>
                        </a:xfrm>
                        <a:prstGeom prst="rect">
                          <a:avLst/>
                        </a:prstGeom>
                        <a:noFill/>
                        <a:ln w="9525">
                          <a:noFill/>
                          <a:miter lim="800000"/>
                          <a:headEnd/>
                          <a:tailEnd/>
                        </a:ln>
                      </wps:spPr>
                      <wps:txbx>
                        <w:txbxContent>
                          <w:p w14:paraId="266160E9" w14:textId="77777777" w:rsidR="00EB3632" w:rsidRPr="006073D7" w:rsidRDefault="00EB3632" w:rsidP="00307E86">
                            <w:pPr>
                              <w:pBdr>
                                <w:top w:val="single" w:sz="24" w:space="8" w:color="4F81BD" w:themeColor="accent1"/>
                                <w:bottom w:val="single" w:sz="24" w:space="8" w:color="4F81BD" w:themeColor="accent1"/>
                              </w:pBdr>
                              <w:rPr>
                                <w:i/>
                                <w:iCs/>
                                <w:color w:val="4F81BD" w:themeColor="accent1"/>
                                <w:lang w:val="fr-CA"/>
                              </w:rPr>
                            </w:pPr>
                            <w:r w:rsidRPr="00531E4C">
                              <w:rPr>
                                <w:rFonts w:eastAsia="Calibri"/>
                                <w:b/>
                                <w:i/>
                                <w:u w:val="single"/>
                                <w:lang w:val="fr-CA"/>
                              </w:rPr>
                              <w:t>Plan d’action en cas d’incident :</w:t>
                            </w:r>
                            <w:r w:rsidRPr="00531E4C">
                              <w:rPr>
                                <w:rFonts w:eastAsia="Calibri"/>
                                <w:lang w:val="fr-CA"/>
                              </w:rPr>
                              <w:t xml:space="preserve"> Le PAI </w:t>
                            </w:r>
                            <w:r>
                              <w:rPr>
                                <w:color w:val="222222"/>
                                <w:lang w:val="fr-FR"/>
                              </w:rPr>
                              <w:t>est un plan écrit qui définit les objectifs de l'incident et reflète les tactiques nécessaires pour gérer un incident pendant une période opérationnelle.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9910F" id="_x0000_s1060" type="#_x0000_t202" style="position:absolute;margin-left:39.6pt;margin-top:20pt;width:534.6pt;height:110.55pt;z-index:-2515968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GEQIAAP0DAAAOAAAAZHJzL2Uyb0RvYy54bWysU9tuGyEQfa/Uf0C817t27NheGUdpUleV&#10;0ouU9AMwy3pRgaGAvet+fQbWcaz0reo+rIBhzsw5c1jd9EaTg/RBgWV0PCopkVZAreyO0Z9Pmw8L&#10;SkLktuYarGT0KAO9Wb9/t+pcJSfQgq6lJwhiQ9U5RtsYXVUUQbTS8DACJy0GG/CGR9z6XVF73iG6&#10;0cWkLK+LDnztPAgZAp7eD0G6zvhNI0X83jRBRqIZxd5i/vv836Z/sV7xaue5a5U4tcH/oQvDlcWi&#10;Z6h7HjnZe/UXlFHCQ4AmjgSYAppGCZk5IJtx+YbNY8udzFxQnODOMoX/Byu+HX54ompGr8o5JZYb&#10;HNKT7CP5CD2ZJH06Fyq89ujwYuzxGOecuQb3AOJXIBbuWm538tZ76FrJa+xvnDKLi9QBJySQbfcV&#10;aizD9xEyUN94k8RDOQii45yO59mkVgQeXs8Xy+kEQwJj42l5tVzMcg1evaQ7H+JnCYakBaMeh5/h&#10;+eEhxNQOr16upGoWNkrrbABtScfocjaZ5YSLiFER/amVYXRRpm9wTGL5ydY5OXKlhzUW0PZEOzEd&#10;OMd+2w8Kn+XcQn1EITwMfsT3g4sW/B9KOvQio+H3nntJif5iUczleDpN5s2b6WyeZPCXke1lhFuB&#10;UIxGSoblXcyGT5yDu0XRNyrLkaYzdHLqGT2WVTq9h2Tiy32+9fpq188AAAD//wMAUEsDBBQABgAI&#10;AAAAIQBBlMvb3gAAAAoBAAAPAAAAZHJzL2Rvd25yZXYueG1sTI/BTsMwEETvSPyDtUjcqJ0oakvI&#10;pqpQW45AiTi7sUki4rVlu2n4e9wTHEczmnlTbWYzskn7MFhCyBYCmKbWqoE6hOZj/7AGFqIkJUdL&#10;GuFHB9jUtzeVLJW90LuejrFjqYRCKRH6GF3JeWh7bWRYWKcpeV/WGxmT9B1XXl5SuRl5LsSSGzlQ&#10;Wuil08+9br+PZ4PgojusXvzr23a3n0TzeWjyodsh3t/N2ydgUc/xLwxX/IQOdWI62TOpwEaE1WOe&#10;kgiFSJeuflasC2AnhHyZZcDriv+/UP8CAAD//wMAUEsBAi0AFAAGAAgAAAAhALaDOJL+AAAA4QEA&#10;ABMAAAAAAAAAAAAAAAAAAAAAAFtDb250ZW50X1R5cGVzXS54bWxQSwECLQAUAAYACAAAACEAOP0h&#10;/9YAAACUAQAACwAAAAAAAAAAAAAAAAAvAQAAX3JlbHMvLnJlbHNQSwECLQAUAAYACAAAACEA3Ir/&#10;hhECAAD9AwAADgAAAAAAAAAAAAAAAAAuAgAAZHJzL2Uyb0RvYy54bWxQSwECLQAUAAYACAAAACEA&#10;QZTL294AAAAKAQAADwAAAAAAAAAAAAAAAABrBAAAZHJzL2Rvd25yZXYueG1sUEsFBgAAAAAEAAQA&#10;8wAAAHYFAAAAAA==&#10;" filled="f" stroked="f">
                <v:textbox style="mso-fit-shape-to-text:t">
                  <w:txbxContent>
                    <w:p w14:paraId="266160E9" w14:textId="77777777" w:rsidR="00EB3632" w:rsidRPr="006073D7" w:rsidRDefault="00EB3632" w:rsidP="00307E86">
                      <w:pPr>
                        <w:pBdr>
                          <w:top w:val="single" w:sz="24" w:space="8" w:color="4F81BD" w:themeColor="accent1"/>
                          <w:bottom w:val="single" w:sz="24" w:space="8" w:color="4F81BD" w:themeColor="accent1"/>
                        </w:pBdr>
                        <w:rPr>
                          <w:i/>
                          <w:iCs/>
                          <w:color w:val="4F81BD" w:themeColor="accent1"/>
                          <w:lang w:val="fr-CA"/>
                        </w:rPr>
                      </w:pPr>
                      <w:r w:rsidRPr="00531E4C">
                        <w:rPr>
                          <w:rFonts w:eastAsia="Calibri"/>
                          <w:b/>
                          <w:i/>
                          <w:u w:val="single"/>
                          <w:lang w:val="fr-CA"/>
                        </w:rPr>
                        <w:t>Plan d’action en cas d’incident :</w:t>
                      </w:r>
                      <w:r w:rsidRPr="00531E4C">
                        <w:rPr>
                          <w:rFonts w:eastAsia="Calibri"/>
                          <w:lang w:val="fr-CA"/>
                        </w:rPr>
                        <w:t xml:space="preserve"> Le PAI </w:t>
                      </w:r>
                      <w:r>
                        <w:rPr>
                          <w:color w:val="222222"/>
                          <w:lang w:val="fr-FR"/>
                        </w:rPr>
                        <w:t>est un plan écrit qui définit les objectifs de l'incident et reflète les tactiques nécessaires pour gérer un incident pendant une période opérationnelle.</w:t>
                      </w:r>
                    </w:p>
                  </w:txbxContent>
                </v:textbox>
                <w10:wrap type="tight" anchorx="page"/>
                <w10:anchorlock/>
              </v:shape>
            </w:pict>
          </mc:Fallback>
        </mc:AlternateContent>
      </w:r>
    </w:p>
    <w:p w14:paraId="1AED955A" w14:textId="77777777" w:rsidR="00307E86" w:rsidRPr="00C87666" w:rsidRDefault="000312A2" w:rsidP="000312A2">
      <w:pPr>
        <w:rPr>
          <w:b/>
          <w:sz w:val="28"/>
          <w:szCs w:val="28"/>
          <w:lang w:val="fr-CA"/>
        </w:rPr>
      </w:pPr>
      <w:r w:rsidRPr="00C87666">
        <w:rPr>
          <w:lang w:val="fr-CA"/>
        </w:rPr>
        <w:br w:type="page"/>
      </w:r>
      <w:r w:rsidR="00A21BEC" w:rsidRPr="00C87666">
        <w:rPr>
          <w:b/>
          <w:sz w:val="28"/>
          <w:szCs w:val="28"/>
          <w:lang w:val="fr-CA"/>
        </w:rPr>
        <w:t>Phases du cycle de planification</w:t>
      </w:r>
    </w:p>
    <w:tbl>
      <w:tblPr>
        <w:tblStyle w:val="LightShading-Accent1"/>
        <w:tblW w:w="10343" w:type="dxa"/>
        <w:tblLook w:val="04A0" w:firstRow="1" w:lastRow="0" w:firstColumn="1" w:lastColumn="0" w:noHBand="0" w:noVBand="1"/>
      </w:tblPr>
      <w:tblGrid>
        <w:gridCol w:w="1861"/>
        <w:gridCol w:w="2254"/>
        <w:gridCol w:w="6228"/>
      </w:tblGrid>
      <w:tr w:rsidR="00307E86" w:rsidRPr="00C87666" w14:paraId="1062FDA1" w14:textId="77777777" w:rsidTr="00A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278755AB" w14:textId="77777777" w:rsidR="00307E86" w:rsidRPr="00C87666" w:rsidRDefault="00307E86" w:rsidP="005B7570">
            <w:pPr>
              <w:spacing w:before="120"/>
              <w:jc w:val="center"/>
              <w:rPr>
                <w:rFonts w:cstheme="minorHAnsi"/>
                <w:b w:val="0"/>
                <w:color w:val="auto"/>
                <w:sz w:val="24"/>
                <w:szCs w:val="24"/>
                <w:lang w:val="fr-CA"/>
              </w:rPr>
            </w:pPr>
            <w:r w:rsidRPr="00C87666">
              <w:rPr>
                <w:rFonts w:cstheme="minorHAnsi"/>
                <w:color w:val="auto"/>
                <w:sz w:val="24"/>
                <w:szCs w:val="24"/>
                <w:lang w:val="fr-CA"/>
              </w:rPr>
              <w:t>Phase</w:t>
            </w:r>
          </w:p>
        </w:tc>
        <w:tc>
          <w:tcPr>
            <w:tcW w:w="2254" w:type="dxa"/>
            <w:vAlign w:val="center"/>
          </w:tcPr>
          <w:p w14:paraId="0DEE4EE6" w14:textId="71577EDD" w:rsidR="00307E86" w:rsidRPr="00C87666" w:rsidRDefault="00DE3E2C"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lang w:val="fr-CA"/>
              </w:rPr>
            </w:pPr>
            <w:r>
              <w:rPr>
                <w:rFonts w:cstheme="minorHAnsi"/>
                <w:color w:val="auto"/>
                <w:sz w:val="24"/>
                <w:szCs w:val="24"/>
                <w:lang w:val="fr-CA"/>
              </w:rPr>
              <w:t>Responsable</w:t>
            </w:r>
          </w:p>
        </w:tc>
        <w:tc>
          <w:tcPr>
            <w:tcW w:w="6228" w:type="dxa"/>
            <w:vAlign w:val="center"/>
          </w:tcPr>
          <w:p w14:paraId="0A5595DD" w14:textId="77777777" w:rsidR="00307E86" w:rsidRPr="00C87666" w:rsidRDefault="00307E86"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lang w:val="fr-CA"/>
              </w:rPr>
            </w:pPr>
            <w:r w:rsidRPr="00C87666">
              <w:rPr>
                <w:rFonts w:cstheme="minorHAnsi"/>
                <w:color w:val="auto"/>
                <w:sz w:val="24"/>
                <w:szCs w:val="24"/>
                <w:lang w:val="fr-CA"/>
              </w:rPr>
              <w:t>Description</w:t>
            </w:r>
          </w:p>
        </w:tc>
      </w:tr>
      <w:tr w:rsidR="00A21BEC" w:rsidRPr="00E312BD" w14:paraId="13C2F168" w14:textId="77777777"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14:paraId="40A8C1C2" w14:textId="77777777" w:rsidR="00A21BEC" w:rsidRPr="00C87666" w:rsidRDefault="00A21BEC" w:rsidP="00882F21">
            <w:pPr>
              <w:rPr>
                <w:lang w:val="fr-CA"/>
              </w:rPr>
            </w:pPr>
            <w:r w:rsidRPr="00C87666">
              <w:rPr>
                <w:lang w:val="fr-CA"/>
              </w:rPr>
              <w:t>Évaluer la situation</w:t>
            </w:r>
          </w:p>
        </w:tc>
        <w:tc>
          <w:tcPr>
            <w:tcW w:w="2254" w:type="dxa"/>
            <w:tcMar>
              <w:bottom w:w="57" w:type="dxa"/>
            </w:tcMar>
          </w:tcPr>
          <w:p w14:paraId="251E1921" w14:textId="25928628" w:rsidR="00A21BEC" w:rsidRPr="00DC77C5" w:rsidRDefault="00A21BEC">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Directeur</w:t>
            </w:r>
            <w:r w:rsidR="00CC4DE9" w:rsidRPr="001D14AE">
              <w:rPr>
                <w:lang w:val="fr-CA"/>
              </w:rPr>
              <w:t xml:space="preserve"> exécutif régional</w:t>
            </w:r>
            <w:r w:rsidR="00A53772">
              <w:rPr>
                <w:lang w:val="fr-CA"/>
              </w:rPr>
              <w:t>/gestionnaire</w:t>
            </w:r>
            <w:r w:rsidRPr="001D14AE">
              <w:rPr>
                <w:lang w:val="fr-CA"/>
              </w:rPr>
              <w:t xml:space="preserve"> du C</w:t>
            </w:r>
            <w:r w:rsidR="00CC4DE9" w:rsidRPr="001D14AE">
              <w:rPr>
                <w:lang w:val="fr-CA"/>
              </w:rPr>
              <w:t>R</w:t>
            </w:r>
            <w:r w:rsidRPr="001D14AE">
              <w:rPr>
                <w:lang w:val="fr-CA"/>
              </w:rPr>
              <w:t>OU</w:t>
            </w:r>
          </w:p>
        </w:tc>
        <w:tc>
          <w:tcPr>
            <w:tcW w:w="6228" w:type="dxa"/>
            <w:tcMar>
              <w:bottom w:w="57" w:type="dxa"/>
            </w:tcMar>
          </w:tcPr>
          <w:p w14:paraId="0EB6BED0" w14:textId="3F42BD1D" w:rsidR="00A21BEC" w:rsidRPr="00DC77C5" w:rsidRDefault="00A21BEC" w:rsidP="00882F21">
            <w:pPr>
              <w:cnfStyle w:val="000000100000" w:firstRow="0" w:lastRow="0" w:firstColumn="0" w:lastColumn="0" w:oddVBand="0" w:evenVBand="0" w:oddHBand="1" w:evenHBand="0" w:firstRowFirstColumn="0" w:firstRowLastColumn="0" w:lastRowFirstColumn="0" w:lastRowLastColumn="0"/>
              <w:rPr>
                <w:lang w:val="fr-CA"/>
              </w:rPr>
            </w:pPr>
            <w:r w:rsidRPr="00DC77C5">
              <w:rPr>
                <w:lang w:val="fr-CA"/>
              </w:rPr>
              <w:t>Recueillir des renseignements sur l’état actuel de l’incident. Les équipes d’intervention et de rétablissement fournissent de l’information.</w:t>
            </w:r>
            <w:r w:rsidR="00FB67A5">
              <w:rPr>
                <w:lang w:val="fr-CA"/>
              </w:rPr>
              <w:t xml:space="preserve"> Ses équipes se composent des représentants de chaque groupes fonctionnelles (opération, planification, logistique. Finance/admin).</w:t>
            </w:r>
          </w:p>
        </w:tc>
      </w:tr>
      <w:tr w:rsidR="00A21BEC" w:rsidRPr="006378FF" w14:paraId="088321C0" w14:textId="77777777" w:rsidTr="00A21BEC">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14:paraId="38B3CCF7" w14:textId="77777777" w:rsidR="00A21BEC" w:rsidRPr="00C87666" w:rsidRDefault="00A21BEC" w:rsidP="00882F21">
            <w:pPr>
              <w:rPr>
                <w:lang w:val="fr-CA"/>
              </w:rPr>
            </w:pPr>
            <w:r w:rsidRPr="00C87666">
              <w:rPr>
                <w:lang w:val="fr-CA"/>
              </w:rPr>
              <w:t>Tenir une réunion de planification</w:t>
            </w:r>
          </w:p>
        </w:tc>
        <w:tc>
          <w:tcPr>
            <w:tcW w:w="2254" w:type="dxa"/>
            <w:tcMar>
              <w:bottom w:w="57" w:type="dxa"/>
            </w:tcMar>
          </w:tcPr>
          <w:p w14:paraId="64CB03AF" w14:textId="68A6B573" w:rsidR="00A21BEC" w:rsidRPr="00DC77C5" w:rsidRDefault="00DE3E2C" w:rsidP="00882F21">
            <w:pPr>
              <w:cnfStyle w:val="000000000000" w:firstRow="0" w:lastRow="0" w:firstColumn="0" w:lastColumn="0" w:oddVBand="0" w:evenVBand="0" w:oddHBand="0" w:evenHBand="0" w:firstRowFirstColumn="0" w:firstRowLastColumn="0" w:lastRowFirstColumn="0" w:lastRowLastColumn="0"/>
              <w:rPr>
                <w:lang w:val="fr-CA"/>
              </w:rPr>
            </w:pPr>
            <w:r w:rsidRPr="001D14AE">
              <w:rPr>
                <w:lang w:val="fr-CA"/>
              </w:rPr>
              <w:t xml:space="preserve">Directeur exécutif régional </w:t>
            </w:r>
            <w:r w:rsidR="00A53772">
              <w:rPr>
                <w:lang w:val="fr-CA"/>
              </w:rPr>
              <w:t>/gestionnaire</w:t>
            </w:r>
            <w:r w:rsidR="00A53772" w:rsidRPr="001D14AE">
              <w:rPr>
                <w:lang w:val="fr-CA"/>
              </w:rPr>
              <w:t xml:space="preserve"> </w:t>
            </w:r>
            <w:r w:rsidRPr="001D14AE">
              <w:rPr>
                <w:lang w:val="fr-CA"/>
              </w:rPr>
              <w:t>du CROU</w:t>
            </w:r>
          </w:p>
        </w:tc>
        <w:tc>
          <w:tcPr>
            <w:tcW w:w="6228" w:type="dxa"/>
            <w:tcMar>
              <w:bottom w:w="57" w:type="dxa"/>
            </w:tcMar>
          </w:tcPr>
          <w:p w14:paraId="5B593640" w14:textId="77777777" w:rsidR="00A21BEC" w:rsidRPr="00DC77C5" w:rsidRDefault="00A21BEC">
            <w:pPr>
              <w:cnfStyle w:val="000000000000" w:firstRow="0" w:lastRow="0" w:firstColumn="0" w:lastColumn="0" w:oddVBand="0" w:evenVBand="0" w:oddHBand="0" w:evenHBand="0" w:firstRowFirstColumn="0" w:firstRowLastColumn="0" w:lastRowFirstColumn="0" w:lastRowLastColumn="0"/>
              <w:rPr>
                <w:lang w:val="fr-CA"/>
              </w:rPr>
            </w:pPr>
            <w:r w:rsidRPr="00DC77C5">
              <w:rPr>
                <w:lang w:val="fr-CA"/>
              </w:rPr>
              <w:t xml:space="preserve">Déterminer/examiner les objectifs d’intervention. Les objectifs d’intervention doivent être clairs, mesurables, réalisables et souples. Le </w:t>
            </w:r>
            <w:r w:rsidR="00DC77C5">
              <w:rPr>
                <w:lang w:val="fr-CA"/>
              </w:rPr>
              <w:t xml:space="preserve">directeur exécutif régional </w:t>
            </w:r>
            <w:r w:rsidRPr="00DC77C5">
              <w:rPr>
                <w:lang w:val="fr-CA"/>
              </w:rPr>
              <w:t>du C</w:t>
            </w:r>
            <w:r w:rsidR="00DC77C5">
              <w:rPr>
                <w:lang w:val="fr-CA"/>
              </w:rPr>
              <w:t>R</w:t>
            </w:r>
            <w:r w:rsidRPr="00DC77C5">
              <w:rPr>
                <w:lang w:val="fr-CA"/>
              </w:rPr>
              <w:t>OU convoque ensuite le</w:t>
            </w:r>
            <w:r w:rsidRPr="00DC77C5">
              <w:rPr>
                <w:b/>
                <w:lang w:val="fr-CA"/>
              </w:rPr>
              <w:t xml:space="preserve"> Réunion de planification</w:t>
            </w:r>
            <w:r w:rsidRPr="00DC77C5">
              <w:rPr>
                <w:lang w:val="fr-CA"/>
              </w:rPr>
              <w:t xml:space="preserve">. </w:t>
            </w:r>
          </w:p>
        </w:tc>
      </w:tr>
      <w:tr w:rsidR="00A21BEC" w:rsidRPr="006378FF" w14:paraId="01DEE501" w14:textId="77777777"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14:paraId="29B276D4" w14:textId="77777777" w:rsidR="00A21BEC" w:rsidRPr="00C87666" w:rsidRDefault="00A21BEC" w:rsidP="00882F21">
            <w:pPr>
              <w:rPr>
                <w:lang w:val="fr-CA"/>
              </w:rPr>
            </w:pPr>
            <w:r w:rsidRPr="00C87666">
              <w:rPr>
                <w:lang w:val="fr-CA"/>
              </w:rPr>
              <w:t xml:space="preserve">Préparer le plan d’action en cas d’incident </w:t>
            </w:r>
            <w:r w:rsidR="00DC77C5">
              <w:rPr>
                <w:lang w:val="fr-CA"/>
              </w:rPr>
              <w:t>(PAI)</w:t>
            </w:r>
          </w:p>
        </w:tc>
        <w:tc>
          <w:tcPr>
            <w:tcW w:w="2254" w:type="dxa"/>
            <w:tcMar>
              <w:bottom w:w="57" w:type="dxa"/>
            </w:tcMar>
          </w:tcPr>
          <w:p w14:paraId="3E855FB5" w14:textId="77777777" w:rsidR="00A21BEC" w:rsidRPr="00DC77C5" w:rsidRDefault="00A21BEC">
            <w:pPr>
              <w:cnfStyle w:val="000000100000" w:firstRow="0" w:lastRow="0" w:firstColumn="0" w:lastColumn="0" w:oddVBand="0" w:evenVBand="0" w:oddHBand="1" w:evenHBand="0" w:firstRowFirstColumn="0" w:firstRowLastColumn="0" w:lastRowFirstColumn="0" w:lastRowLastColumn="0"/>
              <w:rPr>
                <w:lang w:val="fr-CA"/>
              </w:rPr>
            </w:pPr>
            <w:r w:rsidRPr="001D14AE">
              <w:rPr>
                <w:lang w:val="fr-CA"/>
              </w:rPr>
              <w:t xml:space="preserve">Planification, </w:t>
            </w:r>
            <w:r w:rsidR="00EA76A1" w:rsidRPr="001D14AE">
              <w:rPr>
                <w:lang w:val="fr-CA"/>
              </w:rPr>
              <w:t>Directeur exécutif régional</w:t>
            </w:r>
            <w:r w:rsidR="00DC77C5">
              <w:rPr>
                <w:lang w:val="fr-CA"/>
              </w:rPr>
              <w:t xml:space="preserve"> du</w:t>
            </w:r>
            <w:r w:rsidR="00EA76A1" w:rsidRPr="001D14AE">
              <w:rPr>
                <w:lang w:val="fr-CA"/>
              </w:rPr>
              <w:t xml:space="preserve"> CROU</w:t>
            </w:r>
          </w:p>
        </w:tc>
        <w:tc>
          <w:tcPr>
            <w:tcW w:w="6228" w:type="dxa"/>
            <w:tcMar>
              <w:bottom w:w="57" w:type="dxa"/>
            </w:tcMar>
          </w:tcPr>
          <w:p w14:paraId="1DB5818A" w14:textId="77777777" w:rsidR="00A21BEC" w:rsidRPr="00DC77C5"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DC77C5">
              <w:rPr>
                <w:rFonts w:cstheme="minorHAnsi"/>
                <w:lang w:val="fr-CA"/>
              </w:rPr>
              <w:t xml:space="preserve">Consigner le PAI selon le résultat de la </w:t>
            </w:r>
            <w:r w:rsidRPr="00DC77C5">
              <w:rPr>
                <w:rFonts w:cstheme="minorHAnsi"/>
                <w:b/>
                <w:lang w:val="fr-CA"/>
              </w:rPr>
              <w:t>Réunion de planification</w:t>
            </w:r>
            <w:r w:rsidRPr="00DC77C5">
              <w:rPr>
                <w:rFonts w:cstheme="minorHAnsi"/>
                <w:lang w:val="fr-CA"/>
              </w:rPr>
              <w:t>. Préciser à quel moment tous les éléments du plan et les documents à l’appui doivent être soumis, pour qu’il y ait suffisamment de temps pour regrouper les documents du plan, les reproduire et prépare le plan en vue du processus d’approbation. Le</w:t>
            </w:r>
            <w:r w:rsidR="00DC77C5">
              <w:rPr>
                <w:rFonts w:cstheme="minorHAnsi"/>
                <w:lang w:val="fr-CA"/>
              </w:rPr>
              <w:t xml:space="preserve"> directeur exécutif régional</w:t>
            </w:r>
            <w:r w:rsidRPr="00DC77C5">
              <w:rPr>
                <w:rFonts w:cstheme="minorHAnsi"/>
                <w:lang w:val="fr-CA"/>
              </w:rPr>
              <w:t xml:space="preserve"> du C</w:t>
            </w:r>
            <w:r w:rsidR="00DC77C5">
              <w:rPr>
                <w:rFonts w:cstheme="minorHAnsi"/>
                <w:lang w:val="fr-CA"/>
              </w:rPr>
              <w:t>R</w:t>
            </w:r>
            <w:r w:rsidRPr="00DC77C5">
              <w:rPr>
                <w:rFonts w:cstheme="minorHAnsi"/>
                <w:lang w:val="fr-CA"/>
              </w:rPr>
              <w:t xml:space="preserve">OU examinera et approuvera le PAI. </w:t>
            </w:r>
          </w:p>
          <w:p w14:paraId="57375C5B" w14:textId="77777777" w:rsidR="00A21BEC" w:rsidRPr="00DC77C5"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b/>
                <w:lang w:val="fr-CA" w:eastAsia="ko-KR"/>
              </w:rPr>
            </w:pPr>
            <w:r w:rsidRPr="00DC77C5">
              <w:rPr>
                <w:rFonts w:cstheme="minorHAnsi"/>
                <w:b/>
                <w:lang w:val="fr-CA" w:eastAsia="ko-KR"/>
              </w:rPr>
              <w:t xml:space="preserve">Annexe : Plan d’action en cas d’incident </w:t>
            </w:r>
          </w:p>
        </w:tc>
      </w:tr>
      <w:tr w:rsidR="00307E86" w:rsidRPr="00C87666" w14:paraId="27DD83AE" w14:textId="77777777" w:rsidTr="00A21BEC">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14:paraId="5F0417F3" w14:textId="77777777" w:rsidR="00307E86" w:rsidRPr="00C87666" w:rsidRDefault="00A21BEC">
            <w:pPr>
              <w:rPr>
                <w:rFonts w:cstheme="minorHAnsi"/>
                <w:b w:val="0"/>
                <w:i/>
                <w:lang w:val="fr-CA"/>
              </w:rPr>
            </w:pPr>
            <w:r w:rsidRPr="00C87666">
              <w:rPr>
                <w:rFonts w:cstheme="minorHAnsi"/>
                <w:i/>
                <w:lang w:val="fr-CA"/>
              </w:rPr>
              <w:t>Informer l’E</w:t>
            </w:r>
            <w:r w:rsidR="00FD002A">
              <w:rPr>
                <w:rFonts w:cstheme="minorHAnsi"/>
                <w:i/>
                <w:lang w:val="fr-CA"/>
              </w:rPr>
              <w:t>R</w:t>
            </w:r>
            <w:r w:rsidRPr="00C87666">
              <w:rPr>
                <w:rFonts w:cstheme="minorHAnsi"/>
                <w:i/>
                <w:lang w:val="fr-CA"/>
              </w:rPr>
              <w:t>GC</w:t>
            </w:r>
            <w:r w:rsidR="00EA76A1">
              <w:rPr>
                <w:rFonts w:cstheme="minorHAnsi"/>
                <w:i/>
                <w:lang w:val="fr-CA"/>
              </w:rPr>
              <w:t>/CNOU</w:t>
            </w:r>
          </w:p>
        </w:tc>
        <w:tc>
          <w:tcPr>
            <w:tcW w:w="2254" w:type="dxa"/>
            <w:tcMar>
              <w:bottom w:w="57" w:type="dxa"/>
            </w:tcMar>
          </w:tcPr>
          <w:p w14:paraId="3B17B526" w14:textId="77777777" w:rsidR="00307E86" w:rsidRPr="00DC77C5" w:rsidRDefault="00A21BEC">
            <w:pPr>
              <w:cnfStyle w:val="000000000000" w:firstRow="0" w:lastRow="0" w:firstColumn="0" w:lastColumn="0" w:oddVBand="0" w:evenVBand="0" w:oddHBand="0" w:evenHBand="0" w:firstRowFirstColumn="0" w:firstRowLastColumn="0" w:lastRowFirstColumn="0" w:lastRowLastColumn="0"/>
              <w:rPr>
                <w:rFonts w:cstheme="minorHAnsi"/>
                <w:lang w:val="fr-CA"/>
              </w:rPr>
            </w:pPr>
            <w:r w:rsidRPr="001D14AE">
              <w:rPr>
                <w:rFonts w:cstheme="minorHAnsi"/>
                <w:lang w:val="fr-CA"/>
              </w:rPr>
              <w:t xml:space="preserve">Planification, </w:t>
            </w:r>
            <w:r w:rsidR="00EA76A1" w:rsidRPr="001D14AE">
              <w:rPr>
                <w:lang w:val="fr-CA"/>
              </w:rPr>
              <w:t>Directeur exécutif régional</w:t>
            </w:r>
            <w:r w:rsidR="00DC77C5">
              <w:rPr>
                <w:lang w:val="fr-CA"/>
              </w:rPr>
              <w:t xml:space="preserve"> du</w:t>
            </w:r>
            <w:r w:rsidR="00EA76A1" w:rsidRPr="001D14AE">
              <w:rPr>
                <w:lang w:val="fr-CA"/>
              </w:rPr>
              <w:t xml:space="preserve"> CROU</w:t>
            </w:r>
          </w:p>
        </w:tc>
        <w:tc>
          <w:tcPr>
            <w:tcW w:w="6228" w:type="dxa"/>
            <w:tcMar>
              <w:bottom w:w="57" w:type="dxa"/>
            </w:tcMar>
          </w:tcPr>
          <w:p w14:paraId="178D448E" w14:textId="6B7C7C30" w:rsidR="00A21BEC" w:rsidRPr="00DC77C5" w:rsidRDefault="00A21BEC" w:rsidP="00A21BEC">
            <w:pPr>
              <w:cnfStyle w:val="000000000000" w:firstRow="0" w:lastRow="0" w:firstColumn="0" w:lastColumn="0" w:oddVBand="0" w:evenVBand="0" w:oddHBand="0" w:evenHBand="0" w:firstRowFirstColumn="0" w:firstRowLastColumn="0" w:lastRowFirstColumn="0" w:lastRowLastColumn="0"/>
              <w:rPr>
                <w:rFonts w:cstheme="minorHAnsi"/>
                <w:lang w:val="fr-CA"/>
              </w:rPr>
            </w:pPr>
            <w:r w:rsidRPr="00DC77C5">
              <w:rPr>
                <w:rFonts w:cstheme="minorHAnsi"/>
                <w:lang w:val="fr-CA"/>
              </w:rPr>
              <w:t xml:space="preserve">La Planification, se fondant sur le PAI approuvé, créera un rapport de situation qui servira à informer </w:t>
            </w:r>
            <w:r w:rsidRPr="001D14AE">
              <w:rPr>
                <w:rFonts w:cstheme="minorHAnsi"/>
                <w:lang w:val="fr-CA"/>
              </w:rPr>
              <w:t>l’E</w:t>
            </w:r>
            <w:r w:rsidR="00DC77C5">
              <w:rPr>
                <w:rFonts w:cstheme="minorHAnsi"/>
                <w:lang w:val="fr-CA"/>
              </w:rPr>
              <w:t>R</w:t>
            </w:r>
            <w:r w:rsidRPr="001D14AE">
              <w:rPr>
                <w:rFonts w:cstheme="minorHAnsi"/>
                <w:lang w:val="fr-CA"/>
              </w:rPr>
              <w:t>GC</w:t>
            </w:r>
            <w:r w:rsidR="00EA76A1" w:rsidRPr="001D14AE">
              <w:rPr>
                <w:rFonts w:cstheme="minorHAnsi"/>
                <w:lang w:val="fr-CA"/>
              </w:rPr>
              <w:t xml:space="preserve"> et le CNOU</w:t>
            </w:r>
            <w:r w:rsidRPr="00DC77C5">
              <w:rPr>
                <w:rFonts w:cstheme="minorHAnsi"/>
                <w:lang w:val="fr-CA"/>
              </w:rPr>
              <w:t xml:space="preserve">. Le </w:t>
            </w:r>
            <w:r w:rsidR="00DC77C5">
              <w:rPr>
                <w:rFonts w:cstheme="minorHAnsi"/>
                <w:lang w:val="fr-CA"/>
              </w:rPr>
              <w:t xml:space="preserve">directeur </w:t>
            </w:r>
            <w:r w:rsidR="00EA76A1" w:rsidRPr="00DC77C5">
              <w:rPr>
                <w:rFonts w:cstheme="minorHAnsi"/>
                <w:lang w:val="fr-CA"/>
              </w:rPr>
              <w:t xml:space="preserve">du </w:t>
            </w:r>
            <w:r w:rsidR="00EA76A1" w:rsidRPr="001D14AE">
              <w:rPr>
                <w:rFonts w:cstheme="minorHAnsi"/>
                <w:lang w:val="fr-CA"/>
              </w:rPr>
              <w:t>C</w:t>
            </w:r>
            <w:r w:rsidR="00A53772">
              <w:rPr>
                <w:rFonts w:cstheme="minorHAnsi"/>
                <w:lang w:val="fr-CA"/>
              </w:rPr>
              <w:t>R</w:t>
            </w:r>
            <w:r w:rsidR="00EA76A1" w:rsidRPr="001D14AE">
              <w:rPr>
                <w:rFonts w:cstheme="minorHAnsi"/>
                <w:lang w:val="fr-CA"/>
              </w:rPr>
              <w:t>OU et l’E</w:t>
            </w:r>
            <w:r w:rsidR="00DC77C5">
              <w:rPr>
                <w:rFonts w:cstheme="minorHAnsi"/>
                <w:lang w:val="fr-CA"/>
              </w:rPr>
              <w:t>R</w:t>
            </w:r>
            <w:r w:rsidR="00EA76A1" w:rsidRPr="001D14AE">
              <w:rPr>
                <w:rFonts w:cstheme="minorHAnsi"/>
                <w:lang w:val="fr-CA"/>
              </w:rPr>
              <w:t>GC</w:t>
            </w:r>
            <w:r w:rsidRPr="00DC77C5">
              <w:rPr>
                <w:rFonts w:cstheme="minorHAnsi"/>
                <w:lang w:val="fr-CA"/>
              </w:rPr>
              <w:t xml:space="preserve"> doivent examiner et approuver le rapport de situation. Il est important de synchroniser l</w:t>
            </w:r>
            <w:r w:rsidR="00EA76A1" w:rsidRPr="00DC77C5">
              <w:rPr>
                <w:rFonts w:cstheme="minorHAnsi"/>
                <w:lang w:val="fr-CA"/>
              </w:rPr>
              <w:t>es séances d’information de l’E</w:t>
            </w:r>
            <w:r w:rsidR="00DE3E2C">
              <w:rPr>
                <w:rFonts w:cstheme="minorHAnsi"/>
                <w:lang w:val="fr-CA"/>
              </w:rPr>
              <w:t>R</w:t>
            </w:r>
            <w:r w:rsidRPr="00DC77C5">
              <w:rPr>
                <w:rFonts w:cstheme="minorHAnsi"/>
                <w:lang w:val="fr-CA"/>
              </w:rPr>
              <w:t>GC avec le cycle de planification pour atteindre les objectifs suivants :</w:t>
            </w:r>
          </w:p>
          <w:p w14:paraId="218BB595" w14:textId="77777777" w:rsidR="00A21BEC" w:rsidRPr="00DC77C5"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DC77C5">
              <w:rPr>
                <w:rFonts w:cstheme="minorHAnsi"/>
                <w:lang w:val="fr-CA"/>
              </w:rPr>
              <w:t xml:space="preserve">Informer </w:t>
            </w:r>
            <w:r w:rsidRPr="001D14AE">
              <w:rPr>
                <w:rFonts w:cstheme="minorHAnsi"/>
                <w:lang w:val="fr-CA"/>
              </w:rPr>
              <w:t>l’E</w:t>
            </w:r>
            <w:r w:rsidR="00DC77C5">
              <w:rPr>
                <w:rFonts w:cstheme="minorHAnsi"/>
                <w:lang w:val="fr-CA"/>
              </w:rPr>
              <w:t>R</w:t>
            </w:r>
            <w:r w:rsidRPr="001D14AE">
              <w:rPr>
                <w:rFonts w:cstheme="minorHAnsi"/>
                <w:lang w:val="fr-CA"/>
              </w:rPr>
              <w:t>GC</w:t>
            </w:r>
            <w:r w:rsidR="00DC77C5">
              <w:rPr>
                <w:rFonts w:cstheme="minorHAnsi"/>
                <w:lang w:val="fr-CA"/>
              </w:rPr>
              <w:t xml:space="preserve"> et le CNOU</w:t>
            </w:r>
            <w:r w:rsidRPr="00DC77C5">
              <w:rPr>
                <w:rFonts w:cstheme="minorHAnsi"/>
                <w:lang w:val="fr-CA"/>
              </w:rPr>
              <w:t xml:space="preserve"> des derniers développements </w:t>
            </w:r>
          </w:p>
          <w:p w14:paraId="07C1DF3D" w14:textId="77777777" w:rsidR="00A21BEC" w:rsidRPr="00DC77C5"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DC77C5">
              <w:rPr>
                <w:rFonts w:cstheme="minorHAnsi"/>
                <w:lang w:val="fr-CA"/>
              </w:rPr>
              <w:t>Faire approuver le PAI</w:t>
            </w:r>
          </w:p>
          <w:p w14:paraId="339DCCED" w14:textId="77777777" w:rsidR="00A21BEC" w:rsidRPr="00DC77C5"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DC77C5">
              <w:rPr>
                <w:rFonts w:cstheme="minorHAnsi"/>
                <w:lang w:val="fr-CA"/>
              </w:rPr>
              <w:t xml:space="preserve">Cibler les enjeux pour lesquels </w:t>
            </w:r>
            <w:r w:rsidRPr="001D14AE">
              <w:rPr>
                <w:rFonts w:cstheme="minorHAnsi"/>
                <w:lang w:val="fr-CA"/>
              </w:rPr>
              <w:t>l’E</w:t>
            </w:r>
            <w:r w:rsidR="00DC77C5">
              <w:rPr>
                <w:rFonts w:cstheme="minorHAnsi"/>
                <w:lang w:val="fr-CA"/>
              </w:rPr>
              <w:t>R</w:t>
            </w:r>
            <w:r w:rsidRPr="001D14AE">
              <w:rPr>
                <w:rFonts w:cstheme="minorHAnsi"/>
                <w:lang w:val="fr-CA"/>
              </w:rPr>
              <w:t>GC</w:t>
            </w:r>
            <w:r w:rsidRPr="00DC77C5">
              <w:rPr>
                <w:rFonts w:cstheme="minorHAnsi"/>
                <w:lang w:val="fr-CA"/>
              </w:rPr>
              <w:t xml:space="preserve"> devra établir une orientation et prendre des décisions</w:t>
            </w:r>
          </w:p>
          <w:p w14:paraId="47CB688E" w14:textId="77777777" w:rsidR="00682E9C" w:rsidRPr="00DC77C5"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DC77C5">
              <w:rPr>
                <w:rFonts w:cstheme="minorHAnsi"/>
                <w:lang w:val="fr-CA"/>
              </w:rPr>
              <w:t>Établir un lien entre l’orientat</w:t>
            </w:r>
            <w:r w:rsidR="00EA76A1" w:rsidRPr="00DC77C5">
              <w:rPr>
                <w:rFonts w:cstheme="minorHAnsi"/>
                <w:lang w:val="fr-CA"/>
              </w:rPr>
              <w:t>ion stratégique fournie par l</w:t>
            </w:r>
            <w:r w:rsidR="00EA76A1" w:rsidRPr="001D14AE">
              <w:rPr>
                <w:rFonts w:cstheme="minorHAnsi"/>
                <w:lang w:val="fr-CA"/>
              </w:rPr>
              <w:t>’E</w:t>
            </w:r>
            <w:r w:rsidR="00DC77C5">
              <w:rPr>
                <w:rFonts w:cstheme="minorHAnsi"/>
                <w:lang w:val="fr-CA"/>
              </w:rPr>
              <w:t>R</w:t>
            </w:r>
            <w:r w:rsidRPr="001D14AE">
              <w:rPr>
                <w:rFonts w:cstheme="minorHAnsi"/>
                <w:lang w:val="fr-CA"/>
              </w:rPr>
              <w:t>GC</w:t>
            </w:r>
            <w:r w:rsidRPr="00DC77C5">
              <w:rPr>
                <w:rFonts w:cstheme="minorHAnsi"/>
                <w:lang w:val="fr-CA"/>
              </w:rPr>
              <w:t xml:space="preserve"> et les réunions du </w:t>
            </w:r>
            <w:r w:rsidRPr="001D14AE">
              <w:rPr>
                <w:rFonts w:cstheme="minorHAnsi"/>
                <w:lang w:val="fr-CA"/>
              </w:rPr>
              <w:t>C</w:t>
            </w:r>
            <w:r w:rsidR="00EA76A1" w:rsidRPr="001D14AE">
              <w:rPr>
                <w:rFonts w:cstheme="minorHAnsi"/>
                <w:lang w:val="fr-CA"/>
              </w:rPr>
              <w:t>R</w:t>
            </w:r>
            <w:r w:rsidRPr="001D14AE">
              <w:rPr>
                <w:rFonts w:cstheme="minorHAnsi"/>
                <w:lang w:val="fr-CA"/>
              </w:rPr>
              <w:t>OU</w:t>
            </w:r>
          </w:p>
          <w:p w14:paraId="6176DBDC" w14:textId="77777777" w:rsidR="00307E86" w:rsidRPr="00DC77C5" w:rsidRDefault="00A21BEC" w:rsidP="00A21BEC">
            <w:pPr>
              <w:spacing w:before="120"/>
              <w:cnfStyle w:val="000000000000" w:firstRow="0" w:lastRow="0" w:firstColumn="0" w:lastColumn="0" w:oddVBand="0" w:evenVBand="0" w:oddHBand="0" w:evenHBand="0" w:firstRowFirstColumn="0" w:firstRowLastColumn="0" w:lastRowFirstColumn="0" w:lastRowLastColumn="0"/>
              <w:rPr>
                <w:rFonts w:cstheme="minorHAnsi"/>
                <w:b/>
                <w:lang w:val="fr-CA" w:eastAsia="ko-KR"/>
              </w:rPr>
            </w:pPr>
            <w:r w:rsidRPr="00DC77C5">
              <w:rPr>
                <w:rFonts w:cstheme="minorHAnsi"/>
                <w:b/>
                <w:lang w:val="fr-CA"/>
              </w:rPr>
              <w:t>Annexe : Rapport de situation</w:t>
            </w:r>
          </w:p>
        </w:tc>
      </w:tr>
      <w:tr w:rsidR="00307E86" w:rsidRPr="006378FF" w14:paraId="10A9ACB9" w14:textId="77777777"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14:paraId="78116E3E" w14:textId="77777777" w:rsidR="00307E86" w:rsidRPr="00C87666" w:rsidRDefault="00A21BEC" w:rsidP="00B00E17">
            <w:pPr>
              <w:rPr>
                <w:rFonts w:cstheme="minorHAnsi"/>
                <w:b w:val="0"/>
                <w:i/>
                <w:lang w:val="fr-CA"/>
              </w:rPr>
            </w:pPr>
            <w:r w:rsidRPr="00C87666">
              <w:rPr>
                <w:rFonts w:cstheme="minorHAnsi"/>
                <w:i/>
                <w:lang w:val="fr-CA"/>
              </w:rPr>
              <w:t>Mettre en œuvre le plan et évaluer les résultats</w:t>
            </w:r>
          </w:p>
        </w:tc>
        <w:tc>
          <w:tcPr>
            <w:tcW w:w="2254" w:type="dxa"/>
            <w:tcMar>
              <w:bottom w:w="57" w:type="dxa"/>
            </w:tcMar>
          </w:tcPr>
          <w:p w14:paraId="4FBF3E07" w14:textId="77777777" w:rsidR="00307E86"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C87666">
              <w:rPr>
                <w:rFonts w:cstheme="minorHAnsi"/>
                <w:lang w:val="fr-CA"/>
              </w:rPr>
              <w:t>Opé</w:t>
            </w:r>
            <w:r w:rsidR="00307E86" w:rsidRPr="00C87666">
              <w:rPr>
                <w:rFonts w:cstheme="minorHAnsi"/>
                <w:lang w:val="fr-CA"/>
              </w:rPr>
              <w:t>rations</w:t>
            </w:r>
          </w:p>
        </w:tc>
        <w:tc>
          <w:tcPr>
            <w:tcW w:w="6228" w:type="dxa"/>
            <w:tcMar>
              <w:bottom w:w="57" w:type="dxa"/>
            </w:tcMar>
          </w:tcPr>
          <w:p w14:paraId="76BB75F8" w14:textId="77777777" w:rsidR="00307E86"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C87666">
              <w:rPr>
                <w:rFonts w:cstheme="minorHAnsi"/>
                <w:lang w:val="fr-CA"/>
              </w:rPr>
              <w:t xml:space="preserve">Le PAI est évalué à diverses étapes de son élaboration et de sa mise en œuvre. Les Opérations peuvent apporter les ajustements appropriés pendant la période opérationnelle pour s’assurer que les objectifs sont atteints et que l’efficacité est assurée.  </w:t>
            </w:r>
          </w:p>
        </w:tc>
      </w:tr>
    </w:tbl>
    <w:p w14:paraId="5853F1F9" w14:textId="77777777" w:rsidR="00B00E17" w:rsidRPr="00C87666" w:rsidRDefault="00B00E17" w:rsidP="00307E86">
      <w:pPr>
        <w:rPr>
          <w:sz w:val="28"/>
          <w:szCs w:val="28"/>
          <w:lang w:val="fr-CA"/>
        </w:rPr>
      </w:pPr>
    </w:p>
    <w:p w14:paraId="2776C336" w14:textId="77777777" w:rsidR="00B00E17" w:rsidRPr="00C87666" w:rsidRDefault="00B00E17" w:rsidP="00B00E17">
      <w:pPr>
        <w:rPr>
          <w:b/>
          <w:sz w:val="28"/>
          <w:szCs w:val="28"/>
          <w:lang w:val="fr-CA"/>
        </w:rPr>
      </w:pPr>
      <w:r w:rsidRPr="00C87666">
        <w:rPr>
          <w:sz w:val="28"/>
          <w:szCs w:val="28"/>
          <w:lang w:val="fr-CA"/>
        </w:rPr>
        <w:br w:type="page"/>
      </w:r>
      <w:r w:rsidR="00882F21" w:rsidRPr="00C87666">
        <w:rPr>
          <w:b/>
          <w:sz w:val="28"/>
          <w:szCs w:val="28"/>
          <w:lang w:val="fr-CA"/>
        </w:rPr>
        <w:t>Réunion de planification</w:t>
      </w:r>
    </w:p>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418"/>
        <w:gridCol w:w="6237"/>
        <w:gridCol w:w="3145"/>
      </w:tblGrid>
      <w:tr w:rsidR="00B00E17" w:rsidRPr="00C87666" w14:paraId="37B8073A" w14:textId="77777777" w:rsidTr="00A1128E">
        <w:tc>
          <w:tcPr>
            <w:tcW w:w="1418" w:type="dxa"/>
            <w:shd w:val="clear" w:color="auto" w:fill="auto"/>
            <w:hideMark/>
          </w:tcPr>
          <w:p w14:paraId="122BBBB9" w14:textId="77777777" w:rsidR="00B00E17" w:rsidRPr="00C87666" w:rsidRDefault="00707FB7" w:rsidP="00B00E17">
            <w:pPr>
              <w:rPr>
                <w:rFonts w:eastAsia="Calibri" w:cstheme="minorHAnsi"/>
                <w:b/>
                <w:lang w:val="fr-CA"/>
              </w:rPr>
            </w:pPr>
            <w:r w:rsidRPr="00C87666">
              <w:rPr>
                <w:rFonts w:eastAsia="Calibri" w:cstheme="minorHAnsi"/>
                <w:b/>
                <w:lang w:val="fr-CA"/>
              </w:rPr>
              <w:t>Objet</w:t>
            </w:r>
          </w:p>
        </w:tc>
        <w:tc>
          <w:tcPr>
            <w:tcW w:w="9382" w:type="dxa"/>
            <w:gridSpan w:val="2"/>
            <w:shd w:val="clear" w:color="auto" w:fill="auto"/>
          </w:tcPr>
          <w:p w14:paraId="32CD582A" w14:textId="77777777" w:rsidR="00707FB7" w:rsidRPr="00C87666" w:rsidRDefault="00707FB7" w:rsidP="00707FB7">
            <w:pPr>
              <w:autoSpaceDE w:val="0"/>
              <w:autoSpaceDN w:val="0"/>
              <w:adjustRightInd w:val="0"/>
              <w:ind w:left="100"/>
              <w:rPr>
                <w:rFonts w:eastAsia="Calibri" w:cstheme="minorHAnsi"/>
                <w:lang w:val="fr-CA"/>
              </w:rPr>
            </w:pPr>
            <w:r w:rsidRPr="00C87666">
              <w:rPr>
                <w:rFonts w:eastAsia="Calibri" w:cstheme="minorHAnsi"/>
                <w:lang w:val="fr-CA"/>
              </w:rPr>
              <w:t xml:space="preserve">Formuler les </w:t>
            </w:r>
            <w:r w:rsidRPr="00C87666">
              <w:rPr>
                <w:rFonts w:eastAsia="Calibri" w:cstheme="minorHAnsi"/>
                <w:u w:val="single"/>
                <w:lang w:val="fr-CA"/>
              </w:rPr>
              <w:t>objectifs d’intervention</w:t>
            </w:r>
            <w:r w:rsidRPr="00C87666">
              <w:rPr>
                <w:rFonts w:eastAsia="Calibri" w:cstheme="minorHAnsi"/>
                <w:lang w:val="fr-CA"/>
              </w:rPr>
              <w:t xml:space="preserve"> </w:t>
            </w:r>
          </w:p>
          <w:p w14:paraId="0ABC0054" w14:textId="77777777" w:rsidR="00707FB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Recueillir des commentaires et élaborer des stratégies d’intervention en cas d’incident</w:t>
            </w:r>
          </w:p>
          <w:p w14:paraId="69654B6A" w14:textId="77777777" w:rsidR="00707FB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Fournir une orientation immédiate qui ne peut attendre la fin du processus de planification</w:t>
            </w:r>
          </w:p>
          <w:p w14:paraId="6E0B047C" w14:textId="77777777" w:rsidR="00B00E1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Déterminer les tactiques</w:t>
            </w:r>
          </w:p>
        </w:tc>
      </w:tr>
      <w:tr w:rsidR="00B00E17" w:rsidRPr="00C87666" w14:paraId="7AB2F45F" w14:textId="77777777" w:rsidTr="00A1128E">
        <w:tc>
          <w:tcPr>
            <w:tcW w:w="1418" w:type="dxa"/>
            <w:shd w:val="clear" w:color="auto" w:fill="auto"/>
            <w:hideMark/>
          </w:tcPr>
          <w:p w14:paraId="29FA116A" w14:textId="77777777" w:rsidR="00B00E17" w:rsidRPr="00C87666" w:rsidRDefault="00B00E17" w:rsidP="00B00E17">
            <w:pPr>
              <w:rPr>
                <w:rFonts w:eastAsia="Calibri" w:cstheme="minorHAnsi"/>
                <w:b/>
                <w:lang w:val="fr-CA"/>
              </w:rPr>
            </w:pPr>
            <w:r w:rsidRPr="00C87666">
              <w:rPr>
                <w:rFonts w:eastAsia="Calibri" w:cstheme="minorHAnsi"/>
                <w:b/>
                <w:lang w:val="fr-CA"/>
              </w:rPr>
              <w:t>Participants</w:t>
            </w:r>
          </w:p>
        </w:tc>
        <w:tc>
          <w:tcPr>
            <w:tcW w:w="9382" w:type="dxa"/>
            <w:gridSpan w:val="2"/>
            <w:shd w:val="clear" w:color="auto" w:fill="auto"/>
          </w:tcPr>
          <w:p w14:paraId="797AE513" w14:textId="77777777" w:rsidR="00B00E17" w:rsidRPr="00C87666" w:rsidRDefault="00C801E2" w:rsidP="00B00E17">
            <w:pPr>
              <w:rPr>
                <w:rFonts w:eastAsia="Calibri" w:cstheme="minorHAnsi"/>
                <w:lang w:val="fr-CA"/>
              </w:rPr>
            </w:pPr>
            <w:r>
              <w:rPr>
                <w:rFonts w:eastAsia="Calibri" w:cstheme="minorHAnsi"/>
                <w:lang w:val="fr-CA"/>
              </w:rPr>
              <w:t>CR</w:t>
            </w:r>
            <w:r w:rsidR="00707FB7" w:rsidRPr="00C87666">
              <w:rPr>
                <w:rFonts w:eastAsia="Calibri" w:cstheme="minorHAnsi"/>
                <w:lang w:val="fr-CA"/>
              </w:rPr>
              <w:t>OU</w:t>
            </w:r>
          </w:p>
        </w:tc>
      </w:tr>
      <w:tr w:rsidR="00B00E17" w:rsidRPr="00C87666" w14:paraId="1DCF2CD4" w14:textId="77777777" w:rsidTr="00A1128E">
        <w:tc>
          <w:tcPr>
            <w:tcW w:w="1418" w:type="dxa"/>
            <w:shd w:val="clear" w:color="auto" w:fill="auto"/>
            <w:hideMark/>
          </w:tcPr>
          <w:p w14:paraId="3E55E50F" w14:textId="77777777" w:rsidR="00B00E17" w:rsidRPr="00C87666" w:rsidRDefault="00707FB7" w:rsidP="00B00E17">
            <w:pPr>
              <w:rPr>
                <w:rFonts w:eastAsia="Calibri" w:cstheme="minorHAnsi"/>
                <w:b/>
                <w:lang w:val="fr-CA"/>
              </w:rPr>
            </w:pPr>
            <w:r w:rsidRPr="00C87666">
              <w:rPr>
                <w:rFonts w:eastAsia="Calibri" w:cstheme="minorHAnsi"/>
                <w:b/>
                <w:lang w:val="fr-CA"/>
              </w:rPr>
              <w:t>Documents requis</w:t>
            </w:r>
          </w:p>
        </w:tc>
        <w:tc>
          <w:tcPr>
            <w:tcW w:w="9382" w:type="dxa"/>
            <w:gridSpan w:val="2"/>
            <w:shd w:val="clear" w:color="auto" w:fill="auto"/>
          </w:tcPr>
          <w:p w14:paraId="004156BB" w14:textId="77777777" w:rsidR="00B00E17" w:rsidRPr="00C87666" w:rsidRDefault="00707FB7" w:rsidP="00707FB7">
            <w:pPr>
              <w:pStyle w:val="ListParagraph"/>
              <w:numPr>
                <w:ilvl w:val="0"/>
                <w:numId w:val="18"/>
              </w:numPr>
              <w:autoSpaceDE w:val="0"/>
              <w:autoSpaceDN w:val="0"/>
              <w:adjustRightInd w:val="0"/>
              <w:spacing w:after="0"/>
              <w:rPr>
                <w:rFonts w:eastAsia="Calibri" w:cstheme="minorHAnsi"/>
                <w:lang w:val="fr-CA"/>
              </w:rPr>
            </w:pPr>
            <w:r w:rsidRPr="00C87666">
              <w:rPr>
                <w:rFonts w:eastAsia="Calibri" w:cstheme="minorHAnsi"/>
                <w:lang w:val="fr-CA"/>
              </w:rPr>
              <w:t>Une liste documentée des objectifs d’intervention</w:t>
            </w:r>
          </w:p>
          <w:p w14:paraId="65A8F516" w14:textId="77777777" w:rsidR="00B00E17" w:rsidRPr="00C87666" w:rsidRDefault="00707FB7" w:rsidP="00B00E17">
            <w:pPr>
              <w:pStyle w:val="ListParagraph"/>
              <w:numPr>
                <w:ilvl w:val="0"/>
                <w:numId w:val="18"/>
              </w:numPr>
              <w:autoSpaceDE w:val="0"/>
              <w:autoSpaceDN w:val="0"/>
              <w:adjustRightInd w:val="0"/>
              <w:spacing w:after="0"/>
              <w:rPr>
                <w:rFonts w:asciiTheme="minorHAnsi" w:eastAsia="Calibri" w:hAnsiTheme="minorHAnsi" w:cstheme="minorHAnsi"/>
                <w:lang w:val="fr-CA"/>
              </w:rPr>
            </w:pPr>
            <w:r w:rsidRPr="00C87666">
              <w:rPr>
                <w:rFonts w:eastAsia="Calibri" w:cstheme="minorHAnsi"/>
                <w:lang w:val="fr-CA"/>
              </w:rPr>
              <w:t>Le PAI</w:t>
            </w:r>
          </w:p>
        </w:tc>
      </w:tr>
      <w:tr w:rsidR="00707FB7" w:rsidRPr="00C87666" w14:paraId="17B22A0C" w14:textId="77777777" w:rsidTr="00A1128E">
        <w:tc>
          <w:tcPr>
            <w:tcW w:w="1418" w:type="dxa"/>
            <w:vMerge w:val="restart"/>
            <w:shd w:val="clear" w:color="auto" w:fill="auto"/>
            <w:hideMark/>
          </w:tcPr>
          <w:p w14:paraId="2FF78F18" w14:textId="77777777" w:rsidR="00707FB7" w:rsidRPr="00C87666" w:rsidRDefault="00707FB7" w:rsidP="00B00E17">
            <w:pPr>
              <w:rPr>
                <w:rFonts w:eastAsia="Calibri" w:cstheme="minorHAnsi"/>
                <w:b/>
                <w:lang w:val="fr-CA"/>
              </w:rPr>
            </w:pPr>
            <w:r w:rsidRPr="00C87666">
              <w:rPr>
                <w:rFonts w:eastAsia="Calibri" w:cstheme="minorHAnsi"/>
                <w:b/>
                <w:lang w:val="fr-CA"/>
              </w:rPr>
              <w:t>Ordre du jour</w:t>
            </w:r>
          </w:p>
        </w:tc>
        <w:tc>
          <w:tcPr>
            <w:tcW w:w="6237" w:type="dxa"/>
            <w:shd w:val="clear" w:color="auto" w:fill="DBE5F1" w:themeFill="accent1" w:themeFillTint="33"/>
          </w:tcPr>
          <w:p w14:paraId="47394989" w14:textId="77777777" w:rsidR="00707FB7" w:rsidRPr="00C87666" w:rsidRDefault="00707FB7" w:rsidP="00707FB7">
            <w:pPr>
              <w:spacing w:before="120"/>
              <w:rPr>
                <w:b/>
                <w:lang w:val="fr-CA"/>
              </w:rPr>
            </w:pPr>
            <w:r w:rsidRPr="00C87666">
              <w:rPr>
                <w:b/>
                <w:lang w:val="fr-CA"/>
              </w:rPr>
              <w:t>Point de l’ordre du jour</w:t>
            </w:r>
          </w:p>
        </w:tc>
        <w:tc>
          <w:tcPr>
            <w:tcW w:w="3145" w:type="dxa"/>
            <w:shd w:val="clear" w:color="auto" w:fill="DBE5F1" w:themeFill="accent1" w:themeFillTint="33"/>
          </w:tcPr>
          <w:p w14:paraId="7BC6E0FC" w14:textId="77777777" w:rsidR="00707FB7" w:rsidRPr="00C87666" w:rsidRDefault="00707FB7" w:rsidP="00707FB7">
            <w:pPr>
              <w:spacing w:before="120"/>
              <w:rPr>
                <w:b/>
                <w:lang w:val="fr-CA"/>
              </w:rPr>
            </w:pPr>
            <w:r w:rsidRPr="00C87666">
              <w:rPr>
                <w:b/>
                <w:lang w:val="fr-CA"/>
              </w:rPr>
              <w:t>Responsable</w:t>
            </w:r>
          </w:p>
        </w:tc>
      </w:tr>
      <w:tr w:rsidR="00707FB7" w:rsidRPr="00C87666" w14:paraId="2D38B9A6" w14:textId="77777777" w:rsidTr="00A1128E">
        <w:tc>
          <w:tcPr>
            <w:tcW w:w="1418" w:type="dxa"/>
            <w:vMerge/>
            <w:shd w:val="clear" w:color="auto" w:fill="auto"/>
          </w:tcPr>
          <w:p w14:paraId="2903C3A3" w14:textId="77777777" w:rsidR="00707FB7" w:rsidRPr="00C87666" w:rsidRDefault="00707FB7" w:rsidP="00B00E17">
            <w:pPr>
              <w:rPr>
                <w:rFonts w:eastAsia="Calibri" w:cstheme="minorHAnsi"/>
                <w:b/>
                <w:lang w:val="fr-CA"/>
              </w:rPr>
            </w:pPr>
          </w:p>
        </w:tc>
        <w:tc>
          <w:tcPr>
            <w:tcW w:w="6237" w:type="dxa"/>
            <w:shd w:val="clear" w:color="auto" w:fill="auto"/>
          </w:tcPr>
          <w:p w14:paraId="1074FD50" w14:textId="77777777" w:rsidR="00707FB7" w:rsidRPr="00C87666" w:rsidRDefault="00707FB7" w:rsidP="0015329C">
            <w:pPr>
              <w:rPr>
                <w:lang w:val="fr-CA"/>
              </w:rPr>
            </w:pPr>
            <w:r w:rsidRPr="00C87666">
              <w:rPr>
                <w:lang w:val="fr-CA"/>
              </w:rPr>
              <w:t>Appel</w:t>
            </w:r>
          </w:p>
        </w:tc>
        <w:tc>
          <w:tcPr>
            <w:tcW w:w="3145" w:type="dxa"/>
            <w:shd w:val="clear" w:color="auto" w:fill="auto"/>
          </w:tcPr>
          <w:p w14:paraId="7326A945" w14:textId="77777777" w:rsidR="00707FB7" w:rsidRPr="00C87666" w:rsidRDefault="00707FB7" w:rsidP="0015329C">
            <w:pPr>
              <w:rPr>
                <w:lang w:val="fr-CA"/>
              </w:rPr>
            </w:pPr>
            <w:r w:rsidRPr="00C87666">
              <w:rPr>
                <w:lang w:val="fr-CA"/>
              </w:rPr>
              <w:t xml:space="preserve">Transcripteur </w:t>
            </w:r>
          </w:p>
        </w:tc>
      </w:tr>
      <w:tr w:rsidR="00707FB7" w:rsidRPr="006378FF" w14:paraId="1A8E13EF" w14:textId="77777777" w:rsidTr="00A1128E">
        <w:tc>
          <w:tcPr>
            <w:tcW w:w="1418" w:type="dxa"/>
            <w:vMerge/>
            <w:shd w:val="clear" w:color="auto" w:fill="auto"/>
          </w:tcPr>
          <w:p w14:paraId="7436D943" w14:textId="77777777" w:rsidR="00707FB7" w:rsidRPr="00C87666" w:rsidRDefault="00707FB7" w:rsidP="00B00E17">
            <w:pPr>
              <w:rPr>
                <w:rFonts w:eastAsia="Calibri" w:cstheme="minorHAnsi"/>
                <w:b/>
                <w:lang w:val="fr-CA"/>
              </w:rPr>
            </w:pPr>
          </w:p>
        </w:tc>
        <w:tc>
          <w:tcPr>
            <w:tcW w:w="6237" w:type="dxa"/>
            <w:shd w:val="clear" w:color="auto" w:fill="auto"/>
          </w:tcPr>
          <w:p w14:paraId="7739D5E0" w14:textId="77777777" w:rsidR="00707FB7" w:rsidRPr="00C87666" w:rsidRDefault="00707FB7" w:rsidP="0015329C">
            <w:pPr>
              <w:rPr>
                <w:lang w:val="fr-CA"/>
              </w:rPr>
            </w:pPr>
            <w:r w:rsidRPr="00C87666">
              <w:rPr>
                <w:lang w:val="fr-CA"/>
              </w:rPr>
              <w:t>Mot d’ouverture</w:t>
            </w:r>
          </w:p>
        </w:tc>
        <w:tc>
          <w:tcPr>
            <w:tcW w:w="3145" w:type="dxa"/>
            <w:shd w:val="clear" w:color="auto" w:fill="auto"/>
          </w:tcPr>
          <w:p w14:paraId="00CEDA01" w14:textId="4327FE3D" w:rsidR="00707FB7" w:rsidRPr="00C87666" w:rsidRDefault="00C801E2">
            <w:pPr>
              <w:rPr>
                <w:lang w:val="fr-CA"/>
              </w:rPr>
            </w:pPr>
            <w:r w:rsidRPr="00C801E2">
              <w:rPr>
                <w:lang w:val="fr-CA"/>
              </w:rPr>
              <w:t xml:space="preserve">Directeur exécutif régional </w:t>
            </w:r>
            <w:r w:rsidR="00DE3E2C">
              <w:rPr>
                <w:lang w:val="fr-CA"/>
              </w:rPr>
              <w:t xml:space="preserve">/le gestionnaire </w:t>
            </w:r>
            <w:r w:rsidRPr="00C801E2">
              <w:rPr>
                <w:lang w:val="fr-CA"/>
              </w:rPr>
              <w:t>du CROU</w:t>
            </w:r>
          </w:p>
        </w:tc>
      </w:tr>
      <w:tr w:rsidR="00707FB7" w:rsidRPr="006378FF" w14:paraId="6E84443A" w14:textId="77777777" w:rsidTr="00A1128E">
        <w:tc>
          <w:tcPr>
            <w:tcW w:w="1418" w:type="dxa"/>
            <w:vMerge/>
            <w:shd w:val="clear" w:color="auto" w:fill="auto"/>
          </w:tcPr>
          <w:p w14:paraId="579F7ACF" w14:textId="77777777" w:rsidR="00707FB7" w:rsidRPr="00C87666" w:rsidRDefault="00707FB7" w:rsidP="00B00E17">
            <w:pPr>
              <w:rPr>
                <w:rFonts w:eastAsia="Calibri" w:cstheme="minorHAnsi"/>
                <w:b/>
                <w:lang w:val="fr-CA"/>
              </w:rPr>
            </w:pPr>
          </w:p>
        </w:tc>
        <w:tc>
          <w:tcPr>
            <w:tcW w:w="6237" w:type="dxa"/>
            <w:shd w:val="clear" w:color="auto" w:fill="auto"/>
          </w:tcPr>
          <w:p w14:paraId="1C374B61" w14:textId="77777777" w:rsidR="00707FB7" w:rsidRPr="00C87666" w:rsidRDefault="00707FB7" w:rsidP="0015329C">
            <w:pPr>
              <w:rPr>
                <w:lang w:val="fr-CA"/>
              </w:rPr>
            </w:pPr>
            <w:r w:rsidRPr="00C87666">
              <w:rPr>
                <w:lang w:val="fr-CA"/>
              </w:rPr>
              <w:t>Parler des objectifs d’intervention pour la prochaine période opérationnelle</w:t>
            </w:r>
          </w:p>
        </w:tc>
        <w:tc>
          <w:tcPr>
            <w:tcW w:w="3145" w:type="dxa"/>
            <w:shd w:val="clear" w:color="auto" w:fill="auto"/>
          </w:tcPr>
          <w:p w14:paraId="105380E3" w14:textId="636AA22A" w:rsidR="00707FB7" w:rsidRPr="00C87666" w:rsidRDefault="00C801E2">
            <w:pPr>
              <w:rPr>
                <w:lang w:val="fr-CA"/>
              </w:rPr>
            </w:pPr>
            <w:r w:rsidRPr="00C801E2">
              <w:rPr>
                <w:lang w:val="fr-CA"/>
              </w:rPr>
              <w:t xml:space="preserve">Directeur exécutif régional </w:t>
            </w:r>
            <w:r w:rsidR="00DE3E2C">
              <w:rPr>
                <w:lang w:val="fr-CA"/>
              </w:rPr>
              <w:t xml:space="preserve">/le gestionnaire </w:t>
            </w:r>
            <w:r w:rsidRPr="00C801E2">
              <w:rPr>
                <w:lang w:val="fr-CA"/>
              </w:rPr>
              <w:t>du CROU</w:t>
            </w:r>
          </w:p>
        </w:tc>
      </w:tr>
      <w:tr w:rsidR="00707FB7" w:rsidRPr="006378FF" w14:paraId="36FEBDC0" w14:textId="77777777" w:rsidTr="00A1128E">
        <w:tc>
          <w:tcPr>
            <w:tcW w:w="1418" w:type="dxa"/>
            <w:vMerge/>
            <w:shd w:val="clear" w:color="auto" w:fill="auto"/>
          </w:tcPr>
          <w:p w14:paraId="633A5503" w14:textId="77777777" w:rsidR="00707FB7" w:rsidRPr="00C87666" w:rsidRDefault="00707FB7" w:rsidP="00B00E17">
            <w:pPr>
              <w:rPr>
                <w:rFonts w:eastAsia="Calibri" w:cstheme="minorHAnsi"/>
                <w:b/>
                <w:lang w:val="fr-CA"/>
              </w:rPr>
            </w:pPr>
          </w:p>
        </w:tc>
        <w:tc>
          <w:tcPr>
            <w:tcW w:w="6237" w:type="dxa"/>
            <w:shd w:val="clear" w:color="auto" w:fill="auto"/>
          </w:tcPr>
          <w:p w14:paraId="4FDC3C51" w14:textId="77777777" w:rsidR="00707FB7" w:rsidRPr="00C87666" w:rsidRDefault="00707FB7" w:rsidP="0015329C">
            <w:pPr>
              <w:rPr>
                <w:lang w:val="fr-CA"/>
              </w:rPr>
            </w:pPr>
            <w:r w:rsidRPr="00C87666">
              <w:rPr>
                <w:lang w:val="fr-CA"/>
              </w:rPr>
              <w:t>Décrire/mettre à jour la situation actuelle</w:t>
            </w:r>
          </w:p>
        </w:tc>
        <w:tc>
          <w:tcPr>
            <w:tcW w:w="3145" w:type="dxa"/>
            <w:shd w:val="clear" w:color="auto" w:fill="auto"/>
          </w:tcPr>
          <w:p w14:paraId="4F02BC4D" w14:textId="212A2B49" w:rsidR="00707FB7" w:rsidRPr="00C87666" w:rsidRDefault="00C801E2">
            <w:pPr>
              <w:rPr>
                <w:lang w:val="fr-CA"/>
              </w:rPr>
            </w:pPr>
            <w:r w:rsidRPr="00C801E2">
              <w:rPr>
                <w:lang w:val="fr-CA"/>
              </w:rPr>
              <w:t xml:space="preserve">Directeur exécutif régional </w:t>
            </w:r>
            <w:r w:rsidR="00DE3E2C">
              <w:rPr>
                <w:lang w:val="fr-CA"/>
              </w:rPr>
              <w:t xml:space="preserve">/le gestionnaire </w:t>
            </w:r>
            <w:r w:rsidRPr="00C801E2">
              <w:rPr>
                <w:lang w:val="fr-CA"/>
              </w:rPr>
              <w:t>du CROU</w:t>
            </w:r>
            <w:r>
              <w:rPr>
                <w:lang w:val="fr-CA"/>
              </w:rPr>
              <w:t>/Opérations</w:t>
            </w:r>
          </w:p>
        </w:tc>
      </w:tr>
      <w:tr w:rsidR="00B00E17" w:rsidRPr="00C87666" w14:paraId="24BFD70F" w14:textId="77777777" w:rsidTr="00A1128E">
        <w:trPr>
          <w:trHeight w:val="1261"/>
        </w:trPr>
        <w:tc>
          <w:tcPr>
            <w:tcW w:w="1418" w:type="dxa"/>
            <w:vMerge/>
            <w:shd w:val="clear" w:color="auto" w:fill="auto"/>
          </w:tcPr>
          <w:p w14:paraId="65C2382E" w14:textId="77777777" w:rsidR="00B00E17" w:rsidRPr="00C87666" w:rsidRDefault="00B00E17" w:rsidP="00B00E17">
            <w:pPr>
              <w:rPr>
                <w:rFonts w:eastAsia="Calibri" w:cstheme="minorHAnsi"/>
                <w:b/>
                <w:lang w:val="fr-CA"/>
              </w:rPr>
            </w:pPr>
          </w:p>
        </w:tc>
        <w:tc>
          <w:tcPr>
            <w:tcW w:w="6237" w:type="dxa"/>
            <w:shd w:val="clear" w:color="auto" w:fill="auto"/>
          </w:tcPr>
          <w:p w14:paraId="66F216D9" w14:textId="77777777" w:rsidR="00707FB7" w:rsidRPr="00C87666" w:rsidRDefault="00707FB7" w:rsidP="00707FB7">
            <w:pPr>
              <w:rPr>
                <w:rFonts w:eastAsia="Calibri" w:cstheme="minorHAnsi"/>
                <w:lang w:val="fr-CA"/>
              </w:rPr>
            </w:pPr>
            <w:r w:rsidRPr="00C87666">
              <w:rPr>
                <w:rFonts w:eastAsia="Calibri" w:cstheme="minorHAnsi"/>
                <w:lang w:val="fr-CA"/>
              </w:rPr>
              <w:t>Discussion en table ronde incluant notamment :</w:t>
            </w:r>
          </w:p>
          <w:p w14:paraId="70637060" w14:textId="77777777" w:rsidR="00707FB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État actuel et problèmes</w:t>
            </w:r>
          </w:p>
          <w:p w14:paraId="31DB0225" w14:textId="77777777" w:rsidR="00707FB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Contraintes, limites et lacunes</w:t>
            </w:r>
          </w:p>
          <w:p w14:paraId="39EE153E" w14:textId="77777777" w:rsidR="00B00E1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 xml:space="preserve">Informations nécessaires pour finaliser les objectifs d’intervention et établir les </w:t>
            </w:r>
            <w:r w:rsidRPr="00C87666">
              <w:rPr>
                <w:rFonts w:eastAsia="Calibri" w:cstheme="minorHAnsi"/>
                <w:u w:val="single"/>
                <w:lang w:val="fr-CA"/>
              </w:rPr>
              <w:t>tactiques</w:t>
            </w:r>
          </w:p>
        </w:tc>
        <w:tc>
          <w:tcPr>
            <w:tcW w:w="3145" w:type="dxa"/>
            <w:shd w:val="clear" w:color="auto" w:fill="auto"/>
          </w:tcPr>
          <w:p w14:paraId="7DB1B028" w14:textId="77777777" w:rsidR="00B00E17" w:rsidRPr="00C87666" w:rsidRDefault="00707FB7" w:rsidP="00B00E17">
            <w:pPr>
              <w:rPr>
                <w:rFonts w:eastAsia="Calibri" w:cstheme="minorHAnsi"/>
                <w:lang w:val="fr-CA"/>
              </w:rPr>
            </w:pPr>
            <w:r w:rsidRPr="00C87666">
              <w:rPr>
                <w:rFonts w:eastAsia="Calibri" w:cstheme="minorHAnsi"/>
                <w:lang w:val="fr-CA"/>
              </w:rPr>
              <w:t>Tous</w:t>
            </w:r>
          </w:p>
        </w:tc>
      </w:tr>
      <w:tr w:rsidR="00707FB7" w:rsidRPr="00C87666" w14:paraId="045C1187" w14:textId="77777777" w:rsidTr="00A1128E">
        <w:tc>
          <w:tcPr>
            <w:tcW w:w="1418" w:type="dxa"/>
            <w:vMerge/>
            <w:shd w:val="clear" w:color="auto" w:fill="auto"/>
          </w:tcPr>
          <w:p w14:paraId="6EAA1CE8" w14:textId="77777777" w:rsidR="00707FB7" w:rsidRPr="00C87666" w:rsidRDefault="00707FB7" w:rsidP="00B00E17">
            <w:pPr>
              <w:rPr>
                <w:rFonts w:eastAsia="Calibri" w:cstheme="minorHAnsi"/>
                <w:b/>
                <w:lang w:val="fr-CA"/>
              </w:rPr>
            </w:pPr>
          </w:p>
        </w:tc>
        <w:tc>
          <w:tcPr>
            <w:tcW w:w="6237" w:type="dxa"/>
            <w:shd w:val="clear" w:color="auto" w:fill="auto"/>
          </w:tcPr>
          <w:p w14:paraId="0F23F4E8" w14:textId="77777777" w:rsidR="00707FB7" w:rsidRPr="00C87666" w:rsidRDefault="00707FB7" w:rsidP="0015329C">
            <w:pPr>
              <w:rPr>
                <w:lang w:val="fr-CA"/>
              </w:rPr>
            </w:pPr>
            <w:r w:rsidRPr="00C87666">
              <w:rPr>
                <w:lang w:val="fr-CA"/>
              </w:rPr>
              <w:t xml:space="preserve">Élaborer les </w:t>
            </w:r>
            <w:r w:rsidRPr="00C87666">
              <w:rPr>
                <w:u w:val="single"/>
                <w:lang w:val="fr-CA"/>
              </w:rPr>
              <w:t>tactiques</w:t>
            </w:r>
            <w:r w:rsidRPr="00C87666">
              <w:rPr>
                <w:lang w:val="fr-CA"/>
              </w:rPr>
              <w:t xml:space="preserve"> et affecter des ressources </w:t>
            </w:r>
          </w:p>
        </w:tc>
        <w:tc>
          <w:tcPr>
            <w:tcW w:w="3145" w:type="dxa"/>
            <w:shd w:val="clear" w:color="auto" w:fill="auto"/>
          </w:tcPr>
          <w:p w14:paraId="71772F3C" w14:textId="77777777" w:rsidR="00707FB7" w:rsidRPr="00C87666" w:rsidRDefault="00707FB7" w:rsidP="0015329C">
            <w:pPr>
              <w:rPr>
                <w:lang w:val="fr-CA"/>
              </w:rPr>
            </w:pPr>
            <w:r w:rsidRPr="00C87666">
              <w:rPr>
                <w:lang w:val="fr-CA"/>
              </w:rPr>
              <w:t xml:space="preserve">Opérations, Logistique, Planification </w:t>
            </w:r>
          </w:p>
        </w:tc>
      </w:tr>
      <w:tr w:rsidR="00707FB7" w:rsidRPr="00C87666" w14:paraId="0F53B3C4" w14:textId="77777777" w:rsidTr="00A1128E">
        <w:tc>
          <w:tcPr>
            <w:tcW w:w="1418" w:type="dxa"/>
            <w:vMerge/>
            <w:shd w:val="clear" w:color="auto" w:fill="auto"/>
          </w:tcPr>
          <w:p w14:paraId="5B191DEA" w14:textId="77777777" w:rsidR="00707FB7" w:rsidRPr="00C87666" w:rsidRDefault="00707FB7" w:rsidP="00B00E17">
            <w:pPr>
              <w:rPr>
                <w:rFonts w:eastAsia="Calibri" w:cstheme="minorHAnsi"/>
                <w:b/>
                <w:lang w:val="fr-CA"/>
              </w:rPr>
            </w:pPr>
          </w:p>
        </w:tc>
        <w:tc>
          <w:tcPr>
            <w:tcW w:w="6237" w:type="dxa"/>
            <w:shd w:val="clear" w:color="auto" w:fill="auto"/>
          </w:tcPr>
          <w:p w14:paraId="6D9D8AD9" w14:textId="77777777" w:rsidR="00707FB7" w:rsidRPr="00C87666" w:rsidRDefault="00707FB7" w:rsidP="0015329C">
            <w:pPr>
              <w:rPr>
                <w:lang w:val="fr-CA"/>
              </w:rPr>
            </w:pPr>
            <w:r w:rsidRPr="00C87666">
              <w:rPr>
                <w:lang w:val="fr-CA"/>
              </w:rPr>
              <w:t>Déterminer les méthodes pour faire le suivi des problèmes courants</w:t>
            </w:r>
          </w:p>
        </w:tc>
        <w:tc>
          <w:tcPr>
            <w:tcW w:w="3145" w:type="dxa"/>
            <w:shd w:val="clear" w:color="auto" w:fill="auto"/>
          </w:tcPr>
          <w:p w14:paraId="4FE495CD" w14:textId="77777777" w:rsidR="00707FB7" w:rsidRPr="00C87666" w:rsidRDefault="00707FB7" w:rsidP="0015329C">
            <w:pPr>
              <w:rPr>
                <w:lang w:val="fr-CA"/>
              </w:rPr>
            </w:pPr>
            <w:r w:rsidRPr="00C87666">
              <w:rPr>
                <w:lang w:val="fr-CA"/>
              </w:rPr>
              <w:t>Planification</w:t>
            </w:r>
          </w:p>
        </w:tc>
      </w:tr>
      <w:tr w:rsidR="00707FB7" w:rsidRPr="00C87666" w14:paraId="0A93EF3A" w14:textId="77777777" w:rsidTr="00A1128E">
        <w:tc>
          <w:tcPr>
            <w:tcW w:w="1418" w:type="dxa"/>
            <w:vMerge/>
            <w:shd w:val="clear" w:color="auto" w:fill="auto"/>
          </w:tcPr>
          <w:p w14:paraId="192414F6" w14:textId="77777777" w:rsidR="00707FB7" w:rsidRPr="00C87666" w:rsidRDefault="00707FB7" w:rsidP="00B00E17">
            <w:pPr>
              <w:rPr>
                <w:rFonts w:eastAsia="Calibri" w:cstheme="minorHAnsi"/>
                <w:b/>
                <w:lang w:val="fr-CA"/>
              </w:rPr>
            </w:pPr>
          </w:p>
        </w:tc>
        <w:tc>
          <w:tcPr>
            <w:tcW w:w="6237" w:type="dxa"/>
            <w:shd w:val="clear" w:color="auto" w:fill="auto"/>
          </w:tcPr>
          <w:p w14:paraId="1844E208" w14:textId="77777777" w:rsidR="00707FB7" w:rsidRPr="00C87666" w:rsidRDefault="00707FB7" w:rsidP="0015329C">
            <w:pPr>
              <w:rPr>
                <w:lang w:val="fr-CA"/>
              </w:rPr>
            </w:pPr>
            <w:r w:rsidRPr="00C87666">
              <w:rPr>
                <w:lang w:val="fr-CA"/>
              </w:rPr>
              <w:t>Discussion ouverte :</w:t>
            </w:r>
          </w:p>
        </w:tc>
        <w:tc>
          <w:tcPr>
            <w:tcW w:w="3145" w:type="dxa"/>
            <w:shd w:val="clear" w:color="auto" w:fill="auto"/>
          </w:tcPr>
          <w:p w14:paraId="25A01D62" w14:textId="77777777" w:rsidR="00707FB7" w:rsidRPr="00C87666" w:rsidRDefault="00707FB7" w:rsidP="0015329C">
            <w:pPr>
              <w:rPr>
                <w:lang w:val="fr-CA"/>
              </w:rPr>
            </w:pPr>
            <w:r w:rsidRPr="00C87666">
              <w:rPr>
                <w:lang w:val="fr-CA"/>
              </w:rPr>
              <w:t>Tous</w:t>
            </w:r>
          </w:p>
        </w:tc>
      </w:tr>
      <w:tr w:rsidR="00707FB7" w:rsidRPr="006378FF" w14:paraId="49F76CAC" w14:textId="77777777" w:rsidTr="00A1128E">
        <w:trPr>
          <w:trHeight w:val="197"/>
        </w:trPr>
        <w:tc>
          <w:tcPr>
            <w:tcW w:w="1418" w:type="dxa"/>
            <w:vMerge/>
            <w:shd w:val="clear" w:color="auto" w:fill="auto"/>
          </w:tcPr>
          <w:p w14:paraId="684D4781" w14:textId="77777777" w:rsidR="00707FB7" w:rsidRPr="00C87666" w:rsidRDefault="00707FB7" w:rsidP="00B00E17">
            <w:pPr>
              <w:rPr>
                <w:rFonts w:eastAsia="Calibri" w:cstheme="minorHAnsi"/>
                <w:b/>
                <w:lang w:val="fr-CA"/>
              </w:rPr>
            </w:pPr>
          </w:p>
        </w:tc>
        <w:tc>
          <w:tcPr>
            <w:tcW w:w="6237" w:type="dxa"/>
            <w:shd w:val="clear" w:color="auto" w:fill="auto"/>
          </w:tcPr>
          <w:p w14:paraId="77BD0BFB" w14:textId="77777777" w:rsidR="00707FB7" w:rsidRPr="00C87666" w:rsidRDefault="00707FB7" w:rsidP="0015329C">
            <w:pPr>
              <w:rPr>
                <w:lang w:val="fr-CA"/>
              </w:rPr>
            </w:pPr>
            <w:r w:rsidRPr="00C87666">
              <w:rPr>
                <w:lang w:val="fr-CA"/>
              </w:rPr>
              <w:t>Mot de la fin</w:t>
            </w:r>
          </w:p>
        </w:tc>
        <w:tc>
          <w:tcPr>
            <w:tcW w:w="3145" w:type="dxa"/>
            <w:shd w:val="clear" w:color="auto" w:fill="auto"/>
          </w:tcPr>
          <w:p w14:paraId="2A81A082" w14:textId="1621672B" w:rsidR="00707FB7" w:rsidRPr="00C87666" w:rsidRDefault="00C801E2">
            <w:pPr>
              <w:rPr>
                <w:lang w:val="fr-CA"/>
              </w:rPr>
            </w:pPr>
            <w:r w:rsidRPr="00C801E2">
              <w:rPr>
                <w:lang w:val="fr-CA"/>
              </w:rPr>
              <w:t xml:space="preserve">Directeur exécutif régional </w:t>
            </w:r>
            <w:r w:rsidR="00DE3E2C">
              <w:rPr>
                <w:lang w:val="fr-CA"/>
              </w:rPr>
              <w:t xml:space="preserve">/ le gestionnaire </w:t>
            </w:r>
            <w:r w:rsidRPr="00C801E2">
              <w:rPr>
                <w:lang w:val="fr-CA"/>
              </w:rPr>
              <w:t>du CROU</w:t>
            </w:r>
          </w:p>
        </w:tc>
      </w:tr>
      <w:tr w:rsidR="00B00E17" w:rsidRPr="00C87666" w14:paraId="7317B638" w14:textId="77777777" w:rsidTr="00A1128E">
        <w:tc>
          <w:tcPr>
            <w:tcW w:w="1418" w:type="dxa"/>
            <w:shd w:val="clear" w:color="auto" w:fill="auto"/>
            <w:hideMark/>
          </w:tcPr>
          <w:p w14:paraId="3410ED55" w14:textId="77777777" w:rsidR="00B00E17" w:rsidRPr="00C87666" w:rsidRDefault="00707FB7" w:rsidP="00B00E17">
            <w:pPr>
              <w:rPr>
                <w:rFonts w:eastAsia="Calibri" w:cstheme="minorHAnsi"/>
                <w:b/>
                <w:lang w:val="fr-CA"/>
              </w:rPr>
            </w:pPr>
            <w:r w:rsidRPr="00C87666">
              <w:rPr>
                <w:rFonts w:eastAsia="Calibri" w:cstheme="minorHAnsi"/>
                <w:b/>
                <w:lang w:val="fr-CA"/>
              </w:rPr>
              <w:t>Documents produits</w:t>
            </w:r>
          </w:p>
        </w:tc>
        <w:tc>
          <w:tcPr>
            <w:tcW w:w="9382" w:type="dxa"/>
            <w:gridSpan w:val="2"/>
            <w:shd w:val="clear" w:color="auto" w:fill="auto"/>
          </w:tcPr>
          <w:p w14:paraId="086DB079" w14:textId="77777777" w:rsidR="00B00E17" w:rsidRPr="00C87666" w:rsidRDefault="00707FB7" w:rsidP="00707FB7">
            <w:pPr>
              <w:pStyle w:val="ListParagraph"/>
              <w:numPr>
                <w:ilvl w:val="0"/>
                <w:numId w:val="17"/>
              </w:numPr>
              <w:autoSpaceDE w:val="0"/>
              <w:autoSpaceDN w:val="0"/>
              <w:adjustRightInd w:val="0"/>
              <w:spacing w:after="0"/>
              <w:rPr>
                <w:rFonts w:eastAsia="Calibri" w:cstheme="minorHAnsi"/>
                <w:szCs w:val="22"/>
                <w:lang w:val="fr-CA"/>
              </w:rPr>
            </w:pPr>
            <w:r w:rsidRPr="00C87666">
              <w:rPr>
                <w:rFonts w:eastAsia="Calibri" w:cstheme="minorHAnsi"/>
                <w:szCs w:val="22"/>
                <w:lang w:val="fr-CA"/>
              </w:rPr>
              <w:t>PAI mis à jour</w:t>
            </w:r>
          </w:p>
        </w:tc>
      </w:tr>
    </w:tbl>
    <w:p w14:paraId="6FB67F3F" w14:textId="77777777" w:rsidR="00B00E17" w:rsidRPr="00C87666" w:rsidRDefault="00B00E17" w:rsidP="00B00E17">
      <w:pPr>
        <w:rPr>
          <w:b/>
          <w:sz w:val="28"/>
          <w:szCs w:val="28"/>
          <w:lang w:val="fr-CA"/>
        </w:rPr>
      </w:pPr>
    </w:p>
    <w:p w14:paraId="473C8C4C" w14:textId="77777777" w:rsidR="008354DD" w:rsidRDefault="00B00E17" w:rsidP="00B66FCC">
      <w:pPr>
        <w:rPr>
          <w:sz w:val="28"/>
          <w:szCs w:val="28"/>
          <w:lang w:val="fr-CA"/>
        </w:rPr>
      </w:pPr>
      <w:r w:rsidRPr="00C87666">
        <w:rPr>
          <w:rFonts w:cstheme="minorHAnsi"/>
          <w:b/>
          <w:bCs/>
          <w:noProof/>
          <w:color w:val="404040" w:themeColor="text1" w:themeTint="BF"/>
          <w:sz w:val="28"/>
          <w:szCs w:val="20"/>
          <w:u w:val="single"/>
          <w:lang w:eastAsia="en-CA"/>
        </w:rPr>
        <mc:AlternateContent>
          <mc:Choice Requires="wps">
            <w:drawing>
              <wp:anchor distT="91440" distB="91440" distL="114300" distR="114300" simplePos="0" relativeHeight="251721728" behindDoc="1" locked="1" layoutInCell="1" allowOverlap="1" wp14:anchorId="0C0D68B8" wp14:editId="79772146">
                <wp:simplePos x="0" y="0"/>
                <wp:positionH relativeFrom="page">
                  <wp:posOffset>457200</wp:posOffset>
                </wp:positionH>
                <wp:positionV relativeFrom="paragraph">
                  <wp:posOffset>-219710</wp:posOffset>
                </wp:positionV>
                <wp:extent cx="6832600" cy="1403985"/>
                <wp:effectExtent l="0" t="0" r="0" b="0"/>
                <wp:wrapTight wrapText="bothSides">
                  <wp:wrapPolygon edited="0">
                    <wp:start x="181" y="0"/>
                    <wp:lineTo x="181" y="21339"/>
                    <wp:lineTo x="21379" y="21339"/>
                    <wp:lineTo x="21379" y="0"/>
                    <wp:lineTo x="181"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3985"/>
                        </a:xfrm>
                        <a:prstGeom prst="rect">
                          <a:avLst/>
                        </a:prstGeom>
                        <a:noFill/>
                        <a:ln w="9525">
                          <a:noFill/>
                          <a:miter lim="800000"/>
                          <a:headEnd/>
                          <a:tailEnd/>
                        </a:ln>
                      </wps:spPr>
                      <wps:txbx>
                        <w:txbxContent>
                          <w:p w14:paraId="3400B31B" w14:textId="77777777" w:rsidR="00EB3632" w:rsidRPr="00C37BAF" w:rsidRDefault="00EB3632"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Objectif d’intervention</w:t>
                            </w:r>
                            <w:r w:rsidRPr="00C37BAF">
                              <w:rPr>
                                <w:rFonts w:eastAsia="Calibri"/>
                                <w:b/>
                                <w:lang w:val="fr-CA"/>
                              </w:rPr>
                              <w:t xml:space="preserve"> :</w:t>
                            </w:r>
                            <w:r w:rsidRPr="00C37BAF">
                              <w:rPr>
                                <w:rFonts w:eastAsia="Calibri"/>
                                <w:lang w:val="fr-CA"/>
                              </w:rPr>
                              <w:t xml:space="preserve"> </w:t>
                            </w:r>
                            <w:r>
                              <w:rPr>
                                <w:color w:val="222222"/>
                                <w:lang w:val="fr-FR"/>
                              </w:rPr>
                              <w:t>Définie ce qui doit être accompli pour réaliser les priorités en se basant sur la meilleure connaissance de la situation actuelle et les ressources disponibles. Ils incluent suffisamment de détails pour assurer la compréhension, mais ne sont pas assez normatifs pour empêcher l'innovation.</w:t>
                            </w:r>
                          </w:p>
                          <w:p w14:paraId="19E3E5E8" w14:textId="77777777" w:rsidR="00EB3632" w:rsidRPr="00C37BAF" w:rsidRDefault="00EB3632"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Tactique</w:t>
                            </w:r>
                            <w:r w:rsidRPr="00C37BAF">
                              <w:rPr>
                                <w:rFonts w:eastAsia="Calibri"/>
                                <w:lang w:val="fr-CA"/>
                              </w:rPr>
                              <w:t xml:space="preserve"> </w:t>
                            </w:r>
                            <w:r w:rsidRPr="00C37BAF">
                              <w:rPr>
                                <w:rFonts w:eastAsia="Calibri"/>
                                <w:b/>
                                <w:lang w:val="fr-CA"/>
                              </w:rPr>
                              <w:t>:</w:t>
                            </w:r>
                            <w:r w:rsidRPr="00C37BAF">
                              <w:rPr>
                                <w:rFonts w:eastAsia="Calibri"/>
                                <w:lang w:val="fr-CA"/>
                              </w:rPr>
                              <w:t xml:space="preserve"> Définie comment les actions spécifiques seront effectuées pour atteindre un résultat planifié. Les tactiques spécifient qui, quoi, où et quand décrivant le déploiement et la direction des ressources pour la mise en œuvre de stratégies visant à atteindre les objectifs de l'incident.</w:t>
                            </w:r>
                          </w:p>
                          <w:p w14:paraId="56F7C51E" w14:textId="77777777" w:rsidR="00EB3632" w:rsidRPr="00C37BAF" w:rsidRDefault="00EB3632" w:rsidP="00B00E17">
                            <w:pPr>
                              <w:pBdr>
                                <w:top w:val="single" w:sz="24" w:space="8" w:color="4F81BD" w:themeColor="accent1"/>
                                <w:bottom w:val="single" w:sz="24" w:space="8" w:color="4F81BD" w:themeColor="accent1"/>
                              </w:pBdr>
                              <w:rPr>
                                <w:rFonts w:eastAsia="Calibri"/>
                                <w:lang w:val="fr-CA"/>
                              </w:rPr>
                            </w:pPr>
                            <w:r w:rsidRPr="00C37BAF">
                              <w:rPr>
                                <w:rFonts w:eastAsia="Calibri"/>
                                <w:b/>
                                <w:i/>
                                <w:u w:val="single"/>
                                <w:lang w:val="fr-CA"/>
                              </w:rPr>
                              <w:t>Période opérationnelle</w:t>
                            </w:r>
                            <w:r w:rsidRPr="00C37BAF">
                              <w:rPr>
                                <w:rFonts w:eastAsia="Calibri"/>
                                <w:lang w:val="fr-CA"/>
                              </w:rPr>
                              <w:t xml:space="preserve"> </w:t>
                            </w:r>
                            <w:r w:rsidRPr="00C37BAF">
                              <w:rPr>
                                <w:rFonts w:eastAsia="Calibri"/>
                                <w:b/>
                                <w:lang w:val="fr-CA"/>
                              </w:rPr>
                              <w:t xml:space="preserve">: </w:t>
                            </w:r>
                            <w:r w:rsidRPr="00C37BAF">
                              <w:rPr>
                                <w:rFonts w:eastAsia="Calibri"/>
                                <w:lang w:val="fr-CA"/>
                              </w:rPr>
                              <w:t xml:space="preserve">La période opérationnelle est la période de temps prévue pour l’exécution d’un ensemble donné de mesures opérationnelles, comme le précise le plan d’action en </w:t>
                            </w:r>
                            <w:r>
                              <w:rPr>
                                <w:rFonts w:eastAsia="Calibri"/>
                                <w:lang w:val="fr-CA"/>
                              </w:rPr>
                              <w:t>cas d’incident (PAI)</w:t>
                            </w:r>
                            <w:r w:rsidRPr="00C37BAF">
                              <w:rPr>
                                <w:rFonts w:eastAsia="Calibri"/>
                                <w:lang w:val="fr-CA"/>
                              </w:rPr>
                              <w:t xml:space="preserve"> La durée de la période opérationnelle (généralement de 12 à 24 heures) est définie lors de la première phase d’établissement des objectifs et de la tactique d’intervention, puis révisée et ajustée tout au long du cycle de vie de l’incident, selon les besoins.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D68B8" id="Text Box 4" o:spid="_x0000_s1061" type="#_x0000_t202" style="position:absolute;margin-left:36pt;margin-top:-17.3pt;width:538pt;height:110.55pt;z-index:-251594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91EAIAAPsDAAAOAAAAZHJzL2Uyb0RvYy54bWysU9uO2yAQfa/Uf0C8N3YSJ02sOKvtblNV&#10;2l6k3X4AxjhGBYYCiZ1+fQecpFH7VpUHxDDMmTlnhs3doBU5CuclmIpOJzklwnBopNlX9NvL7s2K&#10;Eh+YaZgCIyp6Ep7ebV+/2vS2FDPoQDXCEQQxvuxtRbsQbJllnndCMz8BKww6W3CaBTTdPmsc6xFd&#10;q2yW58usB9dYB1x4j7ePo5NuE37bCh6+tK0XgaiKYm0h7S7tddyz7YaVe8dsJ/m5DPYPVWgmDSa9&#10;Qj2ywMjByb+gtOQOPLRhwkFn0LaSi8QB2UzzP9g8d8yKxAXF8fYqk/9/sPzz8asjsqloQYlhGlv0&#10;IoZA3sFAiqhOb32Jj54tPgsDXmOXE1Nvn4B/98TAQ8fMXtw7B30nWIPVTWNkdhM64vgIUvefoME0&#10;7BAgAQ2t01E6FIMgOnbpdO1MLIXj5XI1ny1zdHH0TYt8vl4tUg5WXsKt8+GDAE3ioaIOW5/g2fHJ&#10;h1gOKy9PYjYDO6lUar8ypK/oejFbpIAbj5YBp1NJXdFVHtc4L5Hle9Ok4MCkGs+YQJkz7ch05ByG&#10;ekj6zucXOWtoTiiEg3Ea8ffgoQP3k5IeJ7Gi/seBOUGJ+mhQzPW0KOLoJqNYvJ2h4W499a2HGY5Q&#10;FQ2UjMeHkMY9cvb2HkXfySRH7M5YyblmnLCk0vk3xBG+tdOr3392+wsAAP//AwBQSwMEFAAGAAgA&#10;AAAhAK1wkP/gAAAACwEAAA8AAABkcnMvZG93bnJldi54bWxMj8FOwzAQRO9I/IO1SNxap6GkURqn&#10;qlBbjkCJOLuxm0TEa8t20/D3bE9w290Zzb4pN5MZ2Kh96C0KWMwTYBobq3psBdSf+1kOLESJSg4W&#10;tYAfHWBT3d+VslD2ih96PMaWUQiGQgroYnQF56HptJFhbp1G0s7WGxlp9S1XXl4p3Aw8TZKMG9kj&#10;feik0y+dbr6PFyPARXdYvfq39+1uPyb116FO+3YnxOPDtF0Di3qKf2a44RM6VMR0shdUgQ0CVilV&#10;iQJmT8sM2M2wWOZ0OtGUZ8/Aq5L/71D9AgAA//8DAFBLAQItABQABgAIAAAAIQC2gziS/gAAAOEB&#10;AAATAAAAAAAAAAAAAAAAAAAAAABbQ29udGVudF9UeXBlc10ueG1sUEsBAi0AFAAGAAgAAAAhADj9&#10;If/WAAAAlAEAAAsAAAAAAAAAAAAAAAAALwEAAF9yZWxzLy5yZWxzUEsBAi0AFAAGAAgAAAAhAMQg&#10;73UQAgAA+wMAAA4AAAAAAAAAAAAAAAAALgIAAGRycy9lMm9Eb2MueG1sUEsBAi0AFAAGAAgAAAAh&#10;AK1wkP/gAAAACwEAAA8AAAAAAAAAAAAAAAAAagQAAGRycy9kb3ducmV2LnhtbFBLBQYAAAAABAAE&#10;APMAAAB3BQAAAAA=&#10;" filled="f" stroked="f">
                <v:textbox style="mso-fit-shape-to-text:t">
                  <w:txbxContent>
                    <w:p w14:paraId="3400B31B" w14:textId="77777777" w:rsidR="00EB3632" w:rsidRPr="00C37BAF" w:rsidRDefault="00EB3632"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Objectif d’intervention</w:t>
                      </w:r>
                      <w:r w:rsidRPr="00C37BAF">
                        <w:rPr>
                          <w:rFonts w:eastAsia="Calibri"/>
                          <w:b/>
                          <w:lang w:val="fr-CA"/>
                        </w:rPr>
                        <w:t xml:space="preserve"> :</w:t>
                      </w:r>
                      <w:r w:rsidRPr="00C37BAF">
                        <w:rPr>
                          <w:rFonts w:eastAsia="Calibri"/>
                          <w:lang w:val="fr-CA"/>
                        </w:rPr>
                        <w:t xml:space="preserve"> </w:t>
                      </w:r>
                      <w:r>
                        <w:rPr>
                          <w:color w:val="222222"/>
                          <w:lang w:val="fr-FR"/>
                        </w:rPr>
                        <w:t>Définie ce qui doit être accompli pour réaliser les priorités en se basant sur la meilleure connaissance de la situation actuelle et les ressources disponibles. Ils incluent suffisamment de détails pour assurer la compréhension, mais ne sont pas assez normatifs pour empêcher l'innovation.</w:t>
                      </w:r>
                    </w:p>
                    <w:p w14:paraId="19E3E5E8" w14:textId="77777777" w:rsidR="00EB3632" w:rsidRPr="00C37BAF" w:rsidRDefault="00EB3632"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Tactique</w:t>
                      </w:r>
                      <w:r w:rsidRPr="00C37BAF">
                        <w:rPr>
                          <w:rFonts w:eastAsia="Calibri"/>
                          <w:lang w:val="fr-CA"/>
                        </w:rPr>
                        <w:t xml:space="preserve"> </w:t>
                      </w:r>
                      <w:r w:rsidRPr="00C37BAF">
                        <w:rPr>
                          <w:rFonts w:eastAsia="Calibri"/>
                          <w:b/>
                          <w:lang w:val="fr-CA"/>
                        </w:rPr>
                        <w:t>:</w:t>
                      </w:r>
                      <w:r w:rsidRPr="00C37BAF">
                        <w:rPr>
                          <w:rFonts w:eastAsia="Calibri"/>
                          <w:lang w:val="fr-CA"/>
                        </w:rPr>
                        <w:t xml:space="preserve"> Définie comment les actions spécifiques seront effectuées pour atteindre un résultat planifié. Les tactiques spécifient qui, quoi, où et quand décrivant le déploiement et la direction des ressources pour la mise en œuvre de stratégies visant à atteindre les objectifs de l'incident.</w:t>
                      </w:r>
                    </w:p>
                    <w:p w14:paraId="56F7C51E" w14:textId="77777777" w:rsidR="00EB3632" w:rsidRPr="00C37BAF" w:rsidRDefault="00EB3632" w:rsidP="00B00E17">
                      <w:pPr>
                        <w:pBdr>
                          <w:top w:val="single" w:sz="24" w:space="8" w:color="4F81BD" w:themeColor="accent1"/>
                          <w:bottom w:val="single" w:sz="24" w:space="8" w:color="4F81BD" w:themeColor="accent1"/>
                        </w:pBdr>
                        <w:rPr>
                          <w:rFonts w:eastAsia="Calibri"/>
                          <w:lang w:val="fr-CA"/>
                        </w:rPr>
                      </w:pPr>
                      <w:r w:rsidRPr="00C37BAF">
                        <w:rPr>
                          <w:rFonts w:eastAsia="Calibri"/>
                          <w:b/>
                          <w:i/>
                          <w:u w:val="single"/>
                          <w:lang w:val="fr-CA"/>
                        </w:rPr>
                        <w:t>Période opérationnelle</w:t>
                      </w:r>
                      <w:r w:rsidRPr="00C37BAF">
                        <w:rPr>
                          <w:rFonts w:eastAsia="Calibri"/>
                          <w:lang w:val="fr-CA"/>
                        </w:rPr>
                        <w:t xml:space="preserve"> </w:t>
                      </w:r>
                      <w:r w:rsidRPr="00C37BAF">
                        <w:rPr>
                          <w:rFonts w:eastAsia="Calibri"/>
                          <w:b/>
                          <w:lang w:val="fr-CA"/>
                        </w:rPr>
                        <w:t xml:space="preserve">: </w:t>
                      </w:r>
                      <w:r w:rsidRPr="00C37BAF">
                        <w:rPr>
                          <w:rFonts w:eastAsia="Calibri"/>
                          <w:lang w:val="fr-CA"/>
                        </w:rPr>
                        <w:t xml:space="preserve">La période opérationnelle est la période de temps prévue pour l’exécution d’un ensemble donné de mesures opérationnelles, comme le précise le plan d’action en </w:t>
                      </w:r>
                      <w:r>
                        <w:rPr>
                          <w:rFonts w:eastAsia="Calibri"/>
                          <w:lang w:val="fr-CA"/>
                        </w:rPr>
                        <w:t>cas d’incident (PAI)</w:t>
                      </w:r>
                      <w:r w:rsidRPr="00C37BAF">
                        <w:rPr>
                          <w:rFonts w:eastAsia="Calibri"/>
                          <w:lang w:val="fr-CA"/>
                        </w:rPr>
                        <w:t xml:space="preserve"> La durée de la période opérationnelle (généralement de 12 à 24 heures) est définie lors de la première phase d’établissement des objectifs et de la tactique d’intervention, puis révisée et ajustée tout au long du cycle de vie de l’incident, selon les besoins.</w:t>
                      </w:r>
                    </w:p>
                  </w:txbxContent>
                </v:textbox>
                <w10:wrap type="tight" anchorx="page"/>
                <w10:anchorlock/>
              </v:shape>
            </w:pict>
          </mc:Fallback>
        </mc:AlternateContent>
      </w:r>
    </w:p>
    <w:p w14:paraId="78DF158D" w14:textId="77777777" w:rsidR="00B66FCC" w:rsidRDefault="00B66FCC" w:rsidP="00B66FCC">
      <w:pPr>
        <w:rPr>
          <w:sz w:val="28"/>
          <w:szCs w:val="28"/>
          <w:lang w:val="fr-CA"/>
        </w:rPr>
      </w:pPr>
    </w:p>
    <w:p w14:paraId="214AA92D" w14:textId="77777777" w:rsidR="00B66FCC" w:rsidRPr="00B66FCC" w:rsidRDefault="00B66FCC" w:rsidP="00B66FCC">
      <w:pPr>
        <w:rPr>
          <w:sz w:val="28"/>
          <w:szCs w:val="28"/>
          <w:lang w:val="fr-CA"/>
        </w:rPr>
      </w:pPr>
    </w:p>
    <w:p w14:paraId="4848ED01" w14:textId="77777777" w:rsidR="002073D9" w:rsidRPr="00C87666" w:rsidRDefault="00B00E17" w:rsidP="00B00E17">
      <w:pPr>
        <w:pStyle w:val="Heading1"/>
        <w:rPr>
          <w:lang w:val="fr-CA"/>
        </w:rPr>
      </w:pPr>
      <w:bookmarkStart w:id="31" w:name="_Toc18477726"/>
      <w:r w:rsidRPr="00C87666">
        <w:rPr>
          <w:lang w:val="fr-CA"/>
        </w:rPr>
        <w:t>Annex</w:t>
      </w:r>
      <w:r w:rsidR="0056369A" w:rsidRPr="00C87666">
        <w:rPr>
          <w:lang w:val="fr-CA"/>
        </w:rPr>
        <w:t>e</w:t>
      </w:r>
      <w:r w:rsidRPr="00C87666">
        <w:rPr>
          <w:lang w:val="fr-CA"/>
        </w:rPr>
        <w:t xml:space="preserve"> A - </w:t>
      </w:r>
      <w:r w:rsidR="0056369A" w:rsidRPr="00C87666">
        <w:rPr>
          <w:lang w:val="fr-CA"/>
        </w:rPr>
        <w:t>Listes de vérification fonctionnelles</w:t>
      </w:r>
      <w:bookmarkEnd w:id="31"/>
    </w:p>
    <w:p w14:paraId="30B9080C" w14:textId="4A954DEE" w:rsidR="00B66FCC" w:rsidRPr="001D14AE" w:rsidRDefault="00B66FCC" w:rsidP="000E62CC">
      <w:pPr>
        <w:rPr>
          <w:rFonts w:eastAsiaTheme="majorEastAsia" w:cstheme="majorBidi"/>
          <w:b/>
          <w:bCs/>
          <w:sz w:val="32"/>
          <w:szCs w:val="26"/>
          <w:lang w:val="fr-CA"/>
        </w:rPr>
      </w:pPr>
      <w:r w:rsidRPr="001D14AE">
        <w:rPr>
          <w:rFonts w:eastAsiaTheme="majorEastAsia" w:cstheme="majorBidi"/>
          <w:b/>
          <w:bCs/>
          <w:sz w:val="32"/>
          <w:szCs w:val="26"/>
          <w:lang w:val="fr-CA"/>
        </w:rPr>
        <w:t xml:space="preserve">Directeur exécutif régional </w:t>
      </w:r>
      <w:r w:rsidR="00A53772">
        <w:rPr>
          <w:rFonts w:eastAsiaTheme="majorEastAsia" w:cstheme="majorBidi"/>
          <w:b/>
          <w:bCs/>
          <w:sz w:val="32"/>
          <w:szCs w:val="26"/>
          <w:lang w:val="fr-CA"/>
        </w:rPr>
        <w:t xml:space="preserve">/ gestionnaire </w:t>
      </w:r>
      <w:r w:rsidRPr="001D14AE">
        <w:rPr>
          <w:rFonts w:eastAsiaTheme="majorEastAsia" w:cstheme="majorBidi"/>
          <w:b/>
          <w:bCs/>
          <w:sz w:val="32"/>
          <w:szCs w:val="26"/>
          <w:lang w:val="fr-CA"/>
        </w:rPr>
        <w:t xml:space="preserve">du CROU </w:t>
      </w:r>
    </w:p>
    <w:p w14:paraId="45766F2E" w14:textId="77777777" w:rsidR="000E62CC" w:rsidRPr="00C87666" w:rsidRDefault="00DC77C5" w:rsidP="000E62CC">
      <w:pPr>
        <w:rPr>
          <w:lang w:val="fr-CA"/>
        </w:rPr>
      </w:pPr>
      <w:r w:rsidRPr="00BA055E">
        <w:rPr>
          <w:lang w:val="fr-CA"/>
        </w:rPr>
        <w:t>Le directeur exécutif régional du CROU est la personne responsable de la gestion de l'intervention en cas d'urgence dans sa région respective. Ils dirigent l'EGC pour leur région respective et fournissent des rapports de connaissance de la situation à l'EGC, au CNOU, au CSM et à d'autres, au besoin.</w:t>
      </w:r>
    </w:p>
    <w:tbl>
      <w:tblPr>
        <w:tblStyle w:val="LightGrid-Accent3"/>
        <w:tblW w:w="10800" w:type="dxa"/>
        <w:tblLayout w:type="fixed"/>
        <w:tblLook w:val="04A0" w:firstRow="1" w:lastRow="0" w:firstColumn="1" w:lastColumn="0" w:noHBand="0" w:noVBand="1"/>
      </w:tblPr>
      <w:tblGrid>
        <w:gridCol w:w="675"/>
        <w:gridCol w:w="6663"/>
        <w:gridCol w:w="1984"/>
        <w:gridCol w:w="1478"/>
      </w:tblGrid>
      <w:tr w:rsidR="00B00E17" w:rsidRPr="00C87666" w14:paraId="791B8070" w14:textId="77777777"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C2D69B" w:themeFill="accent3" w:themeFillTint="99"/>
          </w:tcPr>
          <w:p w14:paraId="6B9401BD" w14:textId="77777777" w:rsidR="00B00E17" w:rsidRPr="00C87666" w:rsidRDefault="0056369A" w:rsidP="002F557E">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1984" w:type="dxa"/>
            <w:shd w:val="clear" w:color="auto" w:fill="C2D69B" w:themeFill="accent3" w:themeFillTint="99"/>
          </w:tcPr>
          <w:p w14:paraId="28139B2F" w14:textId="77777777" w:rsidR="00B00E17" w:rsidRPr="00C87666" w:rsidRDefault="002F2727"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C2D69B" w:themeFill="accent3" w:themeFillTint="99"/>
          </w:tcPr>
          <w:p w14:paraId="133526BB" w14:textId="77777777" w:rsidR="00B00E17" w:rsidRPr="00C87666" w:rsidRDefault="00292E5B"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1BCD6F1E"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5581632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2F1B44D8"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442CEB8F"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Convoquer toutes</w:t>
            </w:r>
            <w:r w:rsidR="000838A6">
              <w:rPr>
                <w:rFonts w:asciiTheme="majorHAnsi" w:hAnsiTheme="majorHAnsi"/>
                <w:sz w:val="20"/>
                <w:szCs w:val="20"/>
                <w:lang w:val="fr-CA"/>
              </w:rPr>
              <w:t xml:space="preserve"> les personnes pertinentes au CR</w:t>
            </w:r>
            <w:r w:rsidRPr="00C87666">
              <w:rPr>
                <w:rFonts w:asciiTheme="majorHAnsi" w:hAnsiTheme="majorHAnsi"/>
                <w:sz w:val="20"/>
                <w:szCs w:val="20"/>
                <w:lang w:val="fr-CA"/>
              </w:rPr>
              <w:t>OU.</w:t>
            </w:r>
          </w:p>
        </w:tc>
        <w:tc>
          <w:tcPr>
            <w:tcW w:w="1984" w:type="dxa"/>
          </w:tcPr>
          <w:p w14:paraId="0A55A5AB"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12C146FF"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7A841020"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8023786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332C9A81"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51302114" w14:textId="77777777" w:rsidR="00292E5B" w:rsidRPr="00C87666" w:rsidRDefault="00292E5B" w:rsidP="000838A6">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avec le C</w:t>
            </w:r>
            <w:r w:rsidR="000838A6">
              <w:rPr>
                <w:rFonts w:asciiTheme="majorHAnsi" w:hAnsiTheme="majorHAnsi"/>
                <w:sz w:val="20"/>
                <w:szCs w:val="20"/>
                <w:lang w:val="fr-CA"/>
              </w:rPr>
              <w:t>R</w:t>
            </w:r>
            <w:r w:rsidRPr="00C87666">
              <w:rPr>
                <w:rFonts w:asciiTheme="majorHAnsi" w:hAnsiTheme="majorHAnsi"/>
                <w:sz w:val="20"/>
                <w:szCs w:val="20"/>
                <w:lang w:val="fr-CA"/>
              </w:rPr>
              <w:t>OU si d’autres intervenants devraient y participer.</w:t>
            </w:r>
          </w:p>
        </w:tc>
        <w:tc>
          <w:tcPr>
            <w:tcW w:w="1984" w:type="dxa"/>
          </w:tcPr>
          <w:p w14:paraId="3E71CA6B"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2E6F2FA8"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6378FF" w14:paraId="3D4BB29E"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21334712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376BA27F"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3745BA2E" w14:textId="77777777" w:rsidR="00292E5B" w:rsidRPr="00C87666" w:rsidRDefault="00292E5B" w:rsidP="000838A6">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Évaluer la situation et établir un Plan d’action en cas d’incident avec le C</w:t>
            </w:r>
            <w:r w:rsidR="000838A6">
              <w:rPr>
                <w:rFonts w:asciiTheme="majorHAnsi" w:hAnsiTheme="majorHAnsi"/>
                <w:sz w:val="20"/>
                <w:szCs w:val="20"/>
                <w:lang w:val="fr-CA"/>
              </w:rPr>
              <w:t>R</w:t>
            </w:r>
            <w:r w:rsidRPr="00C87666">
              <w:rPr>
                <w:rFonts w:asciiTheme="majorHAnsi" w:hAnsiTheme="majorHAnsi"/>
                <w:sz w:val="20"/>
                <w:szCs w:val="20"/>
                <w:lang w:val="fr-CA"/>
              </w:rPr>
              <w:t>OU – décider de l’approche et déterminer les activités et les calendriers des chefs.</w:t>
            </w:r>
          </w:p>
        </w:tc>
        <w:tc>
          <w:tcPr>
            <w:tcW w:w="1984" w:type="dxa"/>
          </w:tcPr>
          <w:p w14:paraId="09043A9A"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0248C8CB"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53398FC0"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06402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1C102AF3"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334C64B3"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Affecter un chef des opérations, un chef de la planification et un chef de la logistique.</w:t>
            </w:r>
          </w:p>
        </w:tc>
        <w:tc>
          <w:tcPr>
            <w:tcW w:w="1984" w:type="dxa"/>
          </w:tcPr>
          <w:p w14:paraId="14BFF841"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23A38532"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6378FF" w14:paraId="12EA1377"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4416769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624CA89E"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31ED9682"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Demander aux membres de l’équipe de faire rapport sur les activités de leur plan d’action.</w:t>
            </w:r>
          </w:p>
        </w:tc>
        <w:tc>
          <w:tcPr>
            <w:tcW w:w="1984" w:type="dxa"/>
          </w:tcPr>
          <w:p w14:paraId="02B3BC4B"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444B2C2A"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2297AA76"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8432090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38F97C4B"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56222EB3" w14:textId="77777777" w:rsidR="00292E5B" w:rsidRPr="00C87666" w:rsidRDefault="00292E5B" w:rsidP="000838A6">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quand, à quelle fréquence et comment les membres du C</w:t>
            </w:r>
            <w:r w:rsidR="000838A6">
              <w:rPr>
                <w:rFonts w:asciiTheme="majorHAnsi" w:hAnsiTheme="majorHAnsi"/>
                <w:sz w:val="20"/>
                <w:szCs w:val="20"/>
                <w:lang w:val="fr-CA"/>
              </w:rPr>
              <w:t>R</w:t>
            </w:r>
            <w:r w:rsidRPr="00C87666">
              <w:rPr>
                <w:rFonts w:asciiTheme="majorHAnsi" w:hAnsiTheme="majorHAnsi"/>
                <w:sz w:val="20"/>
                <w:szCs w:val="20"/>
                <w:lang w:val="fr-CA"/>
              </w:rPr>
              <w:t>OU se réuniront de nouveau pour faire rapport sur leurs activités.</w:t>
            </w:r>
          </w:p>
        </w:tc>
        <w:tc>
          <w:tcPr>
            <w:tcW w:w="1984" w:type="dxa"/>
          </w:tcPr>
          <w:p w14:paraId="7866609E"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0A957434"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6378FF" w14:paraId="040287ED"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15715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2F7333DB" w14:textId="77777777"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71991ADE" w14:textId="77777777" w:rsidR="00292E5B" w:rsidRPr="00C87666" w:rsidRDefault="00292E5B" w:rsidP="000838A6">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Si nécessaire, réévaluer la situation avec le C</w:t>
            </w:r>
            <w:r w:rsidR="000838A6">
              <w:rPr>
                <w:rFonts w:asciiTheme="majorHAnsi" w:hAnsiTheme="majorHAnsi"/>
                <w:sz w:val="20"/>
                <w:szCs w:val="20"/>
                <w:lang w:val="fr-CA"/>
              </w:rPr>
              <w:t>R</w:t>
            </w:r>
            <w:r w:rsidRPr="00C87666">
              <w:rPr>
                <w:rFonts w:asciiTheme="majorHAnsi" w:hAnsiTheme="majorHAnsi"/>
                <w:sz w:val="20"/>
                <w:szCs w:val="20"/>
                <w:lang w:val="fr-CA"/>
              </w:rPr>
              <w:t>OU et adapter le plan d’action.</w:t>
            </w:r>
          </w:p>
        </w:tc>
        <w:tc>
          <w:tcPr>
            <w:tcW w:w="1984" w:type="dxa"/>
          </w:tcPr>
          <w:p w14:paraId="19A8AD56"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770E8B4A"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093C2C94"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275875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70255441" w14:textId="77777777"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631E348D" w14:textId="77777777" w:rsidR="00292E5B" w:rsidRPr="00C87666" w:rsidRDefault="00292E5B">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la fréquence des rapports de la situation et du plan d’action en cas d’incident à l’intention de l’E</w:t>
            </w:r>
            <w:r w:rsidR="00DC77C5">
              <w:rPr>
                <w:rFonts w:asciiTheme="majorHAnsi" w:hAnsiTheme="majorHAnsi"/>
                <w:sz w:val="20"/>
                <w:szCs w:val="20"/>
                <w:lang w:val="fr-CA"/>
              </w:rPr>
              <w:t>R</w:t>
            </w:r>
            <w:r w:rsidRPr="00C87666">
              <w:rPr>
                <w:rFonts w:asciiTheme="majorHAnsi" w:hAnsiTheme="majorHAnsi"/>
                <w:sz w:val="20"/>
                <w:szCs w:val="20"/>
                <w:lang w:val="fr-CA"/>
              </w:rPr>
              <w:t>GC</w:t>
            </w:r>
            <w:r w:rsidR="00DC77C5">
              <w:rPr>
                <w:rFonts w:asciiTheme="majorHAnsi" w:hAnsiTheme="majorHAnsi"/>
                <w:sz w:val="20"/>
                <w:szCs w:val="20"/>
                <w:lang w:val="fr-CA"/>
              </w:rPr>
              <w:t>, du CNOU, du CSM</w:t>
            </w:r>
            <w:r w:rsidRPr="00C87666">
              <w:rPr>
                <w:rFonts w:asciiTheme="majorHAnsi" w:hAnsiTheme="majorHAnsi"/>
                <w:sz w:val="20"/>
                <w:szCs w:val="20"/>
                <w:lang w:val="fr-CA"/>
              </w:rPr>
              <w:t xml:space="preserve"> et ce qu’ils devraient contenir (renseignements à l’intention des médias, statistiques internes, etc.).</w:t>
            </w:r>
          </w:p>
        </w:tc>
        <w:tc>
          <w:tcPr>
            <w:tcW w:w="1984" w:type="dxa"/>
          </w:tcPr>
          <w:p w14:paraId="18D2F7A4"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70731010"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6378FF" w14:paraId="40C8CFDE"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4712787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6486D97E" w14:textId="77777777"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2452ABAA"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tâches et le calendrier auprès de chaque membre de l’équipe.</w:t>
            </w:r>
          </w:p>
        </w:tc>
        <w:tc>
          <w:tcPr>
            <w:tcW w:w="1984" w:type="dxa"/>
          </w:tcPr>
          <w:p w14:paraId="12905A06"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46DA53AC"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02D7A613"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0067930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72DB3E14" w14:textId="77777777"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5FE97B93"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 xml:space="preserve">Assurer une communication étroite avec </w:t>
            </w:r>
            <w:r w:rsidR="00DC77C5">
              <w:rPr>
                <w:rFonts w:asciiTheme="majorHAnsi" w:hAnsiTheme="majorHAnsi"/>
                <w:sz w:val="20"/>
                <w:szCs w:val="20"/>
                <w:lang w:val="fr-CA"/>
              </w:rPr>
              <w:t>le CNOU</w:t>
            </w:r>
            <w:r w:rsidRPr="00C87666">
              <w:rPr>
                <w:rFonts w:asciiTheme="majorHAnsi" w:hAnsiTheme="majorHAnsi"/>
                <w:sz w:val="20"/>
                <w:szCs w:val="20"/>
                <w:lang w:val="fr-CA"/>
              </w:rPr>
              <w:t xml:space="preserve"> tout au long du processus.</w:t>
            </w:r>
          </w:p>
        </w:tc>
        <w:tc>
          <w:tcPr>
            <w:tcW w:w="1984" w:type="dxa"/>
          </w:tcPr>
          <w:p w14:paraId="1B36AF6A"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1BF43666"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6378FF" w14:paraId="30D720F0"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960351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260AD12A" w14:textId="77777777"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0806FCD3"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Prendre la décision de mettre fin aux réunions et aux activités du C</w:t>
            </w:r>
            <w:r w:rsidR="00DC77C5">
              <w:rPr>
                <w:rFonts w:asciiTheme="majorHAnsi" w:hAnsiTheme="majorHAnsi"/>
                <w:sz w:val="20"/>
                <w:szCs w:val="20"/>
                <w:lang w:val="fr-CA"/>
              </w:rPr>
              <w:t>R</w:t>
            </w:r>
            <w:r w:rsidRPr="00C87666">
              <w:rPr>
                <w:rFonts w:asciiTheme="majorHAnsi" w:hAnsiTheme="majorHAnsi"/>
                <w:sz w:val="20"/>
                <w:szCs w:val="20"/>
                <w:lang w:val="fr-CA"/>
              </w:rPr>
              <w:t>OU.</w:t>
            </w:r>
          </w:p>
        </w:tc>
        <w:tc>
          <w:tcPr>
            <w:tcW w:w="1984" w:type="dxa"/>
          </w:tcPr>
          <w:p w14:paraId="0F1DD67D"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14:paraId="06BA36DB" w14:textId="77777777"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6378FF" w14:paraId="26B4BFCD"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877126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48176590" w14:textId="77777777"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14:paraId="44A01F00"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14:paraId="4DD22D19"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p>
        </w:tc>
        <w:tc>
          <w:tcPr>
            <w:tcW w:w="1984" w:type="dxa"/>
          </w:tcPr>
          <w:p w14:paraId="1318F9B7"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14:paraId="4030AEF5" w14:textId="77777777"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bl>
    <w:p w14:paraId="7F2EEA4B" w14:textId="77777777" w:rsidR="00B00E17" w:rsidRPr="00C87666" w:rsidRDefault="00B00E17" w:rsidP="00B00E17">
      <w:pPr>
        <w:rPr>
          <w:lang w:val="fr-CA"/>
        </w:rPr>
      </w:pPr>
    </w:p>
    <w:p w14:paraId="45DF42BF" w14:textId="78E0EC33" w:rsidR="000E62CC" w:rsidRPr="00C87666" w:rsidRDefault="00A53772" w:rsidP="002F557E">
      <w:pPr>
        <w:pStyle w:val="Heading2"/>
        <w:rPr>
          <w:lang w:val="fr-CA"/>
        </w:rPr>
      </w:pPr>
      <w:bookmarkStart w:id="32" w:name="_Toc18477727"/>
      <w:r>
        <w:rPr>
          <w:lang w:val="fr-CA"/>
        </w:rPr>
        <w:t>Coordonnateur</w:t>
      </w:r>
      <w:r w:rsidR="00292E5B" w:rsidRPr="00C87666">
        <w:rPr>
          <w:lang w:val="fr-CA"/>
        </w:rPr>
        <w:t xml:space="preserve"> de la s</w:t>
      </w:r>
      <w:r w:rsidR="00AE4427" w:rsidRPr="00C87666">
        <w:rPr>
          <w:lang w:val="fr-CA"/>
        </w:rPr>
        <w:t>ûreté</w:t>
      </w:r>
      <w:bookmarkEnd w:id="32"/>
    </w:p>
    <w:p w14:paraId="21106AD6" w14:textId="64B9B6E7" w:rsidR="000E62CC" w:rsidRPr="00C87666" w:rsidRDefault="00C6084C" w:rsidP="000E62CC">
      <w:pPr>
        <w:rPr>
          <w:lang w:val="fr-CA"/>
        </w:rPr>
      </w:pPr>
      <w:r w:rsidRPr="00C87666">
        <w:rPr>
          <w:lang w:val="fr-CA"/>
        </w:rPr>
        <w:t xml:space="preserve">Le </w:t>
      </w:r>
      <w:r w:rsidR="00A53772">
        <w:rPr>
          <w:lang w:val="fr-CA"/>
        </w:rPr>
        <w:t>coordonnateur</w:t>
      </w:r>
      <w:r w:rsidRPr="00C87666">
        <w:rPr>
          <w:lang w:val="fr-CA"/>
        </w:rPr>
        <w:t xml:space="preserve"> de la sûre</w:t>
      </w:r>
      <w:r w:rsidR="00292E5B" w:rsidRPr="00C87666">
        <w:rPr>
          <w:lang w:val="fr-CA"/>
        </w:rPr>
        <w:t>té évalue les situations dangereuses et risquées, et établit des mesures visant à assurer la s</w:t>
      </w:r>
      <w:r w:rsidRPr="00C87666">
        <w:rPr>
          <w:lang w:val="fr-CA"/>
        </w:rPr>
        <w:t>auvegarde</w:t>
      </w:r>
      <w:r w:rsidR="00292E5B" w:rsidRPr="00C87666">
        <w:rPr>
          <w:lang w:val="fr-CA"/>
        </w:rPr>
        <w:t xml:space="preserve"> des employés en cas d’urgence. Il pourrait disposer du pouvoir de mettre fin à des activités dangereuses qui présentent un danger immédiat.</w:t>
      </w:r>
    </w:p>
    <w:tbl>
      <w:tblPr>
        <w:tblStyle w:val="LightGrid-Accent2"/>
        <w:tblW w:w="10800" w:type="dxa"/>
        <w:tblLayout w:type="fixed"/>
        <w:tblLook w:val="04A0" w:firstRow="1" w:lastRow="0" w:firstColumn="1" w:lastColumn="0" w:noHBand="0" w:noVBand="1"/>
      </w:tblPr>
      <w:tblGrid>
        <w:gridCol w:w="720"/>
        <w:gridCol w:w="6618"/>
        <w:gridCol w:w="1984"/>
        <w:gridCol w:w="1478"/>
      </w:tblGrid>
      <w:tr w:rsidR="00292E5B" w:rsidRPr="00C87666" w14:paraId="4B007DB9" w14:textId="77777777"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D99594" w:themeFill="accent2" w:themeFillTint="99"/>
          </w:tcPr>
          <w:p w14:paraId="0DDF583B"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1984" w:type="dxa"/>
            <w:shd w:val="clear" w:color="auto" w:fill="D99594" w:themeFill="accent2" w:themeFillTint="99"/>
          </w:tcPr>
          <w:p w14:paraId="4C4883A8"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14:paraId="14EFB507"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1EAC0B08"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10600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CE3F42D"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theme="minorHAnsi"/>
                    <w:color w:val="365F91" w:themeColor="accent1" w:themeShade="BF"/>
                    <w:sz w:val="18"/>
                    <w:szCs w:val="18"/>
                    <w:lang w:val="fr-CA"/>
                  </w:rPr>
                  <w:t>☐</w:t>
                </w:r>
              </w:p>
            </w:tc>
          </w:sdtContent>
        </w:sdt>
        <w:tc>
          <w:tcPr>
            <w:tcW w:w="6618" w:type="dxa"/>
          </w:tcPr>
          <w:p w14:paraId="001B579D"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Offrir une orientation et travailler en collaboration étroite avec les autres membres de l’équipe pour prévenir les accidents et les blessures sur le lieu de travail dans le cadre de la mise en œuvre du plan d’action relatif à l’incident.</w:t>
            </w:r>
          </w:p>
        </w:tc>
        <w:tc>
          <w:tcPr>
            <w:tcW w:w="1984" w:type="dxa"/>
          </w:tcPr>
          <w:p w14:paraId="33FCDFDA"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0724826C"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23368394"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4829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92FE24F"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4D09D793"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avec les intervenants internes et externes.</w:t>
            </w:r>
          </w:p>
        </w:tc>
        <w:tc>
          <w:tcPr>
            <w:tcW w:w="1984" w:type="dxa"/>
          </w:tcPr>
          <w:p w14:paraId="0DA00B4E"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FDE6E33"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5335C609"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372455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D629190"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4977487C" w14:textId="77777777" w:rsidR="00292E5B" w:rsidRPr="00C87666" w:rsidRDefault="00292E5B">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w:t>
            </w:r>
            <w:r w:rsidR="00373166">
              <w:rPr>
                <w:rFonts w:asciiTheme="majorHAnsi" w:hAnsiTheme="majorHAnsi"/>
                <w:sz w:val="20"/>
                <w:szCs w:val="20"/>
                <w:lang w:val="fr-CA"/>
              </w:rPr>
              <w:t xml:space="preserve"> exécutif régional</w:t>
            </w:r>
            <w:r w:rsidRPr="00C87666">
              <w:rPr>
                <w:rFonts w:asciiTheme="majorHAnsi" w:hAnsiTheme="majorHAnsi"/>
                <w:sz w:val="20"/>
                <w:szCs w:val="20"/>
                <w:lang w:val="fr-CA"/>
              </w:rPr>
              <w:t xml:space="preserve"> du C</w:t>
            </w:r>
            <w:r w:rsidR="00373166">
              <w:rPr>
                <w:rFonts w:asciiTheme="majorHAnsi" w:hAnsiTheme="majorHAnsi"/>
                <w:sz w:val="20"/>
                <w:szCs w:val="20"/>
                <w:lang w:val="fr-CA"/>
              </w:rPr>
              <w:t>R</w:t>
            </w:r>
            <w:r w:rsidRPr="00C87666">
              <w:rPr>
                <w:rFonts w:asciiTheme="majorHAnsi" w:hAnsiTheme="majorHAnsi"/>
                <w:sz w:val="20"/>
                <w:szCs w:val="20"/>
                <w:lang w:val="fr-CA"/>
              </w:rPr>
              <w:t>OU.</w:t>
            </w:r>
          </w:p>
        </w:tc>
        <w:tc>
          <w:tcPr>
            <w:tcW w:w="1984" w:type="dxa"/>
          </w:tcPr>
          <w:p w14:paraId="00248A9A"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14E5E959"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35C238B2"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82684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0FB3326"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4FE609BA"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C</w:t>
            </w:r>
            <w:r w:rsidR="00EF5370">
              <w:rPr>
                <w:rFonts w:asciiTheme="majorHAnsi" w:hAnsiTheme="majorHAnsi"/>
                <w:sz w:val="20"/>
                <w:szCs w:val="20"/>
                <w:lang w:val="fr-CA"/>
              </w:rPr>
              <w:t>R</w:t>
            </w:r>
            <w:r w:rsidRPr="00C87666">
              <w:rPr>
                <w:rFonts w:asciiTheme="majorHAnsi" w:hAnsiTheme="majorHAnsi"/>
                <w:sz w:val="20"/>
                <w:szCs w:val="20"/>
                <w:lang w:val="fr-CA"/>
              </w:rPr>
              <w:t>OU.</w:t>
            </w:r>
          </w:p>
        </w:tc>
        <w:tc>
          <w:tcPr>
            <w:tcW w:w="1984" w:type="dxa"/>
          </w:tcPr>
          <w:p w14:paraId="47100501"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C9CC86F"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5EEC4E24"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465321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705CD7E"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34A949E5" w14:textId="77777777" w:rsidR="00292E5B" w:rsidRPr="00C87666" w:rsidRDefault="00292E5B" w:rsidP="00AE442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w:t>
            </w:r>
            <w:r w:rsidR="00AE4427" w:rsidRPr="00C87666">
              <w:rPr>
                <w:rFonts w:asciiTheme="majorHAnsi" w:hAnsiTheme="majorHAnsi"/>
                <w:sz w:val="20"/>
                <w:szCs w:val="20"/>
                <w:lang w:val="fr-CA"/>
              </w:rPr>
              <w:t>e relative à la santé et à la sûreté</w:t>
            </w:r>
            <w:r w:rsidRPr="00C87666">
              <w:rPr>
                <w:rFonts w:asciiTheme="majorHAnsi" w:hAnsiTheme="majorHAnsi"/>
                <w:sz w:val="20"/>
                <w:szCs w:val="20"/>
                <w:lang w:val="fr-CA"/>
              </w:rPr>
              <w:t xml:space="preserve"> du plan d’action.</w:t>
            </w:r>
          </w:p>
        </w:tc>
        <w:tc>
          <w:tcPr>
            <w:tcW w:w="1984" w:type="dxa"/>
          </w:tcPr>
          <w:p w14:paraId="5D84980D"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42CA1DF6"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708CEEAB"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5954423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A7EAADF"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586E0726"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dates limites et les ressources, au besoin.</w:t>
            </w:r>
          </w:p>
        </w:tc>
        <w:tc>
          <w:tcPr>
            <w:tcW w:w="1984" w:type="dxa"/>
          </w:tcPr>
          <w:p w14:paraId="10152A5A"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1706879A"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0D8EEAEC"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719798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9ACFA26"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14:paraId="2C057087"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1984" w:type="dxa"/>
          </w:tcPr>
          <w:p w14:paraId="67BAB405"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14:paraId="009920E0"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bl>
    <w:p w14:paraId="3ED72665" w14:textId="5B5FDECF" w:rsidR="000E62CC" w:rsidRPr="00C87666" w:rsidRDefault="00A53772" w:rsidP="002F557E">
      <w:pPr>
        <w:pStyle w:val="Heading2"/>
        <w:rPr>
          <w:lang w:val="fr-CA"/>
        </w:rPr>
      </w:pPr>
      <w:bookmarkStart w:id="33" w:name="_Toc18477728"/>
      <w:r>
        <w:rPr>
          <w:lang w:val="fr-CA"/>
        </w:rPr>
        <w:t>Coordonnateur</w:t>
      </w:r>
      <w:r w:rsidR="00292E5B" w:rsidRPr="00C87666">
        <w:rPr>
          <w:lang w:val="fr-CA"/>
        </w:rPr>
        <w:t xml:space="preserve"> de l’information publique</w:t>
      </w:r>
      <w:bookmarkEnd w:id="33"/>
      <w:r w:rsidR="00292E5B" w:rsidRPr="00C87666">
        <w:rPr>
          <w:lang w:val="fr-CA"/>
        </w:rPr>
        <w:t xml:space="preserve"> </w:t>
      </w:r>
    </w:p>
    <w:p w14:paraId="5EE8BAAE" w14:textId="4E391FB5" w:rsidR="000E62CC" w:rsidRPr="00C87666" w:rsidRDefault="00292E5B" w:rsidP="000E62CC">
      <w:pPr>
        <w:rPr>
          <w:lang w:val="fr-CA"/>
        </w:rPr>
      </w:pPr>
      <w:r w:rsidRPr="00C87666">
        <w:rPr>
          <w:lang w:val="fr-CA"/>
        </w:rPr>
        <w:t xml:space="preserve">Le </w:t>
      </w:r>
      <w:r w:rsidR="00A53772">
        <w:rPr>
          <w:lang w:val="fr-CA"/>
        </w:rPr>
        <w:t>coordonnateur</w:t>
      </w:r>
      <w:r w:rsidR="008C7309">
        <w:rPr>
          <w:lang w:val="fr-CA"/>
        </w:rPr>
        <w:t xml:space="preserve"> </w:t>
      </w:r>
      <w:r w:rsidRPr="00C87666">
        <w:rPr>
          <w:lang w:val="fr-CA"/>
        </w:rPr>
        <w:t>de l’information publique coordonne toutes les communications internes et externes relatives à la situation d’urgence. Il travaille en collaboration étroite avec le CMC et le SMA de la DGSC sur les trois principaux canaux de service et de communication – le téléphone, les rencontres en personne et le Web.</w:t>
      </w:r>
    </w:p>
    <w:tbl>
      <w:tblPr>
        <w:tblStyle w:val="LightGrid-Accent2"/>
        <w:tblW w:w="10800" w:type="dxa"/>
        <w:tblLayout w:type="fixed"/>
        <w:tblLook w:val="04A0" w:firstRow="1" w:lastRow="0" w:firstColumn="1" w:lastColumn="0" w:noHBand="0" w:noVBand="1"/>
      </w:tblPr>
      <w:tblGrid>
        <w:gridCol w:w="720"/>
        <w:gridCol w:w="6192"/>
        <w:gridCol w:w="2410"/>
        <w:gridCol w:w="1478"/>
      </w:tblGrid>
      <w:tr w:rsidR="00292E5B" w:rsidRPr="00C87666" w14:paraId="5F564915" w14:textId="77777777"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12" w:type="dxa"/>
            <w:gridSpan w:val="2"/>
            <w:shd w:val="clear" w:color="auto" w:fill="D99594" w:themeFill="accent2" w:themeFillTint="99"/>
          </w:tcPr>
          <w:p w14:paraId="214EA065"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10" w:type="dxa"/>
            <w:shd w:val="clear" w:color="auto" w:fill="D99594" w:themeFill="accent2" w:themeFillTint="99"/>
          </w:tcPr>
          <w:p w14:paraId="606C0DD8"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14:paraId="2C5BF86D"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339C17A3"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869726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C3EA285"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14:paraId="59ED6D68"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relativement aux communications internes et externes du plan d’action.</w:t>
            </w:r>
          </w:p>
        </w:tc>
        <w:tc>
          <w:tcPr>
            <w:tcW w:w="2410" w:type="dxa"/>
          </w:tcPr>
          <w:p w14:paraId="048B0541"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64553340"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35BF8DE9" w14:textId="77777777"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23888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6438596"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14:paraId="676875E6" w14:textId="77777777" w:rsidR="00292E5B" w:rsidRPr="00C87666" w:rsidRDefault="00292E5B">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 xml:space="preserve">Travailler en étroite collaboration avec </w:t>
            </w:r>
            <w:r w:rsidR="00EF5370" w:rsidRPr="00C87666">
              <w:rPr>
                <w:rFonts w:asciiTheme="majorHAnsi" w:hAnsiTheme="majorHAnsi"/>
                <w:sz w:val="20"/>
                <w:szCs w:val="20"/>
                <w:lang w:val="fr-CA"/>
              </w:rPr>
              <w:t>le directeur</w:t>
            </w:r>
            <w:r w:rsidR="00EF5370">
              <w:rPr>
                <w:rFonts w:asciiTheme="majorHAnsi" w:hAnsiTheme="majorHAnsi"/>
                <w:sz w:val="20"/>
                <w:szCs w:val="20"/>
                <w:lang w:val="fr-CA"/>
              </w:rPr>
              <w:t xml:space="preserve"> exécutif régional</w:t>
            </w:r>
            <w:r w:rsidR="00EF5370" w:rsidRPr="00C87666">
              <w:rPr>
                <w:rFonts w:asciiTheme="majorHAnsi" w:hAnsiTheme="majorHAnsi"/>
                <w:sz w:val="20"/>
                <w:szCs w:val="20"/>
                <w:lang w:val="fr-CA"/>
              </w:rPr>
              <w:t xml:space="preserve"> du C</w:t>
            </w:r>
            <w:r w:rsidR="00EF5370">
              <w:rPr>
                <w:rFonts w:asciiTheme="majorHAnsi" w:hAnsiTheme="majorHAnsi"/>
                <w:sz w:val="20"/>
                <w:szCs w:val="20"/>
                <w:lang w:val="fr-CA"/>
              </w:rPr>
              <w:t>R</w:t>
            </w:r>
            <w:r w:rsidR="00EF5370" w:rsidRPr="00C87666">
              <w:rPr>
                <w:rFonts w:asciiTheme="majorHAnsi" w:hAnsiTheme="majorHAnsi"/>
                <w:sz w:val="20"/>
                <w:szCs w:val="20"/>
                <w:lang w:val="fr-CA"/>
              </w:rPr>
              <w:t>OU</w:t>
            </w:r>
            <w:r w:rsidR="00EF5370" w:rsidRPr="00C87666" w:rsidDel="00EF5370">
              <w:rPr>
                <w:rFonts w:asciiTheme="majorHAnsi" w:hAnsiTheme="majorHAnsi"/>
                <w:sz w:val="20"/>
                <w:szCs w:val="20"/>
                <w:lang w:val="fr-CA"/>
              </w:rPr>
              <w:t xml:space="preserve"> </w:t>
            </w:r>
            <w:r w:rsidRPr="00C87666">
              <w:rPr>
                <w:rFonts w:asciiTheme="majorHAnsi" w:hAnsiTheme="majorHAnsi"/>
                <w:sz w:val="20"/>
                <w:szCs w:val="20"/>
                <w:lang w:val="fr-CA"/>
              </w:rPr>
              <w:t>relativement aux communications internes.</w:t>
            </w:r>
          </w:p>
        </w:tc>
        <w:tc>
          <w:tcPr>
            <w:tcW w:w="2410" w:type="dxa"/>
          </w:tcPr>
          <w:p w14:paraId="2D7FF16A"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205D48D3" w14:textId="77777777"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4A3340DB" w14:textId="77777777"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7058652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10B3F385" w14:textId="77777777"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14:paraId="629200EB"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Offrir une aide à la surveillance des médias et des médias sociaux.</w:t>
            </w:r>
          </w:p>
        </w:tc>
        <w:tc>
          <w:tcPr>
            <w:tcW w:w="2410" w:type="dxa"/>
          </w:tcPr>
          <w:p w14:paraId="163A1BC7"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4E48640E" w14:textId="77777777"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EF5370" w:rsidRPr="006378FF" w14:paraId="30A57EFF" w14:textId="77777777" w:rsidTr="00D8794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2B4BEE3F" w14:textId="77777777" w:rsidR="00EF5370" w:rsidRPr="00C87666" w:rsidRDefault="00B3073C" w:rsidP="00EF537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934782790"/>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1AFFB4D1"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à l’assurance des communications externes avec la DGSC, qui est responsable des trois canaux de communication principaux : le téléphone, les rencontres en personne et le Web.</w:t>
            </w:r>
          </w:p>
        </w:tc>
        <w:tc>
          <w:tcPr>
            <w:tcW w:w="2410" w:type="dxa"/>
          </w:tcPr>
          <w:p w14:paraId="5EC865CE"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8F66C4C"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EF5370" w:rsidRPr="006378FF" w14:paraId="187CEF4B" w14:textId="77777777" w:rsidTr="00D879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5805B8E1" w14:textId="77777777" w:rsidR="00EF5370" w:rsidRPr="00C87666" w:rsidRDefault="00B3073C" w:rsidP="00EF537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892731010"/>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6E926B13"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w:t>
            </w:r>
            <w:r>
              <w:rPr>
                <w:rFonts w:asciiTheme="majorHAnsi" w:hAnsiTheme="majorHAnsi"/>
                <w:sz w:val="20"/>
                <w:szCs w:val="20"/>
                <w:lang w:val="fr-CA"/>
              </w:rPr>
              <w:t xml:space="preserve"> exécutif régional</w:t>
            </w:r>
            <w:r w:rsidRPr="00C87666">
              <w:rPr>
                <w:rFonts w:asciiTheme="majorHAnsi" w:hAnsiTheme="majorHAnsi"/>
                <w:sz w:val="20"/>
                <w:szCs w:val="20"/>
                <w:lang w:val="fr-CA"/>
              </w:rPr>
              <w:t xml:space="preserve"> du C</w:t>
            </w:r>
            <w:r>
              <w:rPr>
                <w:rFonts w:asciiTheme="majorHAnsi" w:hAnsiTheme="majorHAnsi"/>
                <w:sz w:val="20"/>
                <w:szCs w:val="20"/>
                <w:lang w:val="fr-CA"/>
              </w:rPr>
              <w:t>R</w:t>
            </w:r>
            <w:r w:rsidRPr="00C87666">
              <w:rPr>
                <w:rFonts w:asciiTheme="majorHAnsi" w:hAnsiTheme="majorHAnsi"/>
                <w:sz w:val="20"/>
                <w:szCs w:val="20"/>
                <w:lang w:val="fr-CA"/>
              </w:rPr>
              <w:t>OU.</w:t>
            </w:r>
          </w:p>
        </w:tc>
        <w:tc>
          <w:tcPr>
            <w:tcW w:w="2410" w:type="dxa"/>
          </w:tcPr>
          <w:p w14:paraId="0222A1DB"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05A7FC0B"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bookmarkStart w:id="34" w:name="_GoBack"/>
        <w:bookmarkEnd w:id="34"/>
      </w:tr>
      <w:tr w:rsidR="00EF5370" w:rsidRPr="006378FF" w14:paraId="618CA416" w14:textId="77777777" w:rsidTr="00D8794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0BF4CAAF" w14:textId="77777777" w:rsidR="00EF5370" w:rsidRPr="00C87666" w:rsidRDefault="00B3073C" w:rsidP="00EF537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1601168053"/>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491059E0"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aux communications du plan d’action.</w:t>
            </w:r>
          </w:p>
        </w:tc>
        <w:tc>
          <w:tcPr>
            <w:tcW w:w="2410" w:type="dxa"/>
          </w:tcPr>
          <w:p w14:paraId="1354D4B6"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3870FC52"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EF5370" w:rsidRPr="006378FF" w14:paraId="1EC4F382" w14:textId="77777777" w:rsidTr="00D879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6B7FD913" w14:textId="77777777" w:rsidR="00EF5370" w:rsidRPr="00C87666" w:rsidRDefault="00B3073C" w:rsidP="00EF537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1061171385"/>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22B79C20"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10" w:type="dxa"/>
          </w:tcPr>
          <w:p w14:paraId="78ED3297"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3EBAC92F"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EF5370" w:rsidRPr="006378FF" w14:paraId="0F9DCEAA" w14:textId="77777777" w:rsidTr="00D8794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04BE7721" w14:textId="77777777" w:rsidR="00EF5370" w:rsidRPr="00C87666" w:rsidRDefault="00B3073C" w:rsidP="00EF537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1374652950"/>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19ECE99C"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10" w:type="dxa"/>
          </w:tcPr>
          <w:p w14:paraId="30CAB720"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6BE01BF7" w14:textId="77777777" w:rsidR="00EF5370" w:rsidRPr="00C87666" w:rsidRDefault="00EF5370" w:rsidP="00EF537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EF5370" w:rsidRPr="006378FF" w14:paraId="20F78E99" w14:textId="77777777" w:rsidTr="00D879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0" w:type="dxa"/>
          </w:tcPr>
          <w:p w14:paraId="340E1405" w14:textId="77777777" w:rsidR="00EF5370" w:rsidRPr="00C87666" w:rsidRDefault="00B3073C" w:rsidP="00EF537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sdt>
              <w:sdtPr>
                <w:rPr>
                  <w:rFonts w:asciiTheme="minorHAnsi" w:hAnsiTheme="minorHAnsi" w:cstheme="minorHAnsi"/>
                  <w:color w:val="365F91" w:themeColor="accent1" w:themeShade="BF"/>
                  <w:sz w:val="18"/>
                  <w:szCs w:val="18"/>
                  <w:lang w:val="fr-CA"/>
                </w:rPr>
                <w:id w:val="1518503624"/>
                <w14:checkbox>
                  <w14:checked w14:val="0"/>
                  <w14:checkedState w14:val="2612" w14:font="MS Gothic"/>
                  <w14:uncheckedState w14:val="2610" w14:font="MS Gothic"/>
                </w14:checkbox>
              </w:sdtPr>
              <w:sdtEndPr/>
              <w:sdtContent>
                <w:r w:rsidR="00EF5370" w:rsidRPr="00C87666">
                  <w:rPr>
                    <w:rFonts w:ascii="MS Gothic" w:eastAsia="MS Gothic" w:hAnsi="MS Gothic" w:cs="MS Gothic"/>
                    <w:color w:val="365F91" w:themeColor="accent1" w:themeShade="BF"/>
                    <w:sz w:val="18"/>
                    <w:szCs w:val="18"/>
                    <w:lang w:val="fr-CA"/>
                  </w:rPr>
                  <w:t>☐</w:t>
                </w:r>
              </w:sdtContent>
            </w:sdt>
          </w:p>
        </w:tc>
        <w:tc>
          <w:tcPr>
            <w:tcW w:w="6192" w:type="dxa"/>
          </w:tcPr>
          <w:p w14:paraId="20990A7E" w14:textId="77C5E7C0"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410" w:type="dxa"/>
          </w:tcPr>
          <w:p w14:paraId="2A345931"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354E8957" w14:textId="77777777" w:rsidR="00EF5370" w:rsidRPr="00C87666" w:rsidRDefault="00EF5370" w:rsidP="00EF537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14:paraId="54263BB4" w14:textId="77777777" w:rsidR="000E62CC" w:rsidRPr="00C87666" w:rsidRDefault="000E62CC" w:rsidP="000E62CC">
      <w:pPr>
        <w:rPr>
          <w:lang w:val="fr-CA"/>
        </w:rPr>
      </w:pPr>
    </w:p>
    <w:p w14:paraId="59CD441A" w14:textId="5952F599" w:rsidR="00421686" w:rsidRPr="00C87666" w:rsidRDefault="00A53772" w:rsidP="002F557E">
      <w:pPr>
        <w:pStyle w:val="Heading2"/>
        <w:rPr>
          <w:lang w:val="fr-CA"/>
        </w:rPr>
      </w:pPr>
      <w:bookmarkStart w:id="35" w:name="_Toc18477729"/>
      <w:r>
        <w:rPr>
          <w:lang w:val="fr-CA"/>
        </w:rPr>
        <w:t xml:space="preserve">Coordonnateur </w:t>
      </w:r>
      <w:r w:rsidR="00292E5B" w:rsidRPr="00C87666">
        <w:rPr>
          <w:lang w:val="fr-CA"/>
        </w:rPr>
        <w:t>de la technologie de l’information (DGIIT)</w:t>
      </w:r>
      <w:bookmarkEnd w:id="35"/>
    </w:p>
    <w:p w14:paraId="32BA7FE0" w14:textId="5ED4553F" w:rsidR="00421686" w:rsidRPr="00C87666" w:rsidRDefault="00292E5B" w:rsidP="000E62CC">
      <w:pPr>
        <w:rPr>
          <w:lang w:val="fr-CA"/>
        </w:rPr>
      </w:pPr>
      <w:r w:rsidRPr="00C87666">
        <w:rPr>
          <w:lang w:val="fr-CA"/>
        </w:rPr>
        <w:t xml:space="preserve">Le </w:t>
      </w:r>
      <w:r w:rsidR="00A53772">
        <w:rPr>
          <w:lang w:val="fr-CA"/>
        </w:rPr>
        <w:t>coordonnateur</w:t>
      </w:r>
      <w:r w:rsidRPr="00C87666">
        <w:rPr>
          <w:lang w:val="fr-CA"/>
        </w:rPr>
        <w:t xml:space="preserve"> de la technologie de l’information est chargé des problèmes liés aux systèmes découlant de la situation d’urgence. En cas de </w:t>
      </w:r>
      <w:proofErr w:type="spellStart"/>
      <w:r w:rsidRPr="00C87666">
        <w:rPr>
          <w:lang w:val="fr-CA"/>
        </w:rPr>
        <w:t>cyberincident</w:t>
      </w:r>
      <w:proofErr w:type="spellEnd"/>
      <w:r w:rsidRPr="00C87666">
        <w:rPr>
          <w:lang w:val="fr-CA"/>
        </w:rPr>
        <w:t xml:space="preserve"> ou de situation d’urgence concernant principaleme</w:t>
      </w:r>
      <w:r w:rsidR="008C7309">
        <w:rPr>
          <w:lang w:val="fr-CA"/>
        </w:rPr>
        <w:t>nt les systèmes, le rôle du coordonnateur</w:t>
      </w:r>
      <w:r w:rsidRPr="00C87666">
        <w:rPr>
          <w:lang w:val="fr-CA"/>
        </w:rPr>
        <w:t xml:space="preserve"> de la technologie de l’information sera fusionné avec celui du chef de l’exploitation, et le </w:t>
      </w:r>
      <w:r w:rsidR="00027E66">
        <w:rPr>
          <w:lang w:val="fr-CA"/>
        </w:rPr>
        <w:t>coordonnateur</w:t>
      </w:r>
      <w:r w:rsidRPr="00C87666">
        <w:rPr>
          <w:lang w:val="fr-CA"/>
        </w:rPr>
        <w:t xml:space="preserve"> de la technologie de l’information deviendra le chef de l’exploitation.</w:t>
      </w:r>
    </w:p>
    <w:tbl>
      <w:tblPr>
        <w:tblStyle w:val="LightGrid-Accent2"/>
        <w:tblW w:w="10800" w:type="dxa"/>
        <w:tblLayout w:type="fixed"/>
        <w:tblLook w:val="04A0" w:firstRow="1" w:lastRow="0" w:firstColumn="1" w:lastColumn="0" w:noHBand="0" w:noVBand="1"/>
      </w:tblPr>
      <w:tblGrid>
        <w:gridCol w:w="720"/>
        <w:gridCol w:w="6120"/>
        <w:gridCol w:w="2482"/>
        <w:gridCol w:w="1478"/>
      </w:tblGrid>
      <w:tr w:rsidR="00292E5B" w:rsidRPr="00C87666" w14:paraId="4E1C2249" w14:textId="77777777"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D99594" w:themeFill="accent2" w:themeFillTint="99"/>
          </w:tcPr>
          <w:p w14:paraId="37C87377"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82" w:type="dxa"/>
            <w:shd w:val="clear" w:color="auto" w:fill="D99594" w:themeFill="accent2" w:themeFillTint="99"/>
          </w:tcPr>
          <w:p w14:paraId="200273D3"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14:paraId="19222618"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5BBD2730"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585304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85C33DF" w14:textId="77777777" w:rsidR="00292E5B" w:rsidRPr="00C87666" w:rsidRDefault="00292E5B" w:rsidP="0015329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743EB452"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des systèmes.</w:t>
            </w:r>
          </w:p>
        </w:tc>
        <w:tc>
          <w:tcPr>
            <w:tcW w:w="2482" w:type="dxa"/>
          </w:tcPr>
          <w:p w14:paraId="2498A47A"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14:paraId="0EEAAB5F"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6378FF" w14:paraId="6BD3844D"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609672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29547D0" w14:textId="77777777" w:rsidR="00292E5B" w:rsidRPr="00C87666" w:rsidRDefault="00292E5B" w:rsidP="0015329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33F0B534"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la DGTGIS relativement à la prestation des programmes d’avantages sociaux et avec d’autres responsables relativement à la prestation des autres programmes.</w:t>
            </w:r>
          </w:p>
        </w:tc>
        <w:tc>
          <w:tcPr>
            <w:tcW w:w="2482" w:type="dxa"/>
          </w:tcPr>
          <w:p w14:paraId="3464600A"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14:paraId="09C52971"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6378FF" w14:paraId="4698A436"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91519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C877D47"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64DDD7A5"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Services partagés Canada.</w:t>
            </w:r>
          </w:p>
        </w:tc>
        <w:tc>
          <w:tcPr>
            <w:tcW w:w="2482" w:type="dxa"/>
          </w:tcPr>
          <w:p w14:paraId="2DA6C064"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14:paraId="712F81EF"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6378FF" w14:paraId="5BEFF8BD"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53178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8E08528"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08612BB2" w14:textId="77777777" w:rsidR="00292E5B" w:rsidRPr="00C87666" w:rsidRDefault="00292E5B">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avec le C</w:t>
            </w:r>
            <w:r w:rsidR="00E978D3">
              <w:rPr>
                <w:rFonts w:asciiTheme="majorHAnsi" w:hAnsiTheme="majorHAnsi"/>
                <w:sz w:val="20"/>
                <w:szCs w:val="20"/>
                <w:lang w:val="fr-CA"/>
              </w:rPr>
              <w:t>R</w:t>
            </w:r>
            <w:r w:rsidRPr="00C87666">
              <w:rPr>
                <w:rFonts w:asciiTheme="majorHAnsi" w:hAnsiTheme="majorHAnsi"/>
                <w:sz w:val="20"/>
                <w:szCs w:val="20"/>
                <w:lang w:val="fr-CA"/>
              </w:rPr>
              <w:t>OU.</w:t>
            </w:r>
          </w:p>
        </w:tc>
        <w:tc>
          <w:tcPr>
            <w:tcW w:w="2482" w:type="dxa"/>
          </w:tcPr>
          <w:p w14:paraId="12D60F2D"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14:paraId="3910FE13"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6378FF" w14:paraId="0454C4E8"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007738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02662B3"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7BA5200D"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aux systèmes du plan d’action.</w:t>
            </w:r>
          </w:p>
        </w:tc>
        <w:tc>
          <w:tcPr>
            <w:tcW w:w="2482" w:type="dxa"/>
          </w:tcPr>
          <w:p w14:paraId="08CB8751"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14:paraId="0312D3D2"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6378FF" w14:paraId="58BCE748"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09435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312B2CD"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3F624DFC"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82" w:type="dxa"/>
          </w:tcPr>
          <w:p w14:paraId="3956A034"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14:paraId="4B4CB4B2"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6378FF" w14:paraId="3BFB6D66"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89128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2018E18"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70B51FDC"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82" w:type="dxa"/>
          </w:tcPr>
          <w:p w14:paraId="6F941F66"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14:paraId="20857C39"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6378FF" w14:paraId="2A273F6F"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260984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7A0C1F7"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3AE2A5D2" w14:textId="42015229"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482" w:type="dxa"/>
          </w:tcPr>
          <w:p w14:paraId="24002F80"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14:paraId="362AFC8B"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bl>
    <w:p w14:paraId="3EB93E1F" w14:textId="46FBD1C7" w:rsidR="00421686" w:rsidRPr="00C87666" w:rsidRDefault="00A53772" w:rsidP="002F557E">
      <w:pPr>
        <w:pStyle w:val="Heading2"/>
        <w:rPr>
          <w:lang w:val="fr-CA"/>
        </w:rPr>
      </w:pPr>
      <w:bookmarkStart w:id="36" w:name="_Toc18477730"/>
      <w:r>
        <w:rPr>
          <w:lang w:val="fr-CA"/>
        </w:rPr>
        <w:t>Coordonnateur</w:t>
      </w:r>
      <w:r w:rsidR="00292E5B" w:rsidRPr="00C87666">
        <w:rPr>
          <w:lang w:val="fr-CA"/>
        </w:rPr>
        <w:t xml:space="preserve"> des opérations</w:t>
      </w:r>
      <w:bookmarkEnd w:id="36"/>
    </w:p>
    <w:p w14:paraId="6390F8F6" w14:textId="6296EC24" w:rsidR="00421686" w:rsidRPr="00C87666" w:rsidRDefault="00292E5B" w:rsidP="000E62CC">
      <w:pPr>
        <w:rPr>
          <w:lang w:val="fr-CA"/>
        </w:rPr>
      </w:pPr>
      <w:r w:rsidRPr="00C87666">
        <w:rPr>
          <w:lang w:val="fr-CA"/>
        </w:rPr>
        <w:t xml:space="preserve">Le </w:t>
      </w:r>
      <w:r w:rsidR="00A53772">
        <w:rPr>
          <w:lang w:val="fr-CA"/>
        </w:rPr>
        <w:t>coordonnateur</w:t>
      </w:r>
      <w:r w:rsidRPr="00C87666">
        <w:rPr>
          <w:lang w:val="fr-CA"/>
        </w:rPr>
        <w:t xml:space="preserve"> des opérations est responsable de la coordination globale des opérations tactiques liées à l’incident.</w:t>
      </w:r>
    </w:p>
    <w:tbl>
      <w:tblPr>
        <w:tblStyle w:val="LightGrid-Accent6"/>
        <w:tblW w:w="10800" w:type="dxa"/>
        <w:tblLayout w:type="fixed"/>
        <w:tblLook w:val="04A0" w:firstRow="1" w:lastRow="0" w:firstColumn="1" w:lastColumn="0" w:noHBand="0" w:noVBand="1"/>
      </w:tblPr>
      <w:tblGrid>
        <w:gridCol w:w="720"/>
        <w:gridCol w:w="6358"/>
        <w:gridCol w:w="2244"/>
        <w:gridCol w:w="1478"/>
      </w:tblGrid>
      <w:tr w:rsidR="00292E5B" w:rsidRPr="00C87666" w14:paraId="313EA526" w14:textId="77777777" w:rsidTr="001D14A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78" w:type="dxa"/>
            <w:gridSpan w:val="2"/>
            <w:shd w:val="clear" w:color="auto" w:fill="FABF8F" w:themeFill="accent6" w:themeFillTint="99"/>
          </w:tcPr>
          <w:p w14:paraId="4BABDD11"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244" w:type="dxa"/>
            <w:shd w:val="clear" w:color="auto" w:fill="FABF8F" w:themeFill="accent6" w:themeFillTint="99"/>
          </w:tcPr>
          <w:p w14:paraId="1B4CBE01"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xml:space="preserve">% </w:t>
            </w:r>
            <w:r w:rsidR="002F2727" w:rsidRPr="00C87666">
              <w:rPr>
                <w:rFonts w:asciiTheme="majorHAnsi" w:hAnsiTheme="majorHAnsi" w:cstheme="minorHAnsi"/>
                <w:kern w:val="24"/>
                <w:lang w:val="fr-CA"/>
              </w:rPr>
              <w:t>d’achève</w:t>
            </w:r>
            <w:r w:rsidRPr="00C87666">
              <w:rPr>
                <w:rFonts w:asciiTheme="majorHAnsi" w:hAnsiTheme="majorHAnsi" w:cstheme="minorHAnsi"/>
                <w:kern w:val="24"/>
                <w:lang w:val="fr-CA"/>
              </w:rPr>
              <w:t>ment</w:t>
            </w:r>
          </w:p>
        </w:tc>
        <w:tc>
          <w:tcPr>
            <w:tcW w:w="1478" w:type="dxa"/>
            <w:shd w:val="clear" w:color="auto" w:fill="FABF8F" w:themeFill="accent6" w:themeFillTint="99"/>
          </w:tcPr>
          <w:p w14:paraId="6A21E442"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0B7BDD6F"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43220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B526F3B"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34820EC3"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 xml:space="preserve">Nommé par le </w:t>
            </w:r>
            <w:r w:rsidR="00E978D3" w:rsidRPr="00C87666">
              <w:rPr>
                <w:rFonts w:asciiTheme="majorHAnsi" w:hAnsiTheme="majorHAnsi"/>
                <w:sz w:val="20"/>
                <w:szCs w:val="20"/>
                <w:lang w:val="fr-CA"/>
              </w:rPr>
              <w:t>directeur</w:t>
            </w:r>
            <w:r w:rsidR="00E978D3">
              <w:rPr>
                <w:rFonts w:asciiTheme="majorHAnsi" w:hAnsiTheme="majorHAnsi"/>
                <w:sz w:val="20"/>
                <w:szCs w:val="20"/>
                <w:lang w:val="fr-CA"/>
              </w:rPr>
              <w:t xml:space="preserve"> exécutif régional</w:t>
            </w:r>
            <w:r w:rsidR="00E978D3" w:rsidRPr="00C87666">
              <w:rPr>
                <w:rFonts w:asciiTheme="majorHAnsi" w:hAnsiTheme="majorHAnsi"/>
                <w:sz w:val="20"/>
                <w:szCs w:val="20"/>
                <w:lang w:val="fr-CA"/>
              </w:rPr>
              <w:t xml:space="preserve"> du C</w:t>
            </w:r>
            <w:r w:rsidR="00E978D3">
              <w:rPr>
                <w:rFonts w:asciiTheme="majorHAnsi" w:hAnsiTheme="majorHAnsi"/>
                <w:sz w:val="20"/>
                <w:szCs w:val="20"/>
                <w:lang w:val="fr-CA"/>
              </w:rPr>
              <w:t>R</w:t>
            </w:r>
            <w:r w:rsidR="00E978D3" w:rsidRPr="00C87666">
              <w:rPr>
                <w:rFonts w:asciiTheme="majorHAnsi" w:hAnsiTheme="majorHAnsi"/>
                <w:sz w:val="20"/>
                <w:szCs w:val="20"/>
                <w:lang w:val="fr-CA"/>
              </w:rPr>
              <w:t>OU</w:t>
            </w:r>
            <w:r w:rsidR="00E978D3">
              <w:rPr>
                <w:rFonts w:asciiTheme="majorHAnsi" w:hAnsiTheme="majorHAnsi"/>
                <w:sz w:val="20"/>
                <w:szCs w:val="20"/>
                <w:lang w:val="fr-CA"/>
              </w:rPr>
              <w:t>.</w:t>
            </w:r>
          </w:p>
        </w:tc>
        <w:tc>
          <w:tcPr>
            <w:tcW w:w="2244" w:type="dxa"/>
          </w:tcPr>
          <w:p w14:paraId="7C7D30FE"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69CD7E86"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14:paraId="38F4730D" w14:textId="77777777" w:rsidTr="001D14AE">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3867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9EA9D61"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28A4529A"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Gérer les activités générales</w:t>
            </w:r>
          </w:p>
        </w:tc>
        <w:tc>
          <w:tcPr>
            <w:tcW w:w="2244" w:type="dxa"/>
          </w:tcPr>
          <w:p w14:paraId="4301B8E9"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341F89C1"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5C3669BD"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38435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14EE8D92"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1EB9D755"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d’un point de vue opérationnel.</w:t>
            </w:r>
          </w:p>
        </w:tc>
        <w:tc>
          <w:tcPr>
            <w:tcW w:w="2244" w:type="dxa"/>
          </w:tcPr>
          <w:p w14:paraId="5A86A1AF"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79F58D30"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735AEA52" w14:textId="77777777" w:rsidTr="001D14AE">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753844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E8368E1"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025B44D4"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liée aux opérations du plan d’action.</w:t>
            </w:r>
          </w:p>
        </w:tc>
        <w:tc>
          <w:tcPr>
            <w:tcW w:w="2244" w:type="dxa"/>
          </w:tcPr>
          <w:p w14:paraId="026C1844"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07EB925F"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48C31EA8"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5113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1DC3DA1"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7934F1DF"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 xml:space="preserve">Continuer d’assurer la communication avec le </w:t>
            </w:r>
            <w:r w:rsidR="00E978D3">
              <w:rPr>
                <w:rFonts w:asciiTheme="majorHAnsi" w:hAnsiTheme="majorHAnsi"/>
                <w:sz w:val="20"/>
                <w:szCs w:val="20"/>
                <w:lang w:val="fr-CA"/>
              </w:rPr>
              <w:t>CROU</w:t>
            </w:r>
            <w:r w:rsidRPr="00C87666">
              <w:rPr>
                <w:rFonts w:asciiTheme="majorHAnsi" w:hAnsiTheme="majorHAnsi"/>
                <w:sz w:val="20"/>
                <w:szCs w:val="20"/>
                <w:lang w:val="fr-CA"/>
              </w:rPr>
              <w:t>.</w:t>
            </w:r>
          </w:p>
        </w:tc>
        <w:tc>
          <w:tcPr>
            <w:tcW w:w="2244" w:type="dxa"/>
          </w:tcPr>
          <w:p w14:paraId="7F2FF48B"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6DC56511"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08AFEFB0" w14:textId="77777777" w:rsidTr="001D14AE">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64583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07BF903"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2F0CA3BC"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Veiller à assurer une interaction avec les autres directions générales et partenaires.</w:t>
            </w:r>
          </w:p>
        </w:tc>
        <w:tc>
          <w:tcPr>
            <w:tcW w:w="2244" w:type="dxa"/>
          </w:tcPr>
          <w:p w14:paraId="12F22D41"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6FBEE04D"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03144559"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284277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08AD8A0" w14:textId="77777777"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49A559FA"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Approuver les changements opportuns apportés à la partie liée aux opérations du plan d’action.</w:t>
            </w:r>
          </w:p>
        </w:tc>
        <w:tc>
          <w:tcPr>
            <w:tcW w:w="2244" w:type="dxa"/>
          </w:tcPr>
          <w:p w14:paraId="67799C37"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3F6AE65D"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1343CB65" w14:textId="77777777" w:rsidTr="001D14AE">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92060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BB5065A" w14:textId="77777777"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2AC18C2E"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244" w:type="dxa"/>
          </w:tcPr>
          <w:p w14:paraId="5E2B9740"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9566A96"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7D03A56D"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41886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ADE9F6F" w14:textId="77777777"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39973293"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w:t>
            </w:r>
            <w:r w:rsidR="00E978D3">
              <w:rPr>
                <w:rFonts w:asciiTheme="majorHAnsi" w:hAnsiTheme="majorHAnsi"/>
                <w:sz w:val="20"/>
                <w:szCs w:val="20"/>
                <w:lang w:val="fr-CA"/>
              </w:rPr>
              <w:t xml:space="preserve">u </w:t>
            </w:r>
            <w:r w:rsidR="00E978D3" w:rsidRPr="00C87666">
              <w:rPr>
                <w:rFonts w:asciiTheme="majorHAnsi" w:hAnsiTheme="majorHAnsi"/>
                <w:sz w:val="20"/>
                <w:szCs w:val="20"/>
                <w:lang w:val="fr-CA"/>
              </w:rPr>
              <w:t>directeur</w:t>
            </w:r>
            <w:r w:rsidR="00E978D3">
              <w:rPr>
                <w:rFonts w:asciiTheme="majorHAnsi" w:hAnsiTheme="majorHAnsi"/>
                <w:sz w:val="20"/>
                <w:szCs w:val="20"/>
                <w:lang w:val="fr-CA"/>
              </w:rPr>
              <w:t xml:space="preserve"> exécutif régional</w:t>
            </w:r>
            <w:r w:rsidR="00E978D3" w:rsidRPr="00C87666">
              <w:rPr>
                <w:rFonts w:asciiTheme="majorHAnsi" w:hAnsiTheme="majorHAnsi"/>
                <w:sz w:val="20"/>
                <w:szCs w:val="20"/>
                <w:lang w:val="fr-CA"/>
              </w:rPr>
              <w:t xml:space="preserve"> du C</w:t>
            </w:r>
            <w:r w:rsidR="00E978D3">
              <w:rPr>
                <w:rFonts w:asciiTheme="majorHAnsi" w:hAnsiTheme="majorHAnsi"/>
                <w:sz w:val="20"/>
                <w:szCs w:val="20"/>
                <w:lang w:val="fr-CA"/>
              </w:rPr>
              <w:t>R</w:t>
            </w:r>
            <w:r w:rsidR="00E978D3" w:rsidRPr="00C87666">
              <w:rPr>
                <w:rFonts w:asciiTheme="majorHAnsi" w:hAnsiTheme="majorHAnsi"/>
                <w:sz w:val="20"/>
                <w:szCs w:val="20"/>
                <w:lang w:val="fr-CA"/>
              </w:rPr>
              <w:t>OU</w:t>
            </w:r>
            <w:r w:rsidRPr="00C87666">
              <w:rPr>
                <w:rFonts w:asciiTheme="majorHAnsi" w:hAnsiTheme="majorHAnsi"/>
                <w:sz w:val="20"/>
                <w:szCs w:val="20"/>
                <w:lang w:val="fr-CA"/>
              </w:rPr>
              <w:t>.</w:t>
            </w:r>
          </w:p>
        </w:tc>
        <w:tc>
          <w:tcPr>
            <w:tcW w:w="2244" w:type="dxa"/>
          </w:tcPr>
          <w:p w14:paraId="787C15A7"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4B57A938"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1A7E62B6" w14:textId="77777777" w:rsidTr="001D14AE">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244085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FEE4FDF" w14:textId="77777777"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447AC87F"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244" w:type="dxa"/>
          </w:tcPr>
          <w:p w14:paraId="356A899A"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532DAE23"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08801815" w14:textId="77777777" w:rsidTr="001D14AE">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393117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D9DAC77" w14:textId="77777777"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358" w:type="dxa"/>
          </w:tcPr>
          <w:p w14:paraId="24EE54F5"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244" w:type="dxa"/>
          </w:tcPr>
          <w:p w14:paraId="663DFB11"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72D5A0A0"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14:paraId="35289E25" w14:textId="1C7D252D" w:rsidR="00421686" w:rsidRPr="00C87666" w:rsidRDefault="00A53772" w:rsidP="002F557E">
      <w:pPr>
        <w:pStyle w:val="Heading2"/>
        <w:rPr>
          <w:lang w:val="fr-CA"/>
        </w:rPr>
      </w:pPr>
      <w:bookmarkStart w:id="37" w:name="_Toc18477731"/>
      <w:r>
        <w:rPr>
          <w:lang w:val="fr-CA"/>
        </w:rPr>
        <w:t>Coordonnateur</w:t>
      </w:r>
      <w:r w:rsidR="00292E5B" w:rsidRPr="00C87666">
        <w:rPr>
          <w:lang w:val="fr-CA"/>
        </w:rPr>
        <w:t xml:space="preserve"> de la planification</w:t>
      </w:r>
      <w:bookmarkEnd w:id="37"/>
    </w:p>
    <w:p w14:paraId="7247B3FA" w14:textId="11FCA771" w:rsidR="00421686" w:rsidRPr="00C87666" w:rsidRDefault="00292E5B" w:rsidP="000E62CC">
      <w:pPr>
        <w:rPr>
          <w:lang w:val="fr-CA"/>
        </w:rPr>
      </w:pPr>
      <w:r w:rsidRPr="00C87666">
        <w:rPr>
          <w:lang w:val="fr-CA"/>
        </w:rPr>
        <w:t xml:space="preserve">Le </w:t>
      </w:r>
      <w:r w:rsidR="00A53772">
        <w:rPr>
          <w:lang w:val="fr-CA"/>
        </w:rPr>
        <w:t>coordonnateur</w:t>
      </w:r>
      <w:r w:rsidRPr="00C87666">
        <w:rPr>
          <w:lang w:val="fr-CA"/>
        </w:rPr>
        <w:t xml:space="preserve"> de la planification fournit des données relativement à la planification et à l’état de la situation d’urgence.</w:t>
      </w:r>
    </w:p>
    <w:tbl>
      <w:tblPr>
        <w:tblStyle w:val="LightGrid-Accent1"/>
        <w:tblW w:w="10800" w:type="dxa"/>
        <w:tblLayout w:type="fixed"/>
        <w:tblLook w:val="04A0" w:firstRow="1" w:lastRow="0" w:firstColumn="1" w:lastColumn="0" w:noHBand="0" w:noVBand="1"/>
      </w:tblPr>
      <w:tblGrid>
        <w:gridCol w:w="704"/>
        <w:gridCol w:w="6217"/>
        <w:gridCol w:w="2401"/>
        <w:gridCol w:w="1478"/>
      </w:tblGrid>
      <w:tr w:rsidR="00292E5B" w:rsidRPr="00C87666" w14:paraId="7D9C029C" w14:textId="77777777"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95B3D7" w:themeFill="accent1" w:themeFillTint="99"/>
          </w:tcPr>
          <w:p w14:paraId="43D0630C"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01" w:type="dxa"/>
            <w:shd w:val="clear" w:color="auto" w:fill="95B3D7" w:themeFill="accent1" w:themeFillTint="99"/>
          </w:tcPr>
          <w:p w14:paraId="2C74AC7C"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95B3D7" w:themeFill="accent1" w:themeFillTint="99"/>
          </w:tcPr>
          <w:p w14:paraId="1309E4D2"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11019BE8"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080696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51D0EF5"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26D3C99D" w14:textId="4181DC30"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Nommé par le directeur/gestionnaire du C</w:t>
            </w:r>
            <w:r w:rsidR="00A53772">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25EA4223"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26F7F1BD"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3F657476"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570054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5C6C842"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35FD4F90"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dans une perspective de planification.</w:t>
            </w:r>
          </w:p>
        </w:tc>
        <w:tc>
          <w:tcPr>
            <w:tcW w:w="2401" w:type="dxa"/>
          </w:tcPr>
          <w:p w14:paraId="51E21B02"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6A32F171"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21328AFD"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930759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3231A8BC"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36231448"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Fournir une orientation en matière de planification dans le cadre de l’élaboration et de la mise en œuvre du plan d’action en cas d’incident.</w:t>
            </w:r>
          </w:p>
        </w:tc>
        <w:tc>
          <w:tcPr>
            <w:tcW w:w="2401" w:type="dxa"/>
          </w:tcPr>
          <w:p w14:paraId="7ACDDBC7"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46756863"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4B570EC4"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2975241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B0ACA67"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580397A0"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à la planification du plan d’action.</w:t>
            </w:r>
          </w:p>
        </w:tc>
        <w:tc>
          <w:tcPr>
            <w:tcW w:w="2401" w:type="dxa"/>
          </w:tcPr>
          <w:p w14:paraId="1CDCB689"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5A535E57"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79B7F9E6"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20850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5DE42E7"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1AB97F9F" w14:textId="58984833"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directeur/gestionnaire du C</w:t>
            </w:r>
            <w:r w:rsidR="00027E66">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5961B939"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150B9DF8"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5A3B1007"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983982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1FADF59"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3057174D" w14:textId="279F210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Rester en contact avec le directeur/gestionnaire du C</w:t>
            </w:r>
            <w:r w:rsidR="00027E66">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1825A0C5"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76955717"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1F5D264E"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884748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6E2D45B"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66F96B8A"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Recueillir et gérer toutes les données opérationnelles liées à l’incident.</w:t>
            </w:r>
          </w:p>
        </w:tc>
        <w:tc>
          <w:tcPr>
            <w:tcW w:w="2401" w:type="dxa"/>
          </w:tcPr>
          <w:p w14:paraId="099F8E17"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491AAC9F"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404110B1"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34549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393504E"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557CB599" w14:textId="1293B255"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Établir les exigences en matière de renseignements et fournir les données des rapports au directeur/gestionnaire du C</w:t>
            </w:r>
            <w:r w:rsidR="00027E66">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2C4F92B0"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03BB3731"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34F33CBB"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3972043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B2A317E"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3CB9646C"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Établir des processus de collecte de données spécialisées au besoin.</w:t>
            </w:r>
          </w:p>
        </w:tc>
        <w:tc>
          <w:tcPr>
            <w:tcW w:w="2401" w:type="dxa"/>
          </w:tcPr>
          <w:p w14:paraId="2F4E5F2C"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6CA5EFF3"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3AF14E0D"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770646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26DAAB9"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743B5E69"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Cerner les ressources spécialisées à l’appui du plan d’action relatif à l’incident.</w:t>
            </w:r>
          </w:p>
        </w:tc>
        <w:tc>
          <w:tcPr>
            <w:tcW w:w="2401" w:type="dxa"/>
          </w:tcPr>
          <w:p w14:paraId="24A1CEDE"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6E89E3B3"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09FC0499"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339825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64C24A9"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42273C5D"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01" w:type="dxa"/>
          </w:tcPr>
          <w:p w14:paraId="764394DF"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19B32E18"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6A0B125F" w14:textId="77777777"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02106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44905B3"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206C6CA3"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01" w:type="dxa"/>
          </w:tcPr>
          <w:p w14:paraId="7A905D10"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0F4F2354" w14:textId="77777777"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65970A72" w14:textId="77777777"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19031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5CCC3F1"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14:paraId="5B85D0F0"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du plan d’action propres à l’incident :</w:t>
            </w:r>
          </w:p>
        </w:tc>
        <w:tc>
          <w:tcPr>
            <w:tcW w:w="2401" w:type="dxa"/>
          </w:tcPr>
          <w:p w14:paraId="37AD5F9B"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11397DAD" w14:textId="77777777"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14:paraId="6E78A4E2" w14:textId="77777777" w:rsidR="00421686" w:rsidRPr="00C87666" w:rsidRDefault="00421686" w:rsidP="00421686">
      <w:pPr>
        <w:rPr>
          <w:rFonts w:cstheme="minorHAnsi"/>
          <w:lang w:val="fr-CA"/>
        </w:rPr>
      </w:pPr>
    </w:p>
    <w:p w14:paraId="255A5A67" w14:textId="77777777" w:rsidR="00E978D3" w:rsidRDefault="00E978D3">
      <w:pPr>
        <w:spacing w:after="0"/>
        <w:rPr>
          <w:rFonts w:eastAsiaTheme="majorEastAsia" w:cstheme="majorBidi"/>
          <w:b/>
          <w:bCs/>
          <w:sz w:val="32"/>
          <w:szCs w:val="26"/>
          <w:lang w:val="fr-CA"/>
        </w:rPr>
      </w:pPr>
      <w:r>
        <w:rPr>
          <w:lang w:val="fr-CA"/>
        </w:rPr>
        <w:br w:type="page"/>
      </w:r>
    </w:p>
    <w:p w14:paraId="164AF544" w14:textId="0101F8D0" w:rsidR="00421686" w:rsidRPr="00C87666" w:rsidRDefault="00A53772" w:rsidP="002F557E">
      <w:pPr>
        <w:pStyle w:val="Heading2"/>
        <w:rPr>
          <w:lang w:val="fr-CA"/>
        </w:rPr>
      </w:pPr>
      <w:bookmarkStart w:id="38" w:name="_Toc18477732"/>
      <w:r>
        <w:rPr>
          <w:lang w:val="fr-CA"/>
        </w:rPr>
        <w:t>Coordonnateur</w:t>
      </w:r>
      <w:r w:rsidR="00292E5B" w:rsidRPr="00C87666">
        <w:rPr>
          <w:lang w:val="fr-CA"/>
        </w:rPr>
        <w:t xml:space="preserve"> de la logistique :</w:t>
      </w:r>
      <w:bookmarkEnd w:id="38"/>
    </w:p>
    <w:p w14:paraId="54AFEEFE" w14:textId="309E0BFD" w:rsidR="00421686" w:rsidRPr="00C87666" w:rsidRDefault="00292E5B" w:rsidP="000E62CC">
      <w:pPr>
        <w:rPr>
          <w:szCs w:val="22"/>
          <w:lang w:val="fr-CA"/>
        </w:rPr>
      </w:pPr>
      <w:r w:rsidRPr="00C87666">
        <w:rPr>
          <w:szCs w:val="22"/>
          <w:lang w:val="fr-CA"/>
        </w:rPr>
        <w:t xml:space="preserve">Le </w:t>
      </w:r>
      <w:r w:rsidR="00A53772">
        <w:rPr>
          <w:lang w:val="fr-CA"/>
        </w:rPr>
        <w:t>coordonnateur</w:t>
      </w:r>
      <w:r w:rsidRPr="00C87666">
        <w:rPr>
          <w:szCs w:val="22"/>
          <w:lang w:val="fr-CA"/>
        </w:rPr>
        <w:t xml:space="preserve"> de la logistique est chargé des installations, du transport, du matériel de communication, des fournitures, de l’entretien du matériel, des services d’alimentation et des services médicaux dans les situations d’urgence.</w:t>
      </w:r>
    </w:p>
    <w:tbl>
      <w:tblPr>
        <w:tblStyle w:val="LightGrid-Accent6"/>
        <w:tblW w:w="10800" w:type="dxa"/>
        <w:tblLayout w:type="fixed"/>
        <w:tblLook w:val="04A0" w:firstRow="1" w:lastRow="0" w:firstColumn="1" w:lastColumn="0" w:noHBand="0" w:noVBand="1"/>
      </w:tblPr>
      <w:tblGrid>
        <w:gridCol w:w="675"/>
        <w:gridCol w:w="6246"/>
        <w:gridCol w:w="2401"/>
        <w:gridCol w:w="1478"/>
      </w:tblGrid>
      <w:tr w:rsidR="00292E5B" w:rsidRPr="00C87666" w14:paraId="7A322097" w14:textId="77777777"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FBD4B4" w:themeFill="accent6" w:themeFillTint="66"/>
          </w:tcPr>
          <w:p w14:paraId="7C707670"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01" w:type="dxa"/>
            <w:shd w:val="clear" w:color="auto" w:fill="FBD4B4" w:themeFill="accent6" w:themeFillTint="66"/>
          </w:tcPr>
          <w:p w14:paraId="017CA3AC"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FBD4B4" w:themeFill="accent6" w:themeFillTint="66"/>
          </w:tcPr>
          <w:p w14:paraId="259FB010"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6378FF" w14:paraId="77B233C0"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358938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701930D5"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11735A3C" w14:textId="335ECB95"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Nommé par le directeur/gestionnaire du C</w:t>
            </w:r>
            <w:r w:rsidR="00A53772">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11597735"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303EE3B4"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39CA3A1A"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3115285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0A7831E8"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401F4D26"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 la logistique.</w:t>
            </w:r>
          </w:p>
        </w:tc>
        <w:tc>
          <w:tcPr>
            <w:tcW w:w="2401" w:type="dxa"/>
          </w:tcPr>
          <w:p w14:paraId="0BDF89AB"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19B116F3"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31CF3BCB"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3060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1E23B869"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5B665A20" w14:textId="603860C1"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directeur/gestionnaire du C</w:t>
            </w:r>
            <w:r w:rsidR="00027E66">
              <w:rPr>
                <w:rFonts w:asciiTheme="majorHAnsi" w:hAnsiTheme="majorHAnsi"/>
                <w:sz w:val="20"/>
                <w:szCs w:val="20"/>
                <w:lang w:val="fr-CA"/>
              </w:rPr>
              <w:t>R</w:t>
            </w:r>
            <w:r w:rsidRPr="00C87666">
              <w:rPr>
                <w:rFonts w:asciiTheme="majorHAnsi" w:hAnsiTheme="majorHAnsi"/>
                <w:sz w:val="20"/>
                <w:szCs w:val="20"/>
                <w:lang w:val="fr-CA"/>
              </w:rPr>
              <w:t xml:space="preserve">OU et le </w:t>
            </w:r>
            <w:r w:rsidR="00027E66">
              <w:rPr>
                <w:rFonts w:asciiTheme="majorHAnsi" w:hAnsiTheme="majorHAnsi"/>
                <w:sz w:val="20"/>
                <w:szCs w:val="20"/>
                <w:lang w:val="fr-CA"/>
              </w:rPr>
              <w:t>coordonnateur</w:t>
            </w:r>
            <w:r w:rsidRPr="00C87666">
              <w:rPr>
                <w:rFonts w:asciiTheme="majorHAnsi" w:hAnsiTheme="majorHAnsi"/>
                <w:sz w:val="20"/>
                <w:szCs w:val="20"/>
                <w:lang w:val="fr-CA"/>
              </w:rPr>
              <w:t xml:space="preserve"> des finances.</w:t>
            </w:r>
          </w:p>
        </w:tc>
        <w:tc>
          <w:tcPr>
            <w:tcW w:w="2401" w:type="dxa"/>
          </w:tcPr>
          <w:p w14:paraId="009C707F"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0C9456B6"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7D8F7CFF"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5761641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76359826"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011AD13F"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logistique du plan d’action.</w:t>
            </w:r>
          </w:p>
        </w:tc>
        <w:tc>
          <w:tcPr>
            <w:tcW w:w="2401" w:type="dxa"/>
          </w:tcPr>
          <w:p w14:paraId="7CDA1B40"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56545D63"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3EE156E2"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5328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04BB4145"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1EC3A6A5" w14:textId="721C8A88"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directeur/gestionnaire du C</w:t>
            </w:r>
            <w:r w:rsidR="00027E66">
              <w:rPr>
                <w:rFonts w:asciiTheme="majorHAnsi" w:hAnsiTheme="majorHAnsi"/>
                <w:sz w:val="20"/>
                <w:szCs w:val="20"/>
                <w:lang w:val="fr-CA"/>
              </w:rPr>
              <w:t>R</w:t>
            </w:r>
            <w:r w:rsidRPr="00C87666">
              <w:rPr>
                <w:rFonts w:asciiTheme="majorHAnsi" w:hAnsiTheme="majorHAnsi"/>
                <w:sz w:val="20"/>
                <w:szCs w:val="20"/>
                <w:lang w:val="fr-CA"/>
              </w:rPr>
              <w:t>OU.</w:t>
            </w:r>
          </w:p>
        </w:tc>
        <w:tc>
          <w:tcPr>
            <w:tcW w:w="2401" w:type="dxa"/>
          </w:tcPr>
          <w:p w14:paraId="52DCD2B8"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7C8CC152"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4C6CA545"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309164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65CEEBC0"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4E3701CF"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Cerner les ressources spécialisées, au besoin.</w:t>
            </w:r>
          </w:p>
        </w:tc>
        <w:tc>
          <w:tcPr>
            <w:tcW w:w="2401" w:type="dxa"/>
          </w:tcPr>
          <w:p w14:paraId="2F4D52F8"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474B5BB"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56D04C96"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863332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7F0D15D7" w14:textId="77777777"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340BC7C7" w14:textId="7777777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01" w:type="dxa"/>
          </w:tcPr>
          <w:p w14:paraId="42FBDBB5"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5328945B"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6378FF" w14:paraId="4C75B757"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94226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1016F50E"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5BC3D667" w14:textId="77777777"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01" w:type="dxa"/>
          </w:tcPr>
          <w:p w14:paraId="03050FBA"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74391208" w14:textId="77777777"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6378FF" w14:paraId="724FF345"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966954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5B076DE1" w14:textId="77777777"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14:paraId="2D0F13DC" w14:textId="77277BB7"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401" w:type="dxa"/>
          </w:tcPr>
          <w:p w14:paraId="3679AD99"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750595C7" w14:textId="77777777"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14:paraId="00348133" w14:textId="77777777" w:rsidR="00421686" w:rsidRPr="00C87666" w:rsidRDefault="00421686" w:rsidP="000E62CC">
      <w:pPr>
        <w:rPr>
          <w:lang w:val="fr-CA"/>
        </w:rPr>
      </w:pPr>
    </w:p>
    <w:p w14:paraId="794D40FD" w14:textId="1A2979A3" w:rsidR="0083277E" w:rsidRPr="00C87666" w:rsidRDefault="00A53772" w:rsidP="002F557E">
      <w:pPr>
        <w:pStyle w:val="Heading2"/>
        <w:rPr>
          <w:lang w:val="fr-CA"/>
        </w:rPr>
      </w:pPr>
      <w:bookmarkStart w:id="39" w:name="_Toc18477733"/>
      <w:r>
        <w:rPr>
          <w:lang w:val="fr-CA"/>
        </w:rPr>
        <w:t>Coordonnateur</w:t>
      </w:r>
      <w:r w:rsidR="00DB4736" w:rsidRPr="00C87666">
        <w:rPr>
          <w:lang w:val="fr-CA"/>
        </w:rPr>
        <w:t xml:space="preserve"> des finances (DGDPF)</w:t>
      </w:r>
      <w:bookmarkEnd w:id="39"/>
    </w:p>
    <w:p w14:paraId="23C32459" w14:textId="458F16E7" w:rsidR="0083277E" w:rsidRPr="00C87666" w:rsidRDefault="00DB4736" w:rsidP="000E62CC">
      <w:pPr>
        <w:rPr>
          <w:lang w:val="fr-CA"/>
        </w:rPr>
      </w:pPr>
      <w:r w:rsidRPr="00C87666">
        <w:rPr>
          <w:lang w:val="fr-CA"/>
        </w:rPr>
        <w:t xml:space="preserve">Le </w:t>
      </w:r>
      <w:r w:rsidR="00027E66">
        <w:rPr>
          <w:lang w:val="fr-CA"/>
        </w:rPr>
        <w:t>coordonnateur</w:t>
      </w:r>
      <w:r w:rsidRPr="00C87666">
        <w:rPr>
          <w:lang w:val="fr-CA"/>
        </w:rPr>
        <w:t xml:space="preserve"> des finances est chargé de surveiller les coûts liés à l’incident, d’administrer tous les contrats d’approvisionnement nécessaire et les coûts liés aux ressources humaines, et de coordonner les demandes des installations. En cas de situation d’urgence touchant principalement les installations ministérielles, </w:t>
      </w:r>
      <w:r w:rsidR="00027E66">
        <w:rPr>
          <w:lang w:val="fr-CA"/>
        </w:rPr>
        <w:t>l</w:t>
      </w:r>
      <w:r w:rsidR="00A53772">
        <w:rPr>
          <w:lang w:val="fr-CA"/>
        </w:rPr>
        <w:t xml:space="preserve">a Direction générales du Dirigeant principal des finances </w:t>
      </w:r>
      <w:r w:rsidRPr="00C87666">
        <w:rPr>
          <w:lang w:val="fr-CA"/>
        </w:rPr>
        <w:t xml:space="preserve">deviendra le </w:t>
      </w:r>
      <w:r w:rsidR="00A53772">
        <w:rPr>
          <w:lang w:val="fr-CA"/>
        </w:rPr>
        <w:t>coordonnateur</w:t>
      </w:r>
      <w:r w:rsidRPr="00C87666">
        <w:rPr>
          <w:lang w:val="fr-CA"/>
        </w:rPr>
        <w:t xml:space="preserve"> des opérations.</w:t>
      </w:r>
    </w:p>
    <w:tbl>
      <w:tblPr>
        <w:tblStyle w:val="LightGrid"/>
        <w:tblW w:w="10800" w:type="dxa"/>
        <w:tblLayout w:type="fixed"/>
        <w:tblLook w:val="04A0" w:firstRow="1" w:lastRow="0" w:firstColumn="1" w:lastColumn="0" w:noHBand="0" w:noVBand="1"/>
      </w:tblPr>
      <w:tblGrid>
        <w:gridCol w:w="720"/>
        <w:gridCol w:w="6120"/>
        <w:gridCol w:w="2482"/>
        <w:gridCol w:w="1478"/>
      </w:tblGrid>
      <w:tr w:rsidR="00292E5B" w:rsidRPr="00C87666" w14:paraId="5D96BAE4" w14:textId="77777777"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808080" w:themeFill="background1" w:themeFillShade="80"/>
          </w:tcPr>
          <w:p w14:paraId="1056248E" w14:textId="77777777"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82" w:type="dxa"/>
            <w:shd w:val="clear" w:color="auto" w:fill="808080" w:themeFill="background1" w:themeFillShade="80"/>
          </w:tcPr>
          <w:p w14:paraId="53C5143B" w14:textId="77777777"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808080" w:themeFill="background1" w:themeFillShade="80"/>
          </w:tcPr>
          <w:p w14:paraId="4AA6018F" w14:textId="77777777"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DB4736" w:rsidRPr="006378FF" w14:paraId="5BFA00F3"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56386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A8CA4E6"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009F173A" w14:textId="77777777"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des finances et de l’administration.</w:t>
            </w:r>
          </w:p>
        </w:tc>
        <w:tc>
          <w:tcPr>
            <w:tcW w:w="2482" w:type="dxa"/>
          </w:tcPr>
          <w:p w14:paraId="724AAF5C"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36364B78"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6378FF" w14:paraId="35787018"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79557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103599F"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1891FF75" w14:textId="72D59B4E"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directeur/gestionnaire du C</w:t>
            </w:r>
            <w:r w:rsidR="00A53772">
              <w:rPr>
                <w:rFonts w:asciiTheme="majorHAnsi" w:hAnsiTheme="majorHAnsi"/>
                <w:sz w:val="20"/>
                <w:szCs w:val="20"/>
                <w:lang w:val="fr-CA"/>
              </w:rPr>
              <w:t>R</w:t>
            </w:r>
            <w:r w:rsidRPr="00C87666">
              <w:rPr>
                <w:rFonts w:asciiTheme="majorHAnsi" w:hAnsiTheme="majorHAnsi"/>
                <w:sz w:val="20"/>
                <w:szCs w:val="20"/>
                <w:lang w:val="fr-CA"/>
              </w:rPr>
              <w:t>OU et le chef de la logistique.</w:t>
            </w:r>
          </w:p>
        </w:tc>
        <w:tc>
          <w:tcPr>
            <w:tcW w:w="2482" w:type="dxa"/>
          </w:tcPr>
          <w:p w14:paraId="3401E50D"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47BCEA61"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6378FF" w14:paraId="225CA3C5"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432903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8710EED"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54567B81" w14:textId="77777777"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Services publics et Approvisionnement Canada (SPAC).</w:t>
            </w:r>
          </w:p>
        </w:tc>
        <w:tc>
          <w:tcPr>
            <w:tcW w:w="2482" w:type="dxa"/>
          </w:tcPr>
          <w:p w14:paraId="14CCE2CD"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13258B45"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6378FF" w14:paraId="6552D7F1"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2792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7037DE7"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3C01EFBE" w14:textId="059F2667"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avec le C</w:t>
            </w:r>
            <w:r w:rsidR="00A53772">
              <w:rPr>
                <w:rFonts w:asciiTheme="majorHAnsi" w:hAnsiTheme="majorHAnsi"/>
                <w:sz w:val="20"/>
                <w:szCs w:val="20"/>
                <w:lang w:val="fr-CA"/>
              </w:rPr>
              <w:t>R</w:t>
            </w:r>
            <w:r w:rsidRPr="00C87666">
              <w:rPr>
                <w:rFonts w:asciiTheme="majorHAnsi" w:hAnsiTheme="majorHAnsi"/>
                <w:sz w:val="20"/>
                <w:szCs w:val="20"/>
                <w:lang w:val="fr-CA"/>
              </w:rPr>
              <w:t>OU.</w:t>
            </w:r>
          </w:p>
        </w:tc>
        <w:tc>
          <w:tcPr>
            <w:tcW w:w="2482" w:type="dxa"/>
          </w:tcPr>
          <w:p w14:paraId="31572A49"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77FDF953"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6378FF" w14:paraId="6AE255FF"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136550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6331CE1"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61E7C5E5" w14:textId="77777777"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liée aux finances et à l’administration du plan d’action.</w:t>
            </w:r>
          </w:p>
        </w:tc>
        <w:tc>
          <w:tcPr>
            <w:tcW w:w="2482" w:type="dxa"/>
          </w:tcPr>
          <w:p w14:paraId="139FBA16"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71B293F0"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6378FF" w14:paraId="7766C0A2"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104380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80A0290"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03110996" w14:textId="77777777"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82" w:type="dxa"/>
          </w:tcPr>
          <w:p w14:paraId="3FA9669B"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60D21B1B"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6378FF" w14:paraId="09718C20" w14:textId="77777777"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862094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BF90149" w14:textId="77777777"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5AB31FDD" w14:textId="77777777"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82" w:type="dxa"/>
          </w:tcPr>
          <w:p w14:paraId="24DA5307"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14:paraId="66B0030A" w14:textId="77777777"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6378FF" w14:paraId="709E6180" w14:textId="77777777"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296807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41953E8" w14:textId="77777777" w:rsidR="00DB4736" w:rsidRPr="00C87666" w:rsidRDefault="00DB4736" w:rsidP="0083277E">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14:paraId="3AB4D288" w14:textId="77777777"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482" w:type="dxa"/>
          </w:tcPr>
          <w:p w14:paraId="45FD90C9"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14:paraId="2BA83FA5" w14:textId="77777777"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bl>
    <w:p w14:paraId="070F4D0F" w14:textId="77777777" w:rsidR="0083277E" w:rsidRPr="00C87666" w:rsidRDefault="00E978D3" w:rsidP="00212A47">
      <w:pPr>
        <w:pStyle w:val="Heading1"/>
        <w:rPr>
          <w:lang w:val="fr-CA"/>
        </w:rPr>
      </w:pPr>
      <w:bookmarkStart w:id="40" w:name="_Toc18477734"/>
      <w:r>
        <w:rPr>
          <w:lang w:val="fr-CA"/>
        </w:rPr>
        <w:t>Annexe B :</w:t>
      </w:r>
      <w:r w:rsidRPr="001D14AE">
        <w:rPr>
          <w:lang w:val="fr-CA"/>
        </w:rPr>
        <w:t xml:space="preserve"> </w:t>
      </w:r>
      <w:r w:rsidRPr="00E978D3">
        <w:rPr>
          <w:lang w:val="fr-CA"/>
        </w:rPr>
        <w:t>Plan d’action en cas d’incident (PAI</w:t>
      </w:r>
      <w:r>
        <w:rPr>
          <w:lang w:val="fr-CA"/>
        </w:rPr>
        <w:t>)</w:t>
      </w:r>
      <w:bookmarkEnd w:id="40"/>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30"/>
        <w:gridCol w:w="927"/>
        <w:gridCol w:w="851"/>
        <w:gridCol w:w="1134"/>
        <w:gridCol w:w="567"/>
        <w:gridCol w:w="2691"/>
      </w:tblGrid>
      <w:tr w:rsidR="00212A47" w:rsidRPr="00C87666" w14:paraId="529BA71D" w14:textId="77777777" w:rsidTr="0019593C">
        <w:trPr>
          <w:trHeight w:val="436"/>
        </w:trPr>
        <w:tc>
          <w:tcPr>
            <w:tcW w:w="4630" w:type="dxa"/>
            <w:shd w:val="clear" w:color="auto" w:fill="DBE5F1" w:themeFill="accent1" w:themeFillTint="33"/>
            <w:vAlign w:val="center"/>
          </w:tcPr>
          <w:p w14:paraId="710BFF1B" w14:textId="77777777"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Nom de l’incident :</w:t>
            </w:r>
          </w:p>
        </w:tc>
        <w:tc>
          <w:tcPr>
            <w:tcW w:w="6170" w:type="dxa"/>
            <w:gridSpan w:val="5"/>
            <w:shd w:val="clear" w:color="auto" w:fill="DBE5F1" w:themeFill="accent1" w:themeFillTint="33"/>
            <w:vAlign w:val="center"/>
          </w:tcPr>
          <w:p w14:paraId="744693A9" w14:textId="77777777"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Période opérationnelle :</w:t>
            </w:r>
          </w:p>
        </w:tc>
      </w:tr>
      <w:tr w:rsidR="00212A47" w:rsidRPr="00C87666" w14:paraId="3BF7B2FA" w14:textId="77777777" w:rsidTr="0019593C">
        <w:trPr>
          <w:trHeight w:val="548"/>
        </w:trPr>
        <w:tc>
          <w:tcPr>
            <w:tcW w:w="4630" w:type="dxa"/>
            <w:vMerge w:val="restart"/>
            <w:vAlign w:val="center"/>
          </w:tcPr>
          <w:p w14:paraId="3866F2F4" w14:textId="77777777" w:rsidR="00212A47" w:rsidRPr="00C87666" w:rsidRDefault="00212A47" w:rsidP="00272850">
            <w:pPr>
              <w:rPr>
                <w:rFonts w:cstheme="minorHAnsi"/>
                <w:sz w:val="24"/>
                <w:szCs w:val="24"/>
                <w:lang w:val="fr-CA"/>
              </w:rPr>
            </w:pPr>
          </w:p>
        </w:tc>
        <w:tc>
          <w:tcPr>
            <w:tcW w:w="927" w:type="dxa"/>
            <w:shd w:val="clear" w:color="auto" w:fill="DBE5F1" w:themeFill="accent1" w:themeFillTint="33"/>
            <w:vAlign w:val="center"/>
          </w:tcPr>
          <w:p w14:paraId="6083584D" w14:textId="77777777" w:rsidR="00212A47" w:rsidRPr="00C87666" w:rsidRDefault="00212A47" w:rsidP="00272850">
            <w:pPr>
              <w:rPr>
                <w:rFonts w:cstheme="minorHAnsi"/>
                <w:b/>
                <w:sz w:val="24"/>
                <w:szCs w:val="24"/>
                <w:lang w:val="fr-CA"/>
              </w:rPr>
            </w:pPr>
            <w:r w:rsidRPr="00C87666">
              <w:rPr>
                <w:rFonts w:cstheme="minorHAnsi"/>
                <w:b/>
                <w:sz w:val="24"/>
                <w:szCs w:val="24"/>
                <w:lang w:val="fr-CA"/>
              </w:rPr>
              <w:t>Date</w:t>
            </w:r>
          </w:p>
        </w:tc>
        <w:tc>
          <w:tcPr>
            <w:tcW w:w="851" w:type="dxa"/>
            <w:vAlign w:val="center"/>
          </w:tcPr>
          <w:p w14:paraId="29DF5DC3" w14:textId="77777777" w:rsidR="00212A47" w:rsidRPr="00C87666" w:rsidRDefault="00DB4736" w:rsidP="00272850">
            <w:pPr>
              <w:rPr>
                <w:rFonts w:cstheme="minorHAnsi"/>
                <w:lang w:val="fr-CA"/>
              </w:rPr>
            </w:pPr>
            <w:r w:rsidRPr="00C87666">
              <w:rPr>
                <w:rFonts w:cstheme="minorHAnsi"/>
                <w:lang w:val="fr-CA"/>
              </w:rPr>
              <w:t xml:space="preserve">De </w:t>
            </w:r>
            <w:r w:rsidR="00212A47" w:rsidRPr="00C87666">
              <w:rPr>
                <w:rFonts w:cstheme="minorHAnsi"/>
                <w:lang w:val="fr-CA"/>
              </w:rPr>
              <w:t>:</w:t>
            </w:r>
          </w:p>
        </w:tc>
        <w:tc>
          <w:tcPr>
            <w:tcW w:w="1134" w:type="dxa"/>
            <w:vAlign w:val="center"/>
          </w:tcPr>
          <w:p w14:paraId="791CC8DE" w14:textId="77777777" w:rsidR="00212A47" w:rsidRPr="00C87666" w:rsidRDefault="00212A47" w:rsidP="00272850">
            <w:pPr>
              <w:rPr>
                <w:rFonts w:cstheme="minorHAnsi"/>
                <w:lang w:val="fr-CA"/>
              </w:rPr>
            </w:pPr>
          </w:p>
        </w:tc>
        <w:tc>
          <w:tcPr>
            <w:tcW w:w="567" w:type="dxa"/>
            <w:vAlign w:val="center"/>
          </w:tcPr>
          <w:p w14:paraId="6052F458" w14:textId="77777777" w:rsidR="00212A47" w:rsidRPr="00C87666" w:rsidRDefault="00DB4736" w:rsidP="00272850">
            <w:pPr>
              <w:rPr>
                <w:rFonts w:cstheme="minorHAnsi"/>
                <w:lang w:val="fr-CA"/>
              </w:rPr>
            </w:pPr>
            <w:r w:rsidRPr="00C87666">
              <w:rPr>
                <w:rFonts w:cstheme="minorHAnsi"/>
                <w:lang w:val="fr-CA"/>
              </w:rPr>
              <w:t xml:space="preserve">À </w:t>
            </w:r>
            <w:r w:rsidR="00212A47" w:rsidRPr="00C87666">
              <w:rPr>
                <w:rFonts w:cstheme="minorHAnsi"/>
                <w:lang w:val="fr-CA"/>
              </w:rPr>
              <w:t>:</w:t>
            </w:r>
          </w:p>
        </w:tc>
        <w:tc>
          <w:tcPr>
            <w:tcW w:w="2691" w:type="dxa"/>
            <w:vAlign w:val="center"/>
          </w:tcPr>
          <w:p w14:paraId="6974AC02" w14:textId="77777777" w:rsidR="00212A47" w:rsidRPr="00C87666" w:rsidRDefault="00212A47" w:rsidP="00272850">
            <w:pPr>
              <w:rPr>
                <w:rFonts w:cstheme="minorHAnsi"/>
                <w:lang w:val="fr-CA"/>
              </w:rPr>
            </w:pPr>
          </w:p>
        </w:tc>
      </w:tr>
      <w:tr w:rsidR="00212A47" w:rsidRPr="00C87666" w14:paraId="68543075" w14:textId="77777777" w:rsidTr="0019593C">
        <w:trPr>
          <w:trHeight w:val="569"/>
        </w:trPr>
        <w:tc>
          <w:tcPr>
            <w:tcW w:w="4630" w:type="dxa"/>
            <w:vMerge/>
            <w:vAlign w:val="center"/>
          </w:tcPr>
          <w:p w14:paraId="2899EA07" w14:textId="77777777" w:rsidR="00212A47" w:rsidRPr="00C87666" w:rsidRDefault="00212A47" w:rsidP="00272850">
            <w:pPr>
              <w:rPr>
                <w:rFonts w:cstheme="minorHAnsi"/>
                <w:sz w:val="24"/>
                <w:szCs w:val="24"/>
                <w:lang w:val="fr-CA"/>
              </w:rPr>
            </w:pPr>
          </w:p>
        </w:tc>
        <w:tc>
          <w:tcPr>
            <w:tcW w:w="927" w:type="dxa"/>
            <w:shd w:val="clear" w:color="auto" w:fill="DBE5F1" w:themeFill="accent1" w:themeFillTint="33"/>
            <w:vAlign w:val="center"/>
          </w:tcPr>
          <w:p w14:paraId="33B3D3C7" w14:textId="77777777" w:rsidR="00212A47" w:rsidRPr="00C87666" w:rsidRDefault="00DB4736" w:rsidP="00272850">
            <w:pPr>
              <w:rPr>
                <w:rFonts w:cstheme="minorHAnsi"/>
                <w:b/>
                <w:sz w:val="24"/>
                <w:szCs w:val="24"/>
                <w:lang w:val="fr-CA"/>
              </w:rPr>
            </w:pPr>
            <w:r w:rsidRPr="00C87666">
              <w:rPr>
                <w:rFonts w:cstheme="minorHAnsi"/>
                <w:b/>
                <w:sz w:val="24"/>
                <w:szCs w:val="24"/>
                <w:lang w:val="fr-CA"/>
              </w:rPr>
              <w:t>Heure</w:t>
            </w:r>
          </w:p>
        </w:tc>
        <w:tc>
          <w:tcPr>
            <w:tcW w:w="851" w:type="dxa"/>
            <w:vAlign w:val="center"/>
          </w:tcPr>
          <w:p w14:paraId="14D04CD7" w14:textId="77777777" w:rsidR="00212A47" w:rsidRPr="00C87666" w:rsidRDefault="00DB4736" w:rsidP="00272850">
            <w:pPr>
              <w:rPr>
                <w:rFonts w:cstheme="minorHAnsi"/>
                <w:lang w:val="fr-CA"/>
              </w:rPr>
            </w:pPr>
            <w:r w:rsidRPr="00C87666">
              <w:rPr>
                <w:rFonts w:cstheme="minorHAnsi"/>
                <w:lang w:val="fr-CA"/>
              </w:rPr>
              <w:t xml:space="preserve">De </w:t>
            </w:r>
            <w:r w:rsidR="00212A47" w:rsidRPr="00C87666">
              <w:rPr>
                <w:rFonts w:cstheme="minorHAnsi"/>
                <w:lang w:val="fr-CA"/>
              </w:rPr>
              <w:t>:</w:t>
            </w:r>
          </w:p>
        </w:tc>
        <w:tc>
          <w:tcPr>
            <w:tcW w:w="1134" w:type="dxa"/>
            <w:vAlign w:val="center"/>
          </w:tcPr>
          <w:p w14:paraId="16209BE4" w14:textId="77777777" w:rsidR="00212A47" w:rsidRPr="00C87666" w:rsidRDefault="00212A47" w:rsidP="00272850">
            <w:pPr>
              <w:rPr>
                <w:rFonts w:cstheme="minorHAnsi"/>
                <w:lang w:val="fr-CA"/>
              </w:rPr>
            </w:pPr>
          </w:p>
        </w:tc>
        <w:tc>
          <w:tcPr>
            <w:tcW w:w="567" w:type="dxa"/>
            <w:vAlign w:val="center"/>
          </w:tcPr>
          <w:p w14:paraId="7C092DC0" w14:textId="77777777" w:rsidR="00212A47" w:rsidRPr="00C87666" w:rsidRDefault="00DB4736" w:rsidP="00272850">
            <w:pPr>
              <w:rPr>
                <w:rFonts w:cstheme="minorHAnsi"/>
                <w:lang w:val="fr-CA"/>
              </w:rPr>
            </w:pPr>
            <w:r w:rsidRPr="00C87666">
              <w:rPr>
                <w:rFonts w:cstheme="minorHAnsi"/>
                <w:lang w:val="fr-CA"/>
              </w:rPr>
              <w:t>À :</w:t>
            </w:r>
          </w:p>
        </w:tc>
        <w:tc>
          <w:tcPr>
            <w:tcW w:w="2691" w:type="dxa"/>
            <w:vAlign w:val="center"/>
          </w:tcPr>
          <w:p w14:paraId="072D1A3C" w14:textId="77777777" w:rsidR="00212A47" w:rsidRPr="00C87666" w:rsidRDefault="00212A47" w:rsidP="00272850">
            <w:pPr>
              <w:rPr>
                <w:rFonts w:cstheme="minorHAnsi"/>
                <w:lang w:val="fr-CA"/>
              </w:rPr>
            </w:pPr>
          </w:p>
        </w:tc>
      </w:tr>
      <w:tr w:rsidR="00212A47" w:rsidRPr="00C87666" w14:paraId="5D91B997" w14:textId="77777777" w:rsidTr="0019593C">
        <w:trPr>
          <w:trHeight w:val="490"/>
        </w:trPr>
        <w:tc>
          <w:tcPr>
            <w:tcW w:w="10800" w:type="dxa"/>
            <w:gridSpan w:val="6"/>
            <w:shd w:val="clear" w:color="auto" w:fill="DBE5F1" w:themeFill="accent1" w:themeFillTint="33"/>
            <w:vAlign w:val="center"/>
          </w:tcPr>
          <w:p w14:paraId="00D3EF58" w14:textId="77777777"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Situation actuelle</w:t>
            </w:r>
          </w:p>
        </w:tc>
      </w:tr>
      <w:tr w:rsidR="00212A47" w:rsidRPr="00C87666" w14:paraId="518A6141" w14:textId="77777777" w:rsidTr="006A1277">
        <w:trPr>
          <w:trHeight w:val="1264"/>
        </w:trPr>
        <w:tc>
          <w:tcPr>
            <w:tcW w:w="10800" w:type="dxa"/>
            <w:gridSpan w:val="6"/>
          </w:tcPr>
          <w:p w14:paraId="3A89BFA8" w14:textId="77777777" w:rsidR="00212A47" w:rsidRPr="00C87666" w:rsidRDefault="00212A47" w:rsidP="00272850">
            <w:pPr>
              <w:rPr>
                <w:rFonts w:cstheme="minorHAnsi"/>
                <w:sz w:val="24"/>
                <w:szCs w:val="24"/>
                <w:lang w:val="fr-CA"/>
              </w:rPr>
            </w:pPr>
          </w:p>
        </w:tc>
      </w:tr>
      <w:tr w:rsidR="00212A47" w:rsidRPr="00C87666" w14:paraId="5A6ABE89" w14:textId="77777777" w:rsidTr="0019593C">
        <w:trPr>
          <w:trHeight w:val="454"/>
        </w:trPr>
        <w:tc>
          <w:tcPr>
            <w:tcW w:w="10800" w:type="dxa"/>
            <w:gridSpan w:val="6"/>
            <w:shd w:val="clear" w:color="auto" w:fill="DBE5F1" w:themeFill="accent1" w:themeFillTint="33"/>
            <w:vAlign w:val="center"/>
          </w:tcPr>
          <w:p w14:paraId="44C1D08E" w14:textId="77777777" w:rsidR="00212A47" w:rsidRPr="00C87666" w:rsidRDefault="00DB4736" w:rsidP="00DB4736">
            <w:pPr>
              <w:numPr>
                <w:ilvl w:val="0"/>
                <w:numId w:val="21"/>
              </w:numPr>
              <w:tabs>
                <w:tab w:val="left" w:pos="4530"/>
              </w:tabs>
              <w:spacing w:before="120"/>
              <w:rPr>
                <w:rFonts w:cstheme="minorHAnsi"/>
                <w:b/>
                <w:sz w:val="24"/>
                <w:szCs w:val="24"/>
                <w:lang w:val="fr-CA" w:eastAsia="en-CA"/>
              </w:rPr>
            </w:pPr>
            <w:r w:rsidRPr="00C87666">
              <w:rPr>
                <w:rFonts w:cstheme="minorHAnsi"/>
                <w:b/>
                <w:sz w:val="24"/>
                <w:szCs w:val="24"/>
                <w:lang w:val="fr-CA" w:eastAsia="en-CA"/>
              </w:rPr>
              <w:t>Objectifs d’intervention</w:t>
            </w:r>
          </w:p>
        </w:tc>
      </w:tr>
      <w:tr w:rsidR="00212A47" w:rsidRPr="00C87666" w14:paraId="7C0CB752" w14:textId="77777777" w:rsidTr="0019593C">
        <w:trPr>
          <w:trHeight w:val="1080"/>
        </w:trPr>
        <w:tc>
          <w:tcPr>
            <w:tcW w:w="10800" w:type="dxa"/>
            <w:gridSpan w:val="6"/>
          </w:tcPr>
          <w:p w14:paraId="4C1C7DA3" w14:textId="77777777" w:rsidR="00212A47" w:rsidRPr="00C87666" w:rsidRDefault="00212A47" w:rsidP="00272850">
            <w:pPr>
              <w:rPr>
                <w:rFonts w:cstheme="minorHAnsi"/>
                <w:sz w:val="24"/>
                <w:szCs w:val="24"/>
                <w:lang w:val="fr-CA"/>
              </w:rPr>
            </w:pPr>
          </w:p>
        </w:tc>
      </w:tr>
      <w:tr w:rsidR="00212A47" w:rsidRPr="006378FF" w14:paraId="02E53D57" w14:textId="77777777" w:rsidTr="0019593C">
        <w:trPr>
          <w:trHeight w:val="419"/>
        </w:trPr>
        <w:tc>
          <w:tcPr>
            <w:tcW w:w="10800" w:type="dxa"/>
            <w:gridSpan w:val="6"/>
            <w:shd w:val="clear" w:color="auto" w:fill="DBE5F1" w:themeFill="accent1" w:themeFillTint="33"/>
            <w:vAlign w:val="center"/>
          </w:tcPr>
          <w:p w14:paraId="0EE1AE37" w14:textId="77777777"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Stratégies pour atteindre les objectifs</w:t>
            </w:r>
          </w:p>
        </w:tc>
      </w:tr>
      <w:tr w:rsidR="00212A47" w:rsidRPr="006378FF" w14:paraId="4B7DB0D0" w14:textId="77777777" w:rsidTr="0019593C">
        <w:trPr>
          <w:trHeight w:val="1126"/>
        </w:trPr>
        <w:tc>
          <w:tcPr>
            <w:tcW w:w="10800" w:type="dxa"/>
            <w:gridSpan w:val="6"/>
          </w:tcPr>
          <w:p w14:paraId="2F6EDF6A" w14:textId="77777777" w:rsidR="00212A47" w:rsidRPr="00C87666" w:rsidRDefault="00212A47" w:rsidP="00272850">
            <w:pPr>
              <w:rPr>
                <w:rFonts w:cstheme="minorHAnsi"/>
                <w:sz w:val="24"/>
                <w:szCs w:val="24"/>
                <w:lang w:val="fr-CA"/>
              </w:rPr>
            </w:pPr>
          </w:p>
        </w:tc>
      </w:tr>
      <w:tr w:rsidR="00212A47" w:rsidRPr="00C87666" w14:paraId="6451B842" w14:textId="77777777" w:rsidTr="0019593C">
        <w:trPr>
          <w:trHeight w:val="418"/>
        </w:trPr>
        <w:tc>
          <w:tcPr>
            <w:tcW w:w="10800" w:type="dxa"/>
            <w:gridSpan w:val="6"/>
            <w:shd w:val="clear" w:color="auto" w:fill="DBE5F1" w:themeFill="accent1" w:themeFillTint="33"/>
            <w:vAlign w:val="center"/>
          </w:tcPr>
          <w:p w14:paraId="2FF4FB19" w14:textId="77777777" w:rsidR="00212A47" w:rsidRPr="00C87666" w:rsidRDefault="00DB4736" w:rsidP="006276D8">
            <w:pPr>
              <w:numPr>
                <w:ilvl w:val="0"/>
                <w:numId w:val="21"/>
              </w:numPr>
              <w:spacing w:before="120"/>
              <w:ind w:left="357" w:hanging="357"/>
              <w:rPr>
                <w:rFonts w:cstheme="minorHAnsi"/>
                <w:b/>
                <w:sz w:val="24"/>
                <w:szCs w:val="24"/>
                <w:lang w:val="fr-CA" w:eastAsia="en-CA"/>
              </w:rPr>
            </w:pPr>
            <w:r w:rsidRPr="00C87666">
              <w:rPr>
                <w:rFonts w:cstheme="minorHAnsi"/>
                <w:b/>
                <w:sz w:val="24"/>
                <w:szCs w:val="24"/>
                <w:lang w:val="fr-CA" w:eastAsia="en-CA"/>
              </w:rPr>
              <w:t>Tactiques</w:t>
            </w:r>
          </w:p>
        </w:tc>
      </w:tr>
      <w:tr w:rsidR="00212A47" w:rsidRPr="00C87666" w14:paraId="383B4E06" w14:textId="77777777" w:rsidTr="0019593C">
        <w:trPr>
          <w:trHeight w:val="965"/>
        </w:trPr>
        <w:tc>
          <w:tcPr>
            <w:tcW w:w="10800" w:type="dxa"/>
            <w:gridSpan w:val="6"/>
          </w:tcPr>
          <w:p w14:paraId="2E16B570" w14:textId="77777777" w:rsidR="00212A47" w:rsidRPr="00C87666" w:rsidRDefault="00212A47" w:rsidP="00272850">
            <w:pPr>
              <w:rPr>
                <w:rFonts w:cstheme="minorHAnsi"/>
                <w:sz w:val="24"/>
                <w:szCs w:val="24"/>
                <w:lang w:val="fr-CA"/>
              </w:rPr>
            </w:pPr>
          </w:p>
        </w:tc>
      </w:tr>
      <w:tr w:rsidR="00212A47" w:rsidRPr="00C87666" w14:paraId="18B8A641" w14:textId="77777777" w:rsidTr="0019593C">
        <w:trPr>
          <w:trHeight w:val="409"/>
        </w:trPr>
        <w:tc>
          <w:tcPr>
            <w:tcW w:w="10800" w:type="dxa"/>
            <w:gridSpan w:val="6"/>
            <w:shd w:val="clear" w:color="auto" w:fill="DBE5F1" w:themeFill="accent1" w:themeFillTint="33"/>
          </w:tcPr>
          <w:p w14:paraId="562D08D5" w14:textId="77777777" w:rsidR="00212A47" w:rsidRPr="00C87666" w:rsidRDefault="00212A47" w:rsidP="006276D8">
            <w:pPr>
              <w:spacing w:before="120"/>
              <w:rPr>
                <w:rFonts w:cstheme="minorHAnsi"/>
                <w:b/>
                <w:sz w:val="24"/>
                <w:lang w:val="fr-CA"/>
              </w:rPr>
            </w:pPr>
            <w:r w:rsidRPr="00C87666">
              <w:rPr>
                <w:rFonts w:cstheme="minorHAnsi"/>
                <w:b/>
                <w:sz w:val="24"/>
                <w:lang w:val="fr-CA"/>
              </w:rPr>
              <w:t xml:space="preserve">7. </w:t>
            </w:r>
            <w:r w:rsidR="00DB4736" w:rsidRPr="00C87666">
              <w:rPr>
                <w:rFonts w:cstheme="minorHAnsi"/>
                <w:b/>
                <w:sz w:val="24"/>
                <w:szCs w:val="24"/>
                <w:lang w:val="fr-CA" w:eastAsia="en-CA"/>
              </w:rPr>
              <w:t xml:space="preserve"> Message général de sécurité</w:t>
            </w:r>
          </w:p>
        </w:tc>
      </w:tr>
      <w:tr w:rsidR="00212A47" w:rsidRPr="00C87666" w14:paraId="5BEA6E02" w14:textId="77777777" w:rsidTr="0019593C">
        <w:trPr>
          <w:trHeight w:val="961"/>
        </w:trPr>
        <w:tc>
          <w:tcPr>
            <w:tcW w:w="10800" w:type="dxa"/>
            <w:gridSpan w:val="6"/>
          </w:tcPr>
          <w:p w14:paraId="7ECEBB0A" w14:textId="77777777" w:rsidR="00212A47" w:rsidRPr="00C87666" w:rsidRDefault="00212A47" w:rsidP="00272850">
            <w:pPr>
              <w:rPr>
                <w:rFonts w:cstheme="minorHAnsi"/>
                <w:sz w:val="24"/>
                <w:lang w:val="fr-CA"/>
              </w:rPr>
            </w:pPr>
          </w:p>
        </w:tc>
      </w:tr>
      <w:tr w:rsidR="00212A47" w:rsidRPr="00C87666" w14:paraId="375D041A" w14:textId="77777777" w:rsidTr="0019593C">
        <w:trPr>
          <w:trHeight w:val="416"/>
        </w:trPr>
        <w:tc>
          <w:tcPr>
            <w:tcW w:w="10800" w:type="dxa"/>
            <w:gridSpan w:val="6"/>
            <w:shd w:val="clear" w:color="auto" w:fill="DBE5F1" w:themeFill="accent1" w:themeFillTint="33"/>
          </w:tcPr>
          <w:p w14:paraId="4B8B3AD6" w14:textId="77777777" w:rsidR="00212A47" w:rsidRPr="00C87666" w:rsidRDefault="00212A47" w:rsidP="00DB4736">
            <w:pPr>
              <w:spacing w:before="120"/>
              <w:rPr>
                <w:rFonts w:cstheme="minorHAnsi"/>
                <w:sz w:val="24"/>
                <w:lang w:val="fr-CA"/>
              </w:rPr>
            </w:pPr>
            <w:r w:rsidRPr="00C87666">
              <w:rPr>
                <w:rFonts w:cstheme="minorHAnsi"/>
                <w:b/>
                <w:sz w:val="24"/>
                <w:szCs w:val="24"/>
                <w:lang w:val="fr-CA" w:eastAsia="en-CA"/>
              </w:rPr>
              <w:t xml:space="preserve">8. </w:t>
            </w:r>
            <w:r w:rsidR="00DB4736" w:rsidRPr="00C87666">
              <w:rPr>
                <w:rFonts w:cstheme="minorHAnsi"/>
                <w:b/>
                <w:sz w:val="24"/>
                <w:szCs w:val="24"/>
                <w:lang w:val="fr-CA" w:eastAsia="en-CA"/>
              </w:rPr>
              <w:t xml:space="preserve"> </w:t>
            </w:r>
            <w:r w:rsidR="00DB4736" w:rsidRPr="00C87666">
              <w:rPr>
                <w:rFonts w:ascii="Calibri" w:hAnsi="Calibri"/>
                <w:b/>
                <w:sz w:val="24"/>
                <w:szCs w:val="24"/>
                <w:lang w:val="fr-CA"/>
              </w:rPr>
              <w:t>Message de communication clé</w:t>
            </w:r>
          </w:p>
        </w:tc>
      </w:tr>
      <w:tr w:rsidR="00212A47" w:rsidRPr="00C87666" w14:paraId="0A27A45A" w14:textId="77777777" w:rsidTr="006A1277">
        <w:trPr>
          <w:trHeight w:val="917"/>
        </w:trPr>
        <w:tc>
          <w:tcPr>
            <w:tcW w:w="10800" w:type="dxa"/>
            <w:gridSpan w:val="6"/>
          </w:tcPr>
          <w:p w14:paraId="0673238E" w14:textId="77777777" w:rsidR="006A1277" w:rsidRPr="00C87666" w:rsidRDefault="006A1277" w:rsidP="00272850">
            <w:pPr>
              <w:rPr>
                <w:rFonts w:cstheme="minorHAnsi"/>
                <w:sz w:val="24"/>
                <w:lang w:val="fr-CA"/>
              </w:rPr>
            </w:pPr>
          </w:p>
        </w:tc>
      </w:tr>
      <w:tr w:rsidR="00212A47" w:rsidRPr="00C87666" w14:paraId="730F7971" w14:textId="77777777" w:rsidTr="0019593C">
        <w:trPr>
          <w:trHeight w:val="400"/>
        </w:trPr>
        <w:tc>
          <w:tcPr>
            <w:tcW w:w="10800" w:type="dxa"/>
            <w:gridSpan w:val="6"/>
            <w:shd w:val="clear" w:color="auto" w:fill="DBE5F1" w:themeFill="accent1" w:themeFillTint="33"/>
          </w:tcPr>
          <w:p w14:paraId="2DD8D927" w14:textId="77777777" w:rsidR="00212A47" w:rsidRPr="00C87666" w:rsidRDefault="00DB4736" w:rsidP="006276D8">
            <w:pPr>
              <w:spacing w:before="120"/>
              <w:rPr>
                <w:rFonts w:cstheme="minorHAnsi"/>
                <w:b/>
                <w:sz w:val="24"/>
                <w:lang w:val="fr-CA"/>
              </w:rPr>
            </w:pPr>
            <w:r w:rsidRPr="00C87666">
              <w:rPr>
                <w:rFonts w:cstheme="minorHAnsi"/>
                <w:b/>
                <w:sz w:val="24"/>
                <w:lang w:val="fr-CA"/>
              </w:rPr>
              <w:t>9.  Perspectives</w:t>
            </w:r>
          </w:p>
        </w:tc>
      </w:tr>
      <w:tr w:rsidR="00212A47" w:rsidRPr="00C87666" w14:paraId="7067294E" w14:textId="77777777" w:rsidTr="006A1277">
        <w:trPr>
          <w:trHeight w:val="863"/>
        </w:trPr>
        <w:tc>
          <w:tcPr>
            <w:tcW w:w="10800" w:type="dxa"/>
            <w:gridSpan w:val="6"/>
          </w:tcPr>
          <w:p w14:paraId="33B2E0CF" w14:textId="77777777" w:rsidR="00212A47" w:rsidRPr="00C87666" w:rsidRDefault="00212A47" w:rsidP="00272850">
            <w:pPr>
              <w:rPr>
                <w:rFonts w:cstheme="minorHAnsi"/>
                <w:sz w:val="24"/>
                <w:lang w:val="fr-CA"/>
              </w:rPr>
            </w:pPr>
          </w:p>
        </w:tc>
      </w:tr>
    </w:tbl>
    <w:tbl>
      <w:tblPr>
        <w:tblW w:w="10773"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560"/>
        <w:gridCol w:w="1559"/>
        <w:gridCol w:w="312"/>
        <w:gridCol w:w="2126"/>
        <w:gridCol w:w="1247"/>
        <w:gridCol w:w="993"/>
        <w:gridCol w:w="2976"/>
      </w:tblGrid>
      <w:tr w:rsidR="00212A47" w:rsidRPr="006378FF" w14:paraId="1F21796F" w14:textId="77777777" w:rsidTr="0019593C">
        <w:trPr>
          <w:trHeight w:val="415"/>
        </w:trPr>
        <w:tc>
          <w:tcPr>
            <w:tcW w:w="10773" w:type="dxa"/>
            <w:gridSpan w:val="7"/>
            <w:shd w:val="clear" w:color="auto" w:fill="DBE5F1" w:themeFill="accent1" w:themeFillTint="33"/>
            <w:vAlign w:val="center"/>
          </w:tcPr>
          <w:p w14:paraId="40A899CF" w14:textId="77777777"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10. </w:t>
            </w:r>
            <w:r w:rsidR="00DB4736" w:rsidRPr="00C87666">
              <w:rPr>
                <w:rFonts w:cstheme="minorHAnsi"/>
                <w:b/>
                <w:sz w:val="24"/>
                <w:lang w:val="fr-CA" w:eastAsia="en-CA"/>
              </w:rPr>
              <w:t xml:space="preserve"> Cycle d’information et de planification</w:t>
            </w:r>
          </w:p>
        </w:tc>
      </w:tr>
      <w:tr w:rsidR="00212A47" w:rsidRPr="006378FF" w14:paraId="4307D2DA" w14:textId="77777777" w:rsidTr="0019593C">
        <w:trPr>
          <w:trHeight w:val="1698"/>
        </w:trPr>
        <w:tc>
          <w:tcPr>
            <w:tcW w:w="10773" w:type="dxa"/>
            <w:gridSpan w:val="7"/>
          </w:tcPr>
          <w:p w14:paraId="623C6BFE" w14:textId="77777777" w:rsidR="00212A47" w:rsidRPr="00C87666" w:rsidRDefault="00212A47" w:rsidP="00272850">
            <w:pPr>
              <w:rPr>
                <w:rFonts w:cstheme="minorHAnsi"/>
                <w:lang w:val="fr-CA"/>
              </w:rPr>
            </w:pPr>
          </w:p>
        </w:tc>
      </w:tr>
      <w:tr w:rsidR="00212A47" w:rsidRPr="00C87666" w14:paraId="53D0A36E" w14:textId="77777777" w:rsidTr="0019593C">
        <w:trPr>
          <w:trHeight w:val="418"/>
        </w:trPr>
        <w:tc>
          <w:tcPr>
            <w:tcW w:w="10773" w:type="dxa"/>
            <w:gridSpan w:val="7"/>
            <w:shd w:val="clear" w:color="auto" w:fill="DBE5F1" w:themeFill="accent1" w:themeFillTint="33"/>
            <w:vAlign w:val="center"/>
          </w:tcPr>
          <w:p w14:paraId="1E30DE66" w14:textId="77777777"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11. </w:t>
            </w:r>
            <w:r w:rsidR="00DB4736" w:rsidRPr="00C87666">
              <w:rPr>
                <w:rFonts w:cstheme="minorHAnsi"/>
                <w:b/>
                <w:sz w:val="24"/>
                <w:lang w:val="fr-CA" w:eastAsia="en-CA"/>
              </w:rPr>
              <w:t xml:space="preserve"> Structure organisationnelle</w:t>
            </w:r>
          </w:p>
        </w:tc>
      </w:tr>
      <w:tr w:rsidR="00212A47" w:rsidRPr="00C87666" w14:paraId="43678858" w14:textId="77777777" w:rsidTr="0019593C">
        <w:trPr>
          <w:trHeight w:val="4455"/>
        </w:trPr>
        <w:tc>
          <w:tcPr>
            <w:tcW w:w="10773" w:type="dxa"/>
            <w:gridSpan w:val="7"/>
            <w:vAlign w:val="center"/>
          </w:tcPr>
          <w:p w14:paraId="061A8B88" w14:textId="52E72CB0" w:rsidR="00212A47" w:rsidRPr="00C87666" w:rsidRDefault="008C7309" w:rsidP="00272850">
            <w:pPr>
              <w:jc w:val="center"/>
              <w:rPr>
                <w:rFonts w:cstheme="minorHAnsi"/>
                <w:lang w:val="fr-CA"/>
              </w:rPr>
            </w:pPr>
            <w:r>
              <w:rPr>
                <w:noProof/>
                <w:lang w:eastAsia="en-CA"/>
              </w:rPr>
              <w:drawing>
                <wp:inline distT="0" distB="0" distL="0" distR="0" wp14:anchorId="09AA4032" wp14:editId="636D72FD">
                  <wp:extent cx="4519612" cy="2409825"/>
                  <wp:effectExtent l="0" t="3810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DB4736" w:rsidRPr="00C87666" w14:paraId="74E54940" w14:textId="77777777" w:rsidTr="00DB4736">
        <w:trPr>
          <w:trHeight w:val="428"/>
        </w:trPr>
        <w:tc>
          <w:tcPr>
            <w:tcW w:w="3119" w:type="dxa"/>
            <w:gridSpan w:val="2"/>
            <w:vAlign w:val="center"/>
          </w:tcPr>
          <w:p w14:paraId="75E66AB0" w14:textId="77777777" w:rsidR="00DB4736" w:rsidRPr="00C87666" w:rsidRDefault="00DB4736" w:rsidP="00272850">
            <w:pPr>
              <w:jc w:val="center"/>
              <w:rPr>
                <w:rFonts w:cstheme="minorHAnsi"/>
                <w:lang w:val="fr-CA"/>
              </w:rPr>
            </w:pPr>
          </w:p>
        </w:tc>
        <w:tc>
          <w:tcPr>
            <w:tcW w:w="3685" w:type="dxa"/>
            <w:gridSpan w:val="3"/>
            <w:shd w:val="clear" w:color="auto" w:fill="DBE5F1" w:themeFill="accent1" w:themeFillTint="33"/>
            <w:vAlign w:val="center"/>
          </w:tcPr>
          <w:p w14:paraId="2397D029" w14:textId="77777777" w:rsidR="00DB4736" w:rsidRPr="00C87666" w:rsidRDefault="00DB4736" w:rsidP="00DB4736">
            <w:pPr>
              <w:spacing w:before="120"/>
              <w:jc w:val="center"/>
              <w:rPr>
                <w:b/>
                <w:sz w:val="24"/>
                <w:lang w:val="fr-CA"/>
              </w:rPr>
            </w:pPr>
            <w:r w:rsidRPr="00C87666">
              <w:rPr>
                <w:b/>
                <w:sz w:val="24"/>
                <w:lang w:val="fr-CA"/>
              </w:rPr>
              <w:t>Responsable fonctionnel</w:t>
            </w:r>
          </w:p>
        </w:tc>
        <w:tc>
          <w:tcPr>
            <w:tcW w:w="3969" w:type="dxa"/>
            <w:gridSpan w:val="2"/>
            <w:shd w:val="clear" w:color="auto" w:fill="DBE5F1" w:themeFill="accent1" w:themeFillTint="33"/>
            <w:vAlign w:val="center"/>
          </w:tcPr>
          <w:p w14:paraId="12196FDE" w14:textId="77777777" w:rsidR="00DB4736" w:rsidRPr="00C87666" w:rsidRDefault="00DB4736" w:rsidP="00DB4736">
            <w:pPr>
              <w:spacing w:before="120"/>
              <w:jc w:val="center"/>
              <w:rPr>
                <w:b/>
                <w:sz w:val="24"/>
                <w:lang w:val="fr-CA"/>
              </w:rPr>
            </w:pPr>
            <w:r w:rsidRPr="00C87666">
              <w:rPr>
                <w:b/>
                <w:sz w:val="24"/>
                <w:lang w:val="fr-CA"/>
              </w:rPr>
              <w:t>Ressources affectées</w:t>
            </w:r>
          </w:p>
        </w:tc>
      </w:tr>
      <w:tr w:rsidR="00DB4736" w:rsidRPr="00C87666" w14:paraId="0D51E57E" w14:textId="77777777" w:rsidTr="00DB4736">
        <w:trPr>
          <w:trHeight w:val="419"/>
        </w:trPr>
        <w:tc>
          <w:tcPr>
            <w:tcW w:w="3119" w:type="dxa"/>
            <w:gridSpan w:val="2"/>
            <w:vAlign w:val="center"/>
          </w:tcPr>
          <w:p w14:paraId="1B37FF88" w14:textId="77777777" w:rsidR="00DB4736" w:rsidRPr="00C87666" w:rsidRDefault="00DB4736">
            <w:pPr>
              <w:rPr>
                <w:b/>
                <w:szCs w:val="22"/>
                <w:lang w:val="fr-CA"/>
              </w:rPr>
            </w:pPr>
            <w:r w:rsidRPr="00C87666">
              <w:rPr>
                <w:b/>
                <w:szCs w:val="22"/>
                <w:lang w:val="fr-CA"/>
              </w:rPr>
              <w:t>Directeur</w:t>
            </w:r>
            <w:r w:rsidR="00E978D3">
              <w:rPr>
                <w:b/>
                <w:szCs w:val="22"/>
                <w:lang w:val="fr-CA"/>
              </w:rPr>
              <w:t xml:space="preserve"> exécutif</w:t>
            </w:r>
            <w:r w:rsidRPr="00C87666">
              <w:rPr>
                <w:b/>
                <w:szCs w:val="22"/>
                <w:lang w:val="fr-CA"/>
              </w:rPr>
              <w:t xml:space="preserve"> </w:t>
            </w:r>
            <w:r w:rsidR="00E978D3">
              <w:rPr>
                <w:b/>
                <w:szCs w:val="22"/>
                <w:lang w:val="fr-CA"/>
              </w:rPr>
              <w:t xml:space="preserve">du </w:t>
            </w:r>
            <w:r w:rsidRPr="00C87666">
              <w:rPr>
                <w:b/>
                <w:szCs w:val="22"/>
                <w:lang w:val="fr-CA"/>
              </w:rPr>
              <w:t>C</w:t>
            </w:r>
            <w:r w:rsidR="00E978D3">
              <w:rPr>
                <w:b/>
                <w:szCs w:val="22"/>
                <w:lang w:val="fr-CA"/>
              </w:rPr>
              <w:t>R</w:t>
            </w:r>
            <w:r w:rsidRPr="00C87666">
              <w:rPr>
                <w:b/>
                <w:szCs w:val="22"/>
                <w:lang w:val="fr-CA"/>
              </w:rPr>
              <w:t>OU</w:t>
            </w:r>
          </w:p>
        </w:tc>
        <w:tc>
          <w:tcPr>
            <w:tcW w:w="3685" w:type="dxa"/>
            <w:gridSpan w:val="3"/>
            <w:vAlign w:val="center"/>
          </w:tcPr>
          <w:p w14:paraId="4E52D1CE" w14:textId="77777777" w:rsidR="00DB4736" w:rsidRPr="00C87666" w:rsidRDefault="00DB4736" w:rsidP="00272850">
            <w:pPr>
              <w:rPr>
                <w:rFonts w:cstheme="minorHAnsi"/>
                <w:lang w:val="fr-CA"/>
              </w:rPr>
            </w:pPr>
          </w:p>
        </w:tc>
        <w:tc>
          <w:tcPr>
            <w:tcW w:w="3969" w:type="dxa"/>
            <w:gridSpan w:val="2"/>
            <w:vAlign w:val="center"/>
          </w:tcPr>
          <w:p w14:paraId="5A47BE06" w14:textId="77777777" w:rsidR="00DB4736" w:rsidRPr="00C87666" w:rsidRDefault="00DB4736" w:rsidP="00272850">
            <w:pPr>
              <w:rPr>
                <w:rFonts w:cstheme="minorHAnsi"/>
                <w:lang w:val="fr-CA"/>
              </w:rPr>
            </w:pPr>
          </w:p>
        </w:tc>
      </w:tr>
      <w:tr w:rsidR="00DB4736" w:rsidRPr="00C87666" w14:paraId="01C452C3" w14:textId="77777777" w:rsidTr="00DB4736">
        <w:trPr>
          <w:trHeight w:val="425"/>
        </w:trPr>
        <w:tc>
          <w:tcPr>
            <w:tcW w:w="3119" w:type="dxa"/>
            <w:gridSpan w:val="2"/>
            <w:vAlign w:val="center"/>
          </w:tcPr>
          <w:p w14:paraId="19DDC92D" w14:textId="73594207" w:rsidR="00DB4736" w:rsidRPr="00C87666" w:rsidRDefault="00700A76" w:rsidP="0015329C">
            <w:pPr>
              <w:rPr>
                <w:b/>
                <w:szCs w:val="22"/>
                <w:lang w:val="fr-CA"/>
              </w:rPr>
            </w:pPr>
            <w:r w:rsidRPr="00C87666">
              <w:rPr>
                <w:b/>
                <w:szCs w:val="22"/>
                <w:lang w:val="fr-CA"/>
              </w:rPr>
              <w:t>Sûreté</w:t>
            </w:r>
            <w:r w:rsidR="00B110B9">
              <w:rPr>
                <w:b/>
                <w:szCs w:val="22"/>
                <w:lang w:val="fr-CA"/>
              </w:rPr>
              <w:t xml:space="preserve"> </w:t>
            </w:r>
          </w:p>
        </w:tc>
        <w:tc>
          <w:tcPr>
            <w:tcW w:w="3685" w:type="dxa"/>
            <w:gridSpan w:val="3"/>
            <w:vAlign w:val="center"/>
          </w:tcPr>
          <w:p w14:paraId="6C7B71E0" w14:textId="77777777" w:rsidR="00DB4736" w:rsidRPr="00C87666" w:rsidRDefault="00DB4736" w:rsidP="00272850">
            <w:pPr>
              <w:rPr>
                <w:rFonts w:cstheme="minorHAnsi"/>
                <w:lang w:val="fr-CA"/>
              </w:rPr>
            </w:pPr>
          </w:p>
        </w:tc>
        <w:tc>
          <w:tcPr>
            <w:tcW w:w="3969" w:type="dxa"/>
            <w:gridSpan w:val="2"/>
            <w:vAlign w:val="center"/>
          </w:tcPr>
          <w:p w14:paraId="56CC96DC" w14:textId="77777777" w:rsidR="00DB4736" w:rsidRPr="00C87666" w:rsidRDefault="00DB4736" w:rsidP="00272850">
            <w:pPr>
              <w:rPr>
                <w:rFonts w:cstheme="minorHAnsi"/>
                <w:lang w:val="fr-CA"/>
              </w:rPr>
            </w:pPr>
          </w:p>
        </w:tc>
      </w:tr>
      <w:tr w:rsidR="00DB4736" w:rsidRPr="00E81B36" w14:paraId="3C2500F4" w14:textId="77777777" w:rsidTr="00DB4736">
        <w:trPr>
          <w:trHeight w:val="403"/>
        </w:trPr>
        <w:tc>
          <w:tcPr>
            <w:tcW w:w="3119" w:type="dxa"/>
            <w:gridSpan w:val="2"/>
            <w:vAlign w:val="center"/>
          </w:tcPr>
          <w:p w14:paraId="63A7B856" w14:textId="67319611" w:rsidR="00DB4736" w:rsidRPr="00C87666" w:rsidRDefault="00DB4736" w:rsidP="0015329C">
            <w:pPr>
              <w:rPr>
                <w:b/>
                <w:szCs w:val="22"/>
                <w:lang w:val="fr-CA"/>
              </w:rPr>
            </w:pPr>
            <w:r w:rsidRPr="00C87666">
              <w:rPr>
                <w:b/>
                <w:szCs w:val="22"/>
                <w:lang w:val="fr-CA"/>
              </w:rPr>
              <w:t>Information publique</w:t>
            </w:r>
            <w:r w:rsidR="00B110B9">
              <w:rPr>
                <w:b/>
                <w:szCs w:val="22"/>
                <w:lang w:val="fr-CA"/>
              </w:rPr>
              <w:t xml:space="preserve"> </w:t>
            </w:r>
          </w:p>
        </w:tc>
        <w:tc>
          <w:tcPr>
            <w:tcW w:w="3685" w:type="dxa"/>
            <w:gridSpan w:val="3"/>
            <w:vAlign w:val="center"/>
          </w:tcPr>
          <w:p w14:paraId="3457AF9C" w14:textId="77777777" w:rsidR="00DB4736" w:rsidRPr="00C87666" w:rsidRDefault="00DB4736" w:rsidP="00272850">
            <w:pPr>
              <w:rPr>
                <w:rFonts w:cstheme="minorHAnsi"/>
                <w:lang w:val="fr-CA"/>
              </w:rPr>
            </w:pPr>
          </w:p>
        </w:tc>
        <w:tc>
          <w:tcPr>
            <w:tcW w:w="3969" w:type="dxa"/>
            <w:gridSpan w:val="2"/>
            <w:vAlign w:val="center"/>
          </w:tcPr>
          <w:p w14:paraId="22F8C186" w14:textId="77777777" w:rsidR="00DB4736" w:rsidRPr="00C87666" w:rsidRDefault="00DB4736" w:rsidP="00272850">
            <w:pPr>
              <w:rPr>
                <w:rFonts w:cstheme="minorHAnsi"/>
                <w:lang w:val="fr-CA"/>
              </w:rPr>
            </w:pPr>
          </w:p>
        </w:tc>
      </w:tr>
      <w:tr w:rsidR="00DB4736" w:rsidRPr="00C87666" w14:paraId="26BE9A41" w14:textId="77777777" w:rsidTr="00DB4736">
        <w:trPr>
          <w:trHeight w:val="408"/>
        </w:trPr>
        <w:tc>
          <w:tcPr>
            <w:tcW w:w="3119" w:type="dxa"/>
            <w:gridSpan w:val="2"/>
            <w:vAlign w:val="center"/>
          </w:tcPr>
          <w:p w14:paraId="72A27138" w14:textId="77777777" w:rsidR="00DB4736" w:rsidRPr="00C87666" w:rsidRDefault="00DB4736" w:rsidP="0015329C">
            <w:pPr>
              <w:rPr>
                <w:b/>
                <w:szCs w:val="22"/>
                <w:lang w:val="fr-CA"/>
              </w:rPr>
            </w:pPr>
            <w:r w:rsidRPr="00C87666">
              <w:rPr>
                <w:b/>
                <w:szCs w:val="22"/>
                <w:lang w:val="fr-CA"/>
              </w:rPr>
              <w:t>Technologie de l’information</w:t>
            </w:r>
          </w:p>
        </w:tc>
        <w:tc>
          <w:tcPr>
            <w:tcW w:w="3685" w:type="dxa"/>
            <w:gridSpan w:val="3"/>
            <w:vAlign w:val="center"/>
          </w:tcPr>
          <w:p w14:paraId="5CDE76B7" w14:textId="77777777" w:rsidR="00DB4736" w:rsidRPr="00C87666" w:rsidRDefault="00DB4736" w:rsidP="00272850">
            <w:pPr>
              <w:rPr>
                <w:rFonts w:cstheme="minorHAnsi"/>
                <w:lang w:val="fr-CA"/>
              </w:rPr>
            </w:pPr>
          </w:p>
        </w:tc>
        <w:tc>
          <w:tcPr>
            <w:tcW w:w="3969" w:type="dxa"/>
            <w:gridSpan w:val="2"/>
            <w:vAlign w:val="center"/>
          </w:tcPr>
          <w:p w14:paraId="5D7D309B" w14:textId="77777777" w:rsidR="00DB4736" w:rsidRPr="00C87666" w:rsidRDefault="00DB4736" w:rsidP="00272850">
            <w:pPr>
              <w:rPr>
                <w:rFonts w:cstheme="minorHAnsi"/>
                <w:lang w:val="fr-CA"/>
              </w:rPr>
            </w:pPr>
          </w:p>
        </w:tc>
      </w:tr>
      <w:tr w:rsidR="00DB4736" w:rsidRPr="00C87666" w14:paraId="3421A993" w14:textId="77777777" w:rsidTr="00DB4736">
        <w:trPr>
          <w:trHeight w:val="415"/>
        </w:trPr>
        <w:tc>
          <w:tcPr>
            <w:tcW w:w="3119" w:type="dxa"/>
            <w:gridSpan w:val="2"/>
            <w:vAlign w:val="center"/>
          </w:tcPr>
          <w:p w14:paraId="79307152" w14:textId="77777777" w:rsidR="00DB4736" w:rsidRPr="00C87666" w:rsidRDefault="00DB4736" w:rsidP="0015329C">
            <w:pPr>
              <w:rPr>
                <w:b/>
                <w:szCs w:val="22"/>
                <w:lang w:val="fr-CA"/>
              </w:rPr>
            </w:pPr>
            <w:r w:rsidRPr="00C87666">
              <w:rPr>
                <w:b/>
                <w:szCs w:val="22"/>
                <w:lang w:val="fr-CA"/>
              </w:rPr>
              <w:t>Opérations</w:t>
            </w:r>
          </w:p>
        </w:tc>
        <w:tc>
          <w:tcPr>
            <w:tcW w:w="3685" w:type="dxa"/>
            <w:gridSpan w:val="3"/>
            <w:vAlign w:val="center"/>
          </w:tcPr>
          <w:p w14:paraId="52786274" w14:textId="77777777" w:rsidR="00DB4736" w:rsidRPr="00C87666" w:rsidRDefault="00DB4736" w:rsidP="00272850">
            <w:pPr>
              <w:rPr>
                <w:rFonts w:cstheme="minorHAnsi"/>
                <w:lang w:val="fr-CA"/>
              </w:rPr>
            </w:pPr>
          </w:p>
        </w:tc>
        <w:tc>
          <w:tcPr>
            <w:tcW w:w="3969" w:type="dxa"/>
            <w:gridSpan w:val="2"/>
            <w:vAlign w:val="center"/>
          </w:tcPr>
          <w:p w14:paraId="6F65EC28" w14:textId="77777777" w:rsidR="00DB4736" w:rsidRPr="00C87666" w:rsidRDefault="00DB4736" w:rsidP="00272850">
            <w:pPr>
              <w:rPr>
                <w:rFonts w:cstheme="minorHAnsi"/>
                <w:lang w:val="fr-CA"/>
              </w:rPr>
            </w:pPr>
          </w:p>
        </w:tc>
      </w:tr>
      <w:tr w:rsidR="00DB4736" w:rsidRPr="00C87666" w14:paraId="30375F17" w14:textId="77777777" w:rsidTr="00DB4736">
        <w:trPr>
          <w:trHeight w:val="421"/>
        </w:trPr>
        <w:tc>
          <w:tcPr>
            <w:tcW w:w="3119" w:type="dxa"/>
            <w:gridSpan w:val="2"/>
            <w:vAlign w:val="center"/>
          </w:tcPr>
          <w:p w14:paraId="0A734DBD" w14:textId="77777777" w:rsidR="00DB4736" w:rsidRPr="00C87666" w:rsidRDefault="00DB4736" w:rsidP="0015329C">
            <w:pPr>
              <w:rPr>
                <w:b/>
                <w:szCs w:val="22"/>
                <w:lang w:val="fr-CA"/>
              </w:rPr>
            </w:pPr>
            <w:r w:rsidRPr="00C87666">
              <w:rPr>
                <w:b/>
                <w:szCs w:val="22"/>
                <w:lang w:val="fr-CA"/>
              </w:rPr>
              <w:t>Planification</w:t>
            </w:r>
          </w:p>
        </w:tc>
        <w:tc>
          <w:tcPr>
            <w:tcW w:w="3685" w:type="dxa"/>
            <w:gridSpan w:val="3"/>
            <w:vAlign w:val="center"/>
          </w:tcPr>
          <w:p w14:paraId="0479FD44" w14:textId="77777777" w:rsidR="00DB4736" w:rsidRPr="00C87666" w:rsidRDefault="00DB4736" w:rsidP="00272850">
            <w:pPr>
              <w:rPr>
                <w:rFonts w:cstheme="minorHAnsi"/>
                <w:lang w:val="fr-CA"/>
              </w:rPr>
            </w:pPr>
          </w:p>
        </w:tc>
        <w:tc>
          <w:tcPr>
            <w:tcW w:w="3969" w:type="dxa"/>
            <w:gridSpan w:val="2"/>
            <w:vAlign w:val="center"/>
          </w:tcPr>
          <w:p w14:paraId="56F5D69E" w14:textId="77777777" w:rsidR="00DB4736" w:rsidRPr="00C87666" w:rsidRDefault="00DB4736" w:rsidP="00272850">
            <w:pPr>
              <w:rPr>
                <w:rFonts w:cstheme="minorHAnsi"/>
                <w:lang w:val="fr-CA"/>
              </w:rPr>
            </w:pPr>
          </w:p>
        </w:tc>
      </w:tr>
      <w:tr w:rsidR="00DB4736" w:rsidRPr="00C87666" w14:paraId="27319EE1" w14:textId="77777777" w:rsidTr="00DB4736">
        <w:trPr>
          <w:trHeight w:val="412"/>
        </w:trPr>
        <w:tc>
          <w:tcPr>
            <w:tcW w:w="3119" w:type="dxa"/>
            <w:gridSpan w:val="2"/>
            <w:vAlign w:val="center"/>
          </w:tcPr>
          <w:p w14:paraId="5747BA37" w14:textId="77777777" w:rsidR="00DB4736" w:rsidRPr="00C87666" w:rsidRDefault="00DB4736" w:rsidP="0015329C">
            <w:pPr>
              <w:rPr>
                <w:b/>
                <w:szCs w:val="22"/>
                <w:lang w:val="fr-CA"/>
              </w:rPr>
            </w:pPr>
            <w:r w:rsidRPr="00C87666">
              <w:rPr>
                <w:b/>
                <w:szCs w:val="22"/>
                <w:lang w:val="fr-CA"/>
              </w:rPr>
              <w:t>Logistique</w:t>
            </w:r>
          </w:p>
        </w:tc>
        <w:tc>
          <w:tcPr>
            <w:tcW w:w="3685" w:type="dxa"/>
            <w:gridSpan w:val="3"/>
            <w:vAlign w:val="center"/>
          </w:tcPr>
          <w:p w14:paraId="75BFA70B" w14:textId="77777777" w:rsidR="00DB4736" w:rsidRPr="00C87666" w:rsidRDefault="00DB4736" w:rsidP="00272850">
            <w:pPr>
              <w:rPr>
                <w:rFonts w:cstheme="minorHAnsi"/>
                <w:lang w:val="fr-CA"/>
              </w:rPr>
            </w:pPr>
          </w:p>
        </w:tc>
        <w:tc>
          <w:tcPr>
            <w:tcW w:w="3969" w:type="dxa"/>
            <w:gridSpan w:val="2"/>
            <w:vAlign w:val="center"/>
          </w:tcPr>
          <w:p w14:paraId="547853BF" w14:textId="77777777" w:rsidR="00DB4736" w:rsidRPr="00C87666" w:rsidRDefault="00DB4736" w:rsidP="00272850">
            <w:pPr>
              <w:rPr>
                <w:rFonts w:cstheme="minorHAnsi"/>
                <w:lang w:val="fr-CA"/>
              </w:rPr>
            </w:pPr>
          </w:p>
        </w:tc>
      </w:tr>
      <w:tr w:rsidR="00DB4736" w:rsidRPr="00C87666" w14:paraId="34404F69" w14:textId="77777777" w:rsidTr="00DB4736">
        <w:trPr>
          <w:trHeight w:val="418"/>
        </w:trPr>
        <w:tc>
          <w:tcPr>
            <w:tcW w:w="3119" w:type="dxa"/>
            <w:gridSpan w:val="2"/>
            <w:vAlign w:val="center"/>
          </w:tcPr>
          <w:p w14:paraId="35A8E512" w14:textId="77777777" w:rsidR="00DB4736" w:rsidRPr="00C87666" w:rsidRDefault="00DB4736" w:rsidP="0015329C">
            <w:pPr>
              <w:rPr>
                <w:b/>
                <w:szCs w:val="22"/>
                <w:lang w:val="fr-CA"/>
              </w:rPr>
            </w:pPr>
            <w:r w:rsidRPr="00C87666">
              <w:rPr>
                <w:b/>
                <w:szCs w:val="22"/>
                <w:lang w:val="fr-CA"/>
              </w:rPr>
              <w:t>Finances/Admin.</w:t>
            </w:r>
          </w:p>
        </w:tc>
        <w:tc>
          <w:tcPr>
            <w:tcW w:w="3685" w:type="dxa"/>
            <w:gridSpan w:val="3"/>
            <w:vAlign w:val="center"/>
          </w:tcPr>
          <w:p w14:paraId="2B68BA62" w14:textId="77777777" w:rsidR="00DB4736" w:rsidRPr="00C87666" w:rsidRDefault="00DB4736" w:rsidP="00272850">
            <w:pPr>
              <w:rPr>
                <w:rFonts w:cstheme="minorHAnsi"/>
                <w:lang w:val="fr-CA"/>
              </w:rPr>
            </w:pPr>
          </w:p>
        </w:tc>
        <w:tc>
          <w:tcPr>
            <w:tcW w:w="3969" w:type="dxa"/>
            <w:gridSpan w:val="2"/>
            <w:vAlign w:val="center"/>
          </w:tcPr>
          <w:p w14:paraId="6BC30915" w14:textId="77777777" w:rsidR="00DB4736" w:rsidRPr="00C87666" w:rsidRDefault="00DB4736" w:rsidP="00272850">
            <w:pPr>
              <w:rPr>
                <w:rFonts w:cstheme="minorHAnsi"/>
                <w:lang w:val="fr-CA"/>
              </w:rPr>
            </w:pPr>
          </w:p>
        </w:tc>
      </w:tr>
      <w:tr w:rsidR="00212A47" w:rsidRPr="00C87666" w14:paraId="208A2B01" w14:textId="77777777" w:rsidTr="0019593C">
        <w:trPr>
          <w:trHeight w:val="409"/>
        </w:trPr>
        <w:tc>
          <w:tcPr>
            <w:tcW w:w="10773" w:type="dxa"/>
            <w:gridSpan w:val="7"/>
            <w:shd w:val="clear" w:color="auto" w:fill="DBE5F1" w:themeFill="accent1" w:themeFillTint="33"/>
            <w:vAlign w:val="center"/>
          </w:tcPr>
          <w:p w14:paraId="22332E76" w14:textId="77777777"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12. </w:t>
            </w:r>
            <w:r w:rsidR="00DB4736" w:rsidRPr="00C87666">
              <w:rPr>
                <w:rFonts w:cstheme="minorHAnsi"/>
                <w:b/>
                <w:sz w:val="24"/>
                <w:lang w:val="fr-CA" w:eastAsia="en-CA"/>
              </w:rPr>
              <w:t xml:space="preserve"> Gestion de la documentation</w:t>
            </w:r>
          </w:p>
        </w:tc>
      </w:tr>
      <w:tr w:rsidR="00DB4736" w:rsidRPr="00C87666" w14:paraId="7EDCD998" w14:textId="77777777" w:rsidTr="0015329C">
        <w:trPr>
          <w:trHeight w:val="419"/>
        </w:trPr>
        <w:tc>
          <w:tcPr>
            <w:tcW w:w="1560" w:type="dxa"/>
            <w:shd w:val="clear" w:color="auto" w:fill="DBE5F1" w:themeFill="accent1" w:themeFillTint="33"/>
            <w:vAlign w:val="center"/>
          </w:tcPr>
          <w:p w14:paraId="6FA07970" w14:textId="77777777" w:rsidR="00DB4736" w:rsidRPr="00C87666" w:rsidRDefault="00DB4736" w:rsidP="00272850">
            <w:pPr>
              <w:rPr>
                <w:rFonts w:cstheme="minorHAnsi"/>
                <w:b/>
                <w:lang w:val="fr-CA"/>
              </w:rPr>
            </w:pPr>
          </w:p>
        </w:tc>
        <w:tc>
          <w:tcPr>
            <w:tcW w:w="1871" w:type="dxa"/>
            <w:gridSpan w:val="2"/>
            <w:shd w:val="clear" w:color="auto" w:fill="DBE5F1" w:themeFill="accent1" w:themeFillTint="33"/>
          </w:tcPr>
          <w:p w14:paraId="7A5FA0BD" w14:textId="77777777" w:rsidR="00DB4736" w:rsidRPr="00C87666" w:rsidRDefault="00DB4736" w:rsidP="00DB4736">
            <w:pPr>
              <w:spacing w:before="120"/>
              <w:rPr>
                <w:b/>
                <w:lang w:val="fr-CA"/>
              </w:rPr>
            </w:pPr>
            <w:r w:rsidRPr="00C87666">
              <w:rPr>
                <w:b/>
                <w:lang w:val="fr-CA"/>
              </w:rPr>
              <w:t>Nom</w:t>
            </w:r>
          </w:p>
        </w:tc>
        <w:tc>
          <w:tcPr>
            <w:tcW w:w="2126" w:type="dxa"/>
            <w:shd w:val="clear" w:color="auto" w:fill="DBE5F1" w:themeFill="accent1" w:themeFillTint="33"/>
          </w:tcPr>
          <w:p w14:paraId="41A677F5" w14:textId="77777777" w:rsidR="00DB4736" w:rsidRPr="00C87666" w:rsidRDefault="00DB4736" w:rsidP="00DB4736">
            <w:pPr>
              <w:spacing w:before="120"/>
              <w:rPr>
                <w:b/>
                <w:lang w:val="fr-CA"/>
              </w:rPr>
            </w:pPr>
            <w:r w:rsidRPr="00C87666">
              <w:rPr>
                <w:b/>
                <w:lang w:val="fr-CA"/>
              </w:rPr>
              <w:t>Fonction</w:t>
            </w:r>
          </w:p>
        </w:tc>
        <w:tc>
          <w:tcPr>
            <w:tcW w:w="2240" w:type="dxa"/>
            <w:gridSpan w:val="2"/>
            <w:shd w:val="clear" w:color="auto" w:fill="DBE5F1" w:themeFill="accent1" w:themeFillTint="33"/>
          </w:tcPr>
          <w:p w14:paraId="2A54D13D" w14:textId="77777777" w:rsidR="00DB4736" w:rsidRPr="00C87666" w:rsidRDefault="00DB4736" w:rsidP="00DB4736">
            <w:pPr>
              <w:spacing w:before="120"/>
              <w:rPr>
                <w:b/>
                <w:lang w:val="fr-CA"/>
              </w:rPr>
            </w:pPr>
            <w:r w:rsidRPr="00C87666">
              <w:rPr>
                <w:b/>
                <w:lang w:val="fr-CA"/>
              </w:rPr>
              <w:t>Signature</w:t>
            </w:r>
          </w:p>
        </w:tc>
        <w:tc>
          <w:tcPr>
            <w:tcW w:w="2976" w:type="dxa"/>
            <w:shd w:val="clear" w:color="auto" w:fill="DBE5F1" w:themeFill="accent1" w:themeFillTint="33"/>
          </w:tcPr>
          <w:p w14:paraId="12EBE5D5" w14:textId="77777777" w:rsidR="00DB4736" w:rsidRPr="00C87666" w:rsidRDefault="00DB4736" w:rsidP="00DB4736">
            <w:pPr>
              <w:spacing w:before="120"/>
              <w:rPr>
                <w:b/>
                <w:lang w:val="fr-CA"/>
              </w:rPr>
            </w:pPr>
            <w:r w:rsidRPr="00C87666">
              <w:rPr>
                <w:b/>
                <w:lang w:val="fr-CA"/>
              </w:rPr>
              <w:t>Date/heure</w:t>
            </w:r>
          </w:p>
        </w:tc>
      </w:tr>
      <w:tr w:rsidR="00DB4736" w:rsidRPr="00C87666" w14:paraId="7CE228E9" w14:textId="77777777" w:rsidTr="0015329C">
        <w:trPr>
          <w:trHeight w:val="411"/>
        </w:trPr>
        <w:tc>
          <w:tcPr>
            <w:tcW w:w="1560" w:type="dxa"/>
          </w:tcPr>
          <w:p w14:paraId="7994856A" w14:textId="77777777" w:rsidR="00DB4736" w:rsidRPr="00C87666" w:rsidRDefault="00DB4736" w:rsidP="0015329C">
            <w:pPr>
              <w:rPr>
                <w:lang w:val="fr-CA"/>
              </w:rPr>
            </w:pPr>
            <w:r w:rsidRPr="00C87666">
              <w:rPr>
                <w:lang w:val="fr-CA"/>
              </w:rPr>
              <w:t>Préparé par</w:t>
            </w:r>
          </w:p>
        </w:tc>
        <w:tc>
          <w:tcPr>
            <w:tcW w:w="1871" w:type="dxa"/>
            <w:gridSpan w:val="2"/>
            <w:vAlign w:val="center"/>
          </w:tcPr>
          <w:p w14:paraId="51CF349C" w14:textId="77777777" w:rsidR="00DB4736" w:rsidRPr="00C87666" w:rsidRDefault="00DB4736" w:rsidP="00272850">
            <w:pPr>
              <w:rPr>
                <w:rFonts w:cstheme="minorHAnsi"/>
                <w:lang w:val="fr-CA"/>
              </w:rPr>
            </w:pPr>
          </w:p>
        </w:tc>
        <w:tc>
          <w:tcPr>
            <w:tcW w:w="2126" w:type="dxa"/>
            <w:vAlign w:val="center"/>
          </w:tcPr>
          <w:p w14:paraId="15221D51" w14:textId="77777777" w:rsidR="00DB4736" w:rsidRPr="00C87666" w:rsidRDefault="00DB4736" w:rsidP="00272850">
            <w:pPr>
              <w:rPr>
                <w:rFonts w:cstheme="minorHAnsi"/>
                <w:lang w:val="fr-CA"/>
              </w:rPr>
            </w:pPr>
          </w:p>
        </w:tc>
        <w:tc>
          <w:tcPr>
            <w:tcW w:w="2240" w:type="dxa"/>
            <w:gridSpan w:val="2"/>
            <w:vAlign w:val="center"/>
          </w:tcPr>
          <w:p w14:paraId="58CB5B54" w14:textId="77777777" w:rsidR="00DB4736" w:rsidRPr="00C87666" w:rsidRDefault="00DB4736" w:rsidP="00272850">
            <w:pPr>
              <w:rPr>
                <w:rFonts w:cstheme="minorHAnsi"/>
                <w:lang w:val="fr-CA"/>
              </w:rPr>
            </w:pPr>
          </w:p>
        </w:tc>
        <w:tc>
          <w:tcPr>
            <w:tcW w:w="2976" w:type="dxa"/>
            <w:vAlign w:val="center"/>
          </w:tcPr>
          <w:p w14:paraId="0C7B9A7B" w14:textId="77777777" w:rsidR="00DB4736" w:rsidRPr="00C87666" w:rsidRDefault="00DB4736" w:rsidP="00272850">
            <w:pPr>
              <w:rPr>
                <w:rFonts w:cstheme="minorHAnsi"/>
                <w:lang w:val="fr-CA"/>
              </w:rPr>
            </w:pPr>
          </w:p>
        </w:tc>
      </w:tr>
      <w:tr w:rsidR="00DB4736" w:rsidRPr="00C87666" w14:paraId="4436FD30" w14:textId="77777777" w:rsidTr="0015329C">
        <w:trPr>
          <w:trHeight w:val="416"/>
        </w:trPr>
        <w:tc>
          <w:tcPr>
            <w:tcW w:w="1560" w:type="dxa"/>
          </w:tcPr>
          <w:p w14:paraId="0B4876BF" w14:textId="77777777" w:rsidR="00DB4736" w:rsidRPr="00C87666" w:rsidRDefault="00DB4736" w:rsidP="0015329C">
            <w:pPr>
              <w:rPr>
                <w:lang w:val="fr-CA"/>
              </w:rPr>
            </w:pPr>
            <w:r w:rsidRPr="00C87666">
              <w:rPr>
                <w:lang w:val="fr-CA"/>
              </w:rPr>
              <w:t>Approuvé par</w:t>
            </w:r>
          </w:p>
        </w:tc>
        <w:tc>
          <w:tcPr>
            <w:tcW w:w="1871" w:type="dxa"/>
            <w:gridSpan w:val="2"/>
            <w:vAlign w:val="center"/>
          </w:tcPr>
          <w:p w14:paraId="760039DA" w14:textId="77777777" w:rsidR="00DB4736" w:rsidRPr="00C87666" w:rsidRDefault="00DB4736" w:rsidP="00272850">
            <w:pPr>
              <w:rPr>
                <w:rFonts w:cstheme="minorHAnsi"/>
                <w:lang w:val="fr-CA"/>
              </w:rPr>
            </w:pPr>
          </w:p>
        </w:tc>
        <w:tc>
          <w:tcPr>
            <w:tcW w:w="2126" w:type="dxa"/>
            <w:vAlign w:val="center"/>
          </w:tcPr>
          <w:p w14:paraId="01B85071" w14:textId="77777777" w:rsidR="00DB4736" w:rsidRPr="00C87666" w:rsidRDefault="00DB4736" w:rsidP="00272850">
            <w:pPr>
              <w:rPr>
                <w:rFonts w:cstheme="minorHAnsi"/>
                <w:lang w:val="fr-CA"/>
              </w:rPr>
            </w:pPr>
          </w:p>
        </w:tc>
        <w:tc>
          <w:tcPr>
            <w:tcW w:w="2240" w:type="dxa"/>
            <w:gridSpan w:val="2"/>
            <w:vAlign w:val="center"/>
          </w:tcPr>
          <w:p w14:paraId="16F2B66D" w14:textId="77777777" w:rsidR="00DB4736" w:rsidRPr="00C87666" w:rsidRDefault="00DB4736" w:rsidP="00272850">
            <w:pPr>
              <w:rPr>
                <w:rFonts w:cstheme="minorHAnsi"/>
                <w:lang w:val="fr-CA"/>
              </w:rPr>
            </w:pPr>
          </w:p>
        </w:tc>
        <w:tc>
          <w:tcPr>
            <w:tcW w:w="2976" w:type="dxa"/>
            <w:vAlign w:val="center"/>
          </w:tcPr>
          <w:p w14:paraId="784D2FFD" w14:textId="77777777" w:rsidR="00DB4736" w:rsidRPr="00C87666" w:rsidRDefault="00DB4736" w:rsidP="00272850">
            <w:pPr>
              <w:rPr>
                <w:rFonts w:cstheme="minorHAnsi"/>
                <w:lang w:val="fr-CA"/>
              </w:rPr>
            </w:pPr>
          </w:p>
        </w:tc>
      </w:tr>
    </w:tbl>
    <w:p w14:paraId="0C9BF315" w14:textId="77777777" w:rsidR="002B111A" w:rsidRPr="00C87666" w:rsidRDefault="002B111A" w:rsidP="002B111A">
      <w:pPr>
        <w:spacing w:line="264" w:lineRule="auto"/>
        <w:rPr>
          <w:rFonts w:cstheme="minorHAnsi"/>
          <w:b/>
          <w:lang w:val="fr-CA"/>
        </w:rPr>
      </w:pPr>
      <w:r w:rsidRPr="00C87666">
        <w:rPr>
          <w:rFonts w:cstheme="minorHAnsi"/>
          <w:noProof/>
          <w:szCs w:val="21"/>
          <w:lang w:eastAsia="en-CA"/>
        </w:rPr>
        <mc:AlternateContent>
          <mc:Choice Requires="wps">
            <w:drawing>
              <wp:anchor distT="0" distB="0" distL="114300" distR="114300" simplePos="0" relativeHeight="251723776" behindDoc="1" locked="0" layoutInCell="1" allowOverlap="1" wp14:anchorId="20B4B660" wp14:editId="4FC53FE4">
                <wp:simplePos x="0" y="0"/>
                <wp:positionH relativeFrom="column">
                  <wp:posOffset>5266055</wp:posOffset>
                </wp:positionH>
                <wp:positionV relativeFrom="paragraph">
                  <wp:posOffset>121285</wp:posOffset>
                </wp:positionV>
                <wp:extent cx="1540510" cy="1667510"/>
                <wp:effectExtent l="19050" t="19050" r="21590" b="27940"/>
                <wp:wrapTight wrapText="bothSides">
                  <wp:wrapPolygon edited="0">
                    <wp:start x="1870" y="-247"/>
                    <wp:lineTo x="-267" y="-247"/>
                    <wp:lineTo x="-267" y="20481"/>
                    <wp:lineTo x="1603" y="21715"/>
                    <wp:lineTo x="19766" y="21715"/>
                    <wp:lineTo x="20033" y="21715"/>
                    <wp:lineTo x="21636" y="19741"/>
                    <wp:lineTo x="21636" y="1727"/>
                    <wp:lineTo x="20567" y="-247"/>
                    <wp:lineTo x="19499" y="-247"/>
                    <wp:lineTo x="1870" y="-247"/>
                  </wp:wrapPolygon>
                </wp:wrapTight>
                <wp:docPr id="299" name="Double Bracket 299"/>
                <wp:cNvGraphicFramePr/>
                <a:graphic xmlns:a="http://schemas.openxmlformats.org/drawingml/2006/main">
                  <a:graphicData uri="http://schemas.microsoft.com/office/word/2010/wordprocessingShape">
                    <wps:wsp>
                      <wps:cNvSpPr/>
                      <wps:spPr>
                        <a:xfrm>
                          <a:off x="0" y="0"/>
                          <a:ext cx="1540510" cy="1667510"/>
                        </a:xfrm>
                        <a:prstGeom prst="bracketPair">
                          <a:avLst/>
                        </a:prstGeom>
                        <a:noFill/>
                        <a:ln w="28575" cap="flat" cmpd="sng" algn="ctr">
                          <a:solidFill>
                            <a:sysClr val="windowText" lastClr="000000"/>
                          </a:solidFill>
                          <a:prstDash val="solid"/>
                          <a:miter lim="800000"/>
                        </a:ln>
                        <a:effectLst/>
                      </wps:spPr>
                      <wps:txbx>
                        <w:txbxContent>
                          <w:p w14:paraId="33B8D6D9" w14:textId="77777777" w:rsidR="00EB3632" w:rsidRPr="00DB4736" w:rsidRDefault="00EB3632" w:rsidP="002B111A">
                            <w:pPr>
                              <w:jc w:val="center"/>
                              <w:rPr>
                                <w:b/>
                                <w:lang w:val="fr-CA"/>
                              </w:rPr>
                            </w:pPr>
                            <w:r w:rsidRPr="00DB4736">
                              <w:rPr>
                                <w:b/>
                                <w:lang w:val="fr-CA"/>
                              </w:rPr>
                              <w:t>Les phases opérationnelles n’ont pas de durée fixe, cependant, à titre indicatif, ils ne devraient pas dépasser 24 heures.</w:t>
                            </w:r>
                          </w:p>
                          <w:p w14:paraId="55171C12" w14:textId="77777777" w:rsidR="00EB3632" w:rsidRPr="00DB4736" w:rsidRDefault="00EB3632" w:rsidP="002B111A">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4B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99" o:spid="_x0000_s1062" type="#_x0000_t185" style="position:absolute;margin-left:414.65pt;margin-top:9.55pt;width:121.3pt;height:131.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6hgIAAAAFAAAOAAAAZHJzL2Uyb0RvYy54bWysVEtvGjEQvlfqf7B8bxYo5LHKEtGgVJWi&#10;BCmJch68XrBqe1zbsEt/fcfeTULTnqpyMDOe9+dv9vKqM5rtpQ8KbcXHJyPOpBVYK7up+NPjzadz&#10;zkIEW4NGKyt+kIFfzT9+uGxdKSe4RV1LzyiJDWXrKr6N0ZVFEcRWGggn6KQlY4PeQCTVb4raQ0vZ&#10;jS4mo9Fp0aKvnUchQ6DbZW/k85y/aaSI900TZGS64tRbzKfP5zqdxfwSyo0Ht1ViaAP+oQsDylLR&#10;11RLiMB2Xv2RyijhMWATTwSaAptGCZlnoGnGo3fTPGzByTwLgRPcK0zh/6UVd/uVZ6qu+OTigjML&#10;hh5pibu1luyLB/GdoEsWwql1oST3B7fygxZITEN3jTfpn8ZhXcb28Iqt7CITdDmeTUezMT2BINv4&#10;9PQsKZSneAt3PsSvEg1LQsXXffkVKJ+hhf1tiH3Ei2cqavFGaU33UGrLWhrkfHY2ozpAdGo0RBKN&#10;owGD3XAGekM8FbFPGVCrOoWn6HAI19qzPRBViGE1to/UPGcaQiQDTZR/Q9O/haZ+lhC2fXA2JTco&#10;jYpEb61Mxc+Po7VNVpkJOkyV4O0BTVLs1l1+ls/TlCldrbE+0Ft57EkcnLhRVPeW2luBJ9YSuLSJ&#10;8Z6ORiMhgYPE2Rb9z7/dJ38iE1k5a2kLCKUfO/CSpv5miWYX4+k0rU1WprOzCSn+2LI+ttiduUZC&#10;b0w770QWk3/UL2Lj0TzTwi5SVTKBFVS7f49BuY79dtLKC7lYZDdaFQfx1j44kZIn6BLij90zeDew&#10;JdJb3eHLxkD5ji29b4q0uNhFbFSm0huuxMSk0JplTg6fhLTHx3r2evtwzX8BAAD//wMAUEsDBBQA&#10;BgAIAAAAIQBmB+Wg4QAAAAsBAAAPAAAAZHJzL2Rvd25yZXYueG1sTI9BT4NAEIXvJv6HzZh4sws0&#10;sUBZGjWYeDAxRS+9LbtTwLKzhN1S/PduT3qcvC/vfVPsFjOwGSfXWxIQryJgSMrqnloBX5+vDykw&#10;5yVpOVhCAT/oYFfe3hQy1/ZCe5xr37JQQi6XAjrvx5xzpzo00q3siBSyo52M9OGcWq4neQnlZuBJ&#10;FD1yI3sKC50c8aVDdarPRsB39aY+VHXy7+u6fd7P1YEnzUGI+7vlaQvM4+L/YLjqB3Uog1Njz6Qd&#10;GwSkSbYOaAiyGNgViDZxBqwRkKTxBnhZ8P8/lL8AAAD//wMAUEsBAi0AFAAGAAgAAAAhALaDOJL+&#10;AAAA4QEAABMAAAAAAAAAAAAAAAAAAAAAAFtDb250ZW50X1R5cGVzXS54bWxQSwECLQAUAAYACAAA&#10;ACEAOP0h/9YAAACUAQAACwAAAAAAAAAAAAAAAAAvAQAAX3JlbHMvLnJlbHNQSwECLQAUAAYACAAA&#10;ACEAjfwHeoYCAAAABQAADgAAAAAAAAAAAAAAAAAuAgAAZHJzL2Uyb0RvYy54bWxQSwECLQAUAAYA&#10;CAAAACEAZgfloOEAAAALAQAADwAAAAAAAAAAAAAAAADgBAAAZHJzL2Rvd25yZXYueG1sUEsFBgAA&#10;AAAEAAQA8wAAAO4FAAAAAA==&#10;" strokecolor="windowText" strokeweight="2.25pt">
                <v:stroke joinstyle="miter"/>
                <v:textbox>
                  <w:txbxContent>
                    <w:p w14:paraId="33B8D6D9" w14:textId="77777777" w:rsidR="00EB3632" w:rsidRPr="00DB4736" w:rsidRDefault="00EB3632" w:rsidP="002B111A">
                      <w:pPr>
                        <w:jc w:val="center"/>
                        <w:rPr>
                          <w:b/>
                          <w:lang w:val="fr-CA"/>
                        </w:rPr>
                      </w:pPr>
                      <w:r w:rsidRPr="00DB4736">
                        <w:rPr>
                          <w:b/>
                          <w:lang w:val="fr-CA"/>
                        </w:rPr>
                        <w:t>Les phases opérationnelles n’ont pas de durée fixe, cependant, à titre indicatif, ils ne devraient pas dépasser 24 heures.</w:t>
                      </w:r>
                    </w:p>
                    <w:p w14:paraId="55171C12" w14:textId="77777777" w:rsidR="00EB3632" w:rsidRPr="00DB4736" w:rsidRDefault="00EB3632" w:rsidP="002B111A">
                      <w:pPr>
                        <w:jc w:val="center"/>
                        <w:rPr>
                          <w:lang w:val="fr-CA"/>
                        </w:rPr>
                      </w:pPr>
                    </w:p>
                  </w:txbxContent>
                </v:textbox>
                <w10:wrap type="tight"/>
              </v:shape>
            </w:pict>
          </mc:Fallback>
        </mc:AlternateContent>
      </w:r>
      <w:r w:rsidR="00DB4736" w:rsidRPr="00C87666">
        <w:rPr>
          <w:rFonts w:cstheme="minorHAnsi"/>
          <w:b/>
          <w:lang w:val="fr-CA"/>
        </w:rPr>
        <w:t>Objet :</w:t>
      </w:r>
    </w:p>
    <w:p w14:paraId="55C91B88" w14:textId="77777777" w:rsidR="002B111A" w:rsidRPr="00C87666" w:rsidRDefault="00DB4736" w:rsidP="002B111A">
      <w:pPr>
        <w:rPr>
          <w:rFonts w:cstheme="minorHAnsi"/>
          <w:sz w:val="21"/>
          <w:lang w:val="fr-CA"/>
        </w:rPr>
      </w:pPr>
      <w:r w:rsidRPr="00C87666">
        <w:rPr>
          <w:rFonts w:cstheme="minorHAnsi"/>
          <w:sz w:val="21"/>
          <w:lang w:val="fr-CA"/>
        </w:rPr>
        <w:t>Le Plan d’action en cas d’incident (PAI) précise les objectifs, les stratégies, les tactiques et d’autres renseignements pertinents qui nous aideront à gérer un incident.</w:t>
      </w:r>
    </w:p>
    <w:p w14:paraId="1F32255F" w14:textId="77777777" w:rsidR="002B111A" w:rsidRPr="00C87666" w:rsidRDefault="00DC1CC7" w:rsidP="002B111A">
      <w:pPr>
        <w:rPr>
          <w:rFonts w:cstheme="minorHAnsi"/>
          <w:b/>
          <w:sz w:val="21"/>
          <w:lang w:val="fr-CA"/>
        </w:rPr>
      </w:pPr>
      <w:proofErr w:type="gramStart"/>
      <w:r w:rsidRPr="00C87666">
        <w:rPr>
          <w:rFonts w:cstheme="minorHAnsi"/>
          <w:b/>
          <w:sz w:val="21"/>
          <w:lang w:val="fr-CA"/>
        </w:rPr>
        <w:t>Pré</w:t>
      </w:r>
      <w:r w:rsidR="002B111A" w:rsidRPr="00C87666">
        <w:rPr>
          <w:rFonts w:cstheme="minorHAnsi"/>
          <w:b/>
          <w:sz w:val="21"/>
          <w:lang w:val="fr-CA"/>
        </w:rPr>
        <w:t>paration:</w:t>
      </w:r>
      <w:proofErr w:type="gramEnd"/>
      <w:r w:rsidR="002B111A" w:rsidRPr="00C87666">
        <w:rPr>
          <w:rFonts w:cstheme="minorHAnsi"/>
          <w:b/>
          <w:sz w:val="21"/>
          <w:lang w:val="fr-CA"/>
        </w:rPr>
        <w:t xml:space="preserve"> </w:t>
      </w:r>
    </w:p>
    <w:p w14:paraId="61D075BE" w14:textId="77777777" w:rsidR="002B111A" w:rsidRPr="00C87666" w:rsidRDefault="00DC1CC7" w:rsidP="002B111A">
      <w:pPr>
        <w:rPr>
          <w:rFonts w:cstheme="minorHAnsi"/>
          <w:sz w:val="21"/>
          <w:lang w:val="fr-CA"/>
        </w:rPr>
      </w:pPr>
      <w:r w:rsidRPr="00C87666">
        <w:rPr>
          <w:rFonts w:cstheme="minorHAnsi"/>
          <w:sz w:val="21"/>
          <w:lang w:val="fr-CA"/>
        </w:rPr>
        <w:t>Le PAI est habituellement préparé par le responsable fonctionnel de la planification et doit être approuvé par le commandant d’intervention avant sa distribution.</w:t>
      </w:r>
    </w:p>
    <w:p w14:paraId="1541D7C3" w14:textId="77777777" w:rsidR="002B111A" w:rsidRPr="00C87666" w:rsidRDefault="002B111A" w:rsidP="002B111A">
      <w:pPr>
        <w:rPr>
          <w:rFonts w:cstheme="minorHAnsi"/>
          <w:b/>
          <w:sz w:val="21"/>
          <w:lang w:val="fr-CA"/>
        </w:rPr>
      </w:pPr>
      <w:proofErr w:type="gramStart"/>
      <w:r w:rsidRPr="00C87666">
        <w:rPr>
          <w:rFonts w:cstheme="minorHAnsi"/>
          <w:b/>
          <w:sz w:val="21"/>
          <w:lang w:val="fr-CA"/>
        </w:rPr>
        <w:t>Distribution:</w:t>
      </w:r>
      <w:proofErr w:type="gramEnd"/>
    </w:p>
    <w:p w14:paraId="19FF103C" w14:textId="77777777" w:rsidR="002B111A" w:rsidRPr="00C87666" w:rsidRDefault="00DC1CC7" w:rsidP="002B111A">
      <w:pPr>
        <w:rPr>
          <w:rFonts w:cstheme="minorHAnsi"/>
          <w:sz w:val="21"/>
          <w:lang w:val="fr-CA"/>
        </w:rPr>
      </w:pPr>
      <w:r w:rsidRPr="00C87666">
        <w:rPr>
          <w:rFonts w:cstheme="minorHAnsi"/>
          <w:sz w:val="21"/>
          <w:lang w:val="fr-CA"/>
        </w:rPr>
        <w:t>Le PAI rempli peut être distribué à tous les responsables fonctionnels et partagé avec les organismes d’aide et de soutien.</w:t>
      </w:r>
    </w:p>
    <w:p w14:paraId="691E90B5" w14:textId="77777777" w:rsidR="0019593C" w:rsidRPr="00C87666" w:rsidRDefault="0019593C" w:rsidP="0019593C">
      <w:pPr>
        <w:spacing w:after="0"/>
        <w:rPr>
          <w:rFonts w:cstheme="minorHAnsi"/>
          <w:szCs w:val="22"/>
          <w:lang w:val="fr-CA"/>
        </w:rPr>
      </w:pPr>
    </w:p>
    <w:tbl>
      <w:tblPr>
        <w:tblStyle w:val="LightGrid-Accent1"/>
        <w:tblW w:w="0" w:type="auto"/>
        <w:tblInd w:w="108" w:type="dxa"/>
        <w:tblLook w:val="04A0" w:firstRow="1" w:lastRow="0" w:firstColumn="1" w:lastColumn="0" w:noHBand="0" w:noVBand="1"/>
      </w:tblPr>
      <w:tblGrid>
        <w:gridCol w:w="1113"/>
        <w:gridCol w:w="2598"/>
        <w:gridCol w:w="6961"/>
      </w:tblGrid>
      <w:tr w:rsidR="002B111A" w:rsidRPr="00C87666" w14:paraId="696C5102" w14:textId="77777777" w:rsidTr="00DC1CC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4A25176" w14:textId="77777777" w:rsidR="002B111A" w:rsidRPr="00C87666" w:rsidRDefault="00DC1CC7" w:rsidP="00E840B3">
            <w:pPr>
              <w:spacing w:before="120"/>
              <w:jc w:val="center"/>
              <w:rPr>
                <w:rFonts w:cstheme="minorHAnsi"/>
                <w:b w:val="0"/>
                <w:sz w:val="24"/>
                <w:lang w:val="fr-CA"/>
              </w:rPr>
            </w:pPr>
            <w:r w:rsidRPr="00C87666">
              <w:rPr>
                <w:rFonts w:cstheme="minorHAnsi"/>
                <w:sz w:val="24"/>
                <w:lang w:val="fr-CA"/>
              </w:rPr>
              <w:t>Point n</w:t>
            </w:r>
            <w:r w:rsidRPr="00C87666">
              <w:rPr>
                <w:rFonts w:cstheme="minorHAnsi"/>
                <w:sz w:val="24"/>
                <w:vertAlign w:val="superscript"/>
                <w:lang w:val="fr-CA"/>
              </w:rPr>
              <w:t>o</w:t>
            </w:r>
          </w:p>
        </w:tc>
        <w:tc>
          <w:tcPr>
            <w:tcW w:w="2598" w:type="dxa"/>
            <w:vAlign w:val="center"/>
          </w:tcPr>
          <w:p w14:paraId="721BF04F" w14:textId="77777777" w:rsidR="002B111A" w:rsidRPr="00C87666" w:rsidRDefault="00DC1CC7"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lang w:val="fr-CA"/>
              </w:rPr>
            </w:pPr>
            <w:r w:rsidRPr="00C87666">
              <w:rPr>
                <w:rFonts w:cstheme="minorHAnsi"/>
                <w:sz w:val="24"/>
                <w:lang w:val="fr-CA"/>
              </w:rPr>
              <w:t>Titre</w:t>
            </w:r>
          </w:p>
        </w:tc>
        <w:tc>
          <w:tcPr>
            <w:tcW w:w="7181" w:type="dxa"/>
            <w:vAlign w:val="center"/>
          </w:tcPr>
          <w:p w14:paraId="34DEFBBD" w14:textId="77777777" w:rsidR="002B111A" w:rsidRPr="00C87666" w:rsidRDefault="00DC1CC7"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lang w:val="fr-CA"/>
              </w:rPr>
            </w:pPr>
            <w:r w:rsidRPr="00C87666">
              <w:rPr>
                <w:rFonts w:cstheme="minorHAnsi"/>
                <w:sz w:val="24"/>
                <w:lang w:val="fr-CA"/>
              </w:rPr>
              <w:t>Directives</w:t>
            </w:r>
          </w:p>
        </w:tc>
      </w:tr>
      <w:tr w:rsidR="00DC1CC7" w:rsidRPr="006378FF" w14:paraId="5AA89A68" w14:textId="77777777" w:rsidTr="00DC1C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tcPr>
          <w:p w14:paraId="7B6CA146"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1173FBAF"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Nom de l’incident</w:t>
            </w:r>
          </w:p>
        </w:tc>
        <w:tc>
          <w:tcPr>
            <w:tcW w:w="7181" w:type="dxa"/>
          </w:tcPr>
          <w:p w14:paraId="298B28CA"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Imprimer le nom attribué à l’incident.</w:t>
            </w:r>
          </w:p>
        </w:tc>
      </w:tr>
      <w:tr w:rsidR="00DC1CC7" w:rsidRPr="006378FF" w14:paraId="6D7CE722" w14:textId="77777777"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14:paraId="11387D7F"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3F333253"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Période opérationnelle</w:t>
            </w:r>
          </w:p>
        </w:tc>
        <w:tc>
          <w:tcPr>
            <w:tcW w:w="7181" w:type="dxa"/>
          </w:tcPr>
          <w:p w14:paraId="2A1E750B"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les dates de début et de fin (AAAA/MM/JJ) et l’heure (en utilisant l’horloge 24 heures) pour la période visée par le formulaire.</w:t>
            </w:r>
          </w:p>
        </w:tc>
      </w:tr>
      <w:tr w:rsidR="00DC1CC7" w:rsidRPr="006378FF" w14:paraId="7140D19A" w14:textId="77777777" w:rsidTr="00DC1CC7">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1129" w:type="dxa"/>
          </w:tcPr>
          <w:p w14:paraId="6BBBEFC5"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23EA527A"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Situation actuelle</w:t>
            </w:r>
          </w:p>
        </w:tc>
        <w:tc>
          <w:tcPr>
            <w:tcW w:w="7181" w:type="dxa"/>
          </w:tcPr>
          <w:p w14:paraId="6F6ADA2D"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Inclure des renseignements précis sur la nature de l’incident et les conséquences connues au moment du rapport. Il peut s’agir de renseignements sur la portée, les pertes, les dangers, les considérations opérationnelles, les activités d’intervention en cours, les questions en suspens, les besoins cernés, etc.</w:t>
            </w:r>
          </w:p>
        </w:tc>
      </w:tr>
      <w:tr w:rsidR="00DC1CC7" w:rsidRPr="00C87666" w14:paraId="0AA503B7" w14:textId="77777777" w:rsidTr="00DC1CC7">
        <w:trPr>
          <w:cnfStyle w:val="000000010000" w:firstRow="0" w:lastRow="0" w:firstColumn="0" w:lastColumn="0" w:oddVBand="0" w:evenVBand="0" w:oddHBand="0" w:evenHBand="1"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129" w:type="dxa"/>
          </w:tcPr>
          <w:p w14:paraId="5EB5F874"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06096F8F"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Objectifs d’intervention</w:t>
            </w:r>
          </w:p>
        </w:tc>
        <w:tc>
          <w:tcPr>
            <w:tcW w:w="7181" w:type="dxa"/>
          </w:tcPr>
          <w:p w14:paraId="33096644"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b/>
                <w:lang w:val="fr-CA"/>
              </w:rPr>
              <w:t>Pour la période opérationnelle visée</w:t>
            </w:r>
            <w:r w:rsidRPr="00C87666">
              <w:rPr>
                <w:lang w:val="fr-CA"/>
              </w:rPr>
              <w:t>, entrez des énoncés clairs et concis sur ce qui doit être accompli. Idéalement, ces objectifs seront présentés en ordre de priorité.</w:t>
            </w:r>
          </w:p>
        </w:tc>
      </w:tr>
      <w:tr w:rsidR="00DC1CC7" w:rsidRPr="006378FF" w14:paraId="6A364477" w14:textId="77777777" w:rsidTr="00DC1CC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29" w:type="dxa"/>
          </w:tcPr>
          <w:p w14:paraId="778C421E"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5AD17368"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Stratégies pour atteindre les objectifs</w:t>
            </w:r>
          </w:p>
        </w:tc>
        <w:tc>
          <w:tcPr>
            <w:tcW w:w="7181" w:type="dxa"/>
          </w:tcPr>
          <w:p w14:paraId="30453606"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Consigner des énoncés clairs et concis pour décrire le plan de haut niveau pour gérer cet incident et atteindre les objectifs d’intervention.</w:t>
            </w:r>
          </w:p>
        </w:tc>
      </w:tr>
      <w:tr w:rsidR="00DC1CC7" w:rsidRPr="006378FF" w14:paraId="1D6C32F4" w14:textId="77777777"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14:paraId="3EED8397"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38DE0316"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Tactiques</w:t>
            </w:r>
          </w:p>
        </w:tc>
        <w:tc>
          <w:tcPr>
            <w:tcW w:w="7181" w:type="dxa"/>
          </w:tcPr>
          <w:p w14:paraId="3829248E"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des énoncés clairs et concis pour expliquer les mesures précises qui seront prises.</w:t>
            </w:r>
          </w:p>
        </w:tc>
      </w:tr>
      <w:tr w:rsidR="00DC1CC7" w:rsidRPr="006378FF" w14:paraId="708F0482" w14:textId="77777777" w:rsidTr="00DC1CC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129" w:type="dxa"/>
          </w:tcPr>
          <w:p w14:paraId="5AEB8C89"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197B5211"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Message général de sécurité</w:t>
            </w:r>
          </w:p>
        </w:tc>
        <w:tc>
          <w:tcPr>
            <w:tcW w:w="7181" w:type="dxa"/>
          </w:tcPr>
          <w:p w14:paraId="2B08180A"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Entrer les renseignements concernant les dangers connus pour la sécurité et les précautions à prendre durant la période opérationnelle visée. </w:t>
            </w:r>
          </w:p>
        </w:tc>
      </w:tr>
      <w:tr w:rsidR="00DC1CC7" w:rsidRPr="006378FF" w14:paraId="4C5E2089" w14:textId="77777777" w:rsidTr="00DC1CC7">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29" w:type="dxa"/>
          </w:tcPr>
          <w:p w14:paraId="39ACD701"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36C10ADE"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Principaux messages de communication</w:t>
            </w:r>
          </w:p>
        </w:tc>
        <w:tc>
          <w:tcPr>
            <w:tcW w:w="7181" w:type="dxa"/>
          </w:tcPr>
          <w:p w14:paraId="26CAC7C2"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 xml:space="preserve">Entrer des messages clairs et concis à communiquer aux intervenants internes et externes ainsi qu’aux médias. </w:t>
            </w:r>
          </w:p>
        </w:tc>
      </w:tr>
      <w:tr w:rsidR="00DC1CC7" w:rsidRPr="006378FF" w14:paraId="2D214EA7" w14:textId="77777777" w:rsidTr="00DC1C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Pr>
          <w:p w14:paraId="52131769"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417609B6"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Perspectives</w:t>
            </w:r>
          </w:p>
        </w:tc>
        <w:tc>
          <w:tcPr>
            <w:tcW w:w="7181" w:type="dxa"/>
          </w:tcPr>
          <w:p w14:paraId="685F5A8A"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Noter les développements futurs possibles en fonction des renseignements actuels.</w:t>
            </w:r>
          </w:p>
        </w:tc>
      </w:tr>
      <w:tr w:rsidR="00DC1CC7" w:rsidRPr="006378FF" w14:paraId="0FD2E3B3" w14:textId="77777777" w:rsidTr="00DC1CC7">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129" w:type="dxa"/>
          </w:tcPr>
          <w:p w14:paraId="71D3336F"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4E691033"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Cycle d’information et de planification</w:t>
            </w:r>
          </w:p>
        </w:tc>
        <w:tc>
          <w:tcPr>
            <w:tcW w:w="7181" w:type="dxa"/>
          </w:tcPr>
          <w:p w14:paraId="2F9F5D81"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Noter toutes les séances d’information portant sur la gestion des incidents (y compris les séances d’information pour les médias) et les réunions du cycle de planification prévues au cours de la période opérationnelle (y compris l’heure et le titre et le responsable des séances d’information).</w:t>
            </w:r>
          </w:p>
        </w:tc>
      </w:tr>
      <w:tr w:rsidR="00DC1CC7" w:rsidRPr="006378FF" w14:paraId="33F95521" w14:textId="77777777" w:rsidTr="00DC1CC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14:paraId="28760898"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53347C65"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Structure organisationnelle/tableau</w:t>
            </w:r>
          </w:p>
        </w:tc>
        <w:tc>
          <w:tcPr>
            <w:tcW w:w="7181" w:type="dxa"/>
          </w:tcPr>
          <w:p w14:paraId="1F950BFB" w14:textId="77777777"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Entrer le nom du personnel affecté à chaque fonction.</w:t>
            </w:r>
          </w:p>
        </w:tc>
      </w:tr>
      <w:tr w:rsidR="00DC1CC7" w:rsidRPr="006378FF" w14:paraId="636E8059" w14:textId="77777777"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14:paraId="7F43AE9F" w14:textId="77777777" w:rsidR="00DC1CC7" w:rsidRPr="00C87666" w:rsidRDefault="00DC1CC7" w:rsidP="002B111A">
            <w:pPr>
              <w:numPr>
                <w:ilvl w:val="0"/>
                <w:numId w:val="22"/>
              </w:numPr>
              <w:spacing w:after="0"/>
              <w:contextualSpacing/>
              <w:rPr>
                <w:rFonts w:cstheme="minorHAnsi"/>
                <w:b w:val="0"/>
                <w:lang w:val="fr-CA" w:eastAsia="en-CA"/>
              </w:rPr>
            </w:pPr>
          </w:p>
        </w:tc>
        <w:tc>
          <w:tcPr>
            <w:tcW w:w="2598" w:type="dxa"/>
          </w:tcPr>
          <w:p w14:paraId="628F0F95"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Gestion de la documentation</w:t>
            </w:r>
          </w:p>
        </w:tc>
        <w:tc>
          <w:tcPr>
            <w:tcW w:w="7181" w:type="dxa"/>
          </w:tcPr>
          <w:p w14:paraId="2555B0DB" w14:textId="77777777"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le nom, la fonction et la signature de la personne qui prépare et approuve le formulaire.</w:t>
            </w:r>
          </w:p>
        </w:tc>
      </w:tr>
    </w:tbl>
    <w:p w14:paraId="213EB86A" w14:textId="77777777" w:rsidR="002B111A" w:rsidRPr="00C87666" w:rsidRDefault="002B111A" w:rsidP="002B111A">
      <w:pPr>
        <w:pStyle w:val="Heading1"/>
        <w:rPr>
          <w:lang w:val="fr-CA"/>
        </w:rPr>
      </w:pPr>
      <w:r w:rsidRPr="00C87666">
        <w:rPr>
          <w:lang w:val="fr-CA"/>
        </w:rPr>
        <w:br w:type="page"/>
      </w:r>
      <w:bookmarkStart w:id="41" w:name="_Toc524589208"/>
      <w:bookmarkStart w:id="42" w:name="_Toc18477735"/>
      <w:r w:rsidRPr="001D14AE">
        <w:rPr>
          <w:lang w:val="fr-CA"/>
        </w:rPr>
        <w:t>Annex</w:t>
      </w:r>
      <w:r w:rsidR="00DC1CC7" w:rsidRPr="001D14AE">
        <w:rPr>
          <w:lang w:val="fr-CA"/>
        </w:rPr>
        <w:t>e</w:t>
      </w:r>
      <w:r w:rsidRPr="001D14AE">
        <w:rPr>
          <w:lang w:val="fr-CA"/>
        </w:rPr>
        <w:t xml:space="preserve"> </w:t>
      </w:r>
      <w:r w:rsidR="00D30234" w:rsidRPr="001D14AE">
        <w:rPr>
          <w:lang w:val="fr-CA"/>
        </w:rPr>
        <w:t>C</w:t>
      </w:r>
      <w:r w:rsidRPr="001D14AE">
        <w:rPr>
          <w:lang w:val="fr-CA"/>
        </w:rPr>
        <w:t xml:space="preserve"> – </w:t>
      </w:r>
      <w:bookmarkEnd w:id="41"/>
      <w:r w:rsidR="00DC1CC7" w:rsidRPr="001D14AE">
        <w:rPr>
          <w:lang w:val="fr-CA"/>
        </w:rPr>
        <w:t>Rapport de situation</w:t>
      </w:r>
      <w:bookmarkEnd w:id="42"/>
    </w:p>
    <w:p w14:paraId="7E358B6D" w14:textId="77777777" w:rsidR="000838A6" w:rsidRPr="000838A6" w:rsidRDefault="000838A6" w:rsidP="000838A6">
      <w:pPr>
        <w:rPr>
          <w:rFonts w:ascii="Cambria" w:eastAsia="Times New Roman" w:hAnsi="Cambria" w:cs="Times New Roman"/>
          <w:lang w:val="fr-CA"/>
        </w:rPr>
      </w:pPr>
      <w:r w:rsidRPr="000838A6">
        <w:rPr>
          <w:rFonts w:ascii="Cambria" w:eastAsia="Times New Roman" w:hAnsi="Cambria" w:cs="Times New Roman"/>
          <w:lang w:val="fr-CA"/>
        </w:rPr>
        <w:t xml:space="preserve">Région / </w:t>
      </w:r>
      <w:proofErr w:type="spellStart"/>
      <w:r w:rsidRPr="000838A6">
        <w:rPr>
          <w:rFonts w:ascii="Cambria" w:eastAsia="Times New Roman" w:hAnsi="Cambria" w:cs="Times New Roman"/>
          <w:lang w:val="fr-CA"/>
        </w:rPr>
        <w:t>Region</w:t>
      </w:r>
      <w:proofErr w:type="spellEnd"/>
      <w:r w:rsidRPr="000838A6">
        <w:rPr>
          <w:rFonts w:ascii="Cambria" w:eastAsia="Times New Roman" w:hAnsi="Cambria" w:cs="Times New Roman"/>
          <w:lang w:val="fr-CA"/>
        </w:rPr>
        <w:t xml:space="preserve"> : </w:t>
      </w:r>
    </w:p>
    <w:p w14:paraId="6732DB64" w14:textId="77777777" w:rsidR="000838A6" w:rsidRPr="000838A6" w:rsidRDefault="000838A6" w:rsidP="000838A6">
      <w:pPr>
        <w:rPr>
          <w:rFonts w:ascii="Calibri" w:eastAsia="Times New Roman" w:hAnsi="Calibri" w:cs="Times New Roman"/>
          <w:b/>
          <w:sz w:val="20"/>
          <w:szCs w:val="20"/>
          <w:lang w:val="fr-CA"/>
        </w:rPr>
      </w:pPr>
      <w:r w:rsidRPr="000838A6">
        <w:rPr>
          <w:rFonts w:ascii="Calibri" w:eastAsia="Times New Roman" w:hAnsi="Calibri" w:cs="Times New Roman"/>
          <w:b/>
          <w:sz w:val="20"/>
          <w:szCs w:val="20"/>
          <w:lang w:val="fr-CA"/>
        </w:rPr>
        <w:t xml:space="preserve">Date: </w:t>
      </w:r>
      <w:sdt>
        <w:sdtPr>
          <w:rPr>
            <w:rFonts w:ascii="Calibri" w:eastAsia="Times New Roman" w:hAnsi="Calibri" w:cs="Times New Roman"/>
            <w:sz w:val="20"/>
            <w:szCs w:val="20"/>
            <w:lang w:val="fr-CA"/>
          </w:rPr>
          <w:id w:val="-428046996"/>
          <w:placeholder>
            <w:docPart w:val="1DEA9FE140E24E538CAF084714DE4D85"/>
          </w:placeholder>
          <w:date w:fullDate="2019-06-05T00:00:00Z">
            <w:dateFormat w:val="yyyy-MM-dd"/>
            <w:lid w:val="en-CA"/>
            <w:storeMappedDataAs w:val="dateTime"/>
            <w:calendar w:val="gregorian"/>
          </w:date>
        </w:sdtPr>
        <w:sdtEndPr/>
        <w:sdtContent>
          <w:r w:rsidRPr="000838A6">
            <w:rPr>
              <w:rFonts w:ascii="Calibri" w:eastAsia="Times New Roman" w:hAnsi="Calibri" w:cs="Times New Roman"/>
              <w:sz w:val="20"/>
              <w:szCs w:val="20"/>
              <w:lang w:val="fr-CA"/>
            </w:rPr>
            <w:t>2019-06-05</w:t>
          </w:r>
        </w:sdtContent>
      </w:sdt>
    </w:p>
    <w:tbl>
      <w:tblPr>
        <w:tblStyle w:val="TableGrid1"/>
        <w:tblW w:w="0" w:type="auto"/>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136"/>
        <w:gridCol w:w="217"/>
        <w:gridCol w:w="3637"/>
        <w:gridCol w:w="1276"/>
        <w:gridCol w:w="4416"/>
      </w:tblGrid>
      <w:tr w:rsidR="000838A6" w:rsidRPr="006378FF" w14:paraId="21E48757" w14:textId="77777777" w:rsidTr="000838A6">
        <w:trPr>
          <w:trHeight w:val="851"/>
        </w:trPr>
        <w:tc>
          <w:tcPr>
            <w:tcW w:w="10682" w:type="dxa"/>
            <w:gridSpan w:val="5"/>
            <w:shd w:val="clear" w:color="auto" w:fill="DBE5F1"/>
            <w:vAlign w:val="center"/>
          </w:tcPr>
          <w:p w14:paraId="251782D7" w14:textId="77777777" w:rsidR="000838A6" w:rsidRPr="000838A6" w:rsidRDefault="000838A6" w:rsidP="000838A6">
            <w:pPr>
              <w:spacing w:before="120"/>
              <w:rPr>
                <w:rFonts w:ascii="Calibri" w:eastAsia="Times New Roman" w:hAnsi="Calibri" w:cs="Calibri"/>
                <w:b/>
                <w:color w:val="000000"/>
                <w:sz w:val="20"/>
                <w:szCs w:val="20"/>
                <w:lang w:val="fr-CA"/>
              </w:rPr>
            </w:pPr>
            <w:r w:rsidRPr="000838A6">
              <w:rPr>
                <w:rFonts w:ascii="Calibri" w:eastAsia="Times New Roman" w:hAnsi="Calibri" w:cs="Calibri"/>
                <w:b/>
                <w:color w:val="000000"/>
                <w:sz w:val="20"/>
                <w:szCs w:val="20"/>
                <w:lang w:val="fr-CA"/>
              </w:rPr>
              <w:t>Description de la situation :</w:t>
            </w:r>
          </w:p>
          <w:p w14:paraId="12034115" w14:textId="77777777" w:rsidR="000838A6" w:rsidRPr="000838A6" w:rsidRDefault="000838A6" w:rsidP="000838A6">
            <w:pPr>
              <w:spacing w:before="120"/>
              <w:rPr>
                <w:rFonts w:ascii="Calibri" w:eastAsia="Times New Roman" w:hAnsi="Calibri" w:cs="Calibri"/>
                <w:b/>
                <w:color w:val="000000"/>
                <w:sz w:val="20"/>
                <w:szCs w:val="20"/>
                <w:lang w:val="fr-FR"/>
              </w:rPr>
            </w:pPr>
            <w:r w:rsidRPr="000838A6">
              <w:rPr>
                <w:rFonts w:ascii="Calibri" w:eastAsia="Times New Roman" w:hAnsi="Calibri" w:cs="Calibri"/>
                <w:b/>
                <w:color w:val="000000"/>
                <w:sz w:val="20"/>
                <w:szCs w:val="20"/>
                <w:lang w:val="fr-CA"/>
              </w:rPr>
              <w:t>Situation description :</w:t>
            </w:r>
          </w:p>
        </w:tc>
      </w:tr>
      <w:tr w:rsidR="000838A6" w:rsidRPr="000838A6" w14:paraId="04BF169D" w14:textId="77777777" w:rsidTr="000838A6">
        <w:trPr>
          <w:trHeight w:val="567"/>
        </w:trPr>
        <w:tc>
          <w:tcPr>
            <w:tcW w:w="10682" w:type="dxa"/>
            <w:gridSpan w:val="5"/>
            <w:tcMar>
              <w:top w:w="57" w:type="dxa"/>
              <w:bottom w:w="57" w:type="dxa"/>
            </w:tcMar>
          </w:tcPr>
          <w:p w14:paraId="5728DDBC" w14:textId="77777777" w:rsidR="000838A6" w:rsidRPr="000838A6" w:rsidRDefault="000838A6" w:rsidP="000838A6">
            <w:pPr>
              <w:spacing w:after="0"/>
              <w:jc w:val="center"/>
              <w:rPr>
                <w:rFonts w:ascii="Calibri" w:eastAsia="Times New Roman" w:hAnsi="Calibri" w:cs="Times New Roman"/>
                <w:b/>
                <w:sz w:val="24"/>
                <w:lang w:val="fr-CA"/>
              </w:rPr>
            </w:pPr>
          </w:p>
          <w:p w14:paraId="55CF59ED" w14:textId="77777777" w:rsidR="000838A6" w:rsidRPr="000838A6" w:rsidRDefault="000838A6" w:rsidP="000838A6">
            <w:pPr>
              <w:spacing w:after="0"/>
              <w:jc w:val="center"/>
              <w:rPr>
                <w:rFonts w:ascii="Calibri" w:eastAsia="Times New Roman" w:hAnsi="Calibri" w:cs="Times New Roman"/>
                <w:b/>
                <w:sz w:val="24"/>
                <w:lang w:val="fr-CA"/>
              </w:rPr>
            </w:pPr>
            <w:r w:rsidRPr="000838A6">
              <w:rPr>
                <w:rFonts w:ascii="Calibri" w:eastAsia="Times New Roman" w:hAnsi="Calibri" w:cs="Times New Roman"/>
                <w:b/>
                <w:sz w:val="24"/>
                <w:lang w:val="fr-CA"/>
              </w:rPr>
              <w:t xml:space="preserve">Section A :  À être complété par le CROU / To </w:t>
            </w:r>
            <w:proofErr w:type="spellStart"/>
            <w:r w:rsidRPr="000838A6">
              <w:rPr>
                <w:rFonts w:ascii="Calibri" w:eastAsia="Times New Roman" w:hAnsi="Calibri" w:cs="Times New Roman"/>
                <w:b/>
                <w:sz w:val="24"/>
                <w:lang w:val="fr-CA"/>
              </w:rPr>
              <w:t>be</w:t>
            </w:r>
            <w:proofErr w:type="spellEnd"/>
            <w:r w:rsidRPr="000838A6">
              <w:rPr>
                <w:rFonts w:ascii="Calibri" w:eastAsia="Times New Roman" w:hAnsi="Calibri" w:cs="Times New Roman"/>
                <w:b/>
                <w:sz w:val="24"/>
                <w:lang w:val="fr-CA"/>
              </w:rPr>
              <w:t xml:space="preserve"> </w:t>
            </w:r>
            <w:proofErr w:type="spellStart"/>
            <w:r w:rsidRPr="000838A6">
              <w:rPr>
                <w:rFonts w:ascii="Calibri" w:eastAsia="Times New Roman" w:hAnsi="Calibri" w:cs="Times New Roman"/>
                <w:b/>
                <w:sz w:val="24"/>
                <w:lang w:val="fr-CA"/>
              </w:rPr>
              <w:t>completed</w:t>
            </w:r>
            <w:proofErr w:type="spellEnd"/>
            <w:r w:rsidRPr="000838A6">
              <w:rPr>
                <w:rFonts w:ascii="Calibri" w:eastAsia="Times New Roman" w:hAnsi="Calibri" w:cs="Times New Roman"/>
                <w:b/>
                <w:sz w:val="24"/>
                <w:lang w:val="fr-CA"/>
              </w:rPr>
              <w:t xml:space="preserve"> by REOC</w:t>
            </w:r>
          </w:p>
          <w:p w14:paraId="0EB9B0C4" w14:textId="77777777" w:rsidR="000838A6" w:rsidRPr="000838A6" w:rsidRDefault="000838A6" w:rsidP="000838A6">
            <w:pPr>
              <w:jc w:val="center"/>
              <w:rPr>
                <w:rFonts w:ascii="Calibri" w:eastAsia="Times New Roman" w:hAnsi="Calibri" w:cs="Times New Roman"/>
                <w:sz w:val="20"/>
                <w:szCs w:val="20"/>
                <w:lang w:val="fr-CA"/>
              </w:rPr>
            </w:pPr>
          </w:p>
        </w:tc>
      </w:tr>
      <w:tr w:rsidR="000838A6" w:rsidRPr="000838A6" w14:paraId="0FC42469" w14:textId="77777777" w:rsidTr="000838A6">
        <w:trPr>
          <w:trHeight w:val="851"/>
        </w:trPr>
        <w:tc>
          <w:tcPr>
            <w:tcW w:w="10682" w:type="dxa"/>
            <w:gridSpan w:val="5"/>
            <w:shd w:val="clear" w:color="auto" w:fill="DBE5F1"/>
            <w:vAlign w:val="center"/>
          </w:tcPr>
          <w:p w14:paraId="31D33C7C" w14:textId="77777777" w:rsidR="000838A6" w:rsidRPr="000838A6" w:rsidRDefault="000838A6" w:rsidP="000838A6">
            <w:pPr>
              <w:spacing w:before="120"/>
              <w:rPr>
                <w:rFonts w:ascii="Calibri" w:eastAsia="Times New Roman" w:hAnsi="Calibri" w:cs="Calibri"/>
                <w:b/>
                <w:color w:val="000000"/>
                <w:sz w:val="20"/>
                <w:szCs w:val="20"/>
                <w:lang w:val="fr-CA"/>
              </w:rPr>
            </w:pPr>
            <w:r w:rsidRPr="000838A6">
              <w:rPr>
                <w:rFonts w:ascii="Calibri" w:eastAsia="Times New Roman" w:hAnsi="Calibri" w:cs="Times New Roman"/>
                <w:b/>
                <w:sz w:val="20"/>
                <w:szCs w:val="20"/>
                <w:lang w:val="fr-CA"/>
              </w:rPr>
              <w:t>Im</w:t>
            </w:r>
            <w:r w:rsidRPr="000838A6">
              <w:rPr>
                <w:rFonts w:ascii="Calibri" w:eastAsia="Times New Roman" w:hAnsi="Calibri" w:cs="Calibri"/>
                <w:b/>
                <w:sz w:val="20"/>
                <w:szCs w:val="20"/>
                <w:lang w:val="fr-CA"/>
              </w:rPr>
              <w:t>pacts:</w:t>
            </w:r>
          </w:p>
        </w:tc>
      </w:tr>
      <w:tr w:rsidR="000838A6" w:rsidRPr="000838A6" w14:paraId="0FF74178" w14:textId="77777777" w:rsidTr="000838A6">
        <w:sdt>
          <w:sdtPr>
            <w:rPr>
              <w:rFonts w:ascii="Calibri" w:eastAsia="Times New Roman" w:hAnsi="Calibri" w:cs="Calibri"/>
              <w:color w:val="365F91"/>
              <w:sz w:val="20"/>
              <w:szCs w:val="20"/>
              <w:lang w:val="fr-CA" w:eastAsia="en-CA"/>
            </w:rPr>
            <w:id w:val="1715385874"/>
            <w14:checkbox>
              <w14:checked w14:val="0"/>
              <w14:checkedState w14:val="2612" w14:font="MS Gothic"/>
              <w14:uncheckedState w14:val="2610" w14:font="MS Gothic"/>
            </w14:checkbox>
          </w:sdtPr>
          <w:sdtEndPr/>
          <w:sdtContent>
            <w:tc>
              <w:tcPr>
                <w:tcW w:w="1136" w:type="dxa"/>
                <w:vAlign w:val="center"/>
              </w:tcPr>
              <w:p w14:paraId="72B58EEF" w14:textId="77777777" w:rsidR="000838A6" w:rsidRPr="000838A6" w:rsidRDefault="000838A6" w:rsidP="000838A6">
                <w:pPr>
                  <w:numPr>
                    <w:ilvl w:val="0"/>
                    <w:numId w:val="41"/>
                  </w:numPr>
                  <w:spacing w:after="0"/>
                  <w:jc w:val="center"/>
                  <w:rPr>
                    <w:rFonts w:ascii="Calibri" w:eastAsia="Times New Roman" w:hAnsi="Calibri" w:cs="Calibri"/>
                    <w:color w:val="365F91"/>
                    <w:sz w:val="20"/>
                    <w:szCs w:val="20"/>
                    <w:lang w:val="fr-CA" w:eastAsia="en-CA"/>
                  </w:rPr>
                </w:pPr>
                <w:r w:rsidRPr="000838A6">
                  <w:rPr>
                    <w:rFonts w:ascii="Segoe UI Symbol" w:eastAsia="Times New Roman" w:hAnsi="Segoe UI Symbol" w:cs="Segoe UI Symbol"/>
                    <w:color w:val="365F91"/>
                    <w:sz w:val="20"/>
                    <w:szCs w:val="20"/>
                    <w:lang w:val="fr-CA" w:eastAsia="en-CA"/>
                  </w:rPr>
                  <w:t>☐</w:t>
                </w:r>
              </w:p>
            </w:tc>
          </w:sdtContent>
        </w:sdt>
        <w:tc>
          <w:tcPr>
            <w:tcW w:w="3854" w:type="dxa"/>
            <w:gridSpan w:val="2"/>
            <w:shd w:val="clear" w:color="auto" w:fill="auto"/>
            <w:tcMar>
              <w:top w:w="57" w:type="dxa"/>
              <w:bottom w:w="57" w:type="dxa"/>
            </w:tcMar>
          </w:tcPr>
          <w:p w14:paraId="3A3948E8" w14:textId="77777777" w:rsidR="000838A6" w:rsidRPr="000838A6" w:rsidRDefault="000838A6" w:rsidP="000838A6">
            <w:pPr>
              <w:rPr>
                <w:rFonts w:ascii="Calibri" w:eastAsia="Times New Roman" w:hAnsi="Calibri" w:cs="Calibri"/>
                <w:sz w:val="20"/>
                <w:szCs w:val="20"/>
                <w:lang w:val="fr-FR" w:eastAsia="en-CA"/>
              </w:rPr>
            </w:pPr>
            <w:r w:rsidRPr="000838A6">
              <w:rPr>
                <w:rFonts w:ascii="Calibri" w:eastAsia="Times New Roman" w:hAnsi="Calibri" w:cs="Times New Roman"/>
                <w:sz w:val="20"/>
                <w:szCs w:val="20"/>
                <w:lang w:val="fr-CA" w:eastAsia="en-CA"/>
              </w:rPr>
              <w:t>Danger immédiat pour la vie</w:t>
            </w:r>
          </w:p>
          <w:p w14:paraId="42AEBD47"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Immediate Threat to Life</w:t>
            </w:r>
          </w:p>
        </w:tc>
        <w:sdt>
          <w:sdtPr>
            <w:rPr>
              <w:rFonts w:ascii="MS Gothic" w:eastAsia="MS Gothic" w:hAnsi="MS Gothic" w:cs="MS Gothic"/>
              <w:color w:val="365F91"/>
              <w:sz w:val="20"/>
              <w:szCs w:val="20"/>
            </w:rPr>
            <w:id w:val="802966375"/>
            <w14:checkbox>
              <w14:checked w14:val="0"/>
              <w14:checkedState w14:val="2612" w14:font="MS Gothic"/>
              <w14:uncheckedState w14:val="2610" w14:font="MS Gothic"/>
            </w14:checkbox>
          </w:sdtPr>
          <w:sdtEndPr/>
          <w:sdtContent>
            <w:tc>
              <w:tcPr>
                <w:tcW w:w="1276" w:type="dxa"/>
                <w:vAlign w:val="center"/>
              </w:tcPr>
              <w:p w14:paraId="44A03432" w14:textId="77777777" w:rsidR="000838A6" w:rsidRPr="000838A6" w:rsidRDefault="000838A6" w:rsidP="000838A6">
                <w:pPr>
                  <w:numPr>
                    <w:ilvl w:val="0"/>
                    <w:numId w:val="41"/>
                  </w:numPr>
                  <w:contextualSpacing/>
                  <w:jc w:val="center"/>
                  <w:rPr>
                    <w:rFonts w:ascii="Calibri" w:eastAsia="Times New Roman" w:hAnsi="Calibri" w:cs="Calibri"/>
                    <w:color w:val="365F91"/>
                    <w:sz w:val="20"/>
                    <w:szCs w:val="20"/>
                  </w:rPr>
                </w:pPr>
                <w:r w:rsidRPr="000838A6">
                  <w:rPr>
                    <w:rFonts w:ascii="MS Gothic" w:eastAsia="MS Gothic" w:hAnsi="MS Gothic" w:cs="MS Gothic" w:hint="eastAsia"/>
                    <w:color w:val="365F91"/>
                    <w:sz w:val="20"/>
                    <w:szCs w:val="20"/>
                  </w:rPr>
                  <w:t>☐</w:t>
                </w:r>
              </w:p>
            </w:tc>
          </w:sdtContent>
        </w:sdt>
        <w:tc>
          <w:tcPr>
            <w:tcW w:w="4416" w:type="dxa"/>
            <w:shd w:val="clear" w:color="auto" w:fill="auto"/>
            <w:tcMar>
              <w:top w:w="57" w:type="dxa"/>
              <w:bottom w:w="57" w:type="dxa"/>
            </w:tcMar>
          </w:tcPr>
          <w:p w14:paraId="50FF2F1D" w14:textId="77777777" w:rsidR="000838A6" w:rsidRPr="000838A6" w:rsidRDefault="000838A6" w:rsidP="000838A6">
            <w:pPr>
              <w:rPr>
                <w:rFonts w:ascii="Calibri" w:eastAsia="Times New Roman" w:hAnsi="Calibri" w:cs="Calibri"/>
                <w:sz w:val="20"/>
                <w:szCs w:val="20"/>
                <w:lang w:val="fr-FR" w:eastAsia="en-CA"/>
              </w:rPr>
            </w:pPr>
            <w:r w:rsidRPr="000838A6">
              <w:rPr>
                <w:rFonts w:ascii="Calibri" w:eastAsia="Times New Roman" w:hAnsi="Calibri" w:cs="Times New Roman"/>
                <w:sz w:val="20"/>
                <w:szCs w:val="20"/>
                <w:lang w:val="fr-CA" w:eastAsia="en-CA"/>
              </w:rPr>
              <w:t>Santé et sécurité du personnel</w:t>
            </w:r>
          </w:p>
          <w:p w14:paraId="68BF5A47"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Health and Safety of Staff</w:t>
            </w:r>
          </w:p>
        </w:tc>
      </w:tr>
      <w:tr w:rsidR="000838A6" w:rsidRPr="000838A6" w14:paraId="7C7CD777" w14:textId="77777777" w:rsidTr="000838A6">
        <w:sdt>
          <w:sdtPr>
            <w:rPr>
              <w:rFonts w:ascii="Calibri" w:eastAsia="Times New Roman" w:hAnsi="Calibri" w:cs="Calibri"/>
              <w:color w:val="365F91"/>
              <w:sz w:val="20"/>
              <w:szCs w:val="20"/>
              <w:lang w:val="fr-CA" w:eastAsia="en-CA"/>
            </w:rPr>
            <w:id w:val="84507011"/>
            <w14:checkbox>
              <w14:checked w14:val="0"/>
              <w14:checkedState w14:val="2612" w14:font="MS Gothic"/>
              <w14:uncheckedState w14:val="2610" w14:font="MS Gothic"/>
            </w14:checkbox>
          </w:sdtPr>
          <w:sdtEndPr/>
          <w:sdtContent>
            <w:tc>
              <w:tcPr>
                <w:tcW w:w="1136" w:type="dxa"/>
                <w:vAlign w:val="center"/>
              </w:tcPr>
              <w:p w14:paraId="1B974CBF" w14:textId="77777777" w:rsidR="000838A6" w:rsidRPr="000838A6" w:rsidRDefault="000838A6" w:rsidP="000838A6">
                <w:pPr>
                  <w:numPr>
                    <w:ilvl w:val="0"/>
                    <w:numId w:val="41"/>
                  </w:numPr>
                  <w:spacing w:after="0"/>
                  <w:jc w:val="center"/>
                  <w:rPr>
                    <w:rFonts w:ascii="Calibri" w:eastAsia="Times New Roman" w:hAnsi="Calibri" w:cs="Calibri"/>
                    <w:color w:val="365F91"/>
                    <w:sz w:val="20"/>
                    <w:szCs w:val="20"/>
                    <w:lang w:val="fr-CA" w:eastAsia="en-CA"/>
                  </w:rPr>
                </w:pPr>
                <w:r w:rsidRPr="000838A6">
                  <w:rPr>
                    <w:rFonts w:ascii="Segoe UI Symbol" w:eastAsia="Times New Roman" w:hAnsi="Segoe UI Symbol" w:cs="Segoe UI Symbol"/>
                    <w:color w:val="365F91"/>
                    <w:sz w:val="20"/>
                    <w:szCs w:val="20"/>
                    <w:lang w:val="fr-CA" w:eastAsia="en-CA"/>
                  </w:rPr>
                  <w:t>☐</w:t>
                </w:r>
              </w:p>
            </w:tc>
          </w:sdtContent>
        </w:sdt>
        <w:tc>
          <w:tcPr>
            <w:tcW w:w="3854" w:type="dxa"/>
            <w:gridSpan w:val="2"/>
            <w:shd w:val="clear" w:color="auto" w:fill="auto"/>
            <w:tcMar>
              <w:top w:w="57" w:type="dxa"/>
              <w:bottom w:w="57" w:type="dxa"/>
            </w:tcMar>
          </w:tcPr>
          <w:p w14:paraId="1667FF0D" w14:textId="77777777" w:rsidR="000838A6" w:rsidRPr="000838A6" w:rsidRDefault="000838A6" w:rsidP="000838A6">
            <w:pPr>
              <w:rPr>
                <w:rFonts w:ascii="Calibri" w:eastAsia="Times New Roman" w:hAnsi="Calibri" w:cs="Calibri"/>
                <w:sz w:val="20"/>
                <w:szCs w:val="20"/>
                <w:lang w:val="fr-CA" w:eastAsia="en-CA"/>
              </w:rPr>
            </w:pPr>
            <w:r w:rsidRPr="000838A6">
              <w:rPr>
                <w:rFonts w:ascii="Calibri" w:eastAsia="Times New Roman" w:hAnsi="Calibri" w:cs="Times New Roman"/>
                <w:sz w:val="20"/>
                <w:szCs w:val="20"/>
                <w:lang w:val="fr-CA" w:eastAsia="en-CA"/>
              </w:rPr>
              <w:t>Santé et sécurité des clients publics</w:t>
            </w:r>
            <w:r w:rsidRPr="000838A6">
              <w:rPr>
                <w:rFonts w:ascii="Calibri" w:eastAsia="Times New Roman" w:hAnsi="Calibri" w:cs="Calibri"/>
                <w:sz w:val="20"/>
                <w:szCs w:val="20"/>
                <w:lang w:val="fr-CA" w:eastAsia="en-CA"/>
              </w:rPr>
              <w:t xml:space="preserve"> </w:t>
            </w:r>
          </w:p>
          <w:p w14:paraId="2EB04A06"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Health and Safety of Public Clients</w:t>
            </w:r>
          </w:p>
        </w:tc>
        <w:sdt>
          <w:sdtPr>
            <w:rPr>
              <w:rFonts w:ascii="MS Gothic" w:eastAsia="MS Gothic" w:hAnsi="MS Gothic" w:cs="MS Gothic"/>
              <w:color w:val="365F91"/>
              <w:sz w:val="20"/>
              <w:szCs w:val="20"/>
            </w:rPr>
            <w:id w:val="-215202664"/>
            <w14:checkbox>
              <w14:checked w14:val="0"/>
              <w14:checkedState w14:val="2612" w14:font="MS Gothic"/>
              <w14:uncheckedState w14:val="2610" w14:font="MS Gothic"/>
            </w14:checkbox>
          </w:sdtPr>
          <w:sdtEndPr/>
          <w:sdtContent>
            <w:tc>
              <w:tcPr>
                <w:tcW w:w="1276" w:type="dxa"/>
                <w:vAlign w:val="center"/>
              </w:tcPr>
              <w:p w14:paraId="3C1499C7" w14:textId="77777777" w:rsidR="000838A6" w:rsidRPr="000838A6" w:rsidRDefault="000838A6" w:rsidP="000838A6">
                <w:pPr>
                  <w:numPr>
                    <w:ilvl w:val="0"/>
                    <w:numId w:val="41"/>
                  </w:numPr>
                  <w:contextualSpacing/>
                  <w:jc w:val="center"/>
                  <w:rPr>
                    <w:rFonts w:ascii="Calibri" w:eastAsia="Times New Roman" w:hAnsi="Calibri" w:cs="Calibri"/>
                    <w:color w:val="365F91"/>
                    <w:sz w:val="20"/>
                    <w:szCs w:val="20"/>
                  </w:rPr>
                </w:pPr>
                <w:r w:rsidRPr="000838A6">
                  <w:rPr>
                    <w:rFonts w:ascii="MS Gothic" w:eastAsia="MS Gothic" w:hAnsi="MS Gothic" w:cs="MS Gothic" w:hint="eastAsia"/>
                    <w:color w:val="365F91"/>
                    <w:sz w:val="20"/>
                    <w:szCs w:val="20"/>
                  </w:rPr>
                  <w:t>☐</w:t>
                </w:r>
              </w:p>
            </w:tc>
          </w:sdtContent>
        </w:sdt>
        <w:tc>
          <w:tcPr>
            <w:tcW w:w="4416" w:type="dxa"/>
            <w:shd w:val="clear" w:color="auto" w:fill="auto"/>
            <w:tcMar>
              <w:top w:w="57" w:type="dxa"/>
              <w:bottom w:w="57" w:type="dxa"/>
            </w:tcMar>
          </w:tcPr>
          <w:p w14:paraId="7D5C39B6" w14:textId="77777777" w:rsidR="000838A6" w:rsidRPr="000838A6" w:rsidRDefault="000838A6" w:rsidP="000838A6">
            <w:pPr>
              <w:rPr>
                <w:rFonts w:ascii="Calibri" w:eastAsia="Times New Roman" w:hAnsi="Calibri" w:cs="Calibri"/>
                <w:sz w:val="20"/>
                <w:szCs w:val="20"/>
                <w:lang w:val="fr-CA" w:eastAsia="en-CA"/>
              </w:rPr>
            </w:pPr>
            <w:r w:rsidRPr="000838A6">
              <w:rPr>
                <w:rFonts w:ascii="Calibri" w:eastAsia="Times New Roman" w:hAnsi="Calibri" w:cs="Times New Roman"/>
                <w:sz w:val="20"/>
                <w:szCs w:val="20"/>
                <w:lang w:val="fr-CA" w:eastAsia="en-CA"/>
              </w:rPr>
              <w:t>Public de la prestation de services</w:t>
            </w:r>
          </w:p>
          <w:p w14:paraId="561EF3D3"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Service Delivery Public</w:t>
            </w:r>
          </w:p>
        </w:tc>
      </w:tr>
      <w:tr w:rsidR="000838A6" w:rsidRPr="000838A6" w14:paraId="60A871F2" w14:textId="77777777" w:rsidTr="000838A6">
        <w:sdt>
          <w:sdtPr>
            <w:rPr>
              <w:rFonts w:ascii="Calibri" w:eastAsia="Times New Roman" w:hAnsi="Calibri" w:cs="Calibri"/>
              <w:color w:val="365F91"/>
              <w:sz w:val="20"/>
              <w:szCs w:val="20"/>
              <w:lang w:val="fr-CA" w:eastAsia="en-CA"/>
            </w:rPr>
            <w:id w:val="314148650"/>
            <w14:checkbox>
              <w14:checked w14:val="0"/>
              <w14:checkedState w14:val="2612" w14:font="MS Gothic"/>
              <w14:uncheckedState w14:val="2610" w14:font="MS Gothic"/>
            </w14:checkbox>
          </w:sdtPr>
          <w:sdtEndPr/>
          <w:sdtContent>
            <w:tc>
              <w:tcPr>
                <w:tcW w:w="1136" w:type="dxa"/>
                <w:vAlign w:val="center"/>
              </w:tcPr>
              <w:p w14:paraId="5C62ED0F" w14:textId="77777777" w:rsidR="000838A6" w:rsidRPr="000838A6" w:rsidRDefault="000838A6" w:rsidP="000838A6">
                <w:pPr>
                  <w:numPr>
                    <w:ilvl w:val="0"/>
                    <w:numId w:val="41"/>
                  </w:numPr>
                  <w:spacing w:after="0"/>
                  <w:jc w:val="center"/>
                  <w:rPr>
                    <w:rFonts w:ascii="Calibri" w:eastAsia="Times New Roman" w:hAnsi="Calibri" w:cs="Calibri"/>
                    <w:color w:val="365F91"/>
                    <w:sz w:val="20"/>
                    <w:szCs w:val="20"/>
                    <w:lang w:val="fr-CA" w:eastAsia="en-CA"/>
                  </w:rPr>
                </w:pPr>
                <w:r w:rsidRPr="000838A6">
                  <w:rPr>
                    <w:rFonts w:ascii="Segoe UI Symbol" w:eastAsia="Times New Roman" w:hAnsi="Segoe UI Symbol" w:cs="Segoe UI Symbol"/>
                    <w:color w:val="365F91"/>
                    <w:sz w:val="20"/>
                    <w:szCs w:val="20"/>
                    <w:lang w:val="fr-CA" w:eastAsia="en-CA"/>
                  </w:rPr>
                  <w:t>☐</w:t>
                </w:r>
              </w:p>
            </w:tc>
          </w:sdtContent>
        </w:sdt>
        <w:tc>
          <w:tcPr>
            <w:tcW w:w="3854" w:type="dxa"/>
            <w:gridSpan w:val="2"/>
            <w:shd w:val="clear" w:color="auto" w:fill="auto"/>
            <w:tcMar>
              <w:top w:w="57" w:type="dxa"/>
              <w:bottom w:w="57" w:type="dxa"/>
            </w:tcMar>
          </w:tcPr>
          <w:p w14:paraId="5A2D49F7" w14:textId="77777777" w:rsidR="000838A6" w:rsidRPr="000838A6" w:rsidRDefault="000838A6" w:rsidP="000838A6">
            <w:pPr>
              <w:rPr>
                <w:rFonts w:ascii="Calibri" w:eastAsia="Times New Roman" w:hAnsi="Calibri" w:cs="Calibri"/>
                <w:sz w:val="20"/>
                <w:szCs w:val="20"/>
                <w:lang w:val="fr-CA" w:eastAsia="en-CA"/>
              </w:rPr>
            </w:pPr>
            <w:r w:rsidRPr="000838A6">
              <w:rPr>
                <w:rFonts w:ascii="Calibri" w:eastAsia="Times New Roman" w:hAnsi="Calibri" w:cs="Times New Roman"/>
                <w:sz w:val="20"/>
                <w:szCs w:val="20"/>
                <w:lang w:val="fr-CA" w:eastAsia="en-CA"/>
              </w:rPr>
              <w:t>Partenaires fédéraux de la prestation de services</w:t>
            </w:r>
          </w:p>
          <w:p w14:paraId="167B69B1"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Service Delivery Federal Partners</w:t>
            </w:r>
          </w:p>
        </w:tc>
        <w:sdt>
          <w:sdtPr>
            <w:rPr>
              <w:rFonts w:ascii="MS Gothic" w:eastAsia="MS Gothic" w:hAnsi="MS Gothic" w:cs="MS Gothic"/>
              <w:color w:val="365F91"/>
              <w:sz w:val="20"/>
              <w:szCs w:val="20"/>
            </w:rPr>
            <w:id w:val="-1546896570"/>
            <w14:checkbox>
              <w14:checked w14:val="0"/>
              <w14:checkedState w14:val="2612" w14:font="MS Gothic"/>
              <w14:uncheckedState w14:val="2610" w14:font="MS Gothic"/>
            </w14:checkbox>
          </w:sdtPr>
          <w:sdtEndPr/>
          <w:sdtContent>
            <w:tc>
              <w:tcPr>
                <w:tcW w:w="1276" w:type="dxa"/>
                <w:vAlign w:val="center"/>
              </w:tcPr>
              <w:p w14:paraId="1792606E" w14:textId="77777777" w:rsidR="000838A6" w:rsidRPr="000838A6" w:rsidRDefault="000838A6" w:rsidP="000838A6">
                <w:pPr>
                  <w:numPr>
                    <w:ilvl w:val="0"/>
                    <w:numId w:val="41"/>
                  </w:numPr>
                  <w:contextualSpacing/>
                  <w:jc w:val="center"/>
                  <w:rPr>
                    <w:rFonts w:ascii="Calibri" w:eastAsia="Times New Roman" w:hAnsi="Calibri" w:cs="Calibri"/>
                    <w:color w:val="365F91"/>
                    <w:sz w:val="20"/>
                    <w:szCs w:val="20"/>
                  </w:rPr>
                </w:pPr>
                <w:r w:rsidRPr="000838A6">
                  <w:rPr>
                    <w:rFonts w:ascii="MS Gothic" w:eastAsia="MS Gothic" w:hAnsi="MS Gothic" w:cs="MS Gothic" w:hint="eastAsia"/>
                    <w:color w:val="365F91"/>
                    <w:sz w:val="20"/>
                    <w:szCs w:val="20"/>
                  </w:rPr>
                  <w:t>☐</w:t>
                </w:r>
              </w:p>
            </w:tc>
          </w:sdtContent>
        </w:sdt>
        <w:tc>
          <w:tcPr>
            <w:tcW w:w="4416" w:type="dxa"/>
            <w:shd w:val="clear" w:color="auto" w:fill="auto"/>
            <w:tcMar>
              <w:top w:w="57" w:type="dxa"/>
              <w:bottom w:w="57" w:type="dxa"/>
            </w:tcMar>
          </w:tcPr>
          <w:p w14:paraId="658A071E" w14:textId="77777777" w:rsidR="000838A6" w:rsidRPr="000838A6" w:rsidRDefault="000838A6" w:rsidP="000838A6">
            <w:pPr>
              <w:rPr>
                <w:rFonts w:ascii="Calibri" w:eastAsia="Times New Roman" w:hAnsi="Calibri" w:cs="Calibri"/>
                <w:sz w:val="20"/>
                <w:szCs w:val="20"/>
              </w:rPr>
            </w:pPr>
            <w:r w:rsidRPr="000838A6">
              <w:rPr>
                <w:rFonts w:ascii="Calibri" w:eastAsia="Times New Roman" w:hAnsi="Calibri" w:cs="Times New Roman"/>
                <w:sz w:val="20"/>
                <w:szCs w:val="20"/>
                <w:lang w:val="fr-CA"/>
              </w:rPr>
              <w:t>Autres :</w:t>
            </w:r>
          </w:p>
          <w:p w14:paraId="7B3FFBB6" w14:textId="77777777" w:rsidR="000838A6" w:rsidRPr="000838A6" w:rsidRDefault="000838A6" w:rsidP="000838A6">
            <w:pPr>
              <w:rPr>
                <w:rFonts w:ascii="Calibri" w:eastAsia="Times New Roman" w:hAnsi="Calibri" w:cs="Calibri"/>
                <w:sz w:val="20"/>
                <w:szCs w:val="20"/>
                <w:lang w:eastAsia="en-CA"/>
              </w:rPr>
            </w:pPr>
            <w:r w:rsidRPr="000838A6">
              <w:rPr>
                <w:rFonts w:ascii="Calibri" w:eastAsia="Times New Roman" w:hAnsi="Calibri" w:cs="Calibri"/>
                <w:sz w:val="20"/>
                <w:szCs w:val="20"/>
                <w:lang w:eastAsia="en-CA"/>
              </w:rPr>
              <w:t>Other:</w:t>
            </w:r>
          </w:p>
        </w:tc>
      </w:tr>
      <w:tr w:rsidR="000838A6" w:rsidRPr="000838A6" w14:paraId="27D850DC" w14:textId="77777777" w:rsidTr="000838A6">
        <w:trPr>
          <w:trHeight w:val="851"/>
        </w:trPr>
        <w:tc>
          <w:tcPr>
            <w:tcW w:w="10682" w:type="dxa"/>
            <w:gridSpan w:val="5"/>
            <w:shd w:val="clear" w:color="auto" w:fill="DBE5F1"/>
            <w:vAlign w:val="center"/>
          </w:tcPr>
          <w:p w14:paraId="3928426E" w14:textId="77777777" w:rsidR="000838A6" w:rsidRPr="000838A6" w:rsidRDefault="000838A6" w:rsidP="000838A6">
            <w:pPr>
              <w:spacing w:before="120"/>
              <w:rPr>
                <w:rFonts w:ascii="Calibri" w:eastAsia="Times New Roman" w:hAnsi="Calibri" w:cs="Times New Roman"/>
                <w:b/>
                <w:sz w:val="20"/>
                <w:szCs w:val="20"/>
                <w:lang w:val="fr-CA"/>
              </w:rPr>
            </w:pPr>
            <w:r w:rsidRPr="000838A6">
              <w:rPr>
                <w:rFonts w:ascii="Calibri" w:eastAsia="Times New Roman" w:hAnsi="Calibri" w:cs="Times New Roman"/>
                <w:b/>
                <w:sz w:val="20"/>
                <w:szCs w:val="20"/>
                <w:lang w:val="fr-CA"/>
              </w:rPr>
              <w:t xml:space="preserve">Confirmer le degré de gravité de la situation : </w:t>
            </w:r>
          </w:p>
          <w:p w14:paraId="588956EB" w14:textId="77777777" w:rsidR="000838A6" w:rsidRPr="000838A6" w:rsidRDefault="000838A6" w:rsidP="000838A6">
            <w:pPr>
              <w:spacing w:before="120"/>
              <w:rPr>
                <w:rFonts w:ascii="Calibri" w:eastAsia="Times New Roman" w:hAnsi="Calibri" w:cs="Calibri"/>
                <w:b/>
                <w:color w:val="000000"/>
                <w:sz w:val="20"/>
                <w:szCs w:val="20"/>
              </w:rPr>
            </w:pPr>
            <w:proofErr w:type="spellStart"/>
            <w:r w:rsidRPr="000838A6">
              <w:rPr>
                <w:rFonts w:ascii="Calibri" w:eastAsia="Times New Roman" w:hAnsi="Calibri" w:cs="Times New Roman"/>
                <w:b/>
                <w:sz w:val="20"/>
                <w:szCs w:val="20"/>
                <w:lang w:val="fr-CA"/>
              </w:rPr>
              <w:t>C</w:t>
            </w:r>
            <w:r w:rsidRPr="000838A6">
              <w:rPr>
                <w:rFonts w:ascii="Calibri" w:eastAsia="Times New Roman" w:hAnsi="Calibri" w:cs="Calibri"/>
                <w:b/>
                <w:sz w:val="20"/>
                <w:szCs w:val="20"/>
                <w:lang w:val="fr-CA"/>
              </w:rPr>
              <w:t>onfirm</w:t>
            </w:r>
            <w:proofErr w:type="spellEnd"/>
            <w:r w:rsidRPr="000838A6">
              <w:rPr>
                <w:rFonts w:ascii="Calibri" w:eastAsia="Times New Roman" w:hAnsi="Calibri" w:cs="Calibri"/>
                <w:b/>
                <w:sz w:val="20"/>
                <w:szCs w:val="20"/>
                <w:lang w:val="fr-CA"/>
              </w:rPr>
              <w:t xml:space="preserve"> Activation </w:t>
            </w:r>
            <w:proofErr w:type="spellStart"/>
            <w:r w:rsidRPr="000838A6">
              <w:rPr>
                <w:rFonts w:ascii="Calibri" w:eastAsia="Times New Roman" w:hAnsi="Calibri" w:cs="Calibri"/>
                <w:b/>
                <w:sz w:val="20"/>
                <w:szCs w:val="20"/>
                <w:lang w:val="fr-CA"/>
              </w:rPr>
              <w:t>Level</w:t>
            </w:r>
            <w:proofErr w:type="spellEnd"/>
            <w:r w:rsidRPr="000838A6">
              <w:rPr>
                <w:rFonts w:ascii="Calibri" w:eastAsia="Times New Roman" w:hAnsi="Calibri" w:cs="Calibri"/>
                <w:b/>
                <w:sz w:val="20"/>
                <w:szCs w:val="20"/>
                <w:lang w:val="fr-CA"/>
              </w:rPr>
              <w:t>:</w:t>
            </w:r>
          </w:p>
        </w:tc>
      </w:tr>
      <w:tr w:rsidR="00D516E7" w:rsidRPr="000838A6" w14:paraId="1A11D38D" w14:textId="77777777" w:rsidTr="000838A6">
        <w:sdt>
          <w:sdtPr>
            <w:rPr>
              <w:rFonts w:ascii="Calibri" w:eastAsia="Times New Roman" w:hAnsi="Calibri" w:cs="Calibri"/>
              <w:color w:val="365F91"/>
              <w:sz w:val="20"/>
              <w:szCs w:val="20"/>
              <w:lang w:val="fr-CA" w:eastAsia="en-CA"/>
            </w:rPr>
            <w:id w:val="2008251028"/>
            <w14:checkbox>
              <w14:checked w14:val="0"/>
              <w14:checkedState w14:val="2612" w14:font="MS Gothic"/>
              <w14:uncheckedState w14:val="2610" w14:font="MS Gothic"/>
            </w14:checkbox>
          </w:sdtPr>
          <w:sdtEndPr/>
          <w:sdtContent>
            <w:tc>
              <w:tcPr>
                <w:tcW w:w="1136" w:type="dxa"/>
                <w:vAlign w:val="center"/>
              </w:tcPr>
              <w:p w14:paraId="30A2D972" w14:textId="77777777" w:rsidR="00D516E7" w:rsidRPr="000838A6" w:rsidRDefault="00D516E7" w:rsidP="00D516E7">
                <w:pPr>
                  <w:numPr>
                    <w:ilvl w:val="0"/>
                    <w:numId w:val="42"/>
                  </w:numPr>
                  <w:spacing w:after="0"/>
                  <w:jc w:val="center"/>
                  <w:rPr>
                    <w:rFonts w:ascii="Calibri" w:eastAsia="Times New Roman" w:hAnsi="Calibri" w:cs="Calibri"/>
                    <w:color w:val="365F91"/>
                    <w:sz w:val="20"/>
                    <w:szCs w:val="20"/>
                    <w:lang w:val="fr-CA" w:eastAsia="en-CA"/>
                  </w:rPr>
                </w:pPr>
                <w:r w:rsidRPr="000838A6">
                  <w:rPr>
                    <w:rFonts w:ascii="Segoe UI Symbol" w:eastAsia="Times New Roman" w:hAnsi="Segoe UI Symbol" w:cs="Segoe UI Symbol"/>
                    <w:color w:val="365F91"/>
                    <w:sz w:val="20"/>
                    <w:szCs w:val="20"/>
                    <w:lang w:val="fr-CA" w:eastAsia="en-CA"/>
                  </w:rPr>
                  <w:t>☐</w:t>
                </w:r>
              </w:p>
            </w:tc>
          </w:sdtContent>
        </w:sdt>
        <w:tc>
          <w:tcPr>
            <w:tcW w:w="3854" w:type="dxa"/>
            <w:gridSpan w:val="2"/>
            <w:shd w:val="clear" w:color="auto" w:fill="auto"/>
            <w:tcMar>
              <w:top w:w="57" w:type="dxa"/>
              <w:bottom w:w="57" w:type="dxa"/>
            </w:tcMar>
          </w:tcPr>
          <w:p w14:paraId="31FFBE75" w14:textId="77777777" w:rsidR="00D516E7" w:rsidRPr="00E6459E" w:rsidRDefault="00D516E7" w:rsidP="00D516E7">
            <w:pPr>
              <w:rPr>
                <w:rFonts w:cstheme="majorHAnsi"/>
                <w:color w:val="000000"/>
                <w:sz w:val="20"/>
                <w:szCs w:val="20"/>
                <w:lang w:val="fr-CA"/>
              </w:rPr>
            </w:pPr>
            <w:r w:rsidRPr="00E6459E">
              <w:rPr>
                <w:rFonts w:cstheme="majorHAnsi"/>
                <w:sz w:val="20"/>
                <w:szCs w:val="20"/>
                <w:lang w:val="fr-CA"/>
              </w:rPr>
              <w:t>Extrême – Incident touchant le CANADA – catastrophe majeure, risques graves pour le gouvernement du Canada</w:t>
            </w:r>
          </w:p>
          <w:p w14:paraId="3559DC1E" w14:textId="3B3A6259" w:rsidR="00D516E7" w:rsidRPr="000838A6" w:rsidRDefault="00D516E7" w:rsidP="00D516E7">
            <w:pPr>
              <w:rPr>
                <w:rFonts w:ascii="Calibri" w:eastAsia="Times New Roman" w:hAnsi="Calibri" w:cs="Calibri"/>
                <w:sz w:val="20"/>
                <w:szCs w:val="20"/>
                <w:lang w:eastAsia="en-CA"/>
              </w:rPr>
            </w:pPr>
            <w:r w:rsidRPr="00E6459E">
              <w:rPr>
                <w:rFonts w:cstheme="majorHAnsi"/>
                <w:color w:val="000000"/>
                <w:sz w:val="20"/>
                <w:szCs w:val="20"/>
              </w:rPr>
              <w:t>Extreme - Incident affecting CANADA – major disaster, serious risks to Government of Canada</w:t>
            </w:r>
          </w:p>
        </w:tc>
        <w:sdt>
          <w:sdtPr>
            <w:rPr>
              <w:rFonts w:ascii="MS Gothic" w:eastAsia="MS Gothic" w:hAnsi="MS Gothic" w:cs="Calibri"/>
              <w:color w:val="365F91"/>
              <w:sz w:val="20"/>
              <w:szCs w:val="20"/>
            </w:rPr>
            <w:id w:val="-691228614"/>
            <w14:checkbox>
              <w14:checked w14:val="0"/>
              <w14:checkedState w14:val="2612" w14:font="MS Gothic"/>
              <w14:uncheckedState w14:val="2610" w14:font="MS Gothic"/>
            </w14:checkbox>
          </w:sdtPr>
          <w:sdtEndPr/>
          <w:sdtContent>
            <w:tc>
              <w:tcPr>
                <w:tcW w:w="1276" w:type="dxa"/>
                <w:vAlign w:val="center"/>
              </w:tcPr>
              <w:p w14:paraId="535E360D" w14:textId="4FF74958" w:rsidR="00D516E7" w:rsidRPr="000838A6" w:rsidRDefault="00D516E7" w:rsidP="00D516E7">
                <w:pPr>
                  <w:numPr>
                    <w:ilvl w:val="0"/>
                    <w:numId w:val="42"/>
                  </w:numPr>
                  <w:contextualSpacing/>
                  <w:jc w:val="center"/>
                  <w:rPr>
                    <w:rFonts w:ascii="Calibri" w:eastAsia="Times New Roman" w:hAnsi="Calibri" w:cs="Calibri"/>
                    <w:color w:val="365F91"/>
                    <w:sz w:val="20"/>
                    <w:szCs w:val="20"/>
                  </w:rPr>
                </w:pPr>
                <w:r>
                  <w:rPr>
                    <w:rFonts w:ascii="MS Gothic" w:eastAsia="MS Gothic" w:hAnsi="MS Gothic" w:cs="Calibri" w:hint="eastAsia"/>
                    <w:color w:val="365F91"/>
                    <w:sz w:val="20"/>
                    <w:szCs w:val="20"/>
                  </w:rPr>
                  <w:t>☐</w:t>
                </w:r>
              </w:p>
            </w:tc>
          </w:sdtContent>
        </w:sdt>
        <w:tc>
          <w:tcPr>
            <w:tcW w:w="4416" w:type="dxa"/>
            <w:shd w:val="clear" w:color="auto" w:fill="auto"/>
            <w:tcMar>
              <w:top w:w="57" w:type="dxa"/>
              <w:bottom w:w="57" w:type="dxa"/>
            </w:tcMar>
          </w:tcPr>
          <w:p w14:paraId="74AEB6C6" w14:textId="77777777" w:rsidR="00D516E7" w:rsidRPr="00E6459E" w:rsidRDefault="00D516E7" w:rsidP="00D516E7">
            <w:pPr>
              <w:rPr>
                <w:rFonts w:cstheme="majorHAnsi"/>
                <w:color w:val="000000"/>
                <w:sz w:val="20"/>
                <w:szCs w:val="20"/>
                <w:lang w:val="fr-CA"/>
              </w:rPr>
            </w:pPr>
            <w:r w:rsidRPr="00E6459E">
              <w:rPr>
                <w:rFonts w:cstheme="majorHAnsi"/>
                <w:sz w:val="20"/>
                <w:szCs w:val="20"/>
                <w:lang w:val="fr-CA"/>
              </w:rPr>
              <w:t>Élevé – Incident touchant le MINISTÈRE – incident grave, risque grave pour EDSC</w:t>
            </w:r>
          </w:p>
          <w:p w14:paraId="6FB1FBB2" w14:textId="6DA6CBB4" w:rsidR="00D516E7" w:rsidRPr="000838A6" w:rsidRDefault="00D516E7" w:rsidP="00D516E7">
            <w:pPr>
              <w:rPr>
                <w:rFonts w:ascii="Calibri" w:eastAsia="Times New Roman" w:hAnsi="Calibri" w:cs="Calibri"/>
                <w:color w:val="000000"/>
                <w:sz w:val="20"/>
                <w:szCs w:val="20"/>
              </w:rPr>
            </w:pPr>
            <w:r w:rsidRPr="00E6459E">
              <w:rPr>
                <w:rFonts w:cstheme="majorHAnsi"/>
                <w:color w:val="000000"/>
                <w:sz w:val="20"/>
                <w:szCs w:val="20"/>
              </w:rPr>
              <w:t>High - Incident affecting the DEPARTMENT – major incident, serious risk to ESDC</w:t>
            </w:r>
          </w:p>
        </w:tc>
      </w:tr>
      <w:tr w:rsidR="00D516E7" w:rsidRPr="000838A6" w14:paraId="71779E05" w14:textId="77777777" w:rsidTr="000838A6">
        <w:sdt>
          <w:sdtPr>
            <w:rPr>
              <w:rFonts w:ascii="Calibri" w:eastAsia="Times New Roman" w:hAnsi="Calibri" w:cs="Calibri"/>
              <w:color w:val="365F91"/>
              <w:sz w:val="20"/>
              <w:szCs w:val="20"/>
              <w:lang w:eastAsia="en-CA"/>
            </w:rPr>
            <w:id w:val="244851637"/>
            <w14:checkbox>
              <w14:checked w14:val="0"/>
              <w14:checkedState w14:val="2612" w14:font="MS Gothic"/>
              <w14:uncheckedState w14:val="2610" w14:font="MS Gothic"/>
            </w14:checkbox>
          </w:sdtPr>
          <w:sdtEndPr/>
          <w:sdtContent>
            <w:tc>
              <w:tcPr>
                <w:tcW w:w="1136" w:type="dxa"/>
                <w:vAlign w:val="center"/>
              </w:tcPr>
              <w:p w14:paraId="38ED93AD" w14:textId="77777777" w:rsidR="00D516E7" w:rsidRPr="000838A6" w:rsidRDefault="00D516E7" w:rsidP="00D516E7">
                <w:pPr>
                  <w:numPr>
                    <w:ilvl w:val="0"/>
                    <w:numId w:val="42"/>
                  </w:numPr>
                  <w:spacing w:after="0"/>
                  <w:jc w:val="center"/>
                  <w:rPr>
                    <w:rFonts w:ascii="Calibri" w:eastAsia="Times New Roman" w:hAnsi="Calibri" w:cs="Calibri"/>
                    <w:color w:val="365F91"/>
                    <w:sz w:val="20"/>
                    <w:szCs w:val="20"/>
                    <w:lang w:eastAsia="en-CA"/>
                  </w:rPr>
                </w:pPr>
                <w:r w:rsidRPr="000838A6">
                  <w:rPr>
                    <w:rFonts w:ascii="Segoe UI Symbol" w:eastAsia="Times New Roman" w:hAnsi="Segoe UI Symbol" w:cs="Segoe UI Symbol"/>
                    <w:color w:val="365F91"/>
                    <w:sz w:val="20"/>
                    <w:szCs w:val="20"/>
                    <w:lang w:eastAsia="en-CA"/>
                  </w:rPr>
                  <w:t>☐</w:t>
                </w:r>
              </w:p>
            </w:tc>
          </w:sdtContent>
        </w:sdt>
        <w:tc>
          <w:tcPr>
            <w:tcW w:w="3854" w:type="dxa"/>
            <w:gridSpan w:val="2"/>
            <w:shd w:val="clear" w:color="auto" w:fill="auto"/>
            <w:tcMar>
              <w:top w:w="57" w:type="dxa"/>
              <w:bottom w:w="57" w:type="dxa"/>
            </w:tcMar>
          </w:tcPr>
          <w:p w14:paraId="11605AB8" w14:textId="77777777" w:rsidR="00D516E7" w:rsidRPr="00E6459E" w:rsidRDefault="00D516E7" w:rsidP="00D516E7">
            <w:pPr>
              <w:pStyle w:val="NormalWeb"/>
              <w:spacing w:before="0" w:beforeAutospacing="0" w:after="120" w:afterAutospacing="0"/>
              <w:rPr>
                <w:rFonts w:asciiTheme="majorHAnsi" w:hAnsiTheme="majorHAnsi" w:cstheme="majorHAnsi"/>
                <w:color w:val="000000"/>
                <w:sz w:val="20"/>
                <w:szCs w:val="20"/>
                <w:lang w:val="fr-CA"/>
              </w:rPr>
            </w:pPr>
            <w:r w:rsidRPr="00E6459E">
              <w:rPr>
                <w:rFonts w:asciiTheme="majorHAnsi" w:hAnsiTheme="majorHAnsi" w:cstheme="majorHAnsi"/>
                <w:sz w:val="20"/>
                <w:szCs w:val="20"/>
                <w:lang w:val="fr-CA"/>
              </w:rPr>
              <w:t>Modéré - Incident touchant la RCN/RÉGION – incidence sur la prestation ou les employés</w:t>
            </w:r>
          </w:p>
          <w:p w14:paraId="7E2F306D" w14:textId="3884F519" w:rsidR="00D516E7" w:rsidRPr="000838A6" w:rsidRDefault="00D516E7" w:rsidP="00D516E7">
            <w:pPr>
              <w:rPr>
                <w:rFonts w:ascii="Calibri" w:eastAsia="Times New Roman" w:hAnsi="Calibri" w:cs="Calibri"/>
                <w:sz w:val="20"/>
                <w:szCs w:val="20"/>
                <w:lang w:eastAsia="en-CA"/>
              </w:rPr>
            </w:pPr>
            <w:r w:rsidRPr="00E6459E">
              <w:rPr>
                <w:rFonts w:cstheme="majorHAnsi"/>
                <w:color w:val="000000"/>
                <w:sz w:val="20"/>
                <w:szCs w:val="20"/>
              </w:rPr>
              <w:t>Moderate - Incident affecting NHQ/REGION – impact on delivery/employees</w:t>
            </w:r>
          </w:p>
        </w:tc>
        <w:sdt>
          <w:sdtPr>
            <w:rPr>
              <w:rFonts w:ascii="MS Gothic" w:eastAsia="MS Gothic" w:hAnsi="MS Gothic" w:cs="MS Gothic"/>
              <w:color w:val="365F91"/>
              <w:sz w:val="20"/>
              <w:szCs w:val="20"/>
            </w:rPr>
            <w:id w:val="580564273"/>
            <w14:checkbox>
              <w14:checked w14:val="0"/>
              <w14:checkedState w14:val="2612" w14:font="MS Gothic"/>
              <w14:uncheckedState w14:val="2610" w14:font="MS Gothic"/>
            </w14:checkbox>
          </w:sdtPr>
          <w:sdtEndPr/>
          <w:sdtContent>
            <w:tc>
              <w:tcPr>
                <w:tcW w:w="1276" w:type="dxa"/>
                <w:vAlign w:val="center"/>
              </w:tcPr>
              <w:p w14:paraId="7361BEFB" w14:textId="77777777" w:rsidR="00D516E7" w:rsidRPr="000838A6" w:rsidRDefault="00D516E7" w:rsidP="00D516E7">
                <w:pPr>
                  <w:numPr>
                    <w:ilvl w:val="0"/>
                    <w:numId w:val="42"/>
                  </w:numPr>
                  <w:contextualSpacing/>
                  <w:jc w:val="center"/>
                  <w:rPr>
                    <w:rFonts w:ascii="Calibri" w:eastAsia="Times New Roman" w:hAnsi="Calibri" w:cs="Calibri"/>
                    <w:color w:val="365F91"/>
                    <w:sz w:val="20"/>
                    <w:szCs w:val="20"/>
                  </w:rPr>
                </w:pPr>
                <w:r w:rsidRPr="000838A6">
                  <w:rPr>
                    <w:rFonts w:ascii="MS Gothic" w:eastAsia="MS Gothic" w:hAnsi="MS Gothic" w:cs="MS Gothic" w:hint="eastAsia"/>
                    <w:color w:val="365F91"/>
                    <w:sz w:val="20"/>
                    <w:szCs w:val="20"/>
                  </w:rPr>
                  <w:t>☐</w:t>
                </w:r>
              </w:p>
            </w:tc>
          </w:sdtContent>
        </w:sdt>
        <w:tc>
          <w:tcPr>
            <w:tcW w:w="4416" w:type="dxa"/>
            <w:shd w:val="clear" w:color="auto" w:fill="auto"/>
            <w:tcMar>
              <w:top w:w="57" w:type="dxa"/>
              <w:bottom w:w="57" w:type="dxa"/>
            </w:tcMar>
          </w:tcPr>
          <w:p w14:paraId="16290B5A" w14:textId="77777777" w:rsidR="00D516E7" w:rsidRPr="00E6459E" w:rsidRDefault="00D516E7" w:rsidP="00D516E7">
            <w:pPr>
              <w:rPr>
                <w:rFonts w:cstheme="majorHAnsi"/>
                <w:color w:val="000000"/>
                <w:sz w:val="20"/>
                <w:szCs w:val="20"/>
                <w:lang w:val="fr-CA"/>
              </w:rPr>
            </w:pPr>
            <w:r w:rsidRPr="00E6459E">
              <w:rPr>
                <w:rFonts w:cstheme="majorHAnsi"/>
                <w:color w:val="000000"/>
                <w:sz w:val="20"/>
                <w:szCs w:val="20"/>
                <w:lang w:val="fr-CA"/>
              </w:rPr>
              <w:t>Faible - Incident touchant les BUREAUX LOCAUX – interruption mineure de la prestation de services ou incident dans l’immeuble</w:t>
            </w:r>
          </w:p>
          <w:p w14:paraId="7E8C8FDA" w14:textId="3FA53265" w:rsidR="00D516E7" w:rsidRPr="000838A6" w:rsidRDefault="00D516E7" w:rsidP="00D516E7">
            <w:pPr>
              <w:rPr>
                <w:rFonts w:ascii="Calibri" w:eastAsia="Times New Roman" w:hAnsi="Calibri" w:cs="Calibri"/>
                <w:color w:val="000000"/>
                <w:sz w:val="20"/>
                <w:szCs w:val="20"/>
              </w:rPr>
            </w:pPr>
            <w:r w:rsidRPr="00E6459E">
              <w:rPr>
                <w:rFonts w:cstheme="majorHAnsi"/>
                <w:color w:val="000000"/>
                <w:sz w:val="20"/>
                <w:szCs w:val="20"/>
              </w:rPr>
              <w:t>Low - Incident affecting LOCAL OFFICE – minor disruption to service delivery or building incident</w:t>
            </w:r>
          </w:p>
        </w:tc>
      </w:tr>
      <w:tr w:rsidR="000838A6" w:rsidRPr="000838A6" w14:paraId="2367263C" w14:textId="77777777" w:rsidTr="000838A6">
        <w:trPr>
          <w:trHeight w:val="851"/>
        </w:trPr>
        <w:tc>
          <w:tcPr>
            <w:tcW w:w="10682" w:type="dxa"/>
            <w:gridSpan w:val="5"/>
            <w:shd w:val="clear" w:color="auto" w:fill="DBE5F1"/>
            <w:vAlign w:val="center"/>
          </w:tcPr>
          <w:p w14:paraId="14F62187" w14:textId="77777777" w:rsidR="000838A6" w:rsidRPr="000838A6" w:rsidRDefault="000838A6" w:rsidP="000838A6">
            <w:pPr>
              <w:spacing w:before="120"/>
              <w:rPr>
                <w:rFonts w:ascii="Calibri" w:eastAsia="Times New Roman" w:hAnsi="Calibri" w:cs="Calibri"/>
                <w:b/>
                <w:color w:val="000000"/>
                <w:sz w:val="20"/>
                <w:szCs w:val="20"/>
                <w:lang w:val="fr-CA"/>
              </w:rPr>
            </w:pPr>
            <w:r w:rsidRPr="000838A6">
              <w:rPr>
                <w:rFonts w:ascii="Calibri" w:eastAsia="Times New Roman" w:hAnsi="Calibri" w:cs="Calibri"/>
                <w:b/>
                <w:color w:val="000000"/>
                <w:sz w:val="20"/>
                <w:szCs w:val="20"/>
                <w:lang w:val="fr-CA"/>
              </w:rPr>
              <w:t xml:space="preserve">Défis : </w:t>
            </w:r>
          </w:p>
          <w:p w14:paraId="4170E753"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rPr>
              <w:t>Challenges:</w:t>
            </w:r>
          </w:p>
        </w:tc>
      </w:tr>
      <w:tr w:rsidR="000838A6" w:rsidRPr="000838A6" w14:paraId="62E30872" w14:textId="77777777" w:rsidTr="000838A6">
        <w:trPr>
          <w:trHeight w:val="567"/>
        </w:trPr>
        <w:tc>
          <w:tcPr>
            <w:tcW w:w="10682" w:type="dxa"/>
            <w:gridSpan w:val="5"/>
            <w:tcMar>
              <w:top w:w="57" w:type="dxa"/>
              <w:bottom w:w="57" w:type="dxa"/>
            </w:tcMar>
          </w:tcPr>
          <w:p w14:paraId="47327F6C" w14:textId="77777777" w:rsidR="000838A6" w:rsidRDefault="000838A6" w:rsidP="000838A6">
            <w:pPr>
              <w:rPr>
                <w:rFonts w:ascii="Calibri" w:eastAsia="Times New Roman" w:hAnsi="Calibri" w:cs="Times New Roman"/>
                <w:sz w:val="20"/>
                <w:szCs w:val="20"/>
                <w:lang w:val="fr-CA"/>
              </w:rPr>
            </w:pPr>
          </w:p>
          <w:p w14:paraId="774F31D7" w14:textId="77777777" w:rsidR="00D30234" w:rsidRDefault="00D30234" w:rsidP="000838A6">
            <w:pPr>
              <w:rPr>
                <w:rFonts w:ascii="Calibri" w:eastAsia="Times New Roman" w:hAnsi="Calibri" w:cs="Times New Roman"/>
                <w:sz w:val="20"/>
                <w:szCs w:val="20"/>
                <w:lang w:val="fr-CA"/>
              </w:rPr>
            </w:pPr>
          </w:p>
          <w:p w14:paraId="3437FC9E" w14:textId="77777777" w:rsidR="00D30234" w:rsidRPr="000838A6" w:rsidRDefault="00D30234" w:rsidP="000838A6">
            <w:pPr>
              <w:rPr>
                <w:rFonts w:ascii="Calibri" w:eastAsia="Times New Roman" w:hAnsi="Calibri" w:cs="Times New Roman"/>
                <w:sz w:val="20"/>
                <w:szCs w:val="20"/>
                <w:lang w:val="fr-CA"/>
              </w:rPr>
            </w:pPr>
          </w:p>
        </w:tc>
      </w:tr>
      <w:tr w:rsidR="000838A6" w:rsidRPr="000838A6" w14:paraId="07FE2699" w14:textId="77777777" w:rsidTr="000838A6">
        <w:trPr>
          <w:trHeight w:val="851"/>
        </w:trPr>
        <w:tc>
          <w:tcPr>
            <w:tcW w:w="10682" w:type="dxa"/>
            <w:gridSpan w:val="5"/>
            <w:shd w:val="clear" w:color="auto" w:fill="DBE5F1"/>
            <w:vAlign w:val="center"/>
          </w:tcPr>
          <w:p w14:paraId="3AC7EF75" w14:textId="77777777" w:rsidR="000838A6" w:rsidRPr="000838A6" w:rsidRDefault="000838A6" w:rsidP="000838A6">
            <w:pPr>
              <w:spacing w:before="120"/>
              <w:rPr>
                <w:rFonts w:ascii="Calibri" w:eastAsia="Times New Roman" w:hAnsi="Calibri" w:cs="Calibri"/>
                <w:b/>
                <w:sz w:val="20"/>
                <w:szCs w:val="20"/>
                <w:lang w:val="fr-CA"/>
              </w:rPr>
            </w:pPr>
            <w:r w:rsidRPr="000838A6">
              <w:rPr>
                <w:rFonts w:ascii="Calibri" w:eastAsia="Times New Roman" w:hAnsi="Calibri" w:cs="Calibri"/>
                <w:b/>
                <w:sz w:val="20"/>
                <w:szCs w:val="20"/>
                <w:lang w:val="fr-CA"/>
              </w:rPr>
              <w:t>Mesures prises à ce jour :</w:t>
            </w:r>
          </w:p>
          <w:p w14:paraId="233A2084"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sz w:val="20"/>
                <w:szCs w:val="20"/>
              </w:rPr>
              <w:t>Actions to-date:</w:t>
            </w:r>
          </w:p>
        </w:tc>
      </w:tr>
      <w:tr w:rsidR="000838A6" w:rsidRPr="000838A6" w14:paraId="02A5EDF4" w14:textId="77777777" w:rsidTr="000838A6">
        <w:trPr>
          <w:trHeight w:val="567"/>
        </w:trPr>
        <w:tc>
          <w:tcPr>
            <w:tcW w:w="10682" w:type="dxa"/>
            <w:gridSpan w:val="5"/>
            <w:tcMar>
              <w:top w:w="57" w:type="dxa"/>
              <w:bottom w:w="57" w:type="dxa"/>
            </w:tcMar>
          </w:tcPr>
          <w:p w14:paraId="3C1B695D" w14:textId="77777777" w:rsidR="000838A6" w:rsidRPr="000838A6" w:rsidRDefault="000838A6" w:rsidP="000838A6">
            <w:pPr>
              <w:rPr>
                <w:rFonts w:ascii="Calibri" w:eastAsia="Times New Roman" w:hAnsi="Calibri" w:cs="Calibri"/>
                <w:color w:val="000000"/>
                <w:sz w:val="20"/>
                <w:szCs w:val="20"/>
              </w:rPr>
            </w:pPr>
          </w:p>
        </w:tc>
      </w:tr>
      <w:tr w:rsidR="000838A6" w:rsidRPr="000838A6" w14:paraId="160929E8" w14:textId="77777777" w:rsidTr="000838A6">
        <w:trPr>
          <w:trHeight w:val="851"/>
        </w:trPr>
        <w:tc>
          <w:tcPr>
            <w:tcW w:w="10682" w:type="dxa"/>
            <w:gridSpan w:val="5"/>
            <w:shd w:val="clear" w:color="auto" w:fill="DBE5F1"/>
            <w:vAlign w:val="center"/>
          </w:tcPr>
          <w:p w14:paraId="32A662F6" w14:textId="77777777" w:rsidR="000838A6" w:rsidRPr="000838A6" w:rsidRDefault="000838A6" w:rsidP="000838A6">
            <w:pPr>
              <w:spacing w:before="120"/>
              <w:rPr>
                <w:rFonts w:ascii="Calibri" w:eastAsia="Times New Roman" w:hAnsi="Calibri" w:cs="Calibri"/>
                <w:b/>
                <w:sz w:val="20"/>
                <w:szCs w:val="20"/>
              </w:rPr>
            </w:pPr>
            <w:proofErr w:type="spellStart"/>
            <w:r w:rsidRPr="000838A6">
              <w:rPr>
                <w:rFonts w:ascii="Calibri" w:eastAsia="Times New Roman" w:hAnsi="Calibri" w:cs="Calibri"/>
                <w:b/>
                <w:sz w:val="20"/>
                <w:szCs w:val="20"/>
              </w:rPr>
              <w:t>Prochaines</w:t>
            </w:r>
            <w:proofErr w:type="spellEnd"/>
            <w:r w:rsidRPr="000838A6">
              <w:rPr>
                <w:rFonts w:ascii="Calibri" w:eastAsia="Times New Roman" w:hAnsi="Calibri" w:cs="Calibri"/>
                <w:b/>
                <w:sz w:val="20"/>
                <w:szCs w:val="20"/>
              </w:rPr>
              <w:t xml:space="preserve"> </w:t>
            </w:r>
            <w:proofErr w:type="spellStart"/>
            <w:proofErr w:type="gramStart"/>
            <w:r w:rsidRPr="000838A6">
              <w:rPr>
                <w:rFonts w:ascii="Calibri" w:eastAsia="Times New Roman" w:hAnsi="Calibri" w:cs="Calibri"/>
                <w:b/>
                <w:sz w:val="20"/>
                <w:szCs w:val="20"/>
              </w:rPr>
              <w:t>étapes</w:t>
            </w:r>
            <w:proofErr w:type="spellEnd"/>
            <w:r w:rsidRPr="000838A6">
              <w:rPr>
                <w:rFonts w:ascii="Calibri" w:eastAsia="Times New Roman" w:hAnsi="Calibri" w:cs="Calibri"/>
                <w:b/>
                <w:sz w:val="20"/>
                <w:szCs w:val="20"/>
              </w:rPr>
              <w:t xml:space="preserve"> :</w:t>
            </w:r>
            <w:proofErr w:type="gramEnd"/>
          </w:p>
          <w:p w14:paraId="342F4F7C"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sz w:val="20"/>
                <w:szCs w:val="20"/>
              </w:rPr>
              <w:t>Next Steps:</w:t>
            </w:r>
          </w:p>
        </w:tc>
      </w:tr>
      <w:tr w:rsidR="000838A6" w:rsidRPr="000838A6" w14:paraId="2FD00168" w14:textId="77777777" w:rsidTr="000838A6">
        <w:trPr>
          <w:trHeight w:val="567"/>
        </w:trPr>
        <w:tc>
          <w:tcPr>
            <w:tcW w:w="10682" w:type="dxa"/>
            <w:gridSpan w:val="5"/>
            <w:tcMar>
              <w:top w:w="57" w:type="dxa"/>
              <w:bottom w:w="57" w:type="dxa"/>
            </w:tcMar>
          </w:tcPr>
          <w:p w14:paraId="7899654C" w14:textId="77777777" w:rsidR="000838A6" w:rsidRPr="000838A6" w:rsidRDefault="000838A6" w:rsidP="000838A6">
            <w:pPr>
              <w:rPr>
                <w:rFonts w:ascii="Calibri" w:eastAsia="Times New Roman" w:hAnsi="Calibri" w:cs="Calibri"/>
                <w:color w:val="000000"/>
                <w:sz w:val="20"/>
                <w:szCs w:val="20"/>
              </w:rPr>
            </w:pPr>
          </w:p>
        </w:tc>
      </w:tr>
      <w:tr w:rsidR="000838A6" w:rsidRPr="000838A6" w14:paraId="66BAFF25" w14:textId="77777777" w:rsidTr="000838A6">
        <w:trPr>
          <w:trHeight w:val="851"/>
        </w:trPr>
        <w:tc>
          <w:tcPr>
            <w:tcW w:w="10682" w:type="dxa"/>
            <w:gridSpan w:val="5"/>
            <w:shd w:val="clear" w:color="auto" w:fill="DBE5F1"/>
            <w:vAlign w:val="center"/>
          </w:tcPr>
          <w:p w14:paraId="59D2C2BA"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lang w:val="fr-CA"/>
              </w:rPr>
              <w:t>Besoins :</w:t>
            </w:r>
          </w:p>
          <w:p w14:paraId="05855282"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rPr>
              <w:t>Needs:</w:t>
            </w:r>
          </w:p>
        </w:tc>
      </w:tr>
      <w:tr w:rsidR="000838A6" w:rsidRPr="000838A6" w14:paraId="263248CD" w14:textId="77777777" w:rsidTr="000838A6">
        <w:trPr>
          <w:trHeight w:val="567"/>
        </w:trPr>
        <w:tc>
          <w:tcPr>
            <w:tcW w:w="10682" w:type="dxa"/>
            <w:gridSpan w:val="5"/>
            <w:tcMar>
              <w:top w:w="57" w:type="dxa"/>
              <w:bottom w:w="57" w:type="dxa"/>
            </w:tcMar>
          </w:tcPr>
          <w:p w14:paraId="2EDB17F1" w14:textId="77777777" w:rsidR="000838A6" w:rsidRPr="000838A6" w:rsidRDefault="000838A6" w:rsidP="000838A6">
            <w:pPr>
              <w:rPr>
                <w:rFonts w:ascii="Calibri" w:eastAsia="Times New Roman" w:hAnsi="Calibri" w:cs="Calibri"/>
                <w:color w:val="000000"/>
                <w:sz w:val="20"/>
                <w:szCs w:val="20"/>
              </w:rPr>
            </w:pPr>
          </w:p>
        </w:tc>
      </w:tr>
      <w:tr w:rsidR="000838A6" w:rsidRPr="000838A6" w14:paraId="57CADDAC" w14:textId="77777777" w:rsidTr="000838A6">
        <w:trPr>
          <w:trHeight w:val="851"/>
        </w:trPr>
        <w:tc>
          <w:tcPr>
            <w:tcW w:w="10682" w:type="dxa"/>
            <w:gridSpan w:val="5"/>
            <w:shd w:val="clear" w:color="auto" w:fill="DBE5F1"/>
            <w:vAlign w:val="center"/>
          </w:tcPr>
          <w:p w14:paraId="721FA88D"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lang w:val="fr-CA"/>
              </w:rPr>
              <w:t>Temps estimé de résolution :</w:t>
            </w:r>
          </w:p>
          <w:p w14:paraId="43921F62"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rPr>
              <w:t>Estimated Time to Resolve:</w:t>
            </w:r>
          </w:p>
        </w:tc>
      </w:tr>
      <w:tr w:rsidR="000838A6" w:rsidRPr="000838A6" w14:paraId="408E9072" w14:textId="77777777" w:rsidTr="000838A6">
        <w:trPr>
          <w:trHeight w:val="567"/>
        </w:trPr>
        <w:tc>
          <w:tcPr>
            <w:tcW w:w="10682" w:type="dxa"/>
            <w:gridSpan w:val="5"/>
            <w:tcMar>
              <w:top w:w="57" w:type="dxa"/>
              <w:bottom w:w="57" w:type="dxa"/>
            </w:tcMar>
          </w:tcPr>
          <w:p w14:paraId="1CA6FEFB" w14:textId="77777777" w:rsidR="000838A6" w:rsidRPr="000838A6" w:rsidRDefault="000838A6" w:rsidP="000838A6">
            <w:pPr>
              <w:spacing w:before="240" w:after="0"/>
              <w:jc w:val="center"/>
              <w:rPr>
                <w:rFonts w:ascii="Calibri" w:eastAsia="Times New Roman" w:hAnsi="Calibri" w:cs="Times New Roman"/>
                <w:b/>
                <w:sz w:val="28"/>
                <w:szCs w:val="28"/>
                <w:lang w:val="fr-CA"/>
              </w:rPr>
            </w:pPr>
            <w:r w:rsidRPr="000838A6">
              <w:rPr>
                <w:rFonts w:ascii="Calibri" w:eastAsia="Times New Roman" w:hAnsi="Calibri" w:cs="Times New Roman"/>
                <w:b/>
                <w:sz w:val="28"/>
                <w:szCs w:val="28"/>
                <w:lang w:val="fr-CA"/>
              </w:rPr>
              <w:t xml:space="preserve">Section B : À être complété par les lignes d’affaire / To </w:t>
            </w:r>
            <w:proofErr w:type="spellStart"/>
            <w:r w:rsidRPr="000838A6">
              <w:rPr>
                <w:rFonts w:ascii="Calibri" w:eastAsia="Times New Roman" w:hAnsi="Calibri" w:cs="Times New Roman"/>
                <w:b/>
                <w:sz w:val="28"/>
                <w:szCs w:val="28"/>
                <w:lang w:val="fr-CA"/>
              </w:rPr>
              <w:t>be</w:t>
            </w:r>
            <w:proofErr w:type="spellEnd"/>
            <w:r w:rsidRPr="000838A6">
              <w:rPr>
                <w:rFonts w:ascii="Calibri" w:eastAsia="Times New Roman" w:hAnsi="Calibri" w:cs="Times New Roman"/>
                <w:b/>
                <w:sz w:val="28"/>
                <w:szCs w:val="28"/>
                <w:lang w:val="fr-CA"/>
              </w:rPr>
              <w:t xml:space="preserve"> </w:t>
            </w:r>
            <w:proofErr w:type="spellStart"/>
            <w:r w:rsidRPr="000838A6">
              <w:rPr>
                <w:rFonts w:ascii="Calibri" w:eastAsia="Times New Roman" w:hAnsi="Calibri" w:cs="Times New Roman"/>
                <w:b/>
                <w:sz w:val="28"/>
                <w:szCs w:val="28"/>
                <w:lang w:val="fr-CA"/>
              </w:rPr>
              <w:t>completed</w:t>
            </w:r>
            <w:proofErr w:type="spellEnd"/>
            <w:r w:rsidRPr="000838A6">
              <w:rPr>
                <w:rFonts w:ascii="Calibri" w:eastAsia="Times New Roman" w:hAnsi="Calibri" w:cs="Times New Roman"/>
                <w:b/>
                <w:sz w:val="28"/>
                <w:szCs w:val="28"/>
                <w:lang w:val="fr-CA"/>
              </w:rPr>
              <w:t xml:space="preserve"> by Business </w:t>
            </w:r>
            <w:proofErr w:type="spellStart"/>
            <w:r w:rsidRPr="000838A6">
              <w:rPr>
                <w:rFonts w:ascii="Calibri" w:eastAsia="Times New Roman" w:hAnsi="Calibri" w:cs="Times New Roman"/>
                <w:b/>
                <w:sz w:val="28"/>
                <w:szCs w:val="28"/>
                <w:lang w:val="fr-CA"/>
              </w:rPr>
              <w:t>lines</w:t>
            </w:r>
            <w:proofErr w:type="spellEnd"/>
          </w:p>
          <w:p w14:paraId="4D90A173" w14:textId="77777777" w:rsidR="000838A6" w:rsidRPr="000838A6" w:rsidRDefault="000838A6" w:rsidP="000838A6">
            <w:pPr>
              <w:rPr>
                <w:rFonts w:ascii="Calibri" w:eastAsia="Times New Roman" w:hAnsi="Calibri" w:cs="Calibri"/>
                <w:color w:val="000000"/>
                <w:sz w:val="20"/>
                <w:szCs w:val="20"/>
                <w:lang w:val="fr-FR"/>
              </w:rPr>
            </w:pPr>
          </w:p>
        </w:tc>
      </w:tr>
      <w:tr w:rsidR="000838A6" w:rsidRPr="000838A6" w14:paraId="66D424FD" w14:textId="77777777" w:rsidTr="000838A6">
        <w:tc>
          <w:tcPr>
            <w:tcW w:w="4990" w:type="dxa"/>
            <w:gridSpan w:val="3"/>
            <w:shd w:val="clear" w:color="auto" w:fill="DBE5F1"/>
            <w:vAlign w:val="center"/>
          </w:tcPr>
          <w:p w14:paraId="38482CD2" w14:textId="77777777" w:rsidR="000838A6" w:rsidRPr="000838A6" w:rsidRDefault="000838A6" w:rsidP="000838A6">
            <w:pPr>
              <w:spacing w:before="120"/>
              <w:rPr>
                <w:rFonts w:ascii="Calibri" w:eastAsia="Times New Roman" w:hAnsi="Calibri" w:cs="Times New Roman"/>
                <w:b/>
                <w:sz w:val="20"/>
                <w:szCs w:val="20"/>
                <w:lang w:val="fr-CA"/>
              </w:rPr>
            </w:pPr>
            <w:r w:rsidRPr="000838A6">
              <w:rPr>
                <w:rFonts w:ascii="Calibri" w:eastAsia="Times New Roman" w:hAnsi="Calibri" w:cs="Times New Roman"/>
                <w:b/>
                <w:sz w:val="20"/>
                <w:szCs w:val="20"/>
                <w:lang w:val="fr-CA"/>
              </w:rPr>
              <w:t>Planification de l’intervention à long terme et approbation du plan d’action en cas</w:t>
            </w:r>
            <w:r w:rsidRPr="000838A6">
              <w:rPr>
                <w:rFonts w:ascii="Calibri" w:eastAsia="Times New Roman" w:hAnsi="Calibri" w:cs="Times New Roman"/>
                <w:b/>
                <w:sz w:val="20"/>
                <w:szCs w:val="20"/>
                <w:lang w:val="fr-CA"/>
              </w:rPr>
              <w:br/>
              <w:t>d’incident :</w:t>
            </w:r>
          </w:p>
          <w:p w14:paraId="43EC5219" w14:textId="77777777" w:rsidR="000838A6" w:rsidRPr="000838A6" w:rsidRDefault="000838A6" w:rsidP="000838A6">
            <w:pPr>
              <w:spacing w:before="120"/>
              <w:rPr>
                <w:rFonts w:ascii="Calibri" w:eastAsia="Times New Roman" w:hAnsi="Calibri" w:cs="Calibri"/>
                <w:b/>
                <w:sz w:val="20"/>
                <w:szCs w:val="20"/>
              </w:rPr>
            </w:pPr>
            <w:r w:rsidRPr="000838A6">
              <w:rPr>
                <w:rFonts w:ascii="Calibri" w:eastAsia="Times New Roman" w:hAnsi="Calibri" w:cs="Calibri"/>
                <w:b/>
                <w:sz w:val="20"/>
                <w:szCs w:val="20"/>
              </w:rPr>
              <w:t>Forward Response Planning and Incident Action Plan Approval:</w:t>
            </w:r>
          </w:p>
        </w:tc>
        <w:tc>
          <w:tcPr>
            <w:tcW w:w="5692" w:type="dxa"/>
            <w:gridSpan w:val="2"/>
            <w:shd w:val="clear" w:color="auto" w:fill="DBE5F1"/>
          </w:tcPr>
          <w:p w14:paraId="5C1672CE" w14:textId="77777777" w:rsidR="000838A6" w:rsidRPr="000838A6" w:rsidRDefault="000838A6" w:rsidP="000838A6">
            <w:pPr>
              <w:spacing w:before="120"/>
              <w:rPr>
                <w:rFonts w:ascii="Calibri" w:eastAsia="Times New Roman" w:hAnsi="Calibri" w:cs="Calibri"/>
                <w:b/>
                <w:color w:val="000000"/>
                <w:sz w:val="20"/>
                <w:szCs w:val="20"/>
                <w:lang w:val="fr-CA"/>
              </w:rPr>
            </w:pPr>
            <w:r w:rsidRPr="000838A6">
              <w:rPr>
                <w:rFonts w:ascii="Calibri" w:eastAsia="Times New Roman" w:hAnsi="Calibri" w:cs="Calibri"/>
                <w:b/>
                <w:color w:val="000000"/>
                <w:sz w:val="20"/>
                <w:szCs w:val="20"/>
                <w:lang w:val="fr-CA"/>
              </w:rPr>
              <w:t>Activités/Données :</w:t>
            </w:r>
          </w:p>
          <w:p w14:paraId="643F2DFD" w14:textId="77777777" w:rsidR="000838A6" w:rsidRPr="000838A6" w:rsidRDefault="000838A6" w:rsidP="000838A6">
            <w:pPr>
              <w:rPr>
                <w:rFonts w:ascii="Calibri" w:eastAsia="Times New Roman" w:hAnsi="Calibri" w:cs="Calibri"/>
                <w:b/>
                <w:color w:val="000000"/>
                <w:sz w:val="20"/>
                <w:szCs w:val="20"/>
                <w:lang w:val="fr-CA"/>
              </w:rPr>
            </w:pPr>
            <w:proofErr w:type="spellStart"/>
            <w:r w:rsidRPr="000838A6">
              <w:rPr>
                <w:rFonts w:ascii="Calibri" w:eastAsia="Times New Roman" w:hAnsi="Calibri" w:cs="Times New Roman"/>
                <w:b/>
                <w:sz w:val="20"/>
                <w:szCs w:val="20"/>
                <w:lang w:val="fr-CA"/>
              </w:rPr>
              <w:t>Activities</w:t>
            </w:r>
            <w:proofErr w:type="spellEnd"/>
            <w:r w:rsidRPr="000838A6">
              <w:rPr>
                <w:rFonts w:ascii="Calibri" w:eastAsia="Times New Roman" w:hAnsi="Calibri" w:cs="Times New Roman"/>
                <w:b/>
                <w:sz w:val="20"/>
                <w:szCs w:val="20"/>
                <w:lang w:val="fr-CA"/>
              </w:rPr>
              <w:t>/</w:t>
            </w:r>
            <w:proofErr w:type="spellStart"/>
            <w:r w:rsidRPr="000838A6">
              <w:rPr>
                <w:rFonts w:ascii="Calibri" w:eastAsia="Times New Roman" w:hAnsi="Calibri" w:cs="Times New Roman"/>
                <w:b/>
                <w:sz w:val="20"/>
                <w:szCs w:val="20"/>
                <w:lang w:val="fr-CA"/>
              </w:rPr>
              <w:t>Metrics</w:t>
            </w:r>
            <w:proofErr w:type="spellEnd"/>
            <w:r w:rsidRPr="000838A6">
              <w:rPr>
                <w:rFonts w:ascii="Calibri" w:eastAsia="Times New Roman" w:hAnsi="Calibri" w:cs="Times New Roman"/>
                <w:b/>
                <w:sz w:val="20"/>
                <w:szCs w:val="20"/>
                <w:lang w:val="fr-CA"/>
              </w:rPr>
              <w:t xml:space="preserve">: </w:t>
            </w:r>
          </w:p>
        </w:tc>
      </w:tr>
      <w:tr w:rsidR="000838A6" w:rsidRPr="000838A6" w14:paraId="3C3071E9" w14:textId="77777777" w:rsidTr="000838A6">
        <w:trPr>
          <w:trHeight w:val="135"/>
        </w:trPr>
        <w:tc>
          <w:tcPr>
            <w:tcW w:w="1353" w:type="dxa"/>
            <w:gridSpan w:val="2"/>
            <w:tcMar>
              <w:top w:w="57" w:type="dxa"/>
              <w:bottom w:w="57" w:type="dxa"/>
            </w:tcMar>
          </w:tcPr>
          <w:p w14:paraId="739BF531" w14:textId="77777777" w:rsidR="000838A6" w:rsidRPr="000838A6" w:rsidRDefault="000838A6" w:rsidP="000838A6">
            <w:pPr>
              <w:jc w:val="cente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1.</w:t>
            </w:r>
          </w:p>
        </w:tc>
        <w:tc>
          <w:tcPr>
            <w:tcW w:w="3637" w:type="dxa"/>
          </w:tcPr>
          <w:p w14:paraId="411A5F99"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1 800 O-Canada</w:t>
            </w:r>
          </w:p>
        </w:tc>
        <w:tc>
          <w:tcPr>
            <w:tcW w:w="5692" w:type="dxa"/>
            <w:gridSpan w:val="2"/>
            <w:shd w:val="clear" w:color="auto" w:fill="FFFFFF"/>
            <w:tcMar>
              <w:top w:w="57" w:type="dxa"/>
              <w:bottom w:w="57" w:type="dxa"/>
            </w:tcMar>
          </w:tcPr>
          <w:p w14:paraId="2BD241BB" w14:textId="77777777" w:rsidR="000838A6" w:rsidRPr="000838A6" w:rsidRDefault="000838A6" w:rsidP="000838A6">
            <w:pPr>
              <w:spacing w:after="40"/>
              <w:contextualSpacing/>
              <w:rPr>
                <w:rFonts w:ascii="Calibri" w:eastAsia="Times New Roman" w:hAnsi="Calibri" w:cs="Calibri"/>
                <w:color w:val="1F497D"/>
                <w:sz w:val="20"/>
                <w:szCs w:val="20"/>
                <w:highlight w:val="red"/>
                <w:lang w:val="fr-CA"/>
              </w:rPr>
            </w:pPr>
          </w:p>
        </w:tc>
      </w:tr>
      <w:tr w:rsidR="000838A6" w:rsidRPr="006378FF" w14:paraId="10C3D9D8" w14:textId="77777777" w:rsidTr="000838A6">
        <w:trPr>
          <w:trHeight w:val="133"/>
        </w:trPr>
        <w:tc>
          <w:tcPr>
            <w:tcW w:w="1353" w:type="dxa"/>
            <w:gridSpan w:val="2"/>
            <w:tcMar>
              <w:top w:w="57" w:type="dxa"/>
              <w:bottom w:w="57" w:type="dxa"/>
            </w:tcMar>
          </w:tcPr>
          <w:p w14:paraId="298EBC5B"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w:t>
            </w:r>
          </w:p>
        </w:tc>
        <w:tc>
          <w:tcPr>
            <w:tcW w:w="3637" w:type="dxa"/>
          </w:tcPr>
          <w:p w14:paraId="63DCB830" w14:textId="77777777" w:rsidR="000838A6" w:rsidRPr="000838A6" w:rsidRDefault="000838A6" w:rsidP="000838A6">
            <w:pPr>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 xml:space="preserve">Web - Données Web spécifique aux pages concernant l’interruption des services postaux / Web Page </w:t>
            </w:r>
            <w:proofErr w:type="spellStart"/>
            <w:r w:rsidRPr="000838A6">
              <w:rPr>
                <w:rFonts w:ascii="Calibri" w:eastAsia="Times New Roman" w:hAnsi="Calibri" w:cs="Times New Roman"/>
                <w:sz w:val="20"/>
                <w:szCs w:val="20"/>
                <w:lang w:val="fr-CA"/>
              </w:rPr>
              <w:t>Metrics</w:t>
            </w:r>
            <w:proofErr w:type="spellEnd"/>
            <w:r w:rsidRPr="000838A6">
              <w:rPr>
                <w:rFonts w:ascii="Calibri" w:eastAsia="Times New Roman" w:hAnsi="Calibri" w:cs="Times New Roman"/>
                <w:sz w:val="20"/>
                <w:szCs w:val="20"/>
                <w:lang w:val="fr-CA"/>
              </w:rPr>
              <w:t xml:space="preserve"> </w:t>
            </w:r>
            <w:proofErr w:type="spellStart"/>
            <w:r w:rsidRPr="000838A6">
              <w:rPr>
                <w:rFonts w:ascii="Calibri" w:eastAsia="Times New Roman" w:hAnsi="Calibri" w:cs="Times New Roman"/>
                <w:sz w:val="20"/>
                <w:szCs w:val="20"/>
                <w:lang w:val="fr-CA"/>
              </w:rPr>
              <w:t>related</w:t>
            </w:r>
            <w:proofErr w:type="spellEnd"/>
            <w:r w:rsidRPr="000838A6">
              <w:rPr>
                <w:rFonts w:ascii="Calibri" w:eastAsia="Times New Roman" w:hAnsi="Calibri" w:cs="Times New Roman"/>
                <w:sz w:val="20"/>
                <w:szCs w:val="20"/>
                <w:lang w:val="fr-CA"/>
              </w:rPr>
              <w:t xml:space="preserve"> to the postal disruption:  </w:t>
            </w:r>
          </w:p>
        </w:tc>
        <w:tc>
          <w:tcPr>
            <w:tcW w:w="5692" w:type="dxa"/>
            <w:gridSpan w:val="2"/>
            <w:tcMar>
              <w:top w:w="57" w:type="dxa"/>
              <w:bottom w:w="57" w:type="dxa"/>
            </w:tcMar>
          </w:tcPr>
          <w:p w14:paraId="2592EE11" w14:textId="77777777" w:rsidR="000838A6" w:rsidRPr="000838A6" w:rsidRDefault="000838A6" w:rsidP="000838A6">
            <w:pPr>
              <w:spacing w:before="120" w:after="0"/>
              <w:rPr>
                <w:rFonts w:ascii="Calibri" w:eastAsia="Times New Roman" w:hAnsi="Calibri" w:cs="Times New Roman"/>
                <w:color w:val="1F497D"/>
                <w:sz w:val="20"/>
                <w:szCs w:val="20"/>
                <w:lang w:val="fr-CA"/>
              </w:rPr>
            </w:pPr>
          </w:p>
        </w:tc>
      </w:tr>
      <w:tr w:rsidR="000838A6" w:rsidRPr="000838A6" w14:paraId="40082443" w14:textId="77777777" w:rsidTr="000838A6">
        <w:trPr>
          <w:trHeight w:val="133"/>
        </w:trPr>
        <w:tc>
          <w:tcPr>
            <w:tcW w:w="1353" w:type="dxa"/>
            <w:gridSpan w:val="2"/>
            <w:tcMar>
              <w:top w:w="57" w:type="dxa"/>
              <w:bottom w:w="57" w:type="dxa"/>
            </w:tcMar>
          </w:tcPr>
          <w:p w14:paraId="4488FAE0" w14:textId="77777777" w:rsidR="000838A6" w:rsidRPr="000838A6" w:rsidRDefault="000838A6" w:rsidP="000838A6">
            <w:pPr>
              <w:jc w:val="center"/>
              <w:rPr>
                <w:rFonts w:ascii="Calibri" w:eastAsia="Times New Roman" w:hAnsi="Calibri" w:cs="Times New Roman"/>
                <w:bCs/>
                <w:sz w:val="20"/>
                <w:szCs w:val="20"/>
              </w:rPr>
            </w:pPr>
            <w:r w:rsidRPr="000838A6">
              <w:rPr>
                <w:rFonts w:ascii="Calibri" w:eastAsia="Times New Roman" w:hAnsi="Calibri" w:cs="Times New Roman"/>
                <w:bCs/>
                <w:sz w:val="20"/>
                <w:szCs w:val="20"/>
              </w:rPr>
              <w:t>3.</w:t>
            </w:r>
          </w:p>
        </w:tc>
        <w:tc>
          <w:tcPr>
            <w:tcW w:w="3637" w:type="dxa"/>
          </w:tcPr>
          <w:p w14:paraId="560D412F" w14:textId="77777777" w:rsidR="000838A6" w:rsidRPr="000838A6" w:rsidRDefault="000838A6" w:rsidP="000838A6">
            <w:pPr>
              <w:rPr>
                <w:rFonts w:ascii="Calibri" w:eastAsia="Times New Roman" w:hAnsi="Calibri" w:cs="Times New Roman"/>
                <w:bCs/>
                <w:sz w:val="20"/>
                <w:szCs w:val="20"/>
              </w:rPr>
            </w:pPr>
            <w:r w:rsidRPr="000838A6">
              <w:rPr>
                <w:rFonts w:ascii="Calibri" w:eastAsia="Times New Roman" w:hAnsi="Calibri" w:cs="Times New Roman"/>
                <w:bCs/>
                <w:sz w:val="20"/>
                <w:szCs w:val="20"/>
              </w:rPr>
              <w:t>Web – Mon dossier Service Canada / My Service Canada Account</w:t>
            </w:r>
          </w:p>
        </w:tc>
        <w:tc>
          <w:tcPr>
            <w:tcW w:w="5692" w:type="dxa"/>
            <w:gridSpan w:val="2"/>
            <w:tcMar>
              <w:top w:w="57" w:type="dxa"/>
              <w:bottom w:w="57" w:type="dxa"/>
            </w:tcMar>
          </w:tcPr>
          <w:p w14:paraId="558A91CC" w14:textId="77777777" w:rsidR="000838A6" w:rsidRPr="000838A6" w:rsidRDefault="000838A6" w:rsidP="000838A6">
            <w:pPr>
              <w:spacing w:after="0"/>
              <w:jc w:val="both"/>
              <w:rPr>
                <w:rFonts w:ascii="Calibri" w:eastAsia="Times New Roman" w:hAnsi="Calibri" w:cs="Calibri"/>
                <w:color w:val="1F497D"/>
                <w:sz w:val="20"/>
                <w:szCs w:val="20"/>
              </w:rPr>
            </w:pPr>
          </w:p>
        </w:tc>
      </w:tr>
      <w:tr w:rsidR="000838A6" w:rsidRPr="000838A6" w14:paraId="71B97AE0" w14:textId="77777777" w:rsidTr="000838A6">
        <w:trPr>
          <w:trHeight w:val="133"/>
        </w:trPr>
        <w:tc>
          <w:tcPr>
            <w:tcW w:w="1353" w:type="dxa"/>
            <w:gridSpan w:val="2"/>
            <w:tcMar>
              <w:top w:w="57" w:type="dxa"/>
              <w:bottom w:w="57" w:type="dxa"/>
            </w:tcMar>
          </w:tcPr>
          <w:p w14:paraId="1364006D"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4.</w:t>
            </w:r>
          </w:p>
        </w:tc>
        <w:tc>
          <w:tcPr>
            <w:tcW w:w="3637" w:type="dxa"/>
          </w:tcPr>
          <w:p w14:paraId="7E710027" w14:textId="77777777" w:rsidR="000838A6" w:rsidRPr="000838A6" w:rsidRDefault="000838A6" w:rsidP="000838A6">
            <w:pPr>
              <w:rPr>
                <w:rFonts w:ascii="Calibri" w:eastAsia="Times New Roman" w:hAnsi="Calibri" w:cs="Times New Roman"/>
                <w:bCs/>
                <w:sz w:val="20"/>
                <w:szCs w:val="20"/>
              </w:rPr>
            </w:pPr>
            <w:r w:rsidRPr="000838A6">
              <w:rPr>
                <w:rFonts w:ascii="Calibri" w:eastAsia="Times New Roman" w:hAnsi="Calibri" w:cs="Times New Roman"/>
                <w:bCs/>
                <w:sz w:val="20"/>
                <w:szCs w:val="20"/>
              </w:rPr>
              <w:t>Centres Service Canada / Service Canada Centres</w:t>
            </w:r>
          </w:p>
        </w:tc>
        <w:tc>
          <w:tcPr>
            <w:tcW w:w="5692" w:type="dxa"/>
            <w:gridSpan w:val="2"/>
            <w:tcMar>
              <w:top w:w="57" w:type="dxa"/>
              <w:bottom w:w="57" w:type="dxa"/>
            </w:tcMar>
          </w:tcPr>
          <w:p w14:paraId="501FDEF7" w14:textId="77777777" w:rsidR="000838A6" w:rsidRPr="000838A6" w:rsidRDefault="000838A6" w:rsidP="000838A6">
            <w:pPr>
              <w:spacing w:after="0"/>
              <w:rPr>
                <w:rFonts w:ascii="Calibri" w:eastAsia="Times New Roman" w:hAnsi="Calibri" w:cs="Calibri"/>
                <w:color w:val="1F497D"/>
                <w:sz w:val="20"/>
                <w:szCs w:val="20"/>
              </w:rPr>
            </w:pPr>
          </w:p>
        </w:tc>
      </w:tr>
      <w:tr w:rsidR="000838A6" w:rsidRPr="000838A6" w14:paraId="63A693BD" w14:textId="77777777" w:rsidTr="000838A6">
        <w:trPr>
          <w:trHeight w:val="133"/>
        </w:trPr>
        <w:tc>
          <w:tcPr>
            <w:tcW w:w="1353" w:type="dxa"/>
            <w:gridSpan w:val="2"/>
            <w:tcMar>
              <w:top w:w="57" w:type="dxa"/>
              <w:bottom w:w="57" w:type="dxa"/>
            </w:tcMar>
          </w:tcPr>
          <w:p w14:paraId="73ABD8B6" w14:textId="77777777" w:rsidR="000838A6" w:rsidRPr="000838A6" w:rsidRDefault="000838A6" w:rsidP="000838A6">
            <w:pPr>
              <w:jc w:val="center"/>
              <w:rPr>
                <w:rFonts w:ascii="Calibri" w:eastAsia="Times New Roman" w:hAnsi="Calibri" w:cs="Times New Roman"/>
                <w:bCs/>
                <w:sz w:val="20"/>
                <w:szCs w:val="20"/>
              </w:rPr>
            </w:pPr>
            <w:r w:rsidRPr="000838A6">
              <w:rPr>
                <w:rFonts w:ascii="Calibri" w:eastAsia="Times New Roman" w:hAnsi="Calibri" w:cs="Times New Roman"/>
                <w:bCs/>
                <w:sz w:val="20"/>
                <w:szCs w:val="20"/>
              </w:rPr>
              <w:t>5.</w:t>
            </w:r>
          </w:p>
        </w:tc>
        <w:tc>
          <w:tcPr>
            <w:tcW w:w="3637" w:type="dxa"/>
          </w:tcPr>
          <w:p w14:paraId="22A5A957" w14:textId="77777777" w:rsidR="000838A6" w:rsidRPr="000838A6" w:rsidRDefault="000838A6" w:rsidP="000838A6">
            <w:pPr>
              <w:rPr>
                <w:rFonts w:ascii="Calibri" w:eastAsia="Times New Roman" w:hAnsi="Calibri" w:cs="Times New Roman"/>
                <w:bCs/>
                <w:sz w:val="20"/>
                <w:szCs w:val="20"/>
              </w:rPr>
            </w:pPr>
            <w:r w:rsidRPr="000838A6">
              <w:rPr>
                <w:rFonts w:ascii="Calibri" w:eastAsia="Times New Roman" w:hAnsi="Calibri" w:cs="Times New Roman"/>
                <w:bCs/>
                <w:sz w:val="20"/>
                <w:szCs w:val="20"/>
              </w:rPr>
              <w:t>Communications (DGAPRI) / Communications (PASRB)</w:t>
            </w:r>
          </w:p>
        </w:tc>
        <w:tc>
          <w:tcPr>
            <w:tcW w:w="5692" w:type="dxa"/>
            <w:gridSpan w:val="2"/>
            <w:tcMar>
              <w:top w:w="57" w:type="dxa"/>
              <w:bottom w:w="57" w:type="dxa"/>
            </w:tcMar>
          </w:tcPr>
          <w:p w14:paraId="485E45BF" w14:textId="77777777" w:rsidR="000838A6" w:rsidRPr="000838A6" w:rsidRDefault="000838A6" w:rsidP="000838A6">
            <w:pPr>
              <w:spacing w:after="0"/>
              <w:ind w:left="360"/>
              <w:rPr>
                <w:rFonts w:ascii="Calibri" w:eastAsia="Times New Roman" w:hAnsi="Calibri" w:cs="Times New Roman"/>
                <w:color w:val="1F497D"/>
                <w:sz w:val="20"/>
                <w:szCs w:val="20"/>
              </w:rPr>
            </w:pPr>
          </w:p>
        </w:tc>
      </w:tr>
      <w:tr w:rsidR="000838A6" w:rsidRPr="000838A6" w14:paraId="1AF355FD" w14:textId="77777777" w:rsidTr="000838A6">
        <w:trPr>
          <w:trHeight w:val="133"/>
        </w:trPr>
        <w:tc>
          <w:tcPr>
            <w:tcW w:w="1353" w:type="dxa"/>
            <w:gridSpan w:val="2"/>
            <w:tcMar>
              <w:top w:w="57" w:type="dxa"/>
              <w:bottom w:w="57" w:type="dxa"/>
            </w:tcMar>
          </w:tcPr>
          <w:p w14:paraId="087EB452" w14:textId="77777777" w:rsidR="000838A6" w:rsidRPr="000838A6" w:rsidRDefault="000838A6" w:rsidP="000838A6">
            <w:pPr>
              <w:jc w:val="center"/>
              <w:rPr>
                <w:rFonts w:ascii="Calibri" w:eastAsia="Times New Roman" w:hAnsi="Calibri" w:cs="Times New Roman"/>
                <w:bCs/>
                <w:sz w:val="20"/>
                <w:szCs w:val="20"/>
              </w:rPr>
            </w:pPr>
            <w:r w:rsidRPr="000838A6">
              <w:rPr>
                <w:rFonts w:ascii="Calibri" w:eastAsia="Times New Roman" w:hAnsi="Calibri" w:cs="Times New Roman"/>
                <w:bCs/>
                <w:sz w:val="20"/>
                <w:szCs w:val="20"/>
              </w:rPr>
              <w:t>6.</w:t>
            </w:r>
          </w:p>
        </w:tc>
        <w:tc>
          <w:tcPr>
            <w:tcW w:w="3637" w:type="dxa"/>
          </w:tcPr>
          <w:p w14:paraId="7FD86E86"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Prestations d’assurance-emploi (AE) / </w:t>
            </w:r>
            <w:proofErr w:type="spellStart"/>
            <w:r w:rsidRPr="000838A6">
              <w:rPr>
                <w:rFonts w:ascii="Calibri" w:eastAsia="Times New Roman" w:hAnsi="Calibri" w:cs="Times New Roman"/>
                <w:bCs/>
                <w:color w:val="000000"/>
                <w:sz w:val="20"/>
                <w:szCs w:val="20"/>
                <w:lang w:val="fr-CA"/>
              </w:rPr>
              <w:t>Employment</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Insurance</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Benefits</w:t>
            </w:r>
            <w:proofErr w:type="spellEnd"/>
            <w:r w:rsidRPr="000838A6">
              <w:rPr>
                <w:rFonts w:ascii="Calibri" w:eastAsia="Times New Roman" w:hAnsi="Calibri" w:cs="Times New Roman"/>
                <w:bCs/>
                <w:color w:val="000000"/>
                <w:sz w:val="20"/>
                <w:szCs w:val="20"/>
                <w:lang w:val="fr-CA"/>
              </w:rPr>
              <w:t xml:space="preserve"> (EI)</w:t>
            </w:r>
          </w:p>
        </w:tc>
        <w:tc>
          <w:tcPr>
            <w:tcW w:w="5692" w:type="dxa"/>
            <w:gridSpan w:val="2"/>
            <w:tcMar>
              <w:top w:w="57" w:type="dxa"/>
              <w:bottom w:w="57" w:type="dxa"/>
            </w:tcMar>
          </w:tcPr>
          <w:p w14:paraId="2D15087C" w14:textId="77777777" w:rsidR="000838A6" w:rsidRPr="000838A6" w:rsidRDefault="000838A6" w:rsidP="000838A6">
            <w:pPr>
              <w:spacing w:after="0"/>
              <w:ind w:left="360"/>
              <w:rPr>
                <w:rFonts w:ascii="Calibri" w:eastAsia="Times New Roman" w:hAnsi="Calibri" w:cs="Times New Roman"/>
                <w:color w:val="1F497D"/>
                <w:sz w:val="20"/>
                <w:szCs w:val="20"/>
              </w:rPr>
            </w:pPr>
          </w:p>
        </w:tc>
      </w:tr>
      <w:tr w:rsidR="000838A6" w:rsidRPr="000838A6" w14:paraId="2E64A53E" w14:textId="77777777" w:rsidTr="000838A6">
        <w:trPr>
          <w:trHeight w:val="133"/>
        </w:trPr>
        <w:tc>
          <w:tcPr>
            <w:tcW w:w="1353" w:type="dxa"/>
            <w:gridSpan w:val="2"/>
            <w:tcMar>
              <w:top w:w="57" w:type="dxa"/>
              <w:bottom w:w="57" w:type="dxa"/>
            </w:tcMar>
          </w:tcPr>
          <w:p w14:paraId="043695B1" w14:textId="77777777" w:rsidR="000838A6" w:rsidRPr="000838A6" w:rsidRDefault="000838A6" w:rsidP="000838A6">
            <w:pPr>
              <w:jc w:val="center"/>
              <w:rPr>
                <w:rFonts w:ascii="Calibri" w:eastAsia="Times New Roman" w:hAnsi="Calibri" w:cs="Times New Roman"/>
                <w:bCs/>
                <w:sz w:val="20"/>
                <w:szCs w:val="20"/>
                <w:lang w:val="fr-CA"/>
              </w:rPr>
            </w:pPr>
            <w:r w:rsidRPr="000838A6">
              <w:rPr>
                <w:rFonts w:ascii="Calibri" w:eastAsia="Times New Roman" w:hAnsi="Calibri" w:cs="Times New Roman"/>
                <w:bCs/>
                <w:sz w:val="20"/>
                <w:szCs w:val="20"/>
                <w:lang w:val="fr-CA"/>
              </w:rPr>
              <w:t>7.</w:t>
            </w:r>
          </w:p>
        </w:tc>
        <w:tc>
          <w:tcPr>
            <w:tcW w:w="3637" w:type="dxa"/>
          </w:tcPr>
          <w:p w14:paraId="3D19656B" w14:textId="77777777" w:rsidR="000838A6" w:rsidRPr="000838A6" w:rsidRDefault="000838A6" w:rsidP="000838A6">
            <w:pPr>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Pensions publiques :</w:t>
            </w:r>
          </w:p>
          <w:p w14:paraId="1254839B" w14:textId="77777777" w:rsidR="000838A6" w:rsidRPr="000838A6" w:rsidRDefault="000838A6" w:rsidP="000838A6">
            <w:pPr>
              <w:numPr>
                <w:ilvl w:val="0"/>
                <w:numId w:val="40"/>
              </w:numPr>
              <w:contextualSpacing/>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Régime de pensions du Canada</w:t>
            </w:r>
          </w:p>
          <w:p w14:paraId="4F497A98" w14:textId="77777777" w:rsidR="000838A6" w:rsidRPr="000838A6" w:rsidRDefault="000838A6" w:rsidP="000838A6">
            <w:pPr>
              <w:numPr>
                <w:ilvl w:val="0"/>
                <w:numId w:val="40"/>
              </w:numPr>
              <w:contextualSpacing/>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Prestations d'invalidité du Régime de pensions du Canada</w:t>
            </w:r>
          </w:p>
          <w:p w14:paraId="50F0F647" w14:textId="77777777" w:rsidR="000838A6" w:rsidRPr="000838A6" w:rsidRDefault="000838A6" w:rsidP="000838A6">
            <w:pPr>
              <w:numPr>
                <w:ilvl w:val="0"/>
                <w:numId w:val="40"/>
              </w:numPr>
              <w:contextualSpacing/>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Pension de la Sécurité de la vieillesse</w:t>
            </w:r>
          </w:p>
          <w:p w14:paraId="4724F28F" w14:textId="77777777" w:rsidR="000838A6" w:rsidRPr="000838A6" w:rsidRDefault="000838A6" w:rsidP="000838A6">
            <w:pPr>
              <w:rPr>
                <w:rFonts w:ascii="Calibri" w:eastAsia="Times New Roman" w:hAnsi="Calibri" w:cs="Times New Roman"/>
                <w:sz w:val="20"/>
                <w:szCs w:val="20"/>
              </w:rPr>
            </w:pPr>
            <w:r w:rsidRPr="000838A6">
              <w:rPr>
                <w:rFonts w:ascii="Calibri" w:eastAsia="Times New Roman" w:hAnsi="Calibri" w:cs="Times New Roman"/>
                <w:sz w:val="20"/>
                <w:szCs w:val="20"/>
              </w:rPr>
              <w:t>Public pensions:</w:t>
            </w:r>
          </w:p>
          <w:p w14:paraId="6F7A3FF2" w14:textId="77777777" w:rsidR="000838A6" w:rsidRPr="000838A6" w:rsidRDefault="000838A6" w:rsidP="000838A6">
            <w:pPr>
              <w:numPr>
                <w:ilvl w:val="0"/>
                <w:numId w:val="39"/>
              </w:numPr>
              <w:contextualSpacing/>
              <w:rPr>
                <w:rFonts w:ascii="Calibri" w:eastAsia="Times New Roman" w:hAnsi="Calibri" w:cs="Times New Roman"/>
                <w:sz w:val="20"/>
                <w:szCs w:val="20"/>
              </w:rPr>
            </w:pPr>
            <w:r w:rsidRPr="000838A6">
              <w:rPr>
                <w:rFonts w:ascii="Calibri" w:eastAsia="Times New Roman" w:hAnsi="Calibri" w:cs="Times New Roman"/>
                <w:sz w:val="20"/>
                <w:szCs w:val="20"/>
              </w:rPr>
              <w:t>Canada Pension Plan</w:t>
            </w:r>
          </w:p>
          <w:p w14:paraId="3FF42B9D" w14:textId="77777777" w:rsidR="000838A6" w:rsidRPr="000838A6" w:rsidRDefault="000838A6" w:rsidP="000838A6">
            <w:pPr>
              <w:numPr>
                <w:ilvl w:val="0"/>
                <w:numId w:val="39"/>
              </w:numPr>
              <w:contextualSpacing/>
              <w:rPr>
                <w:rFonts w:ascii="Calibri" w:eastAsia="Times New Roman" w:hAnsi="Calibri" w:cs="Times New Roman"/>
                <w:sz w:val="20"/>
                <w:szCs w:val="20"/>
              </w:rPr>
            </w:pPr>
            <w:r w:rsidRPr="000838A6">
              <w:rPr>
                <w:rFonts w:ascii="Calibri" w:eastAsia="Times New Roman" w:hAnsi="Calibri" w:cs="Times New Roman"/>
                <w:sz w:val="20"/>
                <w:szCs w:val="20"/>
              </w:rPr>
              <w:t>Canada Pension Plan disability</w:t>
            </w:r>
          </w:p>
          <w:p w14:paraId="1539F3E3" w14:textId="77777777" w:rsidR="000838A6" w:rsidRPr="000838A6" w:rsidRDefault="000838A6" w:rsidP="000838A6">
            <w:pPr>
              <w:numPr>
                <w:ilvl w:val="0"/>
                <w:numId w:val="39"/>
              </w:numPr>
              <w:spacing w:after="0"/>
              <w:ind w:left="714" w:hanging="357"/>
              <w:rPr>
                <w:rFonts w:ascii="Calibri" w:eastAsia="Times New Roman" w:hAnsi="Calibri" w:cs="Times New Roman"/>
                <w:sz w:val="20"/>
                <w:szCs w:val="20"/>
              </w:rPr>
            </w:pPr>
            <w:r w:rsidRPr="000838A6">
              <w:rPr>
                <w:rFonts w:ascii="Calibri" w:eastAsia="Times New Roman" w:hAnsi="Calibri" w:cs="Times New Roman"/>
                <w:sz w:val="20"/>
                <w:szCs w:val="20"/>
              </w:rPr>
              <w:t xml:space="preserve">Old Age Security </w:t>
            </w:r>
          </w:p>
        </w:tc>
        <w:tc>
          <w:tcPr>
            <w:tcW w:w="5692" w:type="dxa"/>
            <w:gridSpan w:val="2"/>
            <w:tcMar>
              <w:top w:w="57" w:type="dxa"/>
              <w:bottom w:w="57" w:type="dxa"/>
            </w:tcMar>
          </w:tcPr>
          <w:p w14:paraId="6B4E1ABD" w14:textId="77777777" w:rsidR="000838A6" w:rsidRPr="000838A6" w:rsidRDefault="000838A6" w:rsidP="000838A6">
            <w:pPr>
              <w:spacing w:after="0"/>
              <w:jc w:val="both"/>
              <w:rPr>
                <w:rFonts w:ascii="Calibri" w:eastAsia="Times New Roman" w:hAnsi="Calibri" w:cs="Calibri"/>
                <w:b/>
                <w:color w:val="1F497D"/>
                <w:sz w:val="20"/>
                <w:szCs w:val="20"/>
                <w:lang w:val="fr-CA"/>
              </w:rPr>
            </w:pPr>
          </w:p>
        </w:tc>
      </w:tr>
      <w:tr w:rsidR="000838A6" w:rsidRPr="000838A6" w14:paraId="64173C9C" w14:textId="77777777" w:rsidTr="000838A6">
        <w:trPr>
          <w:trHeight w:val="133"/>
        </w:trPr>
        <w:tc>
          <w:tcPr>
            <w:tcW w:w="1353" w:type="dxa"/>
            <w:gridSpan w:val="2"/>
            <w:tcMar>
              <w:top w:w="57" w:type="dxa"/>
              <w:bottom w:w="57" w:type="dxa"/>
            </w:tcMar>
          </w:tcPr>
          <w:p w14:paraId="66241A9B" w14:textId="77777777" w:rsidR="000838A6" w:rsidRPr="000838A6" w:rsidRDefault="000838A6" w:rsidP="000838A6">
            <w:pPr>
              <w:jc w:val="center"/>
              <w:rPr>
                <w:rFonts w:ascii="Calibri" w:eastAsia="Times New Roman" w:hAnsi="Calibri" w:cs="Times New Roman"/>
                <w:bCs/>
                <w:sz w:val="20"/>
                <w:szCs w:val="20"/>
                <w:lang w:val="fr-CA"/>
              </w:rPr>
            </w:pPr>
            <w:r w:rsidRPr="000838A6">
              <w:rPr>
                <w:rFonts w:ascii="Calibri" w:eastAsia="Times New Roman" w:hAnsi="Calibri" w:cs="Times New Roman"/>
                <w:bCs/>
                <w:sz w:val="20"/>
                <w:szCs w:val="20"/>
                <w:lang w:val="fr-CA"/>
              </w:rPr>
              <w:t>8.</w:t>
            </w:r>
          </w:p>
        </w:tc>
        <w:tc>
          <w:tcPr>
            <w:tcW w:w="3637" w:type="dxa"/>
          </w:tcPr>
          <w:p w14:paraId="121D9968"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Centres d’appels spécialisés (AE/RPC/SV) / </w:t>
            </w:r>
            <w:r w:rsidRPr="000838A6">
              <w:rPr>
                <w:rFonts w:ascii="Calibri" w:eastAsia="Times New Roman" w:hAnsi="Calibri" w:cs="Times New Roman"/>
                <w:bCs/>
                <w:color w:val="000000"/>
                <w:sz w:val="20"/>
                <w:szCs w:val="20"/>
              </w:rPr>
              <w:t>Specialized Call Centres (EI/CPP/OAS)</w:t>
            </w:r>
          </w:p>
        </w:tc>
        <w:tc>
          <w:tcPr>
            <w:tcW w:w="5692" w:type="dxa"/>
            <w:gridSpan w:val="2"/>
            <w:tcMar>
              <w:top w:w="57" w:type="dxa"/>
              <w:bottom w:w="57" w:type="dxa"/>
            </w:tcMar>
          </w:tcPr>
          <w:p w14:paraId="1492F03E" w14:textId="77777777" w:rsidR="000838A6" w:rsidRPr="000838A6" w:rsidRDefault="000838A6" w:rsidP="000838A6">
            <w:pPr>
              <w:spacing w:after="0"/>
              <w:rPr>
                <w:rFonts w:ascii="Calibri" w:eastAsia="Times New Roman" w:hAnsi="Calibri" w:cs="Times New Roman"/>
                <w:color w:val="1F497D"/>
                <w:sz w:val="20"/>
                <w:szCs w:val="20"/>
                <w:lang w:val="fr-CA"/>
              </w:rPr>
            </w:pPr>
          </w:p>
        </w:tc>
      </w:tr>
      <w:tr w:rsidR="000838A6" w:rsidRPr="006378FF" w14:paraId="767E81C2" w14:textId="77777777" w:rsidTr="000838A6">
        <w:trPr>
          <w:trHeight w:val="133"/>
        </w:trPr>
        <w:tc>
          <w:tcPr>
            <w:tcW w:w="1353" w:type="dxa"/>
            <w:gridSpan w:val="2"/>
            <w:tcMar>
              <w:top w:w="57" w:type="dxa"/>
              <w:bottom w:w="57" w:type="dxa"/>
            </w:tcMar>
          </w:tcPr>
          <w:p w14:paraId="6A7D0E73" w14:textId="77777777" w:rsidR="000838A6" w:rsidRPr="000838A6" w:rsidRDefault="000838A6" w:rsidP="000838A6">
            <w:pPr>
              <w:jc w:val="center"/>
              <w:rPr>
                <w:rFonts w:ascii="Calibri" w:eastAsia="Times New Roman" w:hAnsi="Calibri" w:cs="Times New Roman"/>
                <w:bCs/>
                <w:sz w:val="20"/>
                <w:szCs w:val="20"/>
              </w:rPr>
            </w:pPr>
            <w:r w:rsidRPr="000838A6">
              <w:rPr>
                <w:rFonts w:ascii="Calibri" w:eastAsia="Times New Roman" w:hAnsi="Calibri" w:cs="Times New Roman"/>
                <w:bCs/>
                <w:sz w:val="20"/>
                <w:szCs w:val="20"/>
              </w:rPr>
              <w:t>9.</w:t>
            </w:r>
          </w:p>
        </w:tc>
        <w:tc>
          <w:tcPr>
            <w:tcW w:w="3637" w:type="dxa"/>
          </w:tcPr>
          <w:p w14:paraId="5AA0538D" w14:textId="77777777" w:rsidR="000838A6" w:rsidRPr="000838A6" w:rsidRDefault="000838A6" w:rsidP="000838A6">
            <w:pPr>
              <w:rPr>
                <w:rFonts w:ascii="Calibri" w:eastAsia="Times New Roman" w:hAnsi="Calibri" w:cs="Times New Roman"/>
                <w:bCs/>
                <w:sz w:val="20"/>
                <w:szCs w:val="20"/>
                <w:lang w:val="fr-CA"/>
              </w:rPr>
            </w:pPr>
            <w:r w:rsidRPr="000838A6">
              <w:rPr>
                <w:rFonts w:ascii="Calibri" w:eastAsia="Times New Roman" w:hAnsi="Calibri" w:cs="Times New Roman"/>
                <w:bCs/>
                <w:sz w:val="20"/>
                <w:szCs w:val="20"/>
                <w:lang w:val="fr-CA"/>
              </w:rPr>
              <w:t xml:space="preserve">Numéro d’assurance sociale (NAS) / Social </w:t>
            </w:r>
            <w:proofErr w:type="spellStart"/>
            <w:r w:rsidRPr="000838A6">
              <w:rPr>
                <w:rFonts w:ascii="Calibri" w:eastAsia="Times New Roman" w:hAnsi="Calibri" w:cs="Times New Roman"/>
                <w:bCs/>
                <w:sz w:val="20"/>
                <w:szCs w:val="20"/>
                <w:lang w:val="fr-CA"/>
              </w:rPr>
              <w:t>Insurance</w:t>
            </w:r>
            <w:proofErr w:type="spellEnd"/>
            <w:r w:rsidRPr="000838A6">
              <w:rPr>
                <w:rFonts w:ascii="Calibri" w:eastAsia="Times New Roman" w:hAnsi="Calibri" w:cs="Times New Roman"/>
                <w:bCs/>
                <w:sz w:val="20"/>
                <w:szCs w:val="20"/>
                <w:lang w:val="fr-CA"/>
              </w:rPr>
              <w:t xml:space="preserve"> </w:t>
            </w:r>
            <w:proofErr w:type="spellStart"/>
            <w:r w:rsidRPr="000838A6">
              <w:rPr>
                <w:rFonts w:ascii="Calibri" w:eastAsia="Times New Roman" w:hAnsi="Calibri" w:cs="Times New Roman"/>
                <w:bCs/>
                <w:sz w:val="20"/>
                <w:szCs w:val="20"/>
                <w:lang w:val="fr-CA"/>
              </w:rPr>
              <w:t>Number</w:t>
            </w:r>
            <w:proofErr w:type="spellEnd"/>
            <w:r w:rsidRPr="000838A6">
              <w:rPr>
                <w:rFonts w:ascii="Calibri" w:eastAsia="Times New Roman" w:hAnsi="Calibri" w:cs="Times New Roman"/>
                <w:bCs/>
                <w:sz w:val="20"/>
                <w:szCs w:val="20"/>
                <w:lang w:val="fr-CA"/>
              </w:rPr>
              <w:t xml:space="preserve"> (SIN)</w:t>
            </w:r>
          </w:p>
        </w:tc>
        <w:tc>
          <w:tcPr>
            <w:tcW w:w="5692" w:type="dxa"/>
            <w:gridSpan w:val="2"/>
            <w:tcMar>
              <w:top w:w="113" w:type="dxa"/>
              <w:bottom w:w="57" w:type="dxa"/>
            </w:tcMar>
          </w:tcPr>
          <w:p w14:paraId="53B23924" w14:textId="77777777" w:rsidR="000838A6" w:rsidRPr="000838A6" w:rsidRDefault="000838A6" w:rsidP="000838A6">
            <w:pPr>
              <w:rPr>
                <w:rFonts w:ascii="Calibri" w:eastAsia="Times New Roman" w:hAnsi="Calibri" w:cs="Times New Roman"/>
                <w:color w:val="1F497D"/>
                <w:sz w:val="20"/>
                <w:szCs w:val="20"/>
                <w:lang w:val="fr-FR"/>
              </w:rPr>
            </w:pPr>
          </w:p>
          <w:p w14:paraId="7746E9A6" w14:textId="77777777" w:rsidR="000838A6" w:rsidRPr="000838A6" w:rsidRDefault="000838A6" w:rsidP="000838A6">
            <w:pPr>
              <w:spacing w:after="0"/>
              <w:ind w:left="360"/>
              <w:contextualSpacing/>
              <w:rPr>
                <w:rFonts w:ascii="Calibri" w:eastAsia="Times New Roman" w:hAnsi="Calibri" w:cs="Times New Roman"/>
                <w:color w:val="1F497D"/>
                <w:sz w:val="20"/>
                <w:szCs w:val="20"/>
                <w:lang w:val="fr-CA"/>
              </w:rPr>
            </w:pPr>
          </w:p>
        </w:tc>
      </w:tr>
      <w:tr w:rsidR="000838A6" w:rsidRPr="000838A6" w14:paraId="21B3700C" w14:textId="77777777" w:rsidTr="000838A6">
        <w:trPr>
          <w:trHeight w:val="133"/>
        </w:trPr>
        <w:tc>
          <w:tcPr>
            <w:tcW w:w="1353" w:type="dxa"/>
            <w:gridSpan w:val="2"/>
            <w:tcMar>
              <w:top w:w="57" w:type="dxa"/>
              <w:bottom w:w="57" w:type="dxa"/>
            </w:tcMar>
          </w:tcPr>
          <w:p w14:paraId="6E44E470" w14:textId="77777777" w:rsidR="000838A6" w:rsidRPr="000838A6" w:rsidRDefault="000838A6" w:rsidP="000838A6">
            <w:pPr>
              <w:jc w:val="center"/>
              <w:rPr>
                <w:rFonts w:ascii="Calibri" w:eastAsia="Times New Roman" w:hAnsi="Calibri" w:cs="Times New Roman"/>
                <w:bCs/>
                <w:sz w:val="20"/>
                <w:szCs w:val="20"/>
              </w:rPr>
            </w:pPr>
            <w:r w:rsidRPr="000838A6">
              <w:rPr>
                <w:rFonts w:ascii="Calibri" w:eastAsia="Times New Roman" w:hAnsi="Calibri" w:cs="Times New Roman"/>
                <w:bCs/>
                <w:sz w:val="20"/>
                <w:szCs w:val="20"/>
              </w:rPr>
              <w:t>10.</w:t>
            </w:r>
          </w:p>
        </w:tc>
        <w:tc>
          <w:tcPr>
            <w:tcW w:w="3637" w:type="dxa"/>
          </w:tcPr>
          <w:p w14:paraId="63FC8B5B"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Programme de prestation de services de passeport :</w:t>
            </w:r>
          </w:p>
          <w:p w14:paraId="6A7B06D6" w14:textId="77777777" w:rsidR="000838A6" w:rsidRPr="000838A6" w:rsidRDefault="000838A6" w:rsidP="000838A6">
            <w:pPr>
              <w:numPr>
                <w:ilvl w:val="0"/>
                <w:numId w:val="38"/>
              </w:numPr>
              <w:spacing w:after="0"/>
              <w:ind w:left="459" w:hanging="283"/>
              <w:contextualSpacing/>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Traitement/centres d’appels</w:t>
            </w:r>
          </w:p>
          <w:p w14:paraId="0CC22559" w14:textId="77777777" w:rsidR="000838A6" w:rsidRPr="000838A6" w:rsidRDefault="000838A6" w:rsidP="000838A6">
            <w:pPr>
              <w:numPr>
                <w:ilvl w:val="0"/>
                <w:numId w:val="38"/>
              </w:numPr>
              <w:spacing w:after="0"/>
              <w:ind w:left="459" w:hanging="283"/>
              <w:contextualSpacing/>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Rétroaction des clients </w:t>
            </w:r>
          </w:p>
          <w:p w14:paraId="0F1F8680" w14:textId="77777777" w:rsidR="000838A6" w:rsidRPr="000838A6" w:rsidRDefault="000838A6" w:rsidP="000838A6">
            <w:pPr>
              <w:spacing w:after="0"/>
              <w:rPr>
                <w:rFonts w:ascii="Calibri" w:eastAsia="Times New Roman" w:hAnsi="Calibri" w:cs="Times New Roman"/>
                <w:bCs/>
                <w:color w:val="000000"/>
                <w:sz w:val="20"/>
                <w:szCs w:val="20"/>
                <w:lang w:val="fr-CA"/>
              </w:rPr>
            </w:pPr>
          </w:p>
          <w:p w14:paraId="477794B2" w14:textId="77777777" w:rsidR="000838A6" w:rsidRPr="000838A6" w:rsidRDefault="000838A6" w:rsidP="000838A6">
            <w:pPr>
              <w:rPr>
                <w:rFonts w:ascii="Calibri" w:eastAsia="Times New Roman" w:hAnsi="Calibri" w:cs="Times New Roman"/>
                <w:bCs/>
                <w:color w:val="000000"/>
                <w:sz w:val="20"/>
                <w:szCs w:val="20"/>
                <w:lang w:val="fr-CA"/>
              </w:rPr>
            </w:pPr>
            <w:proofErr w:type="spellStart"/>
            <w:r w:rsidRPr="000838A6">
              <w:rPr>
                <w:rFonts w:ascii="Calibri" w:eastAsia="Times New Roman" w:hAnsi="Calibri" w:cs="Times New Roman"/>
                <w:bCs/>
                <w:color w:val="000000"/>
                <w:sz w:val="20"/>
                <w:szCs w:val="20"/>
                <w:lang w:val="fr-CA"/>
              </w:rPr>
              <w:t>Passport</w:t>
            </w:r>
            <w:proofErr w:type="spellEnd"/>
            <w:r w:rsidRPr="000838A6">
              <w:rPr>
                <w:rFonts w:ascii="Calibri" w:eastAsia="Times New Roman" w:hAnsi="Calibri" w:cs="Times New Roman"/>
                <w:bCs/>
                <w:color w:val="000000"/>
                <w:sz w:val="20"/>
                <w:szCs w:val="20"/>
                <w:lang w:val="fr-CA"/>
              </w:rPr>
              <w:t xml:space="preserve"> Services Delivery </w:t>
            </w:r>
            <w:proofErr w:type="gramStart"/>
            <w:r w:rsidRPr="000838A6">
              <w:rPr>
                <w:rFonts w:ascii="Calibri" w:eastAsia="Times New Roman" w:hAnsi="Calibri" w:cs="Times New Roman"/>
                <w:bCs/>
                <w:color w:val="000000"/>
                <w:sz w:val="20"/>
                <w:szCs w:val="20"/>
                <w:lang w:val="fr-CA"/>
              </w:rPr>
              <w:t>Program:</w:t>
            </w:r>
            <w:proofErr w:type="gramEnd"/>
          </w:p>
          <w:p w14:paraId="51905358" w14:textId="77777777" w:rsidR="000838A6" w:rsidRPr="000838A6" w:rsidRDefault="000838A6" w:rsidP="000838A6">
            <w:pPr>
              <w:numPr>
                <w:ilvl w:val="0"/>
                <w:numId w:val="38"/>
              </w:numPr>
              <w:spacing w:after="0"/>
              <w:ind w:left="459" w:hanging="283"/>
              <w:contextualSpacing/>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Processing/Passport Call Centre</w:t>
            </w:r>
          </w:p>
          <w:p w14:paraId="28DA3947" w14:textId="77777777" w:rsidR="000838A6" w:rsidRPr="000838A6" w:rsidRDefault="000838A6" w:rsidP="000838A6">
            <w:pPr>
              <w:numPr>
                <w:ilvl w:val="0"/>
                <w:numId w:val="38"/>
              </w:numPr>
              <w:spacing w:after="0"/>
              <w:ind w:left="459" w:hanging="283"/>
              <w:contextualSpacing/>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Client Feedback</w:t>
            </w:r>
          </w:p>
        </w:tc>
        <w:tc>
          <w:tcPr>
            <w:tcW w:w="5692" w:type="dxa"/>
            <w:gridSpan w:val="2"/>
            <w:tcMar>
              <w:top w:w="57" w:type="dxa"/>
              <w:bottom w:w="57" w:type="dxa"/>
            </w:tcMar>
          </w:tcPr>
          <w:p w14:paraId="56D41842" w14:textId="77777777" w:rsidR="000838A6" w:rsidRPr="000838A6" w:rsidRDefault="000838A6" w:rsidP="000838A6">
            <w:pPr>
              <w:rPr>
                <w:rFonts w:ascii="Calibri" w:eastAsia="Times New Roman" w:hAnsi="Calibri" w:cs="Calibri"/>
                <w:color w:val="1F497D"/>
                <w:sz w:val="20"/>
                <w:szCs w:val="20"/>
              </w:rPr>
            </w:pPr>
          </w:p>
        </w:tc>
      </w:tr>
      <w:tr w:rsidR="000838A6" w:rsidRPr="006378FF" w14:paraId="147DCDEB" w14:textId="77777777" w:rsidTr="000838A6">
        <w:trPr>
          <w:trHeight w:val="133"/>
        </w:trPr>
        <w:tc>
          <w:tcPr>
            <w:tcW w:w="1353" w:type="dxa"/>
            <w:gridSpan w:val="2"/>
            <w:tcMar>
              <w:top w:w="57" w:type="dxa"/>
              <w:bottom w:w="57" w:type="dxa"/>
            </w:tcMar>
          </w:tcPr>
          <w:p w14:paraId="7BDE4E8D" w14:textId="77777777" w:rsidR="000838A6" w:rsidRPr="000838A6" w:rsidRDefault="000838A6" w:rsidP="000838A6">
            <w:pPr>
              <w:jc w:val="center"/>
              <w:rPr>
                <w:rFonts w:ascii="Calibri" w:eastAsia="Times New Roman" w:hAnsi="Calibri" w:cs="Times New Roman"/>
                <w:sz w:val="20"/>
                <w:szCs w:val="20"/>
              </w:rPr>
            </w:pPr>
            <w:r w:rsidRPr="000838A6">
              <w:rPr>
                <w:rFonts w:ascii="Calibri" w:eastAsia="Times New Roman" w:hAnsi="Calibri" w:cs="Times New Roman"/>
                <w:sz w:val="20"/>
                <w:szCs w:val="20"/>
              </w:rPr>
              <w:t>11.</w:t>
            </w:r>
          </w:p>
        </w:tc>
        <w:tc>
          <w:tcPr>
            <w:tcW w:w="3637" w:type="dxa"/>
          </w:tcPr>
          <w:p w14:paraId="1A788165" w14:textId="77777777" w:rsidR="000838A6" w:rsidRPr="000838A6" w:rsidRDefault="000838A6" w:rsidP="000838A6">
            <w:pPr>
              <w:rPr>
                <w:rFonts w:ascii="Calibri" w:eastAsia="Times New Roman" w:hAnsi="Calibri" w:cs="Times New Roman"/>
                <w:bCs/>
                <w:sz w:val="20"/>
                <w:szCs w:val="20"/>
                <w:lang w:val="fr-CA"/>
              </w:rPr>
            </w:pPr>
            <w:r w:rsidRPr="000838A6">
              <w:rPr>
                <w:rFonts w:ascii="Calibri" w:eastAsia="Times New Roman" w:hAnsi="Calibri" w:cs="Times New Roman"/>
                <w:bCs/>
                <w:sz w:val="20"/>
                <w:szCs w:val="20"/>
                <w:lang w:val="fr-CA"/>
              </w:rPr>
              <w:t>Programme du travail  / Labour Program</w:t>
            </w:r>
          </w:p>
        </w:tc>
        <w:tc>
          <w:tcPr>
            <w:tcW w:w="5692" w:type="dxa"/>
            <w:gridSpan w:val="2"/>
            <w:tcMar>
              <w:top w:w="57" w:type="dxa"/>
              <w:bottom w:w="57" w:type="dxa"/>
            </w:tcMar>
          </w:tcPr>
          <w:p w14:paraId="1C08B112" w14:textId="77777777" w:rsidR="000838A6" w:rsidRPr="000838A6" w:rsidRDefault="000838A6" w:rsidP="000838A6">
            <w:pPr>
              <w:rPr>
                <w:rFonts w:ascii="Calibri" w:eastAsia="Times New Roman" w:hAnsi="Calibri" w:cs="Times New Roman"/>
                <w:color w:val="1F497D"/>
                <w:sz w:val="20"/>
                <w:szCs w:val="20"/>
                <w:lang w:val="fr-FR"/>
              </w:rPr>
            </w:pPr>
          </w:p>
        </w:tc>
      </w:tr>
      <w:tr w:rsidR="000838A6" w:rsidRPr="006378FF" w14:paraId="7C08166F" w14:textId="77777777" w:rsidTr="000838A6">
        <w:trPr>
          <w:trHeight w:val="133"/>
        </w:trPr>
        <w:tc>
          <w:tcPr>
            <w:tcW w:w="1353" w:type="dxa"/>
            <w:gridSpan w:val="2"/>
            <w:tcMar>
              <w:top w:w="57" w:type="dxa"/>
              <w:bottom w:w="57" w:type="dxa"/>
            </w:tcMar>
          </w:tcPr>
          <w:p w14:paraId="395163B3" w14:textId="77777777" w:rsidR="000838A6" w:rsidRPr="000838A6" w:rsidRDefault="000838A6" w:rsidP="000838A6">
            <w:pPr>
              <w:jc w:val="center"/>
              <w:rPr>
                <w:rFonts w:ascii="Calibri" w:eastAsia="Times New Roman" w:hAnsi="Calibri" w:cs="Times New Roman"/>
                <w:sz w:val="20"/>
                <w:szCs w:val="20"/>
              </w:rPr>
            </w:pPr>
            <w:r w:rsidRPr="000838A6">
              <w:rPr>
                <w:rFonts w:ascii="Calibri" w:eastAsia="Times New Roman" w:hAnsi="Calibri" w:cs="Times New Roman"/>
                <w:sz w:val="20"/>
                <w:szCs w:val="20"/>
              </w:rPr>
              <w:t>12.</w:t>
            </w:r>
          </w:p>
        </w:tc>
        <w:tc>
          <w:tcPr>
            <w:tcW w:w="3637" w:type="dxa"/>
          </w:tcPr>
          <w:p w14:paraId="026A8DC4" w14:textId="77777777" w:rsidR="000838A6" w:rsidRPr="000838A6" w:rsidRDefault="000838A6" w:rsidP="000838A6">
            <w:pPr>
              <w:rPr>
                <w:rFonts w:ascii="Calibri" w:eastAsia="Times New Roman" w:hAnsi="Calibri" w:cs="Times New Roman"/>
                <w:bCs/>
                <w:sz w:val="20"/>
                <w:szCs w:val="20"/>
                <w:lang w:val="fr-CA"/>
              </w:rPr>
            </w:pPr>
            <w:r w:rsidRPr="000838A6">
              <w:rPr>
                <w:rFonts w:ascii="Calibri" w:eastAsia="Times New Roman" w:hAnsi="Calibri" w:cs="Times New Roman"/>
                <w:bCs/>
                <w:color w:val="000000"/>
                <w:sz w:val="20"/>
                <w:szCs w:val="20"/>
                <w:lang w:val="fr-CA"/>
              </w:rPr>
              <w:t>Programme canadien de prêts aux étudiants</w:t>
            </w:r>
            <w:r w:rsidRPr="000838A6">
              <w:rPr>
                <w:rFonts w:ascii="Calibri" w:eastAsia="Times New Roman" w:hAnsi="Calibri" w:cs="Times New Roman"/>
                <w:bCs/>
                <w:sz w:val="20"/>
                <w:szCs w:val="20"/>
                <w:lang w:val="fr-CA"/>
              </w:rPr>
              <w:t xml:space="preserve"> / Canada </w:t>
            </w:r>
            <w:proofErr w:type="spellStart"/>
            <w:r w:rsidRPr="000838A6">
              <w:rPr>
                <w:rFonts w:ascii="Calibri" w:eastAsia="Times New Roman" w:hAnsi="Calibri" w:cs="Times New Roman"/>
                <w:bCs/>
                <w:sz w:val="20"/>
                <w:szCs w:val="20"/>
                <w:lang w:val="fr-CA"/>
              </w:rPr>
              <w:t>Student</w:t>
            </w:r>
            <w:proofErr w:type="spellEnd"/>
            <w:r w:rsidRPr="000838A6">
              <w:rPr>
                <w:rFonts w:ascii="Calibri" w:eastAsia="Times New Roman" w:hAnsi="Calibri" w:cs="Times New Roman"/>
                <w:bCs/>
                <w:sz w:val="20"/>
                <w:szCs w:val="20"/>
                <w:lang w:val="fr-CA"/>
              </w:rPr>
              <w:t xml:space="preserve"> </w:t>
            </w:r>
            <w:proofErr w:type="spellStart"/>
            <w:r w:rsidRPr="000838A6">
              <w:rPr>
                <w:rFonts w:ascii="Calibri" w:eastAsia="Times New Roman" w:hAnsi="Calibri" w:cs="Times New Roman"/>
                <w:bCs/>
                <w:sz w:val="20"/>
                <w:szCs w:val="20"/>
                <w:lang w:val="fr-CA"/>
              </w:rPr>
              <w:t>Loans</w:t>
            </w:r>
            <w:proofErr w:type="spellEnd"/>
            <w:r w:rsidRPr="000838A6">
              <w:rPr>
                <w:rFonts w:ascii="Calibri" w:eastAsia="Times New Roman" w:hAnsi="Calibri" w:cs="Times New Roman"/>
                <w:bCs/>
                <w:sz w:val="20"/>
                <w:szCs w:val="20"/>
                <w:lang w:val="fr-CA"/>
              </w:rPr>
              <w:t xml:space="preserve"> Program</w:t>
            </w:r>
          </w:p>
        </w:tc>
        <w:tc>
          <w:tcPr>
            <w:tcW w:w="5692" w:type="dxa"/>
            <w:gridSpan w:val="2"/>
            <w:tcMar>
              <w:top w:w="57" w:type="dxa"/>
              <w:bottom w:w="57" w:type="dxa"/>
            </w:tcMar>
          </w:tcPr>
          <w:p w14:paraId="4CCD5379" w14:textId="77777777" w:rsidR="000838A6" w:rsidRPr="000838A6" w:rsidRDefault="000838A6" w:rsidP="000838A6">
            <w:pPr>
              <w:rPr>
                <w:rFonts w:ascii="Calibri" w:eastAsia="Times New Roman" w:hAnsi="Calibri" w:cs="Times New Roman"/>
                <w:color w:val="1F497D"/>
                <w:sz w:val="20"/>
                <w:szCs w:val="20"/>
                <w:lang w:val="fr-CA"/>
              </w:rPr>
            </w:pPr>
          </w:p>
        </w:tc>
      </w:tr>
      <w:tr w:rsidR="000838A6" w:rsidRPr="006378FF" w14:paraId="3752299C" w14:textId="77777777" w:rsidTr="000838A6">
        <w:trPr>
          <w:trHeight w:val="133"/>
        </w:trPr>
        <w:tc>
          <w:tcPr>
            <w:tcW w:w="1353" w:type="dxa"/>
            <w:gridSpan w:val="2"/>
            <w:tcMar>
              <w:top w:w="57" w:type="dxa"/>
              <w:bottom w:w="57" w:type="dxa"/>
            </w:tcMar>
          </w:tcPr>
          <w:p w14:paraId="5D518A1F"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13.</w:t>
            </w:r>
          </w:p>
        </w:tc>
        <w:tc>
          <w:tcPr>
            <w:tcW w:w="3637" w:type="dxa"/>
          </w:tcPr>
          <w:p w14:paraId="1C2CB363" w14:textId="77777777" w:rsidR="000838A6" w:rsidRPr="000838A6" w:rsidRDefault="000838A6" w:rsidP="000838A6">
            <w:pPr>
              <w:spacing w:after="60"/>
              <w:rPr>
                <w:rFonts w:ascii="Calibri" w:eastAsia="Times New Roman" w:hAnsi="Calibri" w:cs="Times New Roman"/>
                <w:bCs/>
                <w:sz w:val="20"/>
                <w:szCs w:val="20"/>
                <w:lang w:val="fr-CA"/>
              </w:rPr>
            </w:pPr>
            <w:r w:rsidRPr="000838A6">
              <w:rPr>
                <w:rFonts w:ascii="Calibri" w:eastAsia="Times New Roman" w:hAnsi="Calibri" w:cs="Times New Roman"/>
                <w:bCs/>
                <w:sz w:val="20"/>
                <w:szCs w:val="20"/>
                <w:lang w:val="fr-CA"/>
              </w:rPr>
              <w:t xml:space="preserve">Programme canadien pour l'épargne-études / Canada </w:t>
            </w:r>
            <w:proofErr w:type="spellStart"/>
            <w:r w:rsidRPr="000838A6">
              <w:rPr>
                <w:rFonts w:ascii="Calibri" w:eastAsia="Times New Roman" w:hAnsi="Calibri" w:cs="Times New Roman"/>
                <w:bCs/>
                <w:sz w:val="20"/>
                <w:szCs w:val="20"/>
                <w:lang w:val="fr-CA"/>
              </w:rPr>
              <w:t>Education</w:t>
            </w:r>
            <w:proofErr w:type="spellEnd"/>
            <w:r w:rsidRPr="000838A6">
              <w:rPr>
                <w:rFonts w:ascii="Calibri" w:eastAsia="Times New Roman" w:hAnsi="Calibri" w:cs="Times New Roman"/>
                <w:bCs/>
                <w:sz w:val="20"/>
                <w:szCs w:val="20"/>
                <w:lang w:val="fr-CA"/>
              </w:rPr>
              <w:t xml:space="preserve"> </w:t>
            </w:r>
            <w:proofErr w:type="spellStart"/>
            <w:r w:rsidRPr="000838A6">
              <w:rPr>
                <w:rFonts w:ascii="Calibri" w:eastAsia="Times New Roman" w:hAnsi="Calibri" w:cs="Times New Roman"/>
                <w:bCs/>
                <w:sz w:val="20"/>
                <w:szCs w:val="20"/>
                <w:lang w:val="fr-CA"/>
              </w:rPr>
              <w:t>Savings</w:t>
            </w:r>
            <w:proofErr w:type="spellEnd"/>
            <w:r w:rsidRPr="000838A6">
              <w:rPr>
                <w:rFonts w:ascii="Calibri" w:eastAsia="Times New Roman" w:hAnsi="Calibri" w:cs="Times New Roman"/>
                <w:bCs/>
                <w:sz w:val="20"/>
                <w:szCs w:val="20"/>
                <w:lang w:val="fr-CA"/>
              </w:rPr>
              <w:t xml:space="preserve"> Program</w:t>
            </w:r>
          </w:p>
        </w:tc>
        <w:tc>
          <w:tcPr>
            <w:tcW w:w="5692" w:type="dxa"/>
            <w:gridSpan w:val="2"/>
            <w:tcMar>
              <w:top w:w="57" w:type="dxa"/>
              <w:bottom w:w="57" w:type="dxa"/>
            </w:tcMar>
          </w:tcPr>
          <w:p w14:paraId="79EA948F" w14:textId="77777777" w:rsidR="000838A6" w:rsidRPr="000838A6" w:rsidRDefault="000838A6" w:rsidP="000838A6">
            <w:pPr>
              <w:spacing w:after="0"/>
              <w:jc w:val="both"/>
              <w:rPr>
                <w:rFonts w:ascii="Calibri" w:eastAsia="Times New Roman" w:hAnsi="Calibri" w:cs="Calibri"/>
                <w:color w:val="1F497D"/>
                <w:sz w:val="20"/>
                <w:szCs w:val="20"/>
                <w:lang w:val="fr-CA"/>
              </w:rPr>
            </w:pPr>
          </w:p>
        </w:tc>
      </w:tr>
      <w:tr w:rsidR="000838A6" w:rsidRPr="000838A6" w14:paraId="6CA959AC" w14:textId="77777777" w:rsidTr="000838A6">
        <w:trPr>
          <w:trHeight w:val="133"/>
        </w:trPr>
        <w:tc>
          <w:tcPr>
            <w:tcW w:w="1353" w:type="dxa"/>
            <w:gridSpan w:val="2"/>
            <w:tcMar>
              <w:top w:w="57" w:type="dxa"/>
              <w:bottom w:w="57" w:type="dxa"/>
            </w:tcMar>
          </w:tcPr>
          <w:p w14:paraId="661322A8"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14.</w:t>
            </w:r>
          </w:p>
        </w:tc>
        <w:tc>
          <w:tcPr>
            <w:tcW w:w="3637" w:type="dxa"/>
          </w:tcPr>
          <w:p w14:paraId="072570D5" w14:textId="77777777" w:rsidR="000838A6" w:rsidRPr="000838A6" w:rsidRDefault="000838A6" w:rsidP="000838A6">
            <w:pPr>
              <w:spacing w:after="60"/>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 xml:space="preserve">Allocation </w:t>
            </w:r>
            <w:proofErr w:type="spellStart"/>
            <w:r w:rsidRPr="000838A6">
              <w:rPr>
                <w:rFonts w:ascii="Calibri" w:eastAsia="Times New Roman" w:hAnsi="Calibri" w:cs="Times New Roman"/>
                <w:bCs/>
                <w:color w:val="000000"/>
                <w:sz w:val="20"/>
                <w:szCs w:val="20"/>
              </w:rPr>
              <w:t>canadienne</w:t>
            </w:r>
            <w:proofErr w:type="spellEnd"/>
            <w:r w:rsidRPr="000838A6">
              <w:rPr>
                <w:rFonts w:ascii="Calibri" w:eastAsia="Times New Roman" w:hAnsi="Calibri" w:cs="Times New Roman"/>
                <w:bCs/>
                <w:color w:val="000000"/>
                <w:sz w:val="20"/>
                <w:szCs w:val="20"/>
              </w:rPr>
              <w:t xml:space="preserve"> aux parents de </w:t>
            </w:r>
            <w:proofErr w:type="spellStart"/>
            <w:r w:rsidRPr="000838A6">
              <w:rPr>
                <w:rFonts w:ascii="Calibri" w:eastAsia="Times New Roman" w:hAnsi="Calibri" w:cs="Times New Roman"/>
                <w:bCs/>
                <w:color w:val="000000"/>
                <w:sz w:val="20"/>
                <w:szCs w:val="20"/>
              </w:rPr>
              <w:t>jeunes</w:t>
            </w:r>
            <w:proofErr w:type="spellEnd"/>
            <w:r w:rsidRPr="000838A6">
              <w:rPr>
                <w:rFonts w:ascii="Calibri" w:eastAsia="Times New Roman" w:hAnsi="Calibri" w:cs="Times New Roman"/>
                <w:bCs/>
                <w:color w:val="000000"/>
                <w:sz w:val="20"/>
                <w:szCs w:val="20"/>
              </w:rPr>
              <w:t xml:space="preserve"> </w:t>
            </w:r>
            <w:proofErr w:type="spellStart"/>
            <w:r w:rsidRPr="000838A6">
              <w:rPr>
                <w:rFonts w:ascii="Calibri" w:eastAsia="Times New Roman" w:hAnsi="Calibri" w:cs="Times New Roman"/>
                <w:bCs/>
                <w:color w:val="000000"/>
                <w:sz w:val="20"/>
                <w:szCs w:val="20"/>
              </w:rPr>
              <w:t>victimes</w:t>
            </w:r>
            <w:proofErr w:type="spellEnd"/>
            <w:r w:rsidRPr="000838A6">
              <w:rPr>
                <w:rFonts w:ascii="Calibri" w:eastAsia="Times New Roman" w:hAnsi="Calibri" w:cs="Times New Roman"/>
                <w:bCs/>
                <w:color w:val="000000"/>
                <w:sz w:val="20"/>
                <w:szCs w:val="20"/>
              </w:rPr>
              <w:t xml:space="preserve"> de crimes (PJVC) / Canadian Benefits for Parents of Young Victims of Crime (PYVC)</w:t>
            </w:r>
          </w:p>
        </w:tc>
        <w:tc>
          <w:tcPr>
            <w:tcW w:w="5692" w:type="dxa"/>
            <w:gridSpan w:val="2"/>
            <w:tcMar>
              <w:top w:w="57" w:type="dxa"/>
              <w:bottom w:w="57" w:type="dxa"/>
            </w:tcMar>
          </w:tcPr>
          <w:p w14:paraId="42666123" w14:textId="77777777" w:rsidR="000838A6" w:rsidRPr="000838A6" w:rsidRDefault="000838A6" w:rsidP="000838A6">
            <w:pPr>
              <w:jc w:val="both"/>
              <w:rPr>
                <w:rFonts w:ascii="Calibri" w:eastAsia="Times New Roman" w:hAnsi="Calibri" w:cs="Times New Roman"/>
                <w:color w:val="1F497D"/>
                <w:sz w:val="20"/>
                <w:szCs w:val="20"/>
              </w:rPr>
            </w:pPr>
          </w:p>
        </w:tc>
      </w:tr>
      <w:tr w:rsidR="000838A6" w:rsidRPr="006378FF" w14:paraId="16BD2187" w14:textId="77777777" w:rsidTr="000838A6">
        <w:trPr>
          <w:trHeight w:val="133"/>
        </w:trPr>
        <w:tc>
          <w:tcPr>
            <w:tcW w:w="1353" w:type="dxa"/>
            <w:gridSpan w:val="2"/>
            <w:tcMar>
              <w:top w:w="57" w:type="dxa"/>
              <w:bottom w:w="57" w:type="dxa"/>
            </w:tcMar>
          </w:tcPr>
          <w:p w14:paraId="37E21325"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15.</w:t>
            </w:r>
          </w:p>
        </w:tc>
        <w:tc>
          <w:tcPr>
            <w:tcW w:w="3637" w:type="dxa"/>
          </w:tcPr>
          <w:p w14:paraId="77054F6D" w14:textId="77777777" w:rsidR="000838A6" w:rsidRPr="000838A6" w:rsidRDefault="000838A6" w:rsidP="000838A6">
            <w:pPr>
              <w:spacing w:after="60"/>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Subventions incitative aux apprentis (SIA) / </w:t>
            </w:r>
            <w:proofErr w:type="spellStart"/>
            <w:r w:rsidRPr="000838A6">
              <w:rPr>
                <w:rFonts w:ascii="Calibri" w:eastAsia="Times New Roman" w:hAnsi="Calibri" w:cs="Times New Roman"/>
                <w:bCs/>
                <w:color w:val="000000"/>
                <w:sz w:val="20"/>
                <w:szCs w:val="20"/>
                <w:lang w:val="fr-CA"/>
              </w:rPr>
              <w:t>Apprenticeship</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Incentive</w:t>
            </w:r>
            <w:proofErr w:type="spellEnd"/>
            <w:r w:rsidRPr="000838A6">
              <w:rPr>
                <w:rFonts w:ascii="Calibri" w:eastAsia="Times New Roman" w:hAnsi="Calibri" w:cs="Times New Roman"/>
                <w:bCs/>
                <w:color w:val="000000"/>
                <w:sz w:val="20"/>
                <w:szCs w:val="20"/>
                <w:lang w:val="fr-CA"/>
              </w:rPr>
              <w:t xml:space="preserve"> Grants (AIG)</w:t>
            </w:r>
          </w:p>
          <w:p w14:paraId="21C4F266"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Subvention à l’achèvement de la formation d’apprenti (SAFA) / </w:t>
            </w:r>
            <w:proofErr w:type="spellStart"/>
            <w:r w:rsidRPr="000838A6">
              <w:rPr>
                <w:rFonts w:ascii="Calibri" w:eastAsia="Times New Roman" w:hAnsi="Calibri" w:cs="Times New Roman"/>
                <w:bCs/>
                <w:color w:val="000000"/>
                <w:sz w:val="20"/>
                <w:szCs w:val="20"/>
                <w:lang w:val="fr-CA"/>
              </w:rPr>
              <w:t>Apprenticeship</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Completion</w:t>
            </w:r>
            <w:proofErr w:type="spellEnd"/>
            <w:r w:rsidRPr="000838A6">
              <w:rPr>
                <w:rFonts w:ascii="Calibri" w:eastAsia="Times New Roman" w:hAnsi="Calibri" w:cs="Times New Roman"/>
                <w:bCs/>
                <w:color w:val="000000"/>
                <w:sz w:val="20"/>
                <w:szCs w:val="20"/>
                <w:lang w:val="fr-CA"/>
              </w:rPr>
              <w:t xml:space="preserve"> Grant (ACG)</w:t>
            </w:r>
          </w:p>
        </w:tc>
        <w:tc>
          <w:tcPr>
            <w:tcW w:w="5692" w:type="dxa"/>
            <w:gridSpan w:val="2"/>
            <w:tcMar>
              <w:top w:w="57" w:type="dxa"/>
              <w:bottom w:w="57" w:type="dxa"/>
            </w:tcMar>
          </w:tcPr>
          <w:p w14:paraId="1B93F8D1" w14:textId="77777777" w:rsidR="000838A6" w:rsidRPr="000838A6" w:rsidRDefault="000838A6" w:rsidP="000838A6">
            <w:pPr>
              <w:jc w:val="both"/>
              <w:rPr>
                <w:rFonts w:ascii="Calibri" w:eastAsia="Times New Roman" w:hAnsi="Calibri" w:cs="Calibri"/>
                <w:color w:val="1F497D"/>
                <w:sz w:val="20"/>
                <w:szCs w:val="20"/>
                <w:lang w:val="fr-CA"/>
              </w:rPr>
            </w:pPr>
          </w:p>
        </w:tc>
      </w:tr>
      <w:tr w:rsidR="000838A6" w:rsidRPr="006378FF" w14:paraId="3C7C0628" w14:textId="77777777" w:rsidTr="000838A6">
        <w:trPr>
          <w:trHeight w:val="133"/>
        </w:trPr>
        <w:tc>
          <w:tcPr>
            <w:tcW w:w="1353" w:type="dxa"/>
            <w:gridSpan w:val="2"/>
            <w:tcMar>
              <w:top w:w="57" w:type="dxa"/>
              <w:bottom w:w="57" w:type="dxa"/>
            </w:tcMar>
          </w:tcPr>
          <w:p w14:paraId="70BBE2F9"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16.</w:t>
            </w:r>
          </w:p>
        </w:tc>
        <w:tc>
          <w:tcPr>
            <w:tcW w:w="3637" w:type="dxa"/>
          </w:tcPr>
          <w:p w14:paraId="72FF6DBB"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Programme de protection des salariés (PPS) / </w:t>
            </w:r>
            <w:proofErr w:type="spellStart"/>
            <w:r w:rsidRPr="000838A6">
              <w:rPr>
                <w:rFonts w:ascii="Calibri" w:eastAsia="Times New Roman" w:hAnsi="Calibri" w:cs="Times New Roman"/>
                <w:bCs/>
                <w:color w:val="000000"/>
                <w:sz w:val="20"/>
                <w:szCs w:val="20"/>
                <w:lang w:val="fr-CA"/>
              </w:rPr>
              <w:t>Wage</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Earner</w:t>
            </w:r>
            <w:proofErr w:type="spellEnd"/>
            <w:r w:rsidRPr="000838A6">
              <w:rPr>
                <w:rFonts w:ascii="Calibri" w:eastAsia="Times New Roman" w:hAnsi="Calibri" w:cs="Times New Roman"/>
                <w:bCs/>
                <w:color w:val="000000"/>
                <w:sz w:val="20"/>
                <w:szCs w:val="20"/>
                <w:lang w:val="fr-CA"/>
              </w:rPr>
              <w:t xml:space="preserve"> Protection Program (WEPP)</w:t>
            </w:r>
          </w:p>
        </w:tc>
        <w:tc>
          <w:tcPr>
            <w:tcW w:w="5692" w:type="dxa"/>
            <w:gridSpan w:val="2"/>
            <w:tcMar>
              <w:top w:w="57" w:type="dxa"/>
              <w:bottom w:w="57" w:type="dxa"/>
            </w:tcMar>
          </w:tcPr>
          <w:p w14:paraId="4C2181C3" w14:textId="77777777" w:rsidR="000838A6" w:rsidRPr="000838A6" w:rsidRDefault="000838A6" w:rsidP="000838A6">
            <w:pPr>
              <w:jc w:val="both"/>
              <w:rPr>
                <w:rFonts w:ascii="Calibri" w:eastAsia="Times New Roman" w:hAnsi="Calibri" w:cs="Calibri"/>
                <w:color w:val="1F497D"/>
                <w:sz w:val="20"/>
                <w:szCs w:val="20"/>
                <w:lang w:val="fr-CA"/>
              </w:rPr>
            </w:pPr>
          </w:p>
        </w:tc>
      </w:tr>
      <w:tr w:rsidR="000838A6" w:rsidRPr="006378FF" w14:paraId="40314052" w14:textId="77777777" w:rsidTr="000838A6">
        <w:trPr>
          <w:trHeight w:val="133"/>
        </w:trPr>
        <w:tc>
          <w:tcPr>
            <w:tcW w:w="1353" w:type="dxa"/>
            <w:gridSpan w:val="2"/>
            <w:tcMar>
              <w:top w:w="57" w:type="dxa"/>
              <w:bottom w:w="57" w:type="dxa"/>
            </w:tcMar>
          </w:tcPr>
          <w:p w14:paraId="7D051115" w14:textId="77777777" w:rsidR="000838A6" w:rsidRPr="000838A6" w:rsidRDefault="000838A6" w:rsidP="000838A6">
            <w:pPr>
              <w:jc w:val="cente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17.</w:t>
            </w:r>
          </w:p>
        </w:tc>
        <w:tc>
          <w:tcPr>
            <w:tcW w:w="3637" w:type="dxa"/>
          </w:tcPr>
          <w:p w14:paraId="466D49B1"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sz w:val="20"/>
                <w:szCs w:val="20"/>
                <w:lang w:val="fr-FR"/>
              </w:rPr>
              <w:t>Direction générale de l'innovation, de l'information et de la technologie</w:t>
            </w:r>
            <w:r w:rsidRPr="000838A6">
              <w:rPr>
                <w:rFonts w:ascii="Calibri" w:eastAsia="Times New Roman" w:hAnsi="Calibri" w:cs="Times New Roman"/>
                <w:bCs/>
                <w:color w:val="000000"/>
                <w:sz w:val="20"/>
                <w:szCs w:val="20"/>
                <w:lang w:val="fr-CA"/>
              </w:rPr>
              <w:t xml:space="preserve"> / Innovation, Information and </w:t>
            </w:r>
            <w:proofErr w:type="spellStart"/>
            <w:r w:rsidRPr="000838A6">
              <w:rPr>
                <w:rFonts w:ascii="Calibri" w:eastAsia="Times New Roman" w:hAnsi="Calibri" w:cs="Times New Roman"/>
                <w:bCs/>
                <w:color w:val="000000"/>
                <w:sz w:val="20"/>
                <w:szCs w:val="20"/>
                <w:lang w:val="fr-CA"/>
              </w:rPr>
              <w:t>Technology</w:t>
            </w:r>
            <w:proofErr w:type="spellEnd"/>
            <w:r w:rsidRPr="000838A6">
              <w:rPr>
                <w:rFonts w:ascii="Calibri" w:eastAsia="Times New Roman" w:hAnsi="Calibri" w:cs="Times New Roman"/>
                <w:bCs/>
                <w:color w:val="000000"/>
                <w:sz w:val="20"/>
                <w:szCs w:val="20"/>
                <w:lang w:val="fr-CA"/>
              </w:rPr>
              <w:t xml:space="preserve"> Branch</w:t>
            </w:r>
          </w:p>
        </w:tc>
        <w:tc>
          <w:tcPr>
            <w:tcW w:w="5692" w:type="dxa"/>
            <w:gridSpan w:val="2"/>
            <w:tcMar>
              <w:top w:w="57" w:type="dxa"/>
              <w:bottom w:w="57" w:type="dxa"/>
            </w:tcMar>
          </w:tcPr>
          <w:p w14:paraId="69B0D6E7" w14:textId="77777777" w:rsidR="000838A6" w:rsidRPr="000838A6" w:rsidRDefault="000838A6" w:rsidP="000838A6">
            <w:pPr>
              <w:spacing w:after="0"/>
              <w:jc w:val="both"/>
              <w:rPr>
                <w:rFonts w:ascii="Calibri" w:eastAsia="Times New Roman" w:hAnsi="Calibri" w:cs="Calibri"/>
                <w:color w:val="1F497D"/>
                <w:sz w:val="20"/>
                <w:szCs w:val="20"/>
                <w:lang w:val="fr-CA"/>
              </w:rPr>
            </w:pPr>
          </w:p>
        </w:tc>
      </w:tr>
      <w:tr w:rsidR="000838A6" w:rsidRPr="006378FF" w14:paraId="44F8DF1C" w14:textId="77777777" w:rsidTr="000838A6">
        <w:trPr>
          <w:trHeight w:val="133"/>
        </w:trPr>
        <w:tc>
          <w:tcPr>
            <w:tcW w:w="1353" w:type="dxa"/>
            <w:gridSpan w:val="2"/>
            <w:tcMar>
              <w:top w:w="57" w:type="dxa"/>
              <w:bottom w:w="57" w:type="dxa"/>
            </w:tcMar>
          </w:tcPr>
          <w:p w14:paraId="3C7D72EA"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18.</w:t>
            </w:r>
          </w:p>
        </w:tc>
        <w:tc>
          <w:tcPr>
            <w:tcW w:w="3637" w:type="dxa"/>
          </w:tcPr>
          <w:p w14:paraId="33AE4EC7"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Direction générale des services de ressources humaines / </w:t>
            </w:r>
            <w:proofErr w:type="spellStart"/>
            <w:r w:rsidRPr="000838A6">
              <w:rPr>
                <w:rFonts w:ascii="Calibri" w:eastAsia="Times New Roman" w:hAnsi="Calibri" w:cs="Times New Roman"/>
                <w:bCs/>
                <w:color w:val="000000"/>
                <w:sz w:val="20"/>
                <w:szCs w:val="20"/>
                <w:lang w:val="fr-CA"/>
              </w:rPr>
              <w:t>Human</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Resources</w:t>
            </w:r>
            <w:proofErr w:type="spellEnd"/>
            <w:r w:rsidRPr="000838A6">
              <w:rPr>
                <w:rFonts w:ascii="Calibri" w:eastAsia="Times New Roman" w:hAnsi="Calibri" w:cs="Times New Roman"/>
                <w:bCs/>
                <w:color w:val="000000"/>
                <w:sz w:val="20"/>
                <w:szCs w:val="20"/>
                <w:lang w:val="fr-CA"/>
              </w:rPr>
              <w:t xml:space="preserve"> Services Branch</w:t>
            </w:r>
          </w:p>
        </w:tc>
        <w:tc>
          <w:tcPr>
            <w:tcW w:w="5692" w:type="dxa"/>
            <w:gridSpan w:val="2"/>
            <w:tcMar>
              <w:top w:w="57" w:type="dxa"/>
              <w:bottom w:w="57" w:type="dxa"/>
            </w:tcMar>
          </w:tcPr>
          <w:p w14:paraId="411104FB" w14:textId="77777777" w:rsidR="000838A6" w:rsidRPr="000838A6" w:rsidRDefault="000838A6" w:rsidP="000838A6">
            <w:pPr>
              <w:spacing w:after="0"/>
              <w:jc w:val="both"/>
              <w:rPr>
                <w:rFonts w:ascii="Calibri" w:eastAsia="Times New Roman" w:hAnsi="Calibri" w:cs="Calibri"/>
                <w:color w:val="1F497D"/>
                <w:sz w:val="20"/>
                <w:szCs w:val="20"/>
                <w:lang w:val="fr-CA"/>
              </w:rPr>
            </w:pPr>
          </w:p>
        </w:tc>
      </w:tr>
      <w:tr w:rsidR="000838A6" w:rsidRPr="006378FF" w14:paraId="6BF5D4EC" w14:textId="77777777" w:rsidTr="000838A6">
        <w:trPr>
          <w:trHeight w:val="133"/>
        </w:trPr>
        <w:tc>
          <w:tcPr>
            <w:tcW w:w="1353" w:type="dxa"/>
            <w:gridSpan w:val="2"/>
            <w:tcMar>
              <w:top w:w="57" w:type="dxa"/>
              <w:bottom w:w="57" w:type="dxa"/>
            </w:tcMar>
          </w:tcPr>
          <w:p w14:paraId="1A940B6B"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19.</w:t>
            </w:r>
          </w:p>
        </w:tc>
        <w:tc>
          <w:tcPr>
            <w:tcW w:w="3637" w:type="dxa"/>
          </w:tcPr>
          <w:p w14:paraId="3C86BDF8"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Direction générale des politiques stratégiques et de service / Strategic and Service Policy Branch</w:t>
            </w:r>
          </w:p>
        </w:tc>
        <w:tc>
          <w:tcPr>
            <w:tcW w:w="5692" w:type="dxa"/>
            <w:gridSpan w:val="2"/>
            <w:tcMar>
              <w:top w:w="57" w:type="dxa"/>
              <w:bottom w:w="57" w:type="dxa"/>
            </w:tcMar>
          </w:tcPr>
          <w:p w14:paraId="1832B27B" w14:textId="77777777" w:rsidR="000838A6" w:rsidRPr="000838A6" w:rsidRDefault="000838A6" w:rsidP="000838A6">
            <w:pPr>
              <w:spacing w:after="0"/>
              <w:jc w:val="both"/>
              <w:rPr>
                <w:rFonts w:ascii="Calibri" w:eastAsia="Times New Roman" w:hAnsi="Calibri" w:cs="Calibri"/>
                <w:color w:val="1F497D"/>
                <w:sz w:val="20"/>
                <w:szCs w:val="20"/>
                <w:lang w:val="fr-CA"/>
              </w:rPr>
            </w:pPr>
          </w:p>
        </w:tc>
      </w:tr>
      <w:tr w:rsidR="000838A6" w:rsidRPr="006378FF" w14:paraId="108D533D" w14:textId="77777777" w:rsidTr="000838A6">
        <w:trPr>
          <w:trHeight w:val="133"/>
        </w:trPr>
        <w:tc>
          <w:tcPr>
            <w:tcW w:w="1353" w:type="dxa"/>
            <w:gridSpan w:val="2"/>
            <w:tcMar>
              <w:top w:w="57" w:type="dxa"/>
              <w:bottom w:w="57" w:type="dxa"/>
            </w:tcMar>
          </w:tcPr>
          <w:p w14:paraId="50F6636F"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20.</w:t>
            </w:r>
          </w:p>
        </w:tc>
        <w:tc>
          <w:tcPr>
            <w:tcW w:w="3637" w:type="dxa"/>
          </w:tcPr>
          <w:p w14:paraId="1751835A" w14:textId="77777777" w:rsidR="000838A6" w:rsidRPr="000838A6" w:rsidRDefault="000838A6" w:rsidP="000838A6">
            <w:pPr>
              <w:rPr>
                <w:rFonts w:ascii="Calibri" w:eastAsia="Times New Roman" w:hAnsi="Calibri" w:cs="Times New Roman"/>
                <w:sz w:val="20"/>
                <w:szCs w:val="20"/>
                <w:lang w:val="fr-CA"/>
              </w:rPr>
            </w:pPr>
            <w:r w:rsidRPr="000838A6">
              <w:rPr>
                <w:rFonts w:ascii="Calibri" w:eastAsia="Times New Roman" w:hAnsi="Calibri" w:cs="Times New Roman"/>
                <w:sz w:val="20"/>
                <w:szCs w:val="20"/>
                <w:lang w:val="fr-CA"/>
              </w:rPr>
              <w:t xml:space="preserve">Direction générale des compétences et de l'emploi / </w:t>
            </w:r>
            <w:proofErr w:type="spellStart"/>
            <w:r w:rsidRPr="000838A6">
              <w:rPr>
                <w:rFonts w:ascii="Calibri" w:eastAsia="Times New Roman" w:hAnsi="Calibri" w:cs="Times New Roman"/>
                <w:sz w:val="20"/>
                <w:szCs w:val="20"/>
                <w:lang w:val="fr-CA"/>
              </w:rPr>
              <w:t>Skills</w:t>
            </w:r>
            <w:proofErr w:type="spellEnd"/>
            <w:r w:rsidRPr="000838A6">
              <w:rPr>
                <w:rFonts w:ascii="Calibri" w:eastAsia="Times New Roman" w:hAnsi="Calibri" w:cs="Times New Roman"/>
                <w:sz w:val="20"/>
                <w:szCs w:val="20"/>
                <w:lang w:val="fr-CA"/>
              </w:rPr>
              <w:t xml:space="preserve"> and </w:t>
            </w:r>
            <w:proofErr w:type="spellStart"/>
            <w:r w:rsidRPr="000838A6">
              <w:rPr>
                <w:rFonts w:ascii="Calibri" w:eastAsia="Times New Roman" w:hAnsi="Calibri" w:cs="Times New Roman"/>
                <w:sz w:val="20"/>
                <w:szCs w:val="20"/>
                <w:lang w:val="fr-CA"/>
              </w:rPr>
              <w:t>Employment</w:t>
            </w:r>
            <w:proofErr w:type="spellEnd"/>
            <w:r w:rsidRPr="000838A6">
              <w:rPr>
                <w:rFonts w:ascii="Calibri" w:eastAsia="Times New Roman" w:hAnsi="Calibri" w:cs="Times New Roman"/>
                <w:sz w:val="20"/>
                <w:szCs w:val="20"/>
                <w:lang w:val="fr-CA"/>
              </w:rPr>
              <w:t xml:space="preserve"> Branch</w:t>
            </w:r>
            <w:r w:rsidRPr="000838A6">
              <w:rPr>
                <w:rFonts w:ascii="Calibri" w:eastAsia="Times New Roman" w:hAnsi="Calibri" w:cs="Times New Roman"/>
                <w:sz w:val="20"/>
                <w:szCs w:val="20"/>
                <w:lang w:val="fr-CA"/>
              </w:rPr>
              <w:br/>
            </w:r>
          </w:p>
        </w:tc>
        <w:tc>
          <w:tcPr>
            <w:tcW w:w="5692" w:type="dxa"/>
            <w:gridSpan w:val="2"/>
            <w:tcMar>
              <w:top w:w="57" w:type="dxa"/>
              <w:bottom w:w="57" w:type="dxa"/>
            </w:tcMar>
          </w:tcPr>
          <w:p w14:paraId="2D28C7FF" w14:textId="77777777" w:rsidR="000838A6" w:rsidRPr="000838A6" w:rsidRDefault="000838A6" w:rsidP="000838A6">
            <w:pPr>
              <w:rPr>
                <w:rFonts w:ascii="Calibri" w:eastAsia="Times New Roman" w:hAnsi="Calibri" w:cs="Calibri"/>
                <w:color w:val="1F497D"/>
                <w:sz w:val="20"/>
                <w:szCs w:val="20"/>
                <w:lang w:val="fr-FR"/>
              </w:rPr>
            </w:pPr>
          </w:p>
        </w:tc>
      </w:tr>
      <w:tr w:rsidR="000838A6" w:rsidRPr="000838A6" w14:paraId="46AD88DC" w14:textId="77777777" w:rsidTr="000838A6">
        <w:trPr>
          <w:trHeight w:val="133"/>
        </w:trPr>
        <w:tc>
          <w:tcPr>
            <w:tcW w:w="1353" w:type="dxa"/>
            <w:gridSpan w:val="2"/>
            <w:tcMar>
              <w:top w:w="57" w:type="dxa"/>
              <w:bottom w:w="57" w:type="dxa"/>
            </w:tcMar>
          </w:tcPr>
          <w:p w14:paraId="18BEF739"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21.</w:t>
            </w:r>
          </w:p>
        </w:tc>
        <w:tc>
          <w:tcPr>
            <w:tcW w:w="3637" w:type="dxa"/>
          </w:tcPr>
          <w:p w14:paraId="711EF1B0" w14:textId="77777777" w:rsidR="000838A6" w:rsidRPr="000838A6" w:rsidRDefault="000838A6" w:rsidP="000838A6">
            <w:pPr>
              <w:rPr>
                <w:rFonts w:ascii="Calibri" w:eastAsia="Times New Roman" w:hAnsi="Calibri" w:cs="Times New Roman"/>
                <w:sz w:val="20"/>
                <w:szCs w:val="20"/>
              </w:rPr>
            </w:pPr>
            <w:r w:rsidRPr="000838A6">
              <w:rPr>
                <w:rFonts w:ascii="Calibri" w:eastAsia="Times New Roman" w:hAnsi="Calibri" w:cs="Times New Roman"/>
                <w:bCs/>
                <w:color w:val="000000"/>
                <w:sz w:val="20"/>
                <w:szCs w:val="20"/>
                <w:lang w:val="fr-CA"/>
              </w:rPr>
              <w:t>Secrétariat ministériel</w:t>
            </w:r>
            <w:r w:rsidRPr="000838A6">
              <w:rPr>
                <w:rFonts w:ascii="Calibri" w:eastAsia="Times New Roman" w:hAnsi="Calibri" w:cs="Times New Roman"/>
                <w:sz w:val="20"/>
                <w:szCs w:val="20"/>
              </w:rPr>
              <w:t xml:space="preserve">  / Corporate Secretary</w:t>
            </w:r>
          </w:p>
        </w:tc>
        <w:tc>
          <w:tcPr>
            <w:tcW w:w="5692" w:type="dxa"/>
            <w:gridSpan w:val="2"/>
            <w:tcMar>
              <w:top w:w="57" w:type="dxa"/>
              <w:bottom w:w="57" w:type="dxa"/>
            </w:tcMar>
          </w:tcPr>
          <w:p w14:paraId="4B2ADEAE" w14:textId="77777777" w:rsidR="000838A6" w:rsidRPr="000838A6" w:rsidRDefault="000838A6" w:rsidP="000838A6">
            <w:pPr>
              <w:spacing w:after="0"/>
              <w:jc w:val="both"/>
              <w:rPr>
                <w:rFonts w:ascii="Calibri" w:eastAsia="Times New Roman" w:hAnsi="Calibri" w:cs="Calibri"/>
                <w:color w:val="1F497D"/>
                <w:sz w:val="20"/>
                <w:szCs w:val="20"/>
              </w:rPr>
            </w:pPr>
          </w:p>
        </w:tc>
      </w:tr>
      <w:tr w:rsidR="000838A6" w:rsidRPr="000838A6" w14:paraId="44E12D21" w14:textId="77777777" w:rsidTr="000838A6">
        <w:trPr>
          <w:trHeight w:val="133"/>
        </w:trPr>
        <w:tc>
          <w:tcPr>
            <w:tcW w:w="1353" w:type="dxa"/>
            <w:gridSpan w:val="2"/>
            <w:tcMar>
              <w:top w:w="57" w:type="dxa"/>
              <w:bottom w:w="57" w:type="dxa"/>
            </w:tcMar>
          </w:tcPr>
          <w:p w14:paraId="0A683CFD"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22.</w:t>
            </w:r>
          </w:p>
        </w:tc>
        <w:tc>
          <w:tcPr>
            <w:tcW w:w="3637" w:type="dxa"/>
          </w:tcPr>
          <w:p w14:paraId="5BF859F3"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Région de l’Atlantique  / Atlantic </w:t>
            </w:r>
            <w:proofErr w:type="spellStart"/>
            <w:r w:rsidRPr="000838A6">
              <w:rPr>
                <w:rFonts w:ascii="Calibri" w:eastAsia="Times New Roman" w:hAnsi="Calibri" w:cs="Times New Roman"/>
                <w:bCs/>
                <w:color w:val="000000"/>
                <w:sz w:val="20"/>
                <w:szCs w:val="20"/>
                <w:lang w:val="fr-CA"/>
              </w:rPr>
              <w:t>Region</w:t>
            </w:r>
            <w:proofErr w:type="spellEnd"/>
          </w:p>
        </w:tc>
        <w:tc>
          <w:tcPr>
            <w:tcW w:w="5692" w:type="dxa"/>
            <w:gridSpan w:val="2"/>
            <w:tcMar>
              <w:top w:w="57" w:type="dxa"/>
              <w:bottom w:w="57" w:type="dxa"/>
            </w:tcMar>
          </w:tcPr>
          <w:p w14:paraId="619FA747" w14:textId="77777777" w:rsidR="000838A6" w:rsidRPr="000838A6" w:rsidRDefault="000838A6" w:rsidP="000838A6">
            <w:pPr>
              <w:spacing w:after="240"/>
              <w:jc w:val="both"/>
              <w:rPr>
                <w:rFonts w:ascii="Calibri" w:eastAsia="Times New Roman" w:hAnsi="Calibri" w:cs="Calibri"/>
                <w:color w:val="1F497D"/>
                <w:sz w:val="20"/>
                <w:szCs w:val="20"/>
                <w:lang w:val="fr-CA"/>
              </w:rPr>
            </w:pPr>
          </w:p>
        </w:tc>
      </w:tr>
      <w:tr w:rsidR="000838A6" w:rsidRPr="006378FF" w14:paraId="16722319" w14:textId="77777777" w:rsidTr="000838A6">
        <w:trPr>
          <w:trHeight w:val="133"/>
        </w:trPr>
        <w:tc>
          <w:tcPr>
            <w:tcW w:w="1353" w:type="dxa"/>
            <w:gridSpan w:val="2"/>
            <w:tcMar>
              <w:top w:w="57" w:type="dxa"/>
              <w:bottom w:w="57" w:type="dxa"/>
            </w:tcMar>
          </w:tcPr>
          <w:p w14:paraId="0D8D18C4"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23.</w:t>
            </w:r>
          </w:p>
        </w:tc>
        <w:tc>
          <w:tcPr>
            <w:tcW w:w="3637" w:type="dxa"/>
          </w:tcPr>
          <w:p w14:paraId="78FBDF81"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Région du Québec  / Québec </w:t>
            </w:r>
            <w:proofErr w:type="spellStart"/>
            <w:r w:rsidRPr="000838A6">
              <w:rPr>
                <w:rFonts w:ascii="Calibri" w:eastAsia="Times New Roman" w:hAnsi="Calibri" w:cs="Times New Roman"/>
                <w:bCs/>
                <w:color w:val="000000"/>
                <w:sz w:val="20"/>
                <w:szCs w:val="20"/>
                <w:lang w:val="fr-CA"/>
              </w:rPr>
              <w:t>Region</w:t>
            </w:r>
            <w:proofErr w:type="spellEnd"/>
          </w:p>
        </w:tc>
        <w:tc>
          <w:tcPr>
            <w:tcW w:w="5692" w:type="dxa"/>
            <w:gridSpan w:val="2"/>
            <w:tcMar>
              <w:top w:w="57" w:type="dxa"/>
              <w:bottom w:w="57" w:type="dxa"/>
            </w:tcMar>
          </w:tcPr>
          <w:p w14:paraId="71BA62ED" w14:textId="77777777" w:rsidR="000838A6" w:rsidRPr="000838A6" w:rsidRDefault="000838A6" w:rsidP="000838A6">
            <w:pPr>
              <w:rPr>
                <w:rFonts w:ascii="Calibri" w:eastAsia="Times New Roman" w:hAnsi="Calibri" w:cs="Calibri"/>
                <w:color w:val="1F497D"/>
                <w:sz w:val="20"/>
                <w:szCs w:val="20"/>
                <w:lang w:val="fr-FR"/>
              </w:rPr>
            </w:pPr>
          </w:p>
        </w:tc>
      </w:tr>
      <w:tr w:rsidR="000838A6" w:rsidRPr="006378FF" w14:paraId="38CA1FAC" w14:textId="77777777" w:rsidTr="000838A6">
        <w:trPr>
          <w:trHeight w:val="133"/>
        </w:trPr>
        <w:tc>
          <w:tcPr>
            <w:tcW w:w="1353" w:type="dxa"/>
            <w:gridSpan w:val="2"/>
            <w:tcMar>
              <w:top w:w="57" w:type="dxa"/>
              <w:bottom w:w="57" w:type="dxa"/>
            </w:tcMar>
          </w:tcPr>
          <w:p w14:paraId="33B93972"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24.</w:t>
            </w:r>
          </w:p>
        </w:tc>
        <w:tc>
          <w:tcPr>
            <w:tcW w:w="3637" w:type="dxa"/>
          </w:tcPr>
          <w:p w14:paraId="63DD8934" w14:textId="77777777" w:rsidR="000838A6" w:rsidRPr="000838A6" w:rsidRDefault="000838A6" w:rsidP="000838A6">
            <w:pPr>
              <w:spacing w:after="0"/>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Région de la capitale nationale (RCN) / National Capital </w:t>
            </w:r>
            <w:proofErr w:type="spellStart"/>
            <w:r w:rsidRPr="000838A6">
              <w:rPr>
                <w:rFonts w:ascii="Calibri" w:eastAsia="Times New Roman" w:hAnsi="Calibri" w:cs="Times New Roman"/>
                <w:bCs/>
                <w:color w:val="000000"/>
                <w:sz w:val="20"/>
                <w:szCs w:val="20"/>
                <w:lang w:val="fr-CA"/>
              </w:rPr>
              <w:t>Region</w:t>
            </w:r>
            <w:proofErr w:type="spellEnd"/>
            <w:r w:rsidRPr="000838A6">
              <w:rPr>
                <w:rFonts w:ascii="Calibri" w:eastAsia="Times New Roman" w:hAnsi="Calibri" w:cs="Times New Roman"/>
                <w:bCs/>
                <w:color w:val="000000"/>
                <w:sz w:val="20"/>
                <w:szCs w:val="20"/>
                <w:lang w:val="fr-CA"/>
              </w:rPr>
              <w:t xml:space="preserve"> (NCR)</w:t>
            </w:r>
          </w:p>
        </w:tc>
        <w:tc>
          <w:tcPr>
            <w:tcW w:w="5692" w:type="dxa"/>
            <w:gridSpan w:val="2"/>
            <w:tcMar>
              <w:top w:w="57" w:type="dxa"/>
              <w:bottom w:w="57" w:type="dxa"/>
            </w:tcMar>
          </w:tcPr>
          <w:p w14:paraId="44E571F9" w14:textId="77777777" w:rsidR="000838A6" w:rsidRPr="000838A6" w:rsidRDefault="000838A6" w:rsidP="000838A6">
            <w:pPr>
              <w:rPr>
                <w:rFonts w:ascii="Calibri" w:eastAsia="Times New Roman" w:hAnsi="Calibri" w:cs="Times New Roman"/>
                <w:color w:val="1F497D"/>
                <w:sz w:val="20"/>
                <w:szCs w:val="20"/>
                <w:lang w:val="fr-FR"/>
              </w:rPr>
            </w:pPr>
          </w:p>
          <w:p w14:paraId="31522E61" w14:textId="77777777" w:rsidR="000838A6" w:rsidRPr="000838A6" w:rsidRDefault="000838A6" w:rsidP="000838A6">
            <w:pPr>
              <w:spacing w:after="0"/>
              <w:ind w:left="720"/>
              <w:contextualSpacing/>
              <w:jc w:val="both"/>
              <w:rPr>
                <w:rFonts w:ascii="Calibri" w:eastAsia="Times New Roman" w:hAnsi="Calibri" w:cs="Calibri"/>
                <w:color w:val="1F497D"/>
                <w:sz w:val="20"/>
                <w:szCs w:val="20"/>
                <w:lang w:val="fr-CA"/>
              </w:rPr>
            </w:pPr>
          </w:p>
        </w:tc>
      </w:tr>
      <w:tr w:rsidR="000838A6" w:rsidRPr="006378FF" w14:paraId="2133DC80" w14:textId="77777777" w:rsidTr="000838A6">
        <w:trPr>
          <w:trHeight w:val="133"/>
        </w:trPr>
        <w:tc>
          <w:tcPr>
            <w:tcW w:w="1353" w:type="dxa"/>
            <w:gridSpan w:val="2"/>
            <w:tcMar>
              <w:top w:w="57" w:type="dxa"/>
              <w:bottom w:w="57" w:type="dxa"/>
            </w:tcMar>
          </w:tcPr>
          <w:p w14:paraId="3D2DDA8F"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25.</w:t>
            </w:r>
          </w:p>
        </w:tc>
        <w:tc>
          <w:tcPr>
            <w:tcW w:w="3637" w:type="dxa"/>
          </w:tcPr>
          <w:p w14:paraId="232667F5"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Région de l’Ontario  / Ontario </w:t>
            </w:r>
            <w:proofErr w:type="spellStart"/>
            <w:r w:rsidRPr="000838A6">
              <w:rPr>
                <w:rFonts w:ascii="Calibri" w:eastAsia="Times New Roman" w:hAnsi="Calibri" w:cs="Times New Roman"/>
                <w:bCs/>
                <w:color w:val="000000"/>
                <w:sz w:val="20"/>
                <w:szCs w:val="20"/>
                <w:lang w:val="fr-CA"/>
              </w:rPr>
              <w:t>Region</w:t>
            </w:r>
            <w:proofErr w:type="spellEnd"/>
          </w:p>
        </w:tc>
        <w:tc>
          <w:tcPr>
            <w:tcW w:w="5692" w:type="dxa"/>
            <w:gridSpan w:val="2"/>
            <w:tcMar>
              <w:top w:w="57" w:type="dxa"/>
              <w:bottom w:w="57" w:type="dxa"/>
            </w:tcMar>
          </w:tcPr>
          <w:p w14:paraId="136EEAD6" w14:textId="77777777" w:rsidR="000838A6" w:rsidRPr="000838A6" w:rsidRDefault="000838A6" w:rsidP="000838A6">
            <w:pPr>
              <w:rPr>
                <w:rFonts w:ascii="Calibri" w:eastAsia="Times New Roman" w:hAnsi="Calibri" w:cs="Arial"/>
                <w:bCs/>
                <w:color w:val="1F497D"/>
                <w:sz w:val="20"/>
                <w:szCs w:val="20"/>
                <w:lang w:val="fr-CA"/>
              </w:rPr>
            </w:pPr>
          </w:p>
        </w:tc>
      </w:tr>
      <w:tr w:rsidR="000838A6" w:rsidRPr="006378FF" w14:paraId="2E306836" w14:textId="77777777" w:rsidTr="000838A6">
        <w:trPr>
          <w:trHeight w:val="1390"/>
        </w:trPr>
        <w:tc>
          <w:tcPr>
            <w:tcW w:w="1353" w:type="dxa"/>
            <w:gridSpan w:val="2"/>
            <w:tcMar>
              <w:top w:w="57" w:type="dxa"/>
              <w:bottom w:w="57" w:type="dxa"/>
            </w:tcMar>
          </w:tcPr>
          <w:p w14:paraId="5D9EDC49" w14:textId="77777777" w:rsidR="000838A6" w:rsidRPr="000838A6" w:rsidRDefault="000838A6" w:rsidP="000838A6">
            <w:pPr>
              <w:jc w:val="center"/>
              <w:rPr>
                <w:rFonts w:ascii="Calibri" w:eastAsia="Times New Roman" w:hAnsi="Calibri" w:cs="Times New Roman"/>
                <w:bCs/>
                <w:color w:val="000000"/>
                <w:sz w:val="20"/>
                <w:szCs w:val="20"/>
              </w:rPr>
            </w:pPr>
            <w:r w:rsidRPr="000838A6">
              <w:rPr>
                <w:rFonts w:ascii="Calibri" w:eastAsia="Times New Roman" w:hAnsi="Calibri" w:cs="Times New Roman"/>
                <w:bCs/>
                <w:color w:val="000000"/>
                <w:sz w:val="20"/>
                <w:szCs w:val="20"/>
              </w:rPr>
              <w:t>26.</w:t>
            </w:r>
          </w:p>
        </w:tc>
        <w:tc>
          <w:tcPr>
            <w:tcW w:w="3637" w:type="dxa"/>
          </w:tcPr>
          <w:p w14:paraId="3275C8CB" w14:textId="77777777" w:rsidR="000838A6" w:rsidRPr="000838A6" w:rsidRDefault="000838A6" w:rsidP="000838A6">
            <w:pPr>
              <w:rPr>
                <w:rFonts w:ascii="Calibri" w:eastAsia="Times New Roman" w:hAnsi="Calibri" w:cs="Times New Roman"/>
                <w:bCs/>
                <w:color w:val="000000"/>
                <w:sz w:val="20"/>
                <w:szCs w:val="20"/>
                <w:lang w:val="fr-CA"/>
              </w:rPr>
            </w:pPr>
            <w:r w:rsidRPr="000838A6">
              <w:rPr>
                <w:rFonts w:ascii="Calibri" w:eastAsia="Times New Roman" w:hAnsi="Calibri" w:cs="Times New Roman"/>
                <w:bCs/>
                <w:color w:val="000000"/>
                <w:sz w:val="20"/>
                <w:szCs w:val="20"/>
                <w:lang w:val="fr-CA"/>
              </w:rPr>
              <w:t xml:space="preserve">Région de l’Ouest et des territoires / Western Canada and </w:t>
            </w:r>
            <w:proofErr w:type="spellStart"/>
            <w:r w:rsidRPr="000838A6">
              <w:rPr>
                <w:rFonts w:ascii="Calibri" w:eastAsia="Times New Roman" w:hAnsi="Calibri" w:cs="Times New Roman"/>
                <w:bCs/>
                <w:color w:val="000000"/>
                <w:sz w:val="20"/>
                <w:szCs w:val="20"/>
                <w:lang w:val="fr-CA"/>
              </w:rPr>
              <w:t>Territories</w:t>
            </w:r>
            <w:proofErr w:type="spellEnd"/>
            <w:r w:rsidRPr="000838A6">
              <w:rPr>
                <w:rFonts w:ascii="Calibri" w:eastAsia="Times New Roman" w:hAnsi="Calibri" w:cs="Times New Roman"/>
                <w:bCs/>
                <w:color w:val="000000"/>
                <w:sz w:val="20"/>
                <w:szCs w:val="20"/>
                <w:lang w:val="fr-CA"/>
              </w:rPr>
              <w:t xml:space="preserve"> </w:t>
            </w:r>
            <w:proofErr w:type="spellStart"/>
            <w:r w:rsidRPr="000838A6">
              <w:rPr>
                <w:rFonts w:ascii="Calibri" w:eastAsia="Times New Roman" w:hAnsi="Calibri" w:cs="Times New Roman"/>
                <w:bCs/>
                <w:color w:val="000000"/>
                <w:sz w:val="20"/>
                <w:szCs w:val="20"/>
                <w:lang w:val="fr-CA"/>
              </w:rPr>
              <w:t>Region</w:t>
            </w:r>
            <w:proofErr w:type="spellEnd"/>
          </w:p>
        </w:tc>
        <w:tc>
          <w:tcPr>
            <w:tcW w:w="5692" w:type="dxa"/>
            <w:gridSpan w:val="2"/>
            <w:tcMar>
              <w:top w:w="57" w:type="dxa"/>
              <w:bottom w:w="57" w:type="dxa"/>
            </w:tcMar>
          </w:tcPr>
          <w:p w14:paraId="6BA4D947" w14:textId="77777777" w:rsidR="000838A6" w:rsidRPr="000838A6" w:rsidRDefault="000838A6" w:rsidP="000838A6">
            <w:pPr>
              <w:spacing w:after="60"/>
              <w:rPr>
                <w:rFonts w:ascii="Calibri" w:eastAsia="Times New Roman" w:hAnsi="Calibri" w:cs="Times New Roman"/>
                <w:color w:val="1F497D"/>
                <w:sz w:val="20"/>
                <w:szCs w:val="20"/>
                <w:lang w:val="fr-FR"/>
              </w:rPr>
            </w:pPr>
          </w:p>
        </w:tc>
      </w:tr>
      <w:tr w:rsidR="000838A6" w:rsidRPr="000838A6" w14:paraId="55540D0D" w14:textId="77777777" w:rsidTr="000838A6">
        <w:trPr>
          <w:trHeight w:val="457"/>
        </w:trPr>
        <w:tc>
          <w:tcPr>
            <w:tcW w:w="10682" w:type="dxa"/>
            <w:gridSpan w:val="5"/>
            <w:shd w:val="clear" w:color="auto" w:fill="DBE5F1"/>
            <w:vAlign w:val="center"/>
          </w:tcPr>
          <w:p w14:paraId="121ABD5B" w14:textId="77777777" w:rsidR="000838A6" w:rsidRPr="000838A6" w:rsidRDefault="000838A6" w:rsidP="000838A6">
            <w:pPr>
              <w:spacing w:before="120"/>
              <w:rPr>
                <w:rFonts w:ascii="Calibri" w:eastAsia="Times New Roman" w:hAnsi="Calibri" w:cs="Calibri"/>
                <w:b/>
                <w:color w:val="000000"/>
                <w:sz w:val="20"/>
                <w:szCs w:val="20"/>
                <w:lang w:val="fr-CA"/>
              </w:rPr>
            </w:pPr>
            <w:r w:rsidRPr="000838A6">
              <w:rPr>
                <w:rFonts w:ascii="Calibri" w:eastAsia="Times New Roman" w:hAnsi="Calibri" w:cs="Calibri"/>
                <w:b/>
                <w:color w:val="000000"/>
                <w:sz w:val="20"/>
                <w:szCs w:val="20"/>
                <w:lang w:val="fr-CA"/>
              </w:rPr>
              <w:t>Date et heure du prochain rapport de situation :</w:t>
            </w:r>
          </w:p>
          <w:p w14:paraId="26DF0874" w14:textId="77777777" w:rsidR="000838A6" w:rsidRPr="000838A6" w:rsidRDefault="000838A6" w:rsidP="000838A6">
            <w:pPr>
              <w:spacing w:before="120"/>
              <w:rPr>
                <w:rFonts w:ascii="Calibri" w:eastAsia="Times New Roman" w:hAnsi="Calibri" w:cs="Calibri"/>
                <w:b/>
                <w:color w:val="000000"/>
                <w:sz w:val="20"/>
                <w:szCs w:val="20"/>
              </w:rPr>
            </w:pPr>
            <w:r w:rsidRPr="000838A6">
              <w:rPr>
                <w:rFonts w:ascii="Calibri" w:eastAsia="Times New Roman" w:hAnsi="Calibri" w:cs="Calibri"/>
                <w:b/>
                <w:color w:val="000000"/>
                <w:sz w:val="20"/>
                <w:szCs w:val="20"/>
              </w:rPr>
              <w:t xml:space="preserve">Next </w:t>
            </w:r>
            <w:proofErr w:type="spellStart"/>
            <w:r w:rsidRPr="000838A6">
              <w:rPr>
                <w:rFonts w:ascii="Calibri" w:eastAsia="Times New Roman" w:hAnsi="Calibri" w:cs="Calibri"/>
                <w:b/>
                <w:color w:val="000000"/>
                <w:sz w:val="20"/>
                <w:szCs w:val="20"/>
              </w:rPr>
              <w:t>SitRep</w:t>
            </w:r>
            <w:proofErr w:type="spellEnd"/>
            <w:r w:rsidRPr="000838A6">
              <w:rPr>
                <w:rFonts w:ascii="Calibri" w:eastAsia="Times New Roman" w:hAnsi="Calibri" w:cs="Calibri"/>
                <w:b/>
                <w:color w:val="000000"/>
                <w:sz w:val="20"/>
                <w:szCs w:val="20"/>
              </w:rPr>
              <w:t xml:space="preserve"> Meeting Date/Time:</w:t>
            </w:r>
          </w:p>
        </w:tc>
      </w:tr>
      <w:tr w:rsidR="000838A6" w:rsidRPr="000838A6" w14:paraId="628F8967" w14:textId="77777777" w:rsidTr="000838A6">
        <w:trPr>
          <w:trHeight w:val="739"/>
        </w:trPr>
        <w:tc>
          <w:tcPr>
            <w:tcW w:w="10682" w:type="dxa"/>
            <w:gridSpan w:val="5"/>
            <w:tcMar>
              <w:top w:w="57" w:type="dxa"/>
              <w:bottom w:w="57" w:type="dxa"/>
            </w:tcMar>
          </w:tcPr>
          <w:p w14:paraId="19F332DA" w14:textId="77777777" w:rsidR="000838A6" w:rsidRDefault="000838A6" w:rsidP="000838A6">
            <w:pPr>
              <w:spacing w:after="0"/>
              <w:rPr>
                <w:rFonts w:ascii="Calibri" w:eastAsia="Times New Roman" w:hAnsi="Calibri" w:cs="Calibri"/>
                <w:color w:val="000000"/>
                <w:sz w:val="20"/>
                <w:szCs w:val="20"/>
              </w:rPr>
            </w:pPr>
          </w:p>
          <w:p w14:paraId="0DAD0F16" w14:textId="77777777" w:rsidR="006378FF" w:rsidRDefault="006378FF" w:rsidP="000838A6">
            <w:pPr>
              <w:spacing w:after="0"/>
              <w:rPr>
                <w:rFonts w:ascii="Calibri" w:eastAsia="Times New Roman" w:hAnsi="Calibri" w:cs="Calibri"/>
                <w:color w:val="000000"/>
                <w:sz w:val="20"/>
                <w:szCs w:val="20"/>
              </w:rPr>
            </w:pPr>
          </w:p>
          <w:p w14:paraId="5D6A2FFB" w14:textId="77777777" w:rsidR="006378FF" w:rsidRDefault="006378FF" w:rsidP="000838A6">
            <w:pPr>
              <w:spacing w:after="0"/>
              <w:rPr>
                <w:rFonts w:ascii="Calibri" w:eastAsia="Times New Roman" w:hAnsi="Calibri" w:cs="Calibri"/>
                <w:color w:val="000000"/>
                <w:sz w:val="20"/>
                <w:szCs w:val="20"/>
              </w:rPr>
            </w:pPr>
          </w:p>
          <w:p w14:paraId="744C8F07" w14:textId="77777777" w:rsidR="006378FF" w:rsidRDefault="006378FF" w:rsidP="000838A6">
            <w:pPr>
              <w:spacing w:after="0"/>
              <w:rPr>
                <w:rFonts w:ascii="Calibri" w:eastAsia="Times New Roman" w:hAnsi="Calibri" w:cs="Calibri"/>
                <w:color w:val="000000"/>
                <w:sz w:val="20"/>
                <w:szCs w:val="20"/>
              </w:rPr>
            </w:pPr>
          </w:p>
          <w:p w14:paraId="5FDE212F" w14:textId="77777777" w:rsidR="006378FF" w:rsidRDefault="006378FF" w:rsidP="000838A6">
            <w:pPr>
              <w:spacing w:after="0"/>
              <w:rPr>
                <w:rFonts w:ascii="Calibri" w:eastAsia="Times New Roman" w:hAnsi="Calibri" w:cs="Calibri"/>
                <w:color w:val="000000"/>
                <w:sz w:val="20"/>
                <w:szCs w:val="20"/>
              </w:rPr>
            </w:pPr>
          </w:p>
          <w:p w14:paraId="45C29D99" w14:textId="77777777" w:rsidR="006378FF" w:rsidRDefault="006378FF" w:rsidP="000838A6">
            <w:pPr>
              <w:spacing w:after="0"/>
              <w:rPr>
                <w:rFonts w:ascii="Calibri" w:eastAsia="Times New Roman" w:hAnsi="Calibri" w:cs="Calibri"/>
                <w:color w:val="000000"/>
                <w:sz w:val="20"/>
                <w:szCs w:val="20"/>
              </w:rPr>
            </w:pPr>
          </w:p>
          <w:p w14:paraId="14858D6F" w14:textId="75DD4C3C" w:rsidR="006378FF" w:rsidRPr="000838A6" w:rsidRDefault="006378FF" w:rsidP="000838A6">
            <w:pPr>
              <w:spacing w:after="0"/>
              <w:rPr>
                <w:rFonts w:ascii="Calibri" w:eastAsia="Times New Roman" w:hAnsi="Calibri" w:cs="Calibri"/>
                <w:color w:val="000000"/>
                <w:sz w:val="20"/>
                <w:szCs w:val="20"/>
              </w:rPr>
            </w:pPr>
          </w:p>
        </w:tc>
      </w:tr>
    </w:tbl>
    <w:p w14:paraId="37972975" w14:textId="77777777" w:rsidR="008A4181" w:rsidRPr="001D14AE" w:rsidRDefault="008A4181">
      <w:pPr>
        <w:rPr>
          <w:b/>
          <w:bCs/>
        </w:rPr>
      </w:pPr>
    </w:p>
    <w:p w14:paraId="3D1E3CB4" w14:textId="77777777" w:rsidR="00652438" w:rsidRPr="001D14AE" w:rsidRDefault="00652438">
      <w:pPr>
        <w:spacing w:after="0"/>
        <w:rPr>
          <w:rFonts w:eastAsiaTheme="majorEastAsia" w:cstheme="majorBidi"/>
          <w:b/>
          <w:bCs/>
          <w:sz w:val="40"/>
          <w:szCs w:val="32"/>
        </w:rPr>
      </w:pPr>
      <w:r w:rsidRPr="001D14AE">
        <w:br w:type="page"/>
      </w:r>
    </w:p>
    <w:p w14:paraId="4C0B9F01" w14:textId="77777777" w:rsidR="008A4181" w:rsidRPr="001D14AE" w:rsidRDefault="00652438" w:rsidP="001D14AE">
      <w:pPr>
        <w:pStyle w:val="Heading1"/>
        <w:rPr>
          <w:lang w:val="fr-CA"/>
        </w:rPr>
      </w:pPr>
      <w:bookmarkStart w:id="43" w:name="_Toc18477736"/>
      <w:r w:rsidRPr="001D14AE">
        <w:rPr>
          <w:lang w:val="fr-CA"/>
        </w:rPr>
        <w:t>Annexe D – List</w:t>
      </w:r>
      <w:r w:rsidR="00D21937">
        <w:rPr>
          <w:lang w:val="fr-CA"/>
        </w:rPr>
        <w:t>e</w:t>
      </w:r>
      <w:r w:rsidRPr="001D14AE">
        <w:rPr>
          <w:lang w:val="fr-CA"/>
        </w:rPr>
        <w:t xml:space="preserve"> de contact pour la gestion d</w:t>
      </w:r>
      <w:r>
        <w:rPr>
          <w:lang w:val="fr-CA"/>
        </w:rPr>
        <w:t>es incidents</w:t>
      </w:r>
      <w:bookmarkStart w:id="44" w:name="_Toc12609494"/>
      <w:bookmarkStart w:id="45" w:name="_Toc524589209"/>
      <w:bookmarkEnd w:id="43"/>
    </w:p>
    <w:tbl>
      <w:tblPr>
        <w:tblStyle w:val="TableGrid"/>
        <w:tblW w:w="0" w:type="auto"/>
        <w:tblInd w:w="-5" w:type="dxa"/>
        <w:tblLook w:val="04A0" w:firstRow="1" w:lastRow="0" w:firstColumn="1" w:lastColumn="0" w:noHBand="0" w:noVBand="1"/>
      </w:tblPr>
      <w:tblGrid>
        <w:gridCol w:w="5395"/>
        <w:gridCol w:w="5395"/>
      </w:tblGrid>
      <w:tr w:rsidR="0082221B" w:rsidRPr="00652438" w14:paraId="48B4E387" w14:textId="77777777" w:rsidTr="001D14AE">
        <w:tc>
          <w:tcPr>
            <w:tcW w:w="10790" w:type="dxa"/>
            <w:gridSpan w:val="2"/>
            <w:shd w:val="clear" w:color="auto" w:fill="C6D9F1" w:themeFill="text2" w:themeFillTint="33"/>
          </w:tcPr>
          <w:bookmarkEnd w:id="44"/>
          <w:p w14:paraId="74DFCC7E" w14:textId="77777777" w:rsidR="0082221B" w:rsidRPr="001D14AE" w:rsidRDefault="00652438" w:rsidP="001D14AE">
            <w:pPr>
              <w:jc w:val="center"/>
              <w:rPr>
                <w:lang w:val="fr-CA" w:eastAsia="en-CA"/>
              </w:rPr>
            </w:pPr>
            <w:r>
              <w:rPr>
                <w:lang w:val="fr-CA" w:eastAsia="en-CA"/>
              </w:rPr>
              <w:t>EMGC</w:t>
            </w:r>
          </w:p>
        </w:tc>
      </w:tr>
      <w:tr w:rsidR="0082221B" w:rsidRPr="0082221B" w14:paraId="0581BDB1" w14:textId="77777777" w:rsidTr="001D14AE">
        <w:tc>
          <w:tcPr>
            <w:tcW w:w="5395" w:type="dxa"/>
          </w:tcPr>
          <w:p w14:paraId="5E897F4B" w14:textId="77777777" w:rsidR="0082221B" w:rsidRPr="001D14AE" w:rsidRDefault="009B1D06">
            <w:pPr>
              <w:rPr>
                <w:rFonts w:ascii="Calibri" w:eastAsia="Times New Roman" w:hAnsi="Calibri" w:cs="Times New Roman"/>
                <w:color w:val="000000"/>
                <w:sz w:val="20"/>
                <w:szCs w:val="20"/>
                <w:lang w:eastAsia="en-CA"/>
              </w:rPr>
            </w:pPr>
            <w:proofErr w:type="spellStart"/>
            <w:r>
              <w:rPr>
                <w:rFonts w:ascii="Calibri" w:eastAsia="Times New Roman" w:hAnsi="Calibri" w:cs="Times New Roman"/>
                <w:color w:val="000000"/>
                <w:sz w:val="20"/>
                <w:szCs w:val="20"/>
                <w:lang w:eastAsia="en-CA"/>
              </w:rPr>
              <w:t>Commandant</w:t>
            </w:r>
            <w:r w:rsidR="00C054BA">
              <w:rPr>
                <w:rFonts w:ascii="Calibri" w:eastAsia="Times New Roman" w:hAnsi="Calibri" w:cs="Times New Roman"/>
                <w:color w:val="000000"/>
                <w:sz w:val="20"/>
                <w:szCs w:val="20"/>
                <w:lang w:eastAsia="en-CA"/>
              </w:rPr>
              <w:t>e</w:t>
            </w:r>
            <w:proofErr w:type="spellEnd"/>
            <w:r>
              <w:rPr>
                <w:rFonts w:ascii="Calibri" w:eastAsia="Times New Roman" w:hAnsi="Calibri" w:cs="Times New Roman"/>
                <w:color w:val="000000"/>
                <w:sz w:val="20"/>
                <w:szCs w:val="20"/>
                <w:lang w:eastAsia="en-CA"/>
              </w:rPr>
              <w:t xml:space="preserve"> (GM</w:t>
            </w:r>
            <w:r w:rsidR="00495883">
              <w:rPr>
                <w:rFonts w:ascii="Calibri" w:eastAsia="Times New Roman" w:hAnsi="Calibri" w:cs="Times New Roman"/>
                <w:color w:val="000000"/>
                <w:sz w:val="20"/>
                <w:szCs w:val="20"/>
                <w:lang w:eastAsia="en-CA"/>
              </w:rPr>
              <w:t>C</w:t>
            </w:r>
            <w:r>
              <w:rPr>
                <w:rFonts w:ascii="Calibri" w:eastAsia="Times New Roman" w:hAnsi="Calibri" w:cs="Times New Roman"/>
                <w:color w:val="000000"/>
                <w:sz w:val="20"/>
                <w:szCs w:val="20"/>
                <w:lang w:eastAsia="en-CA"/>
              </w:rPr>
              <w:t>)</w:t>
            </w:r>
          </w:p>
        </w:tc>
        <w:tc>
          <w:tcPr>
            <w:tcW w:w="5395" w:type="dxa"/>
            <w:vAlign w:val="bottom"/>
          </w:tcPr>
          <w:p w14:paraId="5BE54480" w14:textId="77777777" w:rsidR="0082221B" w:rsidRPr="001D14AE" w:rsidRDefault="0082221B" w:rsidP="0082221B">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Leslie Maclean</w:t>
            </w:r>
          </w:p>
        </w:tc>
      </w:tr>
      <w:tr w:rsidR="0082221B" w:rsidRPr="0082221B" w14:paraId="57EC84F3" w14:textId="77777777" w:rsidTr="001D14AE">
        <w:tc>
          <w:tcPr>
            <w:tcW w:w="5395" w:type="dxa"/>
          </w:tcPr>
          <w:p w14:paraId="5D56E4F3" w14:textId="77777777" w:rsidR="0082221B" w:rsidRPr="001D14AE" w:rsidRDefault="009B1D06">
            <w:pPr>
              <w:rPr>
                <w:rFonts w:ascii="Calibri" w:eastAsia="Times New Roman" w:hAnsi="Calibri" w:cs="Times New Roman"/>
                <w:color w:val="000000"/>
                <w:sz w:val="20"/>
                <w:szCs w:val="20"/>
                <w:lang w:eastAsia="en-CA"/>
              </w:rPr>
            </w:pPr>
            <w:proofErr w:type="spellStart"/>
            <w:r>
              <w:rPr>
                <w:rFonts w:ascii="Calibri" w:eastAsia="Times New Roman" w:hAnsi="Calibri" w:cs="Times New Roman"/>
                <w:color w:val="000000"/>
                <w:sz w:val="20"/>
                <w:szCs w:val="20"/>
                <w:lang w:eastAsia="en-CA"/>
              </w:rPr>
              <w:t>Coordi</w:t>
            </w:r>
            <w:r w:rsidR="00495883">
              <w:rPr>
                <w:rFonts w:ascii="Calibri" w:eastAsia="Times New Roman" w:hAnsi="Calibri" w:cs="Times New Roman"/>
                <w:color w:val="000000"/>
                <w:sz w:val="20"/>
                <w:szCs w:val="20"/>
                <w:lang w:eastAsia="en-CA"/>
              </w:rPr>
              <w:t>natrice</w:t>
            </w:r>
            <w:proofErr w:type="spellEnd"/>
            <w:r w:rsidR="00495883">
              <w:rPr>
                <w:rFonts w:ascii="Calibri" w:eastAsia="Times New Roman" w:hAnsi="Calibri" w:cs="Times New Roman"/>
                <w:color w:val="000000"/>
                <w:sz w:val="20"/>
                <w:szCs w:val="20"/>
                <w:lang w:eastAsia="en-CA"/>
              </w:rPr>
              <w:t xml:space="preserve"> (</w:t>
            </w:r>
            <w:r>
              <w:rPr>
                <w:rFonts w:ascii="Calibri" w:eastAsia="Times New Roman" w:hAnsi="Calibri" w:cs="Times New Roman"/>
                <w:color w:val="000000"/>
                <w:sz w:val="20"/>
                <w:szCs w:val="20"/>
                <w:lang w:eastAsia="en-CA"/>
              </w:rPr>
              <w:t>CMC)</w:t>
            </w:r>
          </w:p>
        </w:tc>
        <w:tc>
          <w:tcPr>
            <w:tcW w:w="5395" w:type="dxa"/>
            <w:vAlign w:val="bottom"/>
          </w:tcPr>
          <w:p w14:paraId="699A1A36" w14:textId="77777777" w:rsidR="0082221B" w:rsidRPr="001D14AE" w:rsidRDefault="0082221B" w:rsidP="0082221B">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Elise Boisjoly</w:t>
            </w:r>
          </w:p>
        </w:tc>
      </w:tr>
    </w:tbl>
    <w:p w14:paraId="27B5375E" w14:textId="77777777" w:rsidR="00FB1067" w:rsidRPr="001D14AE" w:rsidRDefault="00FB1067" w:rsidP="000838A6">
      <w:pPr>
        <w:rPr>
          <w:rFonts w:ascii="Calibri" w:eastAsia="Times New Roman" w:hAnsi="Calibri" w:cs="Times New Roman"/>
          <w:color w:val="000000"/>
          <w:sz w:val="20"/>
          <w:szCs w:val="20"/>
          <w:lang w:eastAsia="en-CA"/>
        </w:rPr>
      </w:pPr>
    </w:p>
    <w:tbl>
      <w:tblPr>
        <w:tblStyle w:val="TableGrid"/>
        <w:tblW w:w="0" w:type="auto"/>
        <w:tblLook w:val="04A0" w:firstRow="1" w:lastRow="0" w:firstColumn="1" w:lastColumn="0" w:noHBand="0" w:noVBand="1"/>
      </w:tblPr>
      <w:tblGrid>
        <w:gridCol w:w="5395"/>
        <w:gridCol w:w="5395"/>
      </w:tblGrid>
      <w:tr w:rsidR="0082221B" w:rsidRPr="0082221B" w14:paraId="732D9F85" w14:textId="77777777" w:rsidTr="001D14AE">
        <w:tc>
          <w:tcPr>
            <w:tcW w:w="10790" w:type="dxa"/>
            <w:gridSpan w:val="2"/>
            <w:shd w:val="clear" w:color="auto" w:fill="EAF1DD" w:themeFill="accent3" w:themeFillTint="33"/>
          </w:tcPr>
          <w:p w14:paraId="6E19E9DC" w14:textId="77777777" w:rsidR="0082221B" w:rsidRPr="001D14AE" w:rsidRDefault="0082221B" w:rsidP="001D14AE">
            <w:pPr>
              <w:jc w:val="center"/>
              <w:rPr>
                <w:rFonts w:ascii="Calibri" w:eastAsia="Times New Roman" w:hAnsi="Calibri" w:cs="Times New Roman"/>
                <w:color w:val="000000"/>
                <w:sz w:val="20"/>
                <w:szCs w:val="20"/>
                <w:lang w:eastAsia="en-CA"/>
              </w:rPr>
            </w:pPr>
            <w:r w:rsidRPr="001D14AE">
              <w:rPr>
                <w:rFonts w:ascii="Calibri" w:eastAsia="Times New Roman" w:hAnsi="Calibri" w:cs="Times New Roman"/>
                <w:color w:val="000000"/>
                <w:sz w:val="20"/>
                <w:szCs w:val="20"/>
                <w:lang w:eastAsia="en-CA"/>
              </w:rPr>
              <w:t>CNOU</w:t>
            </w:r>
          </w:p>
        </w:tc>
      </w:tr>
      <w:tr w:rsidR="009B1D06" w:rsidRPr="0082221B" w14:paraId="12059D7A" w14:textId="77777777" w:rsidTr="001D14AE">
        <w:tc>
          <w:tcPr>
            <w:tcW w:w="5395" w:type="dxa"/>
            <w:vAlign w:val="center"/>
          </w:tcPr>
          <w:p w14:paraId="384DA23C" w14:textId="77777777" w:rsidR="009B1D06" w:rsidRPr="001D14AE" w:rsidRDefault="009B1D06">
            <w:pPr>
              <w:rPr>
                <w:rFonts w:ascii="Calibri" w:eastAsia="Times New Roman" w:hAnsi="Calibri" w:cs="Times New Roman"/>
                <w:color w:val="000000"/>
                <w:sz w:val="20"/>
                <w:szCs w:val="20"/>
                <w:lang w:eastAsia="en-CA"/>
              </w:rPr>
            </w:pPr>
            <w:r>
              <w:rPr>
                <w:sz w:val="20"/>
                <w:lang w:val="fr-CA"/>
              </w:rPr>
              <w:t>Directeur / gestionnaire</w:t>
            </w:r>
            <w:r w:rsidR="00D21937">
              <w:rPr>
                <w:sz w:val="20"/>
                <w:lang w:val="fr-CA"/>
              </w:rPr>
              <w:t xml:space="preserve"> du CNOU</w:t>
            </w:r>
          </w:p>
        </w:tc>
        <w:tc>
          <w:tcPr>
            <w:tcW w:w="5395" w:type="dxa"/>
            <w:vAlign w:val="bottom"/>
          </w:tcPr>
          <w:p w14:paraId="1555A773"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Bill Danielsen , Jennifer Forsythe</w:t>
            </w:r>
          </w:p>
        </w:tc>
      </w:tr>
      <w:tr w:rsidR="009B1D06" w:rsidRPr="0082221B" w14:paraId="4E307F97" w14:textId="77777777" w:rsidTr="001D14AE">
        <w:tc>
          <w:tcPr>
            <w:tcW w:w="5395" w:type="dxa"/>
            <w:vAlign w:val="center"/>
          </w:tcPr>
          <w:p w14:paraId="7C771BB9" w14:textId="77777777" w:rsidR="009B1D06" w:rsidRPr="001D14AE" w:rsidRDefault="009B1D06" w:rsidP="009B1D06">
            <w:pPr>
              <w:rPr>
                <w:rFonts w:ascii="Calibri" w:eastAsia="Times New Roman" w:hAnsi="Calibri" w:cs="Times New Roman"/>
                <w:color w:val="000000"/>
                <w:sz w:val="20"/>
                <w:szCs w:val="20"/>
                <w:lang w:eastAsia="en-CA"/>
              </w:rPr>
            </w:pPr>
            <w:r w:rsidRPr="001D14AE">
              <w:rPr>
                <w:sz w:val="20"/>
                <w:lang w:val="fr-CA"/>
              </w:rPr>
              <w:t>Sûreté (dirigé par DGSRH)</w:t>
            </w:r>
          </w:p>
        </w:tc>
        <w:tc>
          <w:tcPr>
            <w:tcW w:w="5395" w:type="dxa"/>
            <w:vAlign w:val="bottom"/>
          </w:tcPr>
          <w:p w14:paraId="006F7036"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xml:space="preserve">Penny </w:t>
            </w:r>
            <w:proofErr w:type="spellStart"/>
            <w:r w:rsidRPr="0082221B">
              <w:rPr>
                <w:rFonts w:ascii="Calibri" w:eastAsia="Times New Roman" w:hAnsi="Calibri" w:cs="Times New Roman"/>
                <w:color w:val="000000"/>
                <w:sz w:val="20"/>
                <w:szCs w:val="20"/>
                <w:lang w:eastAsia="en-CA"/>
              </w:rPr>
              <w:t>Lavigne</w:t>
            </w:r>
            <w:proofErr w:type="spellEnd"/>
            <w:r w:rsidRPr="0082221B">
              <w:rPr>
                <w:rFonts w:ascii="Calibri" w:eastAsia="Times New Roman" w:hAnsi="Calibri" w:cs="Times New Roman"/>
                <w:color w:val="000000"/>
                <w:sz w:val="20"/>
                <w:szCs w:val="20"/>
                <w:lang w:eastAsia="en-CA"/>
              </w:rPr>
              <w:t>, Guy Cyr</w:t>
            </w:r>
          </w:p>
        </w:tc>
      </w:tr>
      <w:tr w:rsidR="009B1D06" w:rsidRPr="0082221B" w14:paraId="19ACFB73" w14:textId="77777777" w:rsidTr="001D14AE">
        <w:tc>
          <w:tcPr>
            <w:tcW w:w="5395" w:type="dxa"/>
            <w:vAlign w:val="center"/>
          </w:tcPr>
          <w:p w14:paraId="359B91A2" w14:textId="77777777" w:rsidR="009B1D06" w:rsidRPr="001D14AE" w:rsidRDefault="009B1D06" w:rsidP="009B1D06">
            <w:pPr>
              <w:rPr>
                <w:rFonts w:ascii="Calibri" w:eastAsia="Times New Roman" w:hAnsi="Calibri" w:cs="Times New Roman"/>
                <w:color w:val="000000"/>
                <w:sz w:val="20"/>
                <w:szCs w:val="20"/>
                <w:lang w:val="fr-CA" w:eastAsia="en-CA"/>
              </w:rPr>
            </w:pPr>
            <w:r w:rsidRPr="001D14AE">
              <w:rPr>
                <w:sz w:val="20"/>
                <w:lang w:val="fr-CA"/>
              </w:rPr>
              <w:t>Information publique (dirigé par DGAPRI)</w:t>
            </w:r>
          </w:p>
        </w:tc>
        <w:tc>
          <w:tcPr>
            <w:tcW w:w="5395" w:type="dxa"/>
            <w:vAlign w:val="bottom"/>
          </w:tcPr>
          <w:p w14:paraId="2C2EC79F"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xml:space="preserve">Sean Rowan, </w:t>
            </w:r>
            <w:proofErr w:type="spellStart"/>
            <w:r w:rsidRPr="0082221B">
              <w:rPr>
                <w:rFonts w:ascii="Calibri" w:eastAsia="Times New Roman" w:hAnsi="Calibri" w:cs="Times New Roman"/>
                <w:color w:val="000000"/>
                <w:sz w:val="20"/>
                <w:szCs w:val="20"/>
                <w:lang w:eastAsia="en-CA"/>
              </w:rPr>
              <w:t>Ree</w:t>
            </w:r>
            <w:proofErr w:type="spellEnd"/>
            <w:r w:rsidRPr="0082221B">
              <w:rPr>
                <w:rFonts w:ascii="Calibri" w:eastAsia="Times New Roman" w:hAnsi="Calibri" w:cs="Times New Roman"/>
                <w:color w:val="000000"/>
                <w:sz w:val="20"/>
                <w:szCs w:val="20"/>
                <w:lang w:eastAsia="en-CA"/>
              </w:rPr>
              <w:t xml:space="preserve"> Schwartz</w:t>
            </w:r>
          </w:p>
        </w:tc>
      </w:tr>
      <w:tr w:rsidR="009B1D06" w:rsidRPr="0082221B" w14:paraId="15084E51" w14:textId="77777777" w:rsidTr="001D14AE">
        <w:tc>
          <w:tcPr>
            <w:tcW w:w="5395" w:type="dxa"/>
            <w:vAlign w:val="center"/>
          </w:tcPr>
          <w:p w14:paraId="1C3738B5" w14:textId="77777777" w:rsidR="009B1D06" w:rsidRPr="001D14AE" w:rsidRDefault="009B1D06" w:rsidP="009B1D06">
            <w:pPr>
              <w:rPr>
                <w:rFonts w:ascii="Calibri" w:eastAsia="Times New Roman" w:hAnsi="Calibri" w:cs="Times New Roman"/>
                <w:color w:val="000000"/>
                <w:sz w:val="20"/>
                <w:szCs w:val="20"/>
                <w:lang w:eastAsia="en-CA"/>
              </w:rPr>
            </w:pPr>
            <w:r w:rsidRPr="001D14AE">
              <w:rPr>
                <w:sz w:val="20"/>
                <w:lang w:val="fr-CA"/>
              </w:rPr>
              <w:t>Technologie de l’information</w:t>
            </w:r>
          </w:p>
        </w:tc>
        <w:tc>
          <w:tcPr>
            <w:tcW w:w="5395" w:type="dxa"/>
            <w:vAlign w:val="bottom"/>
          </w:tcPr>
          <w:p w14:paraId="0D8727A3"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xml:space="preserve">Marc </w:t>
            </w:r>
            <w:proofErr w:type="spellStart"/>
            <w:r w:rsidRPr="0082221B">
              <w:rPr>
                <w:rFonts w:ascii="Calibri" w:eastAsia="Times New Roman" w:hAnsi="Calibri" w:cs="Times New Roman"/>
                <w:color w:val="000000"/>
                <w:sz w:val="20"/>
                <w:szCs w:val="20"/>
                <w:lang w:eastAsia="en-CA"/>
              </w:rPr>
              <w:t>Larocque</w:t>
            </w:r>
            <w:proofErr w:type="spellEnd"/>
            <w:r w:rsidRPr="0082221B">
              <w:rPr>
                <w:rFonts w:ascii="Calibri" w:eastAsia="Times New Roman" w:hAnsi="Calibri" w:cs="Times New Roman"/>
                <w:color w:val="000000"/>
                <w:sz w:val="20"/>
                <w:szCs w:val="20"/>
                <w:lang w:eastAsia="en-CA"/>
              </w:rPr>
              <w:t xml:space="preserve">, Nathalie </w:t>
            </w:r>
            <w:proofErr w:type="spellStart"/>
            <w:r w:rsidRPr="0082221B">
              <w:rPr>
                <w:rFonts w:ascii="Calibri" w:eastAsia="Times New Roman" w:hAnsi="Calibri" w:cs="Times New Roman"/>
                <w:color w:val="000000"/>
                <w:sz w:val="20"/>
                <w:szCs w:val="20"/>
                <w:lang w:eastAsia="en-CA"/>
              </w:rPr>
              <w:t>Delisle</w:t>
            </w:r>
            <w:proofErr w:type="spellEnd"/>
          </w:p>
        </w:tc>
      </w:tr>
      <w:tr w:rsidR="009B1D06" w:rsidRPr="0082221B" w14:paraId="5CCAF527" w14:textId="77777777" w:rsidTr="001D14AE">
        <w:tc>
          <w:tcPr>
            <w:tcW w:w="5395" w:type="dxa"/>
            <w:vAlign w:val="center"/>
          </w:tcPr>
          <w:p w14:paraId="7AB13271" w14:textId="77777777" w:rsidR="009B1D06" w:rsidRPr="001D14AE" w:rsidRDefault="009B1D06" w:rsidP="009B1D06">
            <w:pPr>
              <w:rPr>
                <w:rFonts w:ascii="Calibri" w:eastAsia="Times New Roman" w:hAnsi="Calibri" w:cs="Times New Roman"/>
                <w:color w:val="000000"/>
                <w:sz w:val="20"/>
                <w:szCs w:val="20"/>
                <w:lang w:eastAsia="en-CA"/>
              </w:rPr>
            </w:pPr>
            <w:r w:rsidRPr="001D14AE">
              <w:rPr>
                <w:sz w:val="20"/>
                <w:lang w:val="fr-CA"/>
              </w:rPr>
              <w:t>Opérations</w:t>
            </w:r>
          </w:p>
        </w:tc>
        <w:tc>
          <w:tcPr>
            <w:tcW w:w="5395" w:type="dxa"/>
            <w:vAlign w:val="bottom"/>
          </w:tcPr>
          <w:p w14:paraId="7AE92204"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Brian Wright, Jenipher Rossall</w:t>
            </w:r>
          </w:p>
        </w:tc>
      </w:tr>
      <w:tr w:rsidR="009B1D06" w:rsidRPr="0082221B" w14:paraId="1833EBFB" w14:textId="77777777" w:rsidTr="001D14AE">
        <w:tc>
          <w:tcPr>
            <w:tcW w:w="5395" w:type="dxa"/>
            <w:vAlign w:val="center"/>
          </w:tcPr>
          <w:p w14:paraId="712BC330" w14:textId="77777777" w:rsidR="009B1D06" w:rsidRPr="001D14AE" w:rsidRDefault="009B1D06" w:rsidP="009B1D06">
            <w:pPr>
              <w:rPr>
                <w:rFonts w:ascii="Calibri" w:eastAsia="Times New Roman" w:hAnsi="Calibri" w:cs="Times New Roman"/>
                <w:color w:val="000000"/>
                <w:sz w:val="20"/>
                <w:szCs w:val="20"/>
                <w:lang w:eastAsia="en-CA"/>
              </w:rPr>
            </w:pPr>
            <w:r w:rsidRPr="001D14AE">
              <w:rPr>
                <w:sz w:val="20"/>
                <w:lang w:val="fr-CA"/>
              </w:rPr>
              <w:t>Planification</w:t>
            </w:r>
          </w:p>
        </w:tc>
        <w:tc>
          <w:tcPr>
            <w:tcW w:w="5395" w:type="dxa"/>
            <w:vAlign w:val="bottom"/>
          </w:tcPr>
          <w:p w14:paraId="36EC0977" w14:textId="77777777" w:rsidR="009B1D06" w:rsidRPr="001D14AE" w:rsidRDefault="009B1D06" w:rsidP="009B1D06">
            <w:pPr>
              <w:rPr>
                <w:rFonts w:ascii="Calibri" w:eastAsia="Times New Roman" w:hAnsi="Calibri" w:cs="Times New Roman"/>
                <w:color w:val="000000"/>
                <w:sz w:val="20"/>
                <w:szCs w:val="20"/>
                <w:lang w:eastAsia="en-CA"/>
              </w:rPr>
            </w:pPr>
            <w:r w:rsidRPr="0082221B">
              <w:rPr>
                <w:rFonts w:ascii="Calibri" w:eastAsia="Times New Roman" w:hAnsi="Calibri" w:cs="Times New Roman"/>
                <w:color w:val="000000"/>
                <w:sz w:val="20"/>
                <w:szCs w:val="20"/>
                <w:lang w:eastAsia="en-CA"/>
              </w:rPr>
              <w:t> Kenneth Johnson, Melanie Gagnon</w:t>
            </w:r>
          </w:p>
        </w:tc>
      </w:tr>
      <w:tr w:rsidR="009B1D06" w:rsidRPr="001D14AE" w14:paraId="04833A0F" w14:textId="77777777" w:rsidTr="001D14AE">
        <w:tc>
          <w:tcPr>
            <w:tcW w:w="5395" w:type="dxa"/>
            <w:vAlign w:val="center"/>
          </w:tcPr>
          <w:p w14:paraId="1AF0B62E" w14:textId="77777777" w:rsidR="009B1D06" w:rsidRPr="001D14AE" w:rsidRDefault="009B1D06" w:rsidP="009B1D06">
            <w:pPr>
              <w:rPr>
                <w:rFonts w:ascii="Calibri" w:eastAsia="Times New Roman" w:hAnsi="Calibri" w:cs="Times New Roman"/>
                <w:color w:val="000000"/>
                <w:sz w:val="20"/>
                <w:szCs w:val="20"/>
                <w:lang w:eastAsia="en-CA"/>
              </w:rPr>
            </w:pPr>
            <w:r w:rsidRPr="001D14AE">
              <w:rPr>
                <w:sz w:val="20"/>
                <w:lang w:val="fr-CA"/>
              </w:rPr>
              <w:t>Logistique</w:t>
            </w:r>
          </w:p>
        </w:tc>
        <w:tc>
          <w:tcPr>
            <w:tcW w:w="5395" w:type="dxa"/>
            <w:vAlign w:val="bottom"/>
          </w:tcPr>
          <w:p w14:paraId="1F89CCD1" w14:textId="77777777" w:rsidR="009B1D06" w:rsidRPr="001D14AE" w:rsidRDefault="009B1D06" w:rsidP="009B1D06">
            <w:pPr>
              <w:rPr>
                <w:rFonts w:ascii="Calibri" w:eastAsia="Times New Roman" w:hAnsi="Calibri" w:cs="Times New Roman"/>
                <w:color w:val="000000"/>
                <w:sz w:val="20"/>
                <w:szCs w:val="20"/>
                <w:lang w:val="fr-CA" w:eastAsia="en-CA"/>
              </w:rPr>
            </w:pPr>
            <w:r w:rsidRPr="0082221B">
              <w:rPr>
                <w:rFonts w:ascii="Calibri" w:eastAsia="Times New Roman" w:hAnsi="Calibri" w:cs="Times New Roman"/>
                <w:color w:val="000000"/>
                <w:sz w:val="20"/>
                <w:szCs w:val="20"/>
                <w:lang w:val="fr-FR" w:eastAsia="en-CA"/>
              </w:rPr>
              <w:t> Sylvie St-Arnaud, Jean-David Brouillette</w:t>
            </w:r>
            <w:r w:rsidR="001D14AE">
              <w:rPr>
                <w:rFonts w:ascii="Calibri" w:eastAsia="Times New Roman" w:hAnsi="Calibri" w:cs="Times New Roman"/>
                <w:color w:val="000000"/>
                <w:sz w:val="20"/>
                <w:szCs w:val="20"/>
                <w:lang w:val="fr-FR" w:eastAsia="en-CA"/>
              </w:rPr>
              <w:t>, Olivia Truong</w:t>
            </w:r>
          </w:p>
        </w:tc>
      </w:tr>
      <w:tr w:rsidR="009B1D06" w:rsidRPr="001D14AE" w14:paraId="77CD6D52" w14:textId="77777777" w:rsidTr="001D14AE">
        <w:tc>
          <w:tcPr>
            <w:tcW w:w="5395" w:type="dxa"/>
            <w:vAlign w:val="center"/>
          </w:tcPr>
          <w:p w14:paraId="3956F38B" w14:textId="77777777" w:rsidR="009B1D06" w:rsidRPr="001D14AE" w:rsidRDefault="009B1D06" w:rsidP="009B1D06">
            <w:pPr>
              <w:rPr>
                <w:rFonts w:ascii="Calibri" w:eastAsia="Times New Roman" w:hAnsi="Calibri" w:cs="Times New Roman"/>
                <w:color w:val="000000"/>
                <w:sz w:val="20"/>
                <w:szCs w:val="20"/>
                <w:lang w:val="fr-CA" w:eastAsia="en-CA"/>
              </w:rPr>
            </w:pPr>
            <w:r w:rsidRPr="001D14AE">
              <w:rPr>
                <w:sz w:val="20"/>
                <w:lang w:val="fr-CA"/>
              </w:rPr>
              <w:t>Finances/Admin.</w:t>
            </w:r>
          </w:p>
        </w:tc>
        <w:tc>
          <w:tcPr>
            <w:tcW w:w="5395" w:type="dxa"/>
            <w:vAlign w:val="bottom"/>
          </w:tcPr>
          <w:p w14:paraId="57C9E7C6" w14:textId="77777777" w:rsidR="009B1D06" w:rsidRPr="001D14AE" w:rsidRDefault="009B1D06" w:rsidP="001D14AE">
            <w:pPr>
              <w:rPr>
                <w:rFonts w:ascii="Calibri" w:eastAsia="Times New Roman" w:hAnsi="Calibri" w:cs="Times New Roman"/>
                <w:color w:val="000000"/>
                <w:sz w:val="20"/>
                <w:szCs w:val="20"/>
                <w:lang w:val="fr-CA" w:eastAsia="en-CA"/>
              </w:rPr>
            </w:pPr>
            <w:r w:rsidRPr="0082221B">
              <w:rPr>
                <w:rFonts w:ascii="Calibri" w:eastAsia="Times New Roman" w:hAnsi="Calibri" w:cs="Times New Roman"/>
                <w:color w:val="000000"/>
                <w:sz w:val="20"/>
                <w:szCs w:val="20"/>
                <w:lang w:val="fr-FR" w:eastAsia="en-CA"/>
              </w:rPr>
              <w:t> </w:t>
            </w:r>
            <w:r w:rsidR="001D14AE">
              <w:rPr>
                <w:rFonts w:ascii="Calibri" w:eastAsia="Times New Roman" w:hAnsi="Calibri" w:cs="Times New Roman"/>
                <w:color w:val="000000"/>
                <w:sz w:val="20"/>
                <w:szCs w:val="20"/>
                <w:lang w:val="fr-FR" w:eastAsia="en-CA"/>
              </w:rPr>
              <w:t>Diane Rodrigues, Josée Cléroux</w:t>
            </w:r>
          </w:p>
        </w:tc>
      </w:tr>
    </w:tbl>
    <w:p w14:paraId="1EE7CD31" w14:textId="77777777" w:rsidR="0082221B" w:rsidRPr="001D14AE" w:rsidRDefault="0082221B" w:rsidP="000838A6">
      <w:pPr>
        <w:rPr>
          <w:rFonts w:ascii="Calibri" w:eastAsia="Times New Roman" w:hAnsi="Calibri" w:cs="Times New Roman"/>
          <w:color w:val="000000"/>
          <w:sz w:val="20"/>
          <w:szCs w:val="20"/>
          <w:lang w:val="fr-CA" w:eastAsia="en-CA"/>
        </w:rPr>
      </w:pPr>
    </w:p>
    <w:tbl>
      <w:tblPr>
        <w:tblStyle w:val="TableGrid"/>
        <w:tblW w:w="0" w:type="auto"/>
        <w:tblLook w:val="04A0" w:firstRow="1" w:lastRow="0" w:firstColumn="1" w:lastColumn="0" w:noHBand="0" w:noVBand="1"/>
      </w:tblPr>
      <w:tblGrid>
        <w:gridCol w:w="5395"/>
        <w:gridCol w:w="5395"/>
      </w:tblGrid>
      <w:tr w:rsidR="0082221B" w:rsidRPr="00F533E7" w14:paraId="43F2EE1F" w14:textId="77777777" w:rsidTr="001D14AE">
        <w:tc>
          <w:tcPr>
            <w:tcW w:w="10790" w:type="dxa"/>
            <w:gridSpan w:val="2"/>
            <w:shd w:val="clear" w:color="auto" w:fill="FABF8F" w:themeFill="accent6" w:themeFillTint="99"/>
          </w:tcPr>
          <w:p w14:paraId="3DB78194" w14:textId="77777777" w:rsidR="0082221B" w:rsidRPr="001D14AE" w:rsidRDefault="0082221B" w:rsidP="001D14AE">
            <w:pPr>
              <w:jc w:val="center"/>
              <w:rPr>
                <w:rFonts w:ascii="Calibri" w:eastAsia="Times New Roman" w:hAnsi="Calibri" w:cs="Times New Roman"/>
                <w:color w:val="000000"/>
                <w:sz w:val="20"/>
                <w:szCs w:val="20"/>
                <w:lang w:eastAsia="en-CA"/>
              </w:rPr>
            </w:pPr>
            <w:r w:rsidRPr="001D14AE">
              <w:rPr>
                <w:rFonts w:ascii="Calibri" w:eastAsia="Times New Roman" w:hAnsi="Calibri" w:cs="Times New Roman"/>
                <w:color w:val="000000"/>
                <w:sz w:val="20"/>
                <w:szCs w:val="20"/>
                <w:lang w:eastAsia="en-CA"/>
              </w:rPr>
              <w:t>ERGC</w:t>
            </w:r>
          </w:p>
        </w:tc>
      </w:tr>
      <w:tr w:rsidR="009B1D06" w:rsidRPr="00F533E7" w14:paraId="3F219461" w14:textId="77777777" w:rsidTr="001D14AE">
        <w:tc>
          <w:tcPr>
            <w:tcW w:w="5395" w:type="dxa"/>
            <w:shd w:val="clear" w:color="auto" w:fill="FDE9D9" w:themeFill="accent6" w:themeFillTint="33"/>
            <w:vAlign w:val="bottom"/>
          </w:tcPr>
          <w:p w14:paraId="59A5EF8E" w14:textId="77777777" w:rsidR="009B1D06" w:rsidRPr="001D14AE" w:rsidRDefault="00F533E7" w:rsidP="001D14AE">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SMA ON</w:t>
            </w:r>
          </w:p>
        </w:tc>
        <w:tc>
          <w:tcPr>
            <w:tcW w:w="5395" w:type="dxa"/>
            <w:shd w:val="clear" w:color="auto" w:fill="FDE9D9" w:themeFill="accent6" w:themeFillTint="33"/>
            <w:vAlign w:val="bottom"/>
          </w:tcPr>
          <w:p w14:paraId="4DE401B0" w14:textId="77777777" w:rsidR="009B1D06" w:rsidRPr="001D14AE" w:rsidRDefault="009B1D06" w:rsidP="001D14AE">
            <w:pPr>
              <w:jc w:val="cente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Mary-Ann </w:t>
            </w:r>
            <w:proofErr w:type="spellStart"/>
            <w:r w:rsidRPr="00F533E7">
              <w:rPr>
                <w:rFonts w:ascii="Calibri" w:eastAsia="Times New Roman" w:hAnsi="Calibri" w:cs="Times New Roman"/>
                <w:color w:val="000000"/>
                <w:sz w:val="20"/>
                <w:szCs w:val="20"/>
                <w:lang w:eastAsia="en-CA"/>
              </w:rPr>
              <w:t>Triggs</w:t>
            </w:r>
            <w:proofErr w:type="spellEnd"/>
          </w:p>
        </w:tc>
      </w:tr>
      <w:tr w:rsidR="003B0335" w:rsidRPr="00E81B36" w14:paraId="001B9F01" w14:textId="77777777" w:rsidTr="00E81B36">
        <w:tc>
          <w:tcPr>
            <w:tcW w:w="5395" w:type="dxa"/>
          </w:tcPr>
          <w:p w14:paraId="0646261B" w14:textId="77777777" w:rsidR="003B0335" w:rsidRPr="001D14AE" w:rsidRDefault="003B0335" w:rsidP="003B0335">
            <w:pPr>
              <w:rPr>
                <w:rFonts w:ascii="Calibri" w:eastAsia="Times New Roman" w:hAnsi="Calibri" w:cs="Times New Roman"/>
                <w:color w:val="000000"/>
                <w:sz w:val="20"/>
                <w:szCs w:val="20"/>
                <w:lang w:val="fr-CA" w:eastAsia="en-CA"/>
              </w:rPr>
            </w:pPr>
            <w:r w:rsidRPr="001D14AE">
              <w:rPr>
                <w:rFonts w:ascii="Calibri" w:eastAsia="Times New Roman" w:hAnsi="Calibri" w:cs="Times New Roman"/>
                <w:color w:val="000000"/>
                <w:sz w:val="20"/>
                <w:szCs w:val="20"/>
                <w:lang w:val="fr-CA" w:eastAsia="en-CA"/>
              </w:rPr>
              <w:t>Direction générale des services de versement des prestations</w:t>
            </w:r>
          </w:p>
        </w:tc>
        <w:tc>
          <w:tcPr>
            <w:tcW w:w="5395" w:type="dxa"/>
            <w:vAlign w:val="bottom"/>
          </w:tcPr>
          <w:p w14:paraId="4C309D9E" w14:textId="6CA1B770"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Geoff </w:t>
            </w:r>
            <w:proofErr w:type="spellStart"/>
            <w:r>
              <w:rPr>
                <w:rFonts w:ascii="Calibri" w:eastAsia="Times New Roman" w:hAnsi="Calibri" w:cs="Times New Roman"/>
                <w:color w:val="000000"/>
                <w:sz w:val="20"/>
                <w:szCs w:val="20"/>
                <w:lang w:eastAsia="en-CA"/>
              </w:rPr>
              <w:t>Anderton</w:t>
            </w:r>
            <w:proofErr w:type="spellEnd"/>
          </w:p>
        </w:tc>
      </w:tr>
      <w:tr w:rsidR="003B0335" w:rsidRPr="00E81B36" w14:paraId="27677B20" w14:textId="77777777" w:rsidTr="00E81B36">
        <w:tc>
          <w:tcPr>
            <w:tcW w:w="5395" w:type="dxa"/>
          </w:tcPr>
          <w:p w14:paraId="3EAF8C5B" w14:textId="77777777"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 xml:space="preserve"> aux citoyens</w:t>
            </w:r>
          </w:p>
        </w:tc>
        <w:tc>
          <w:tcPr>
            <w:tcW w:w="5395" w:type="dxa"/>
            <w:vAlign w:val="bottom"/>
          </w:tcPr>
          <w:p w14:paraId="6FA8523A" w14:textId="130724CC"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Darren </w:t>
            </w:r>
            <w:proofErr w:type="spellStart"/>
            <w:r>
              <w:rPr>
                <w:rFonts w:ascii="Calibri" w:eastAsia="Times New Roman" w:hAnsi="Calibri" w:cs="Times New Roman"/>
                <w:color w:val="000000"/>
                <w:sz w:val="20"/>
                <w:szCs w:val="20"/>
                <w:lang w:eastAsia="en-CA"/>
              </w:rPr>
              <w:t>Deneumoustier</w:t>
            </w:r>
            <w:proofErr w:type="spellEnd"/>
          </w:p>
        </w:tc>
      </w:tr>
      <w:tr w:rsidR="003B0335" w:rsidRPr="00E81B36" w14:paraId="3DE11D74" w14:textId="77777777" w:rsidTr="00E81B36">
        <w:tc>
          <w:tcPr>
            <w:tcW w:w="5395" w:type="dxa"/>
          </w:tcPr>
          <w:p w14:paraId="47EB3E6F" w14:textId="77777777"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 l’exécution des programmes</w:t>
            </w:r>
          </w:p>
        </w:tc>
        <w:tc>
          <w:tcPr>
            <w:tcW w:w="5395" w:type="dxa"/>
            <w:vAlign w:val="bottom"/>
          </w:tcPr>
          <w:p w14:paraId="26C710ED" w14:textId="141B692C"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Tom </w:t>
            </w:r>
            <w:proofErr w:type="spellStart"/>
            <w:r>
              <w:rPr>
                <w:rFonts w:ascii="Calibri" w:eastAsia="Times New Roman" w:hAnsi="Calibri" w:cs="Times New Roman"/>
                <w:color w:val="000000"/>
                <w:sz w:val="20"/>
                <w:szCs w:val="20"/>
                <w:lang w:eastAsia="en-CA"/>
              </w:rPr>
              <w:t>Azouz</w:t>
            </w:r>
            <w:proofErr w:type="spellEnd"/>
          </w:p>
        </w:tc>
      </w:tr>
      <w:tr w:rsidR="003B0335" w:rsidRPr="00E81B36" w14:paraId="3EB1B4AE" w14:textId="77777777" w:rsidTr="00E81B36">
        <w:tc>
          <w:tcPr>
            <w:tcW w:w="5395" w:type="dxa"/>
          </w:tcPr>
          <w:p w14:paraId="0033BE51" w14:textId="77777777"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d’intégrité</w:t>
            </w:r>
          </w:p>
        </w:tc>
        <w:tc>
          <w:tcPr>
            <w:tcW w:w="5395" w:type="dxa"/>
            <w:vAlign w:val="bottom"/>
          </w:tcPr>
          <w:p w14:paraId="5C18CE5D" w14:textId="7A9E8643"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Kathy Garvey</w:t>
            </w:r>
          </w:p>
        </w:tc>
      </w:tr>
      <w:tr w:rsidR="003B0335" w:rsidRPr="00E81B36" w14:paraId="38CDCDB6" w14:textId="77777777" w:rsidTr="00E81B36">
        <w:tc>
          <w:tcPr>
            <w:tcW w:w="5395" w:type="dxa"/>
          </w:tcPr>
          <w:p w14:paraId="426D58D8" w14:textId="77777777"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de gestion</w:t>
            </w:r>
          </w:p>
        </w:tc>
        <w:tc>
          <w:tcPr>
            <w:tcW w:w="5395" w:type="dxa"/>
            <w:vAlign w:val="bottom"/>
          </w:tcPr>
          <w:p w14:paraId="77F623F1" w14:textId="2E91AAE8"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Aretha Constant</w:t>
            </w:r>
          </w:p>
        </w:tc>
      </w:tr>
      <w:tr w:rsidR="003B0335" w:rsidRPr="00E81B36" w14:paraId="5FBD2233" w14:textId="77777777" w:rsidTr="00E81B36">
        <w:tc>
          <w:tcPr>
            <w:tcW w:w="5395" w:type="dxa"/>
          </w:tcPr>
          <w:p w14:paraId="4A598E04" w14:textId="77777777"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stratégiques</w:t>
            </w:r>
          </w:p>
        </w:tc>
        <w:tc>
          <w:tcPr>
            <w:tcW w:w="5395" w:type="dxa"/>
            <w:vAlign w:val="bottom"/>
          </w:tcPr>
          <w:p w14:paraId="68AA138E" w14:textId="255655C8" w:rsidR="003B0335" w:rsidRPr="001D14AE" w:rsidRDefault="003B0335" w:rsidP="003B0335">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Mary </w:t>
            </w:r>
            <w:proofErr w:type="spellStart"/>
            <w:r>
              <w:rPr>
                <w:rFonts w:ascii="Calibri" w:eastAsia="Times New Roman" w:hAnsi="Calibri" w:cs="Times New Roman"/>
                <w:color w:val="000000"/>
                <w:sz w:val="20"/>
                <w:szCs w:val="20"/>
                <w:lang w:eastAsia="en-CA"/>
              </w:rPr>
              <w:t>Crescenzi</w:t>
            </w:r>
            <w:proofErr w:type="spellEnd"/>
          </w:p>
        </w:tc>
      </w:tr>
      <w:tr w:rsidR="009B1D06" w:rsidRPr="00F533E7" w14:paraId="5FD6538E" w14:textId="77777777" w:rsidTr="001D14AE">
        <w:tc>
          <w:tcPr>
            <w:tcW w:w="5395" w:type="dxa"/>
            <w:shd w:val="clear" w:color="auto" w:fill="FDE9D9" w:themeFill="accent6" w:themeFillTint="33"/>
            <w:vAlign w:val="bottom"/>
          </w:tcPr>
          <w:p w14:paraId="75D5E2C7" w14:textId="77777777" w:rsidR="009B1D06" w:rsidRPr="001D14AE" w:rsidRDefault="00F533E7" w:rsidP="001D14AE">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 xml:space="preserve">SMA </w:t>
            </w:r>
            <w:r w:rsidR="009B1D06" w:rsidRPr="00F533E7">
              <w:rPr>
                <w:rFonts w:ascii="Calibri" w:eastAsia="Times New Roman" w:hAnsi="Calibri" w:cs="Times New Roman"/>
                <w:color w:val="000000"/>
                <w:sz w:val="20"/>
                <w:szCs w:val="20"/>
                <w:lang w:eastAsia="en-CA"/>
              </w:rPr>
              <w:t>QC</w:t>
            </w:r>
          </w:p>
        </w:tc>
        <w:tc>
          <w:tcPr>
            <w:tcW w:w="5395" w:type="dxa"/>
            <w:shd w:val="clear" w:color="auto" w:fill="FDE9D9" w:themeFill="accent6" w:themeFillTint="33"/>
            <w:vAlign w:val="bottom"/>
          </w:tcPr>
          <w:p w14:paraId="2969EDD8" w14:textId="77777777" w:rsidR="009B1D06" w:rsidRPr="001D14AE" w:rsidRDefault="009B1D06" w:rsidP="001D14AE">
            <w:pPr>
              <w:jc w:val="cente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Claire </w:t>
            </w:r>
            <w:proofErr w:type="spellStart"/>
            <w:r w:rsidRPr="00F533E7">
              <w:rPr>
                <w:rFonts w:ascii="Calibri" w:eastAsia="Times New Roman" w:hAnsi="Calibri" w:cs="Times New Roman"/>
                <w:color w:val="000000"/>
                <w:sz w:val="20"/>
                <w:szCs w:val="20"/>
                <w:lang w:eastAsia="en-CA"/>
              </w:rPr>
              <w:t>Caloren</w:t>
            </w:r>
            <w:proofErr w:type="spellEnd"/>
          </w:p>
        </w:tc>
      </w:tr>
      <w:tr w:rsidR="009A025C" w:rsidRPr="00E81B36" w14:paraId="6851CDFC" w14:textId="77777777" w:rsidTr="008C7309">
        <w:tc>
          <w:tcPr>
            <w:tcW w:w="5395" w:type="dxa"/>
            <w:shd w:val="clear" w:color="auto" w:fill="auto"/>
            <w:vAlign w:val="bottom"/>
          </w:tcPr>
          <w:p w14:paraId="4FBB33BB" w14:textId="0C09B540" w:rsidR="009A025C" w:rsidRPr="00E81B36" w:rsidRDefault="009A025C" w:rsidP="00E81B36">
            <w:pPr>
              <w:rPr>
                <w:rFonts w:ascii="Calibri" w:eastAsia="Times New Roman" w:hAnsi="Calibri" w:cs="Times New Roman"/>
                <w:color w:val="000000"/>
                <w:sz w:val="20"/>
                <w:szCs w:val="20"/>
                <w:lang w:val="fr-CA" w:eastAsia="en-CA"/>
              </w:rPr>
            </w:pPr>
            <w:r w:rsidRPr="009C164E">
              <w:rPr>
                <w:rFonts w:ascii="Calibri" w:eastAsia="Times New Roman" w:hAnsi="Calibri" w:cs="Times New Roman"/>
                <w:color w:val="000000"/>
                <w:sz w:val="20"/>
                <w:szCs w:val="20"/>
                <w:lang w:val="fr-CA" w:eastAsia="en-CA"/>
              </w:rPr>
              <w:t>Direction générale des services de versement des prestations</w:t>
            </w:r>
          </w:p>
        </w:tc>
        <w:tc>
          <w:tcPr>
            <w:tcW w:w="5395" w:type="dxa"/>
            <w:shd w:val="clear" w:color="auto" w:fill="auto"/>
            <w:vAlign w:val="bottom"/>
          </w:tcPr>
          <w:p w14:paraId="5BBC77EE" w14:textId="3830A1A5" w:rsidR="009A025C" w:rsidRPr="00E81B36" w:rsidRDefault="009A025C" w:rsidP="00E81B36">
            <w:pPr>
              <w:rPr>
                <w:rFonts w:ascii="Calibri" w:eastAsia="Times New Roman" w:hAnsi="Calibri" w:cs="Times New Roman"/>
                <w:color w:val="000000"/>
                <w:sz w:val="20"/>
                <w:szCs w:val="20"/>
                <w:lang w:val="fr-CA" w:eastAsia="en-CA"/>
              </w:rPr>
            </w:pPr>
            <w:proofErr w:type="spellStart"/>
            <w:r>
              <w:rPr>
                <w:rFonts w:ascii="Calibri" w:eastAsia="Times New Roman" w:hAnsi="Calibri" w:cs="Times New Roman"/>
                <w:color w:val="000000"/>
                <w:sz w:val="20"/>
                <w:szCs w:val="20"/>
                <w:lang w:eastAsia="en-CA"/>
              </w:rPr>
              <w:t>Rui</w:t>
            </w:r>
            <w:proofErr w:type="spellEnd"/>
            <w:r>
              <w:rPr>
                <w:rFonts w:ascii="Calibri" w:eastAsia="Times New Roman" w:hAnsi="Calibri" w:cs="Times New Roman"/>
                <w:color w:val="000000"/>
                <w:sz w:val="20"/>
                <w:szCs w:val="20"/>
                <w:lang w:eastAsia="en-CA"/>
              </w:rPr>
              <w:t xml:space="preserve"> Costa</w:t>
            </w:r>
          </w:p>
        </w:tc>
      </w:tr>
      <w:tr w:rsidR="009A025C" w:rsidRPr="00E81B36" w14:paraId="6FCFF4F5" w14:textId="77777777" w:rsidTr="008C7309">
        <w:tc>
          <w:tcPr>
            <w:tcW w:w="5395" w:type="dxa"/>
            <w:shd w:val="clear" w:color="auto" w:fill="auto"/>
            <w:vAlign w:val="bottom"/>
          </w:tcPr>
          <w:p w14:paraId="61134DA3" w14:textId="516F90CC" w:rsidR="009A025C" w:rsidRPr="00E81B36"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 xml:space="preserve"> aux citoyens</w:t>
            </w:r>
          </w:p>
        </w:tc>
        <w:tc>
          <w:tcPr>
            <w:tcW w:w="5395" w:type="dxa"/>
            <w:shd w:val="clear" w:color="auto" w:fill="auto"/>
            <w:vAlign w:val="bottom"/>
          </w:tcPr>
          <w:p w14:paraId="3C965F39" w14:textId="3CB6156D" w:rsidR="009A025C" w:rsidRPr="00E81B36" w:rsidRDefault="009A025C" w:rsidP="00E81B36">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Benoit </w:t>
            </w:r>
            <w:proofErr w:type="spellStart"/>
            <w:r>
              <w:rPr>
                <w:rFonts w:ascii="Calibri" w:eastAsia="Times New Roman" w:hAnsi="Calibri" w:cs="Times New Roman"/>
                <w:color w:val="000000"/>
                <w:sz w:val="20"/>
                <w:szCs w:val="20"/>
                <w:lang w:eastAsia="en-CA"/>
              </w:rPr>
              <w:t>Lymburner</w:t>
            </w:r>
            <w:proofErr w:type="spellEnd"/>
          </w:p>
        </w:tc>
      </w:tr>
      <w:tr w:rsidR="009A025C" w:rsidRPr="00E81B36" w14:paraId="14241AC8" w14:textId="77777777" w:rsidTr="008C7309">
        <w:tc>
          <w:tcPr>
            <w:tcW w:w="5395" w:type="dxa"/>
            <w:shd w:val="clear" w:color="auto" w:fill="auto"/>
          </w:tcPr>
          <w:p w14:paraId="1BA7983E" w14:textId="013A0FF1" w:rsidR="009A025C" w:rsidRPr="00E81B36"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 l’exécution des programmes</w:t>
            </w:r>
          </w:p>
        </w:tc>
        <w:tc>
          <w:tcPr>
            <w:tcW w:w="5395" w:type="dxa"/>
            <w:shd w:val="clear" w:color="auto" w:fill="auto"/>
            <w:vAlign w:val="bottom"/>
          </w:tcPr>
          <w:p w14:paraId="078854A6" w14:textId="3060D250" w:rsidR="009A025C" w:rsidRPr="00E81B36" w:rsidRDefault="009A025C" w:rsidP="00E81B36">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Patrick </w:t>
            </w:r>
            <w:proofErr w:type="spellStart"/>
            <w:r>
              <w:rPr>
                <w:rFonts w:ascii="Calibri" w:eastAsia="Times New Roman" w:hAnsi="Calibri" w:cs="Times New Roman"/>
                <w:color w:val="000000"/>
                <w:sz w:val="20"/>
                <w:szCs w:val="20"/>
                <w:lang w:eastAsia="en-CA"/>
              </w:rPr>
              <w:t>Lefort</w:t>
            </w:r>
            <w:proofErr w:type="spellEnd"/>
          </w:p>
        </w:tc>
      </w:tr>
      <w:tr w:rsidR="009A025C" w:rsidRPr="00E81B36" w14:paraId="62CDEE0E" w14:textId="77777777" w:rsidTr="008C7309">
        <w:tc>
          <w:tcPr>
            <w:tcW w:w="5395" w:type="dxa"/>
            <w:shd w:val="clear" w:color="auto" w:fill="auto"/>
            <w:vAlign w:val="bottom"/>
          </w:tcPr>
          <w:p w14:paraId="4DF6332D" w14:textId="6846F7A7" w:rsidR="009A025C" w:rsidRPr="00E81B36"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d’intégrité</w:t>
            </w:r>
          </w:p>
        </w:tc>
        <w:tc>
          <w:tcPr>
            <w:tcW w:w="5395" w:type="dxa"/>
            <w:shd w:val="clear" w:color="auto" w:fill="auto"/>
            <w:vAlign w:val="bottom"/>
          </w:tcPr>
          <w:p w14:paraId="79162D1F" w14:textId="0D710721" w:rsidR="009A025C" w:rsidRPr="00E81B36" w:rsidRDefault="009A025C" w:rsidP="00E81B36">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Philippe </w:t>
            </w:r>
            <w:proofErr w:type="spellStart"/>
            <w:r>
              <w:rPr>
                <w:rFonts w:ascii="Calibri" w:eastAsia="Times New Roman" w:hAnsi="Calibri" w:cs="Times New Roman"/>
                <w:color w:val="000000"/>
                <w:sz w:val="20"/>
                <w:szCs w:val="20"/>
                <w:lang w:eastAsia="en-CA"/>
              </w:rPr>
              <w:t>Emond</w:t>
            </w:r>
            <w:proofErr w:type="spellEnd"/>
          </w:p>
        </w:tc>
      </w:tr>
      <w:tr w:rsidR="009A025C" w:rsidRPr="00E81B36" w14:paraId="066A97D5" w14:textId="77777777" w:rsidTr="008C7309">
        <w:tc>
          <w:tcPr>
            <w:tcW w:w="5395" w:type="dxa"/>
            <w:shd w:val="clear" w:color="auto" w:fill="auto"/>
            <w:vAlign w:val="bottom"/>
          </w:tcPr>
          <w:p w14:paraId="0DE7BBBA" w14:textId="68A5336A" w:rsidR="009A025C" w:rsidRPr="00E81B36"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stratégiques</w:t>
            </w:r>
          </w:p>
        </w:tc>
        <w:tc>
          <w:tcPr>
            <w:tcW w:w="5395" w:type="dxa"/>
            <w:shd w:val="clear" w:color="auto" w:fill="auto"/>
            <w:vAlign w:val="bottom"/>
          </w:tcPr>
          <w:p w14:paraId="0E1994B5" w14:textId="442B3C14" w:rsidR="009A025C" w:rsidRPr="00E81B36" w:rsidRDefault="009A025C" w:rsidP="00E81B36">
            <w:pPr>
              <w:rPr>
                <w:rFonts w:ascii="Calibri" w:eastAsia="Times New Roman" w:hAnsi="Calibri" w:cs="Times New Roman"/>
                <w:color w:val="000000"/>
                <w:sz w:val="20"/>
                <w:szCs w:val="20"/>
                <w:lang w:val="fr-CA" w:eastAsia="en-CA"/>
              </w:rPr>
            </w:pPr>
            <w:proofErr w:type="spellStart"/>
            <w:r>
              <w:rPr>
                <w:rFonts w:ascii="Calibri" w:eastAsia="Times New Roman" w:hAnsi="Calibri" w:cs="Times New Roman"/>
                <w:color w:val="000000"/>
                <w:sz w:val="20"/>
                <w:szCs w:val="20"/>
                <w:lang w:eastAsia="en-CA"/>
              </w:rPr>
              <w:t>Élaine</w:t>
            </w:r>
            <w:proofErr w:type="spellEnd"/>
            <w:r>
              <w:rPr>
                <w:rFonts w:ascii="Calibri" w:eastAsia="Times New Roman" w:hAnsi="Calibri" w:cs="Times New Roman"/>
                <w:color w:val="000000"/>
                <w:sz w:val="20"/>
                <w:szCs w:val="20"/>
                <w:lang w:eastAsia="en-CA"/>
              </w:rPr>
              <w:t xml:space="preserve"> </w:t>
            </w:r>
            <w:proofErr w:type="spellStart"/>
            <w:r>
              <w:rPr>
                <w:rFonts w:ascii="Calibri" w:eastAsia="Times New Roman" w:hAnsi="Calibri" w:cs="Times New Roman"/>
                <w:color w:val="000000"/>
                <w:sz w:val="20"/>
                <w:szCs w:val="20"/>
                <w:lang w:eastAsia="en-CA"/>
              </w:rPr>
              <w:t>Chatigny</w:t>
            </w:r>
            <w:proofErr w:type="spellEnd"/>
          </w:p>
        </w:tc>
      </w:tr>
      <w:tr w:rsidR="009A025C" w:rsidRPr="00F533E7" w14:paraId="39000807" w14:textId="77777777" w:rsidTr="001D14AE">
        <w:tc>
          <w:tcPr>
            <w:tcW w:w="5395" w:type="dxa"/>
            <w:shd w:val="clear" w:color="auto" w:fill="FDE9D9" w:themeFill="accent6" w:themeFillTint="33"/>
            <w:vAlign w:val="bottom"/>
          </w:tcPr>
          <w:p w14:paraId="18EE1981" w14:textId="77777777" w:rsidR="009A025C" w:rsidRPr="001D14AE" w:rsidRDefault="009A025C" w:rsidP="009A025C">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 xml:space="preserve">SMA </w:t>
            </w:r>
            <w:r w:rsidRPr="00F533E7">
              <w:rPr>
                <w:rFonts w:ascii="Calibri" w:eastAsia="Times New Roman" w:hAnsi="Calibri" w:cs="Times New Roman"/>
                <w:color w:val="000000"/>
                <w:sz w:val="20"/>
                <w:szCs w:val="20"/>
                <w:lang w:eastAsia="en-CA"/>
              </w:rPr>
              <w:t>ATL</w:t>
            </w:r>
          </w:p>
        </w:tc>
        <w:tc>
          <w:tcPr>
            <w:tcW w:w="5395" w:type="dxa"/>
            <w:shd w:val="clear" w:color="auto" w:fill="FDE9D9" w:themeFill="accent6" w:themeFillTint="33"/>
            <w:vAlign w:val="bottom"/>
          </w:tcPr>
          <w:p w14:paraId="01551B2C" w14:textId="77777777" w:rsidR="009A025C" w:rsidRPr="001D14AE" w:rsidRDefault="009A025C" w:rsidP="009A025C">
            <w:pPr>
              <w:jc w:val="cente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Sarah </w:t>
            </w:r>
            <w:proofErr w:type="spellStart"/>
            <w:r w:rsidRPr="00F533E7">
              <w:rPr>
                <w:rFonts w:ascii="Calibri" w:eastAsia="Times New Roman" w:hAnsi="Calibri" w:cs="Times New Roman"/>
                <w:color w:val="000000"/>
                <w:sz w:val="20"/>
                <w:szCs w:val="20"/>
                <w:lang w:eastAsia="en-CA"/>
              </w:rPr>
              <w:t>Filbee</w:t>
            </w:r>
            <w:proofErr w:type="spellEnd"/>
          </w:p>
        </w:tc>
      </w:tr>
      <w:tr w:rsidR="009A025C" w:rsidRPr="00E81B36" w14:paraId="357EAA3D" w14:textId="77777777" w:rsidTr="00E81B36">
        <w:tc>
          <w:tcPr>
            <w:tcW w:w="5395" w:type="dxa"/>
          </w:tcPr>
          <w:p w14:paraId="5140D25B"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 xml:space="preserve"> aux citoyens et de l’exécution des programmes</w:t>
            </w:r>
          </w:p>
        </w:tc>
        <w:tc>
          <w:tcPr>
            <w:tcW w:w="5395" w:type="dxa"/>
            <w:vAlign w:val="bottom"/>
          </w:tcPr>
          <w:p w14:paraId="3ED2BBE2" w14:textId="086E0440"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D. Johnson</w:t>
            </w:r>
          </w:p>
        </w:tc>
      </w:tr>
      <w:tr w:rsidR="009A025C" w:rsidRPr="00E81B36" w14:paraId="49D38F3B" w14:textId="77777777" w:rsidTr="00E81B36">
        <w:tc>
          <w:tcPr>
            <w:tcW w:w="5395" w:type="dxa"/>
          </w:tcPr>
          <w:p w14:paraId="5755B788" w14:textId="77777777" w:rsidR="009A025C" w:rsidRPr="001D14AE" w:rsidRDefault="009A025C" w:rsidP="009A025C">
            <w:pPr>
              <w:rPr>
                <w:rFonts w:ascii="Calibri" w:eastAsia="Times New Roman" w:hAnsi="Calibri" w:cs="Times New Roman"/>
                <w:color w:val="000000"/>
                <w:sz w:val="20"/>
                <w:szCs w:val="20"/>
                <w:lang w:val="fr-CA" w:eastAsia="en-CA"/>
              </w:rPr>
            </w:pPr>
            <w:r w:rsidRPr="009C164E">
              <w:rPr>
                <w:rFonts w:ascii="Calibri" w:eastAsia="Times New Roman" w:hAnsi="Calibri" w:cs="Times New Roman"/>
                <w:color w:val="000000"/>
                <w:sz w:val="20"/>
                <w:szCs w:val="20"/>
                <w:lang w:val="fr-CA" w:eastAsia="en-CA"/>
              </w:rPr>
              <w:t>Direction générale des services de versement des prestations</w:t>
            </w:r>
          </w:p>
        </w:tc>
        <w:tc>
          <w:tcPr>
            <w:tcW w:w="5395" w:type="dxa"/>
            <w:vAlign w:val="bottom"/>
          </w:tcPr>
          <w:p w14:paraId="0E6EC04A" w14:textId="7FA5B7C1"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Christine McDowell</w:t>
            </w:r>
          </w:p>
        </w:tc>
      </w:tr>
      <w:tr w:rsidR="009A025C" w:rsidRPr="00E81B36" w14:paraId="3B9B2C94" w14:textId="77777777" w:rsidTr="00E81B36">
        <w:tc>
          <w:tcPr>
            <w:tcW w:w="5395" w:type="dxa"/>
          </w:tcPr>
          <w:p w14:paraId="542A94B0"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d’intégrité et service nationaux</w:t>
            </w:r>
          </w:p>
        </w:tc>
        <w:tc>
          <w:tcPr>
            <w:tcW w:w="5395" w:type="dxa"/>
            <w:vAlign w:val="bottom"/>
          </w:tcPr>
          <w:p w14:paraId="0096FE01" w14:textId="13876346"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Jody Doyle</w:t>
            </w:r>
          </w:p>
        </w:tc>
      </w:tr>
      <w:tr w:rsidR="009A025C" w:rsidRPr="00E81B36" w14:paraId="35AEE17C" w14:textId="77777777" w:rsidTr="00E81B36">
        <w:tc>
          <w:tcPr>
            <w:tcW w:w="5395" w:type="dxa"/>
          </w:tcPr>
          <w:p w14:paraId="4B09F6CB"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stratégiques</w:t>
            </w:r>
          </w:p>
        </w:tc>
        <w:tc>
          <w:tcPr>
            <w:tcW w:w="5395" w:type="dxa"/>
            <w:vAlign w:val="bottom"/>
          </w:tcPr>
          <w:p w14:paraId="584DA48F" w14:textId="4BF82728"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I James</w:t>
            </w:r>
          </w:p>
        </w:tc>
      </w:tr>
      <w:tr w:rsidR="009A025C" w:rsidRPr="00E81B36" w14:paraId="187325F5" w14:textId="77777777" w:rsidTr="00E81B36">
        <w:tc>
          <w:tcPr>
            <w:tcW w:w="5395" w:type="dxa"/>
          </w:tcPr>
          <w:p w14:paraId="110D1C3B"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de ressources humaines</w:t>
            </w:r>
          </w:p>
        </w:tc>
        <w:tc>
          <w:tcPr>
            <w:tcW w:w="5395" w:type="dxa"/>
            <w:vAlign w:val="bottom"/>
          </w:tcPr>
          <w:p w14:paraId="3F00B02B" w14:textId="0A030240"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N. Sutherland</w:t>
            </w:r>
          </w:p>
        </w:tc>
      </w:tr>
      <w:tr w:rsidR="009A025C" w:rsidRPr="00E81B36" w14:paraId="2E95AAB6" w14:textId="77777777" w:rsidTr="00E81B36">
        <w:tc>
          <w:tcPr>
            <w:tcW w:w="5395" w:type="dxa"/>
          </w:tcPr>
          <w:p w14:paraId="1483F4A9"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du Dirigeant principal des finances</w:t>
            </w:r>
          </w:p>
        </w:tc>
        <w:tc>
          <w:tcPr>
            <w:tcW w:w="5395" w:type="dxa"/>
            <w:vAlign w:val="bottom"/>
          </w:tcPr>
          <w:p w14:paraId="254DA3E7" w14:textId="307A0720"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J. Qin</w:t>
            </w:r>
          </w:p>
        </w:tc>
      </w:tr>
      <w:tr w:rsidR="009A025C" w:rsidRPr="00E81B36" w14:paraId="1F6E4A71" w14:textId="77777777" w:rsidTr="00E81B36">
        <w:tc>
          <w:tcPr>
            <w:tcW w:w="5395" w:type="dxa"/>
          </w:tcPr>
          <w:p w14:paraId="3EC2E122"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 l’innovation, de l’information et de la technologie</w:t>
            </w:r>
          </w:p>
        </w:tc>
        <w:tc>
          <w:tcPr>
            <w:tcW w:w="5395" w:type="dxa"/>
            <w:vAlign w:val="bottom"/>
          </w:tcPr>
          <w:p w14:paraId="5543A719" w14:textId="5470211A"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R. Bergeron</w:t>
            </w:r>
          </w:p>
        </w:tc>
      </w:tr>
      <w:tr w:rsidR="009A025C" w:rsidRPr="00F533E7" w14:paraId="42D830DA" w14:textId="77777777" w:rsidTr="001D14AE">
        <w:tc>
          <w:tcPr>
            <w:tcW w:w="5395" w:type="dxa"/>
            <w:shd w:val="clear" w:color="auto" w:fill="FDE9D9" w:themeFill="accent6" w:themeFillTint="33"/>
            <w:vAlign w:val="bottom"/>
          </w:tcPr>
          <w:p w14:paraId="652A9B27" w14:textId="77777777" w:rsidR="009A025C" w:rsidRPr="001D14AE" w:rsidRDefault="009A025C" w:rsidP="009A025C">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SMA OC-T</w:t>
            </w:r>
          </w:p>
        </w:tc>
        <w:tc>
          <w:tcPr>
            <w:tcW w:w="5395" w:type="dxa"/>
            <w:shd w:val="clear" w:color="auto" w:fill="FDE9D9" w:themeFill="accent6" w:themeFillTint="33"/>
            <w:vAlign w:val="bottom"/>
          </w:tcPr>
          <w:p w14:paraId="2E8F19A9" w14:textId="77777777" w:rsidR="009A025C" w:rsidRPr="001D14AE" w:rsidRDefault="009A025C" w:rsidP="009A025C">
            <w:pPr>
              <w:jc w:val="cente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Sylvie </w:t>
            </w:r>
            <w:proofErr w:type="spellStart"/>
            <w:r w:rsidRPr="00F533E7">
              <w:rPr>
                <w:rFonts w:ascii="Calibri" w:eastAsia="Times New Roman" w:hAnsi="Calibri" w:cs="Times New Roman"/>
                <w:color w:val="000000"/>
                <w:sz w:val="20"/>
                <w:szCs w:val="20"/>
                <w:lang w:eastAsia="en-CA"/>
              </w:rPr>
              <w:t>Bérubé</w:t>
            </w:r>
            <w:proofErr w:type="spellEnd"/>
          </w:p>
        </w:tc>
      </w:tr>
      <w:tr w:rsidR="009A025C" w:rsidRPr="00E81B36" w14:paraId="0270B7CF" w14:textId="77777777" w:rsidTr="00E81B36">
        <w:tc>
          <w:tcPr>
            <w:tcW w:w="5395" w:type="dxa"/>
          </w:tcPr>
          <w:p w14:paraId="7AD6E778" w14:textId="77777777" w:rsidR="009A025C" w:rsidRPr="001D14AE" w:rsidRDefault="009A025C" w:rsidP="009A025C">
            <w:pPr>
              <w:rPr>
                <w:rFonts w:ascii="Calibri" w:eastAsia="Times New Roman" w:hAnsi="Calibri" w:cs="Times New Roman"/>
                <w:color w:val="000000"/>
                <w:sz w:val="20"/>
                <w:szCs w:val="20"/>
                <w:lang w:val="fr-CA" w:eastAsia="en-CA"/>
              </w:rPr>
            </w:pPr>
            <w:r w:rsidRPr="009C164E">
              <w:rPr>
                <w:rFonts w:ascii="Calibri" w:eastAsia="Times New Roman" w:hAnsi="Calibri" w:cs="Times New Roman"/>
                <w:color w:val="000000"/>
                <w:sz w:val="20"/>
                <w:szCs w:val="20"/>
                <w:lang w:val="fr-CA" w:eastAsia="en-CA"/>
              </w:rPr>
              <w:t>Direction générale des services de versement des prestations</w:t>
            </w:r>
          </w:p>
        </w:tc>
        <w:tc>
          <w:tcPr>
            <w:tcW w:w="5395" w:type="dxa"/>
            <w:vAlign w:val="bottom"/>
          </w:tcPr>
          <w:p w14:paraId="217AE35A" w14:textId="605174DD"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Jacqueline </w:t>
            </w:r>
            <w:proofErr w:type="spellStart"/>
            <w:r>
              <w:rPr>
                <w:rFonts w:ascii="Calibri" w:eastAsia="Times New Roman" w:hAnsi="Calibri" w:cs="Times New Roman"/>
                <w:color w:val="000000"/>
                <w:sz w:val="20"/>
                <w:szCs w:val="20"/>
                <w:lang w:eastAsia="en-CA"/>
              </w:rPr>
              <w:t>Zuk</w:t>
            </w:r>
            <w:proofErr w:type="spellEnd"/>
          </w:p>
        </w:tc>
      </w:tr>
      <w:tr w:rsidR="009A025C" w:rsidRPr="00E81B36" w14:paraId="1A6C837B" w14:textId="77777777" w:rsidTr="00E81B36">
        <w:tc>
          <w:tcPr>
            <w:tcW w:w="5395" w:type="dxa"/>
          </w:tcPr>
          <w:p w14:paraId="394837F2"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 xml:space="preserve"> aux citoyens</w:t>
            </w:r>
          </w:p>
        </w:tc>
        <w:tc>
          <w:tcPr>
            <w:tcW w:w="5395" w:type="dxa"/>
            <w:vAlign w:val="bottom"/>
          </w:tcPr>
          <w:p w14:paraId="22971E27" w14:textId="2FFD287D"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Pat </w:t>
            </w:r>
            <w:proofErr w:type="spellStart"/>
            <w:r>
              <w:rPr>
                <w:rFonts w:ascii="Calibri" w:eastAsia="Times New Roman" w:hAnsi="Calibri" w:cs="Times New Roman"/>
                <w:color w:val="000000"/>
                <w:sz w:val="20"/>
                <w:szCs w:val="20"/>
                <w:lang w:eastAsia="en-CA"/>
              </w:rPr>
              <w:t>Chaba</w:t>
            </w:r>
            <w:proofErr w:type="spellEnd"/>
          </w:p>
        </w:tc>
      </w:tr>
      <w:tr w:rsidR="009A025C" w:rsidRPr="00E81B36" w14:paraId="0B05EC16" w14:textId="77777777" w:rsidTr="00E81B36">
        <w:tc>
          <w:tcPr>
            <w:tcW w:w="5395" w:type="dxa"/>
          </w:tcPr>
          <w:p w14:paraId="4FFCB9D5"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 l’exécution des programmes</w:t>
            </w:r>
          </w:p>
        </w:tc>
        <w:tc>
          <w:tcPr>
            <w:tcW w:w="5395" w:type="dxa"/>
            <w:vAlign w:val="bottom"/>
          </w:tcPr>
          <w:p w14:paraId="2D720A67" w14:textId="1E0713F6"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Allyson Rowe</w:t>
            </w:r>
          </w:p>
        </w:tc>
      </w:tr>
      <w:tr w:rsidR="009A025C" w:rsidRPr="00E81B36" w14:paraId="50C3D61E" w14:textId="77777777" w:rsidTr="00E81B36">
        <w:tc>
          <w:tcPr>
            <w:tcW w:w="5395" w:type="dxa"/>
          </w:tcPr>
          <w:p w14:paraId="7D3EB339"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d’intégrité</w:t>
            </w:r>
          </w:p>
        </w:tc>
        <w:tc>
          <w:tcPr>
            <w:tcW w:w="5395" w:type="dxa"/>
            <w:vAlign w:val="bottom"/>
          </w:tcPr>
          <w:p w14:paraId="696E8A7D" w14:textId="109581F6"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Cam King</w:t>
            </w:r>
          </w:p>
        </w:tc>
      </w:tr>
      <w:tr w:rsidR="009A025C" w:rsidRPr="00E81B36" w14:paraId="29BAE364" w14:textId="77777777" w:rsidTr="0082221B">
        <w:tc>
          <w:tcPr>
            <w:tcW w:w="5395" w:type="dxa"/>
          </w:tcPr>
          <w:p w14:paraId="03FA2EA5" w14:textId="77777777"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val="fr-CA" w:eastAsia="en-CA"/>
              </w:rPr>
              <w:t>Direction générale des</w:t>
            </w:r>
            <w:r w:rsidRPr="009C164E">
              <w:rPr>
                <w:rFonts w:ascii="Calibri" w:eastAsia="Times New Roman" w:hAnsi="Calibri" w:cs="Times New Roman"/>
                <w:color w:val="000000"/>
                <w:sz w:val="20"/>
                <w:szCs w:val="20"/>
                <w:lang w:val="fr-CA" w:eastAsia="en-CA"/>
              </w:rPr>
              <w:t xml:space="preserve"> service</w:t>
            </w:r>
            <w:r>
              <w:rPr>
                <w:rFonts w:ascii="Calibri" w:eastAsia="Times New Roman" w:hAnsi="Calibri" w:cs="Times New Roman"/>
                <w:color w:val="000000"/>
                <w:sz w:val="20"/>
                <w:szCs w:val="20"/>
                <w:lang w:val="fr-CA" w:eastAsia="en-CA"/>
              </w:rPr>
              <w:t>s stratégiques</w:t>
            </w:r>
          </w:p>
        </w:tc>
        <w:tc>
          <w:tcPr>
            <w:tcW w:w="5395" w:type="dxa"/>
          </w:tcPr>
          <w:p w14:paraId="2FDC1914" w14:textId="52A779AE" w:rsidR="009A025C" w:rsidRPr="001D14AE" w:rsidRDefault="009A025C" w:rsidP="009A025C">
            <w:pPr>
              <w:rPr>
                <w:rFonts w:ascii="Calibri" w:eastAsia="Times New Roman" w:hAnsi="Calibri" w:cs="Times New Roman"/>
                <w:color w:val="000000"/>
                <w:sz w:val="20"/>
                <w:szCs w:val="20"/>
                <w:lang w:val="fr-CA" w:eastAsia="en-CA"/>
              </w:rPr>
            </w:pPr>
            <w:r>
              <w:rPr>
                <w:rFonts w:ascii="Calibri" w:eastAsia="Times New Roman" w:hAnsi="Calibri" w:cs="Times New Roman"/>
                <w:color w:val="000000"/>
                <w:sz w:val="20"/>
                <w:szCs w:val="20"/>
                <w:lang w:eastAsia="en-CA"/>
              </w:rPr>
              <w:t xml:space="preserve">Jackson </w:t>
            </w:r>
            <w:proofErr w:type="spellStart"/>
            <w:r>
              <w:rPr>
                <w:rFonts w:ascii="Calibri" w:eastAsia="Times New Roman" w:hAnsi="Calibri" w:cs="Times New Roman"/>
                <w:color w:val="000000"/>
                <w:sz w:val="20"/>
                <w:szCs w:val="20"/>
                <w:lang w:eastAsia="en-CA"/>
              </w:rPr>
              <w:t>McKiee</w:t>
            </w:r>
            <w:proofErr w:type="spellEnd"/>
          </w:p>
        </w:tc>
      </w:tr>
    </w:tbl>
    <w:p w14:paraId="01B245FA" w14:textId="77777777" w:rsidR="00FB1067" w:rsidRPr="001D14AE" w:rsidRDefault="00FB1067" w:rsidP="000838A6">
      <w:pPr>
        <w:rPr>
          <w:rFonts w:ascii="Calibri" w:eastAsia="Times New Roman" w:hAnsi="Calibri" w:cs="Times New Roman"/>
          <w:color w:val="000000"/>
          <w:sz w:val="20"/>
          <w:szCs w:val="20"/>
          <w:lang w:val="fr-CA" w:eastAsia="en-CA"/>
        </w:rPr>
      </w:pPr>
    </w:p>
    <w:tbl>
      <w:tblPr>
        <w:tblStyle w:val="TableGrid"/>
        <w:tblW w:w="0" w:type="auto"/>
        <w:tblLook w:val="04A0" w:firstRow="1" w:lastRow="0" w:firstColumn="1" w:lastColumn="0" w:noHBand="0" w:noVBand="1"/>
      </w:tblPr>
      <w:tblGrid>
        <w:gridCol w:w="5395"/>
        <w:gridCol w:w="5395"/>
      </w:tblGrid>
      <w:tr w:rsidR="0082221B" w:rsidRPr="00F533E7" w14:paraId="5D792D22" w14:textId="77777777" w:rsidTr="001D14AE">
        <w:tc>
          <w:tcPr>
            <w:tcW w:w="10790" w:type="dxa"/>
            <w:gridSpan w:val="2"/>
            <w:shd w:val="clear" w:color="auto" w:fill="FABF8F" w:themeFill="accent6" w:themeFillTint="99"/>
          </w:tcPr>
          <w:p w14:paraId="2F3348B6" w14:textId="77777777" w:rsidR="0082221B" w:rsidRPr="001D14AE" w:rsidRDefault="0082221B" w:rsidP="001D14AE">
            <w:pPr>
              <w:jc w:val="center"/>
              <w:rPr>
                <w:rFonts w:ascii="Calibri" w:eastAsia="Times New Roman" w:hAnsi="Calibri" w:cs="Times New Roman"/>
                <w:color w:val="000000"/>
                <w:sz w:val="20"/>
                <w:szCs w:val="20"/>
                <w:lang w:eastAsia="en-CA"/>
              </w:rPr>
            </w:pPr>
            <w:proofErr w:type="spellStart"/>
            <w:r w:rsidRPr="001D14AE">
              <w:rPr>
                <w:rFonts w:ascii="Calibri" w:eastAsia="Times New Roman" w:hAnsi="Calibri" w:cs="Times New Roman"/>
                <w:color w:val="000000"/>
                <w:sz w:val="20"/>
                <w:szCs w:val="20"/>
                <w:lang w:eastAsia="en-CA"/>
              </w:rPr>
              <w:t>Directeurs</w:t>
            </w:r>
            <w:proofErr w:type="spellEnd"/>
            <w:r w:rsidRPr="001D14AE">
              <w:rPr>
                <w:rFonts w:ascii="Calibri" w:eastAsia="Times New Roman" w:hAnsi="Calibri" w:cs="Times New Roman"/>
                <w:color w:val="000000"/>
                <w:sz w:val="20"/>
                <w:szCs w:val="20"/>
                <w:lang w:eastAsia="en-CA"/>
              </w:rPr>
              <w:t xml:space="preserve"> </w:t>
            </w:r>
            <w:proofErr w:type="spellStart"/>
            <w:r w:rsidRPr="001D14AE">
              <w:rPr>
                <w:rFonts w:ascii="Calibri" w:eastAsia="Times New Roman" w:hAnsi="Calibri" w:cs="Times New Roman"/>
                <w:color w:val="000000"/>
                <w:sz w:val="20"/>
                <w:szCs w:val="20"/>
                <w:lang w:eastAsia="en-CA"/>
              </w:rPr>
              <w:t>exécutifs</w:t>
            </w:r>
            <w:proofErr w:type="spellEnd"/>
            <w:r w:rsidRPr="001D14AE">
              <w:rPr>
                <w:rFonts w:ascii="Calibri" w:eastAsia="Times New Roman" w:hAnsi="Calibri" w:cs="Times New Roman"/>
                <w:color w:val="000000"/>
                <w:sz w:val="20"/>
                <w:szCs w:val="20"/>
                <w:lang w:eastAsia="en-CA"/>
              </w:rPr>
              <w:t xml:space="preserve"> </w:t>
            </w:r>
            <w:proofErr w:type="spellStart"/>
            <w:r w:rsidRPr="001D14AE">
              <w:rPr>
                <w:rFonts w:ascii="Calibri" w:eastAsia="Times New Roman" w:hAnsi="Calibri" w:cs="Times New Roman"/>
                <w:color w:val="000000"/>
                <w:sz w:val="20"/>
                <w:szCs w:val="20"/>
                <w:lang w:eastAsia="en-CA"/>
              </w:rPr>
              <w:t>régionaux</w:t>
            </w:r>
            <w:proofErr w:type="spellEnd"/>
          </w:p>
        </w:tc>
      </w:tr>
      <w:tr w:rsidR="009B1D06" w:rsidRPr="00F533E7" w14:paraId="566ADF3A" w14:textId="77777777" w:rsidTr="001D14AE">
        <w:tc>
          <w:tcPr>
            <w:tcW w:w="5395" w:type="dxa"/>
            <w:vAlign w:val="bottom"/>
          </w:tcPr>
          <w:p w14:paraId="0CC558FB"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ON </w:t>
            </w:r>
          </w:p>
        </w:tc>
        <w:tc>
          <w:tcPr>
            <w:tcW w:w="5395" w:type="dxa"/>
            <w:vAlign w:val="bottom"/>
          </w:tcPr>
          <w:p w14:paraId="09F350AE"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 Kathy Garvey, </w:t>
            </w:r>
            <w:proofErr w:type="spellStart"/>
            <w:r w:rsidRPr="00F533E7">
              <w:rPr>
                <w:rFonts w:ascii="Calibri" w:eastAsia="Times New Roman" w:hAnsi="Calibri" w:cs="Times New Roman"/>
                <w:color w:val="000000"/>
                <w:sz w:val="20"/>
                <w:szCs w:val="20"/>
                <w:lang w:eastAsia="en-CA"/>
              </w:rPr>
              <w:t>Benoît</w:t>
            </w:r>
            <w:proofErr w:type="spellEnd"/>
            <w:r w:rsidRPr="00F533E7">
              <w:rPr>
                <w:rFonts w:ascii="Calibri" w:eastAsia="Times New Roman" w:hAnsi="Calibri" w:cs="Times New Roman"/>
                <w:color w:val="000000"/>
                <w:sz w:val="20"/>
                <w:szCs w:val="20"/>
                <w:lang w:eastAsia="en-CA"/>
              </w:rPr>
              <w:t xml:space="preserve"> Gagnon;</w:t>
            </w:r>
          </w:p>
        </w:tc>
      </w:tr>
      <w:tr w:rsidR="009B1D06" w:rsidRPr="00F533E7" w14:paraId="2908A428" w14:textId="77777777" w:rsidTr="001D14AE">
        <w:tc>
          <w:tcPr>
            <w:tcW w:w="5395" w:type="dxa"/>
            <w:vAlign w:val="bottom"/>
          </w:tcPr>
          <w:p w14:paraId="5D02A0DD"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QC</w:t>
            </w:r>
          </w:p>
        </w:tc>
        <w:tc>
          <w:tcPr>
            <w:tcW w:w="5395" w:type="dxa"/>
            <w:vAlign w:val="bottom"/>
          </w:tcPr>
          <w:p w14:paraId="48E23499"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 xml:space="preserve"> Philippe </w:t>
            </w:r>
            <w:proofErr w:type="spellStart"/>
            <w:r w:rsidRPr="00F533E7">
              <w:rPr>
                <w:rFonts w:ascii="Calibri" w:eastAsia="Times New Roman" w:hAnsi="Calibri" w:cs="Times New Roman"/>
                <w:color w:val="000000"/>
                <w:sz w:val="20"/>
                <w:szCs w:val="20"/>
                <w:lang w:eastAsia="en-CA"/>
              </w:rPr>
              <w:t>Emond</w:t>
            </w:r>
            <w:proofErr w:type="spellEnd"/>
            <w:r w:rsidRPr="00F533E7">
              <w:rPr>
                <w:rFonts w:ascii="Calibri" w:eastAsia="Times New Roman" w:hAnsi="Calibri" w:cs="Times New Roman"/>
                <w:color w:val="000000"/>
                <w:sz w:val="20"/>
                <w:szCs w:val="20"/>
                <w:lang w:eastAsia="en-CA"/>
              </w:rPr>
              <w:t>, Denis Lamouche;</w:t>
            </w:r>
          </w:p>
        </w:tc>
      </w:tr>
      <w:tr w:rsidR="009B1D06" w:rsidRPr="00F533E7" w14:paraId="035E910C" w14:textId="77777777" w:rsidTr="001D14AE">
        <w:tc>
          <w:tcPr>
            <w:tcW w:w="5395" w:type="dxa"/>
            <w:vAlign w:val="bottom"/>
          </w:tcPr>
          <w:p w14:paraId="4B8E4C73"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ATL</w:t>
            </w:r>
          </w:p>
        </w:tc>
        <w:tc>
          <w:tcPr>
            <w:tcW w:w="5395" w:type="dxa"/>
            <w:vAlign w:val="bottom"/>
          </w:tcPr>
          <w:p w14:paraId="2D17C147"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Jody Doyle, Michel Bertin;</w:t>
            </w:r>
          </w:p>
        </w:tc>
      </w:tr>
      <w:tr w:rsidR="009B1D06" w:rsidRPr="00F533E7" w14:paraId="3532B6D0" w14:textId="77777777" w:rsidTr="001D14AE">
        <w:tc>
          <w:tcPr>
            <w:tcW w:w="5395" w:type="dxa"/>
            <w:vAlign w:val="bottom"/>
          </w:tcPr>
          <w:p w14:paraId="5DEF1B13"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W-T</w:t>
            </w:r>
          </w:p>
        </w:tc>
        <w:tc>
          <w:tcPr>
            <w:tcW w:w="5395" w:type="dxa"/>
            <w:vAlign w:val="bottom"/>
          </w:tcPr>
          <w:p w14:paraId="38EE9E11" w14:textId="77777777" w:rsidR="009B1D06" w:rsidRPr="001D14AE" w:rsidRDefault="009B1D06" w:rsidP="009B1D06">
            <w:pPr>
              <w:rPr>
                <w:rFonts w:ascii="Calibri" w:eastAsia="Times New Roman" w:hAnsi="Calibri" w:cs="Times New Roman"/>
                <w:color w:val="000000"/>
                <w:sz w:val="20"/>
                <w:szCs w:val="20"/>
                <w:lang w:eastAsia="en-CA"/>
              </w:rPr>
            </w:pPr>
            <w:r w:rsidRPr="00F533E7">
              <w:rPr>
                <w:rFonts w:ascii="Calibri" w:eastAsia="Times New Roman" w:hAnsi="Calibri" w:cs="Times New Roman"/>
                <w:color w:val="000000"/>
                <w:sz w:val="20"/>
                <w:szCs w:val="20"/>
                <w:lang w:eastAsia="en-CA"/>
              </w:rPr>
              <w:t>Cam King, Ricky Dagan-Skedd;</w:t>
            </w:r>
          </w:p>
        </w:tc>
      </w:tr>
    </w:tbl>
    <w:p w14:paraId="759C0BB9" w14:textId="77777777" w:rsidR="0082221B" w:rsidRPr="001D14AE" w:rsidRDefault="0082221B" w:rsidP="000838A6">
      <w:pPr>
        <w:rPr>
          <w:rFonts w:ascii="Calibri" w:eastAsia="Times New Roman" w:hAnsi="Calibri" w:cs="Times New Roman"/>
          <w:color w:val="000000"/>
          <w:sz w:val="20"/>
          <w:szCs w:val="20"/>
          <w:lang w:eastAsia="en-CA"/>
        </w:rPr>
      </w:pPr>
    </w:p>
    <w:p w14:paraId="4056DA11" w14:textId="77777777" w:rsidR="00134E84" w:rsidRDefault="00134E84" w:rsidP="00134E84">
      <w:pPr>
        <w:rPr>
          <w:lang w:val="fr-CA"/>
        </w:rPr>
      </w:pPr>
    </w:p>
    <w:tbl>
      <w:tblPr>
        <w:tblStyle w:val="TableGrid"/>
        <w:tblW w:w="0" w:type="auto"/>
        <w:tblLook w:val="04A0" w:firstRow="1" w:lastRow="0" w:firstColumn="1" w:lastColumn="0" w:noHBand="0" w:noVBand="1"/>
      </w:tblPr>
      <w:tblGrid>
        <w:gridCol w:w="4673"/>
        <w:gridCol w:w="6117"/>
      </w:tblGrid>
      <w:tr w:rsidR="00134E84" w14:paraId="2B224BB5" w14:textId="77777777" w:rsidTr="00E312BD">
        <w:tc>
          <w:tcPr>
            <w:tcW w:w="4673" w:type="dxa"/>
            <w:shd w:val="clear" w:color="auto" w:fill="E5DFEC" w:themeFill="accent4" w:themeFillTint="33"/>
          </w:tcPr>
          <w:p w14:paraId="5EF89DB5" w14:textId="77777777" w:rsidR="00134E84" w:rsidRPr="009A025C" w:rsidRDefault="00134E84" w:rsidP="00134E84">
            <w:pPr>
              <w:jc w:val="center"/>
            </w:pPr>
            <w:proofErr w:type="spellStart"/>
            <w:r w:rsidRPr="009A025C">
              <w:t>Région</w:t>
            </w:r>
            <w:proofErr w:type="spellEnd"/>
          </w:p>
        </w:tc>
        <w:tc>
          <w:tcPr>
            <w:tcW w:w="6117" w:type="dxa"/>
            <w:shd w:val="clear" w:color="auto" w:fill="E5DFEC" w:themeFill="accent4" w:themeFillTint="33"/>
          </w:tcPr>
          <w:p w14:paraId="02C7194D" w14:textId="77777777" w:rsidR="00134E84" w:rsidRPr="009A025C" w:rsidRDefault="00134E84" w:rsidP="00134E84">
            <w:pPr>
              <w:jc w:val="center"/>
            </w:pPr>
            <w:proofErr w:type="spellStart"/>
            <w:r w:rsidRPr="009A025C">
              <w:t>Boîtes</w:t>
            </w:r>
            <w:proofErr w:type="spellEnd"/>
            <w:r w:rsidRPr="009A025C">
              <w:t xml:space="preserve"> GD</w:t>
            </w:r>
          </w:p>
        </w:tc>
      </w:tr>
      <w:tr w:rsidR="00134E84" w:rsidRPr="006378FF" w14:paraId="604B28CF" w14:textId="77777777" w:rsidTr="00E312BD">
        <w:tc>
          <w:tcPr>
            <w:tcW w:w="4673" w:type="dxa"/>
            <w:vAlign w:val="center"/>
          </w:tcPr>
          <w:p w14:paraId="5DBF2317" w14:textId="77777777" w:rsidR="00134E84" w:rsidRPr="009A025C" w:rsidRDefault="00134E84" w:rsidP="00E312BD">
            <w:r w:rsidRPr="009A025C">
              <w:t>ATL</w:t>
            </w:r>
          </w:p>
        </w:tc>
        <w:tc>
          <w:tcPr>
            <w:tcW w:w="6117" w:type="dxa"/>
          </w:tcPr>
          <w:p w14:paraId="08B20D04" w14:textId="77777777" w:rsidR="00134E84" w:rsidRPr="00E81B36" w:rsidRDefault="00134E84" w:rsidP="00E312BD">
            <w:pPr>
              <w:rPr>
                <w:lang w:val="fr-CA" w:eastAsia="fr-CA"/>
              </w:rPr>
            </w:pPr>
            <w:r w:rsidRPr="00E81B36">
              <w:rPr>
                <w:lang w:val="fr-CA" w:eastAsia="fr-CA"/>
              </w:rPr>
              <w:t>Atlantique - boîte générique</w:t>
            </w:r>
            <w:r w:rsidRPr="00E81B36">
              <w:rPr>
                <w:lang w:val="fr-CA" w:eastAsia="fr-CA"/>
              </w:rPr>
              <w:br/>
            </w:r>
            <w:hyperlink r:id="rId32" w:history="1">
              <w:r w:rsidRPr="00E81B36">
                <w:rPr>
                  <w:color w:val="0000FF"/>
                  <w:u w:val="single"/>
                  <w:lang w:val="fr-CA" w:eastAsia="fr-CA"/>
                </w:rPr>
                <w:t>ATL-INT-SECURITY-SECURITE-GD</w:t>
              </w:r>
            </w:hyperlink>
          </w:p>
          <w:p w14:paraId="31A9F5E5" w14:textId="77777777" w:rsidR="00134E84" w:rsidRPr="00E81B36" w:rsidRDefault="00134E84" w:rsidP="00134E84">
            <w:pPr>
              <w:rPr>
                <w:lang w:val="fr-CA"/>
              </w:rPr>
            </w:pPr>
            <w:r w:rsidRPr="00E81B36">
              <w:rPr>
                <w:lang w:val="fr-CA"/>
              </w:rPr>
              <w:t>Atlantique – Centre régional des opérations d’urgence (CROU)</w:t>
            </w:r>
            <w:r w:rsidRPr="00E81B36">
              <w:rPr>
                <w:lang w:val="fr-CA"/>
              </w:rPr>
              <w:br/>
            </w:r>
            <w:hyperlink r:id="rId33" w:history="1">
              <w:r w:rsidRPr="00E81B36">
                <w:rPr>
                  <w:rStyle w:val="Hyperlink"/>
                  <w:bCs/>
                  <w:lang w:val="fr-CA"/>
                </w:rPr>
                <w:t>ATL-DIST-REOC-CROU</w:t>
              </w:r>
            </w:hyperlink>
          </w:p>
        </w:tc>
      </w:tr>
      <w:tr w:rsidR="00134E84" w:rsidRPr="006378FF" w14:paraId="0ED1DF0A" w14:textId="77777777" w:rsidTr="00E312BD">
        <w:tc>
          <w:tcPr>
            <w:tcW w:w="4673" w:type="dxa"/>
            <w:vAlign w:val="center"/>
          </w:tcPr>
          <w:p w14:paraId="3E696624" w14:textId="77777777" w:rsidR="00134E84" w:rsidRPr="009A025C" w:rsidRDefault="00134E84" w:rsidP="00E312BD">
            <w:r w:rsidRPr="009A025C">
              <w:t>RCN</w:t>
            </w:r>
          </w:p>
        </w:tc>
        <w:tc>
          <w:tcPr>
            <w:tcW w:w="6117" w:type="dxa"/>
          </w:tcPr>
          <w:p w14:paraId="6C803DDB" w14:textId="77777777" w:rsidR="00134E84" w:rsidRPr="00E81B36" w:rsidRDefault="00134E84" w:rsidP="00E312BD">
            <w:pPr>
              <w:rPr>
                <w:lang w:val="fr-CA" w:eastAsia="fr-CA"/>
              </w:rPr>
            </w:pPr>
            <w:r w:rsidRPr="00E81B36">
              <w:rPr>
                <w:lang w:val="fr-CA" w:eastAsia="fr-CA"/>
              </w:rPr>
              <w:t>R</w:t>
            </w:r>
            <w:r w:rsidR="000E6C3A" w:rsidRPr="00E81B36">
              <w:rPr>
                <w:lang w:val="fr-CA" w:eastAsia="fr-CA"/>
              </w:rPr>
              <w:t>égion de la capitale national</w:t>
            </w:r>
            <w:r w:rsidRPr="00E81B36">
              <w:rPr>
                <w:lang w:val="fr-CA" w:eastAsia="fr-CA"/>
              </w:rPr>
              <w:t xml:space="preserve"> - boîte générique</w:t>
            </w:r>
            <w:r w:rsidRPr="00E81B36">
              <w:rPr>
                <w:lang w:val="fr-CA" w:eastAsia="fr-CA"/>
              </w:rPr>
              <w:br/>
            </w:r>
            <w:hyperlink r:id="rId34" w:history="1">
              <w:r w:rsidRPr="00E81B36">
                <w:rPr>
                  <w:rStyle w:val="Hyperlink"/>
                  <w:rFonts w:ascii="Calibri" w:hAnsi="Calibri" w:cs="Calibri"/>
                  <w:bCs/>
                  <w:lang w:val="fr-CA"/>
                </w:rPr>
                <w:t>EDSC.RCN.BRS.SECURITE-SECURITY.RSO.NCR.ESDC</w:t>
              </w:r>
            </w:hyperlink>
          </w:p>
        </w:tc>
      </w:tr>
      <w:tr w:rsidR="00134E84" w:rsidRPr="006378FF" w14:paraId="265B8693" w14:textId="77777777" w:rsidTr="00E312BD">
        <w:tc>
          <w:tcPr>
            <w:tcW w:w="4673" w:type="dxa"/>
            <w:vAlign w:val="center"/>
          </w:tcPr>
          <w:p w14:paraId="24664C70" w14:textId="77777777" w:rsidR="00134E84" w:rsidRPr="009A025C" w:rsidRDefault="00134E84" w:rsidP="00E312BD">
            <w:r w:rsidRPr="009A025C">
              <w:t>ON</w:t>
            </w:r>
          </w:p>
        </w:tc>
        <w:tc>
          <w:tcPr>
            <w:tcW w:w="6117" w:type="dxa"/>
          </w:tcPr>
          <w:p w14:paraId="038F3B4F" w14:textId="77777777" w:rsidR="00134E84" w:rsidRPr="00E81B36" w:rsidRDefault="00134E84" w:rsidP="00E312BD">
            <w:pPr>
              <w:rPr>
                <w:lang w:val="fr-CA" w:eastAsia="fr-CA"/>
              </w:rPr>
            </w:pPr>
            <w:r w:rsidRPr="00E81B36">
              <w:rPr>
                <w:lang w:val="fr-CA" w:eastAsia="fr-CA"/>
              </w:rPr>
              <w:t>Ontario – boîte d’incident</w:t>
            </w:r>
            <w:r w:rsidRPr="00E81B36">
              <w:rPr>
                <w:lang w:val="fr-CA" w:eastAsia="fr-CA"/>
              </w:rPr>
              <w:br/>
            </w:r>
            <w:hyperlink r:id="rId35" w:history="1">
              <w:r w:rsidRPr="00E81B36">
                <w:rPr>
                  <w:rStyle w:val="Hyperlink"/>
                  <w:bCs/>
                  <w:lang w:val="fr-CA" w:eastAsia="fr-CA"/>
                </w:rPr>
                <w:t>NC-ONT_INCIDENTS-INCIDENTS_ON-GD </w:t>
              </w:r>
            </w:hyperlink>
          </w:p>
          <w:p w14:paraId="28E2F847" w14:textId="77777777" w:rsidR="00134E84" w:rsidRPr="00E81B36" w:rsidRDefault="00134E84" w:rsidP="00134E84">
            <w:pPr>
              <w:rPr>
                <w:lang w:val="fr-CA" w:eastAsia="fr-CA"/>
              </w:rPr>
            </w:pPr>
            <w:r w:rsidRPr="00E81B36">
              <w:rPr>
                <w:lang w:val="fr-CA" w:eastAsia="fr-CA"/>
              </w:rPr>
              <w:t xml:space="preserve">Ontario - </w:t>
            </w:r>
            <w:r w:rsidRPr="00E81B36">
              <w:rPr>
                <w:lang w:val="fr-CA"/>
              </w:rPr>
              <w:t>Centre régional des opérations d’urgence (CROU)</w:t>
            </w:r>
            <w:r w:rsidRPr="00E81B36">
              <w:rPr>
                <w:lang w:val="fr-CA" w:eastAsia="fr-CA"/>
              </w:rPr>
              <w:br/>
            </w:r>
            <w:hyperlink r:id="rId36" w:history="1">
              <w:r w:rsidRPr="00E81B36">
                <w:rPr>
                  <w:color w:val="0000FF"/>
                  <w:u w:val="single"/>
                  <w:lang w:val="fr-CA" w:eastAsia="fr-CA"/>
                </w:rPr>
                <w:t>ON-REOC-CROU-GD</w:t>
              </w:r>
            </w:hyperlink>
          </w:p>
        </w:tc>
      </w:tr>
      <w:tr w:rsidR="00134E84" w:rsidRPr="006378FF" w14:paraId="4B448CCA" w14:textId="77777777" w:rsidTr="00E312BD">
        <w:tc>
          <w:tcPr>
            <w:tcW w:w="4673" w:type="dxa"/>
            <w:vAlign w:val="center"/>
          </w:tcPr>
          <w:p w14:paraId="20467385" w14:textId="77777777" w:rsidR="00134E84" w:rsidRPr="009A025C" w:rsidRDefault="00134E84" w:rsidP="00E312BD">
            <w:r w:rsidRPr="009A025C">
              <w:t>QC</w:t>
            </w:r>
          </w:p>
        </w:tc>
        <w:tc>
          <w:tcPr>
            <w:tcW w:w="6117" w:type="dxa"/>
          </w:tcPr>
          <w:p w14:paraId="49CA7F0C" w14:textId="77777777" w:rsidR="00134E84" w:rsidRPr="00E81B36" w:rsidRDefault="00134E84" w:rsidP="00E312BD">
            <w:pPr>
              <w:rPr>
                <w:lang w:val="fr-CA"/>
              </w:rPr>
            </w:pPr>
            <w:r w:rsidRPr="00E81B36">
              <w:rPr>
                <w:lang w:val="fr-CA" w:eastAsia="fr-CA"/>
              </w:rPr>
              <w:t>Québec boîte générique</w:t>
            </w:r>
            <w:r w:rsidRPr="00E81B36">
              <w:rPr>
                <w:lang w:val="fr-CA" w:eastAsia="fr-CA"/>
              </w:rPr>
              <w:br/>
            </w:r>
            <w:hyperlink r:id="rId37" w:history="1">
              <w:proofErr w:type="spellStart"/>
              <w:r w:rsidRPr="00E81B36">
                <w:rPr>
                  <w:color w:val="0000FF"/>
                  <w:u w:val="single"/>
                  <w:lang w:val="fr-CA" w:eastAsia="fr-CA"/>
                </w:rPr>
                <w:t>Qc-sécurité-security-DIIS-IISD-GD</w:t>
              </w:r>
              <w:proofErr w:type="spellEnd"/>
            </w:hyperlink>
            <w:r w:rsidRPr="00E81B36">
              <w:rPr>
                <w:lang w:val="fr-CA"/>
              </w:rPr>
              <w:t xml:space="preserve"> </w:t>
            </w:r>
          </w:p>
          <w:p w14:paraId="7878BF01" w14:textId="77777777" w:rsidR="00134E84" w:rsidRPr="00E81B36" w:rsidRDefault="00134E84" w:rsidP="00134E84">
            <w:pPr>
              <w:rPr>
                <w:lang w:val="fr-CA"/>
              </w:rPr>
            </w:pPr>
            <w:r w:rsidRPr="00E81B36">
              <w:rPr>
                <w:lang w:val="fr-CA"/>
              </w:rPr>
              <w:t>Québec - Centre régional des opérations d’urgence (CROU)</w:t>
            </w:r>
            <w:r w:rsidRPr="00E81B36">
              <w:rPr>
                <w:lang w:val="fr-CA"/>
              </w:rPr>
              <w:br/>
            </w:r>
            <w:hyperlink r:id="rId38" w:history="1">
              <w:r w:rsidRPr="00E81B36">
                <w:rPr>
                  <w:rStyle w:val="Hyperlink"/>
                  <w:rFonts w:ascii="Calibri" w:hAnsi="Calibri"/>
                  <w:bCs/>
                  <w:lang w:val="fr-CA"/>
                </w:rPr>
                <w:t>QC-REOC-CROU-GD</w:t>
              </w:r>
            </w:hyperlink>
          </w:p>
        </w:tc>
      </w:tr>
      <w:tr w:rsidR="00134E84" w:rsidRPr="006378FF" w14:paraId="5CDEC259" w14:textId="77777777" w:rsidTr="00E312BD">
        <w:tc>
          <w:tcPr>
            <w:tcW w:w="4673" w:type="dxa"/>
            <w:vAlign w:val="center"/>
          </w:tcPr>
          <w:p w14:paraId="1FD9EBF0" w14:textId="77777777" w:rsidR="00134E84" w:rsidRPr="009A025C" w:rsidRDefault="00134E84" w:rsidP="00134E84">
            <w:r w:rsidRPr="009A025C">
              <w:t>OC-T</w:t>
            </w:r>
          </w:p>
        </w:tc>
        <w:tc>
          <w:tcPr>
            <w:tcW w:w="6117" w:type="dxa"/>
          </w:tcPr>
          <w:p w14:paraId="063D25C4" w14:textId="77777777" w:rsidR="00134E84" w:rsidRPr="00E81B36" w:rsidRDefault="00134E84" w:rsidP="00E312BD">
            <w:pPr>
              <w:rPr>
                <w:lang w:val="fr-CA" w:eastAsia="fr-CA"/>
              </w:rPr>
            </w:pPr>
            <w:r w:rsidRPr="00E81B36">
              <w:rPr>
                <w:lang w:val="fr-CA" w:eastAsia="fr-CA"/>
              </w:rPr>
              <w:t>Ouest canadien et territoires - boîte générique</w:t>
            </w:r>
            <w:r w:rsidRPr="009A025C">
              <w:rPr>
                <w:lang w:val="fr-CA"/>
              </w:rPr>
              <w:t xml:space="preserve"> </w:t>
            </w:r>
            <w:r w:rsidRPr="009A025C">
              <w:rPr>
                <w:lang w:val="fr-CA"/>
              </w:rPr>
              <w:br/>
            </w:r>
            <w:hyperlink r:id="rId39" w:history="1">
              <w:r w:rsidRPr="00E81B36">
                <w:rPr>
                  <w:color w:val="0000FF"/>
                  <w:u w:val="single"/>
                  <w:lang w:val="fr-CA" w:eastAsia="fr-CA"/>
                </w:rPr>
                <w:t>W-T-Security-Sécurité-GD</w:t>
              </w:r>
            </w:hyperlink>
            <w:r w:rsidRPr="00E81B36">
              <w:rPr>
                <w:lang w:val="fr-CA" w:eastAsia="fr-CA"/>
              </w:rPr>
              <w:t> </w:t>
            </w:r>
          </w:p>
          <w:p w14:paraId="72DE7FEE" w14:textId="77777777" w:rsidR="00134E84" w:rsidRPr="00E81B36" w:rsidRDefault="00134E84" w:rsidP="00134E84">
            <w:pPr>
              <w:rPr>
                <w:lang w:val="fr-CA"/>
              </w:rPr>
            </w:pPr>
            <w:r w:rsidRPr="00E81B36">
              <w:rPr>
                <w:lang w:val="fr-CA"/>
              </w:rPr>
              <w:t>Ouest canadien et territoires - Centre régional des opérations d’urgence (CROU)</w:t>
            </w:r>
            <w:r w:rsidRPr="00E81B36">
              <w:rPr>
                <w:lang w:val="fr-CA"/>
              </w:rPr>
              <w:br/>
            </w:r>
            <w:hyperlink r:id="rId40" w:history="1">
              <w:r w:rsidRPr="00E81B36">
                <w:rPr>
                  <w:rStyle w:val="Hyperlink"/>
                  <w:rFonts w:ascii="Calibri" w:hAnsi="Calibri"/>
                  <w:bCs/>
                  <w:lang w:val="fr-FR"/>
                </w:rPr>
                <w:t>W-T-REOC-CROU-GD</w:t>
              </w:r>
            </w:hyperlink>
          </w:p>
        </w:tc>
      </w:tr>
    </w:tbl>
    <w:p w14:paraId="68D2B7F5" w14:textId="77777777" w:rsidR="00134E84" w:rsidRDefault="00134E84" w:rsidP="00134E84">
      <w:pPr>
        <w:rPr>
          <w:lang w:val="fr-CA"/>
        </w:rPr>
      </w:pPr>
    </w:p>
    <w:p w14:paraId="76E813DB" w14:textId="77777777" w:rsidR="00FB1067" w:rsidRPr="001D14AE" w:rsidRDefault="00FB1067" w:rsidP="001D14AE">
      <w:pPr>
        <w:pStyle w:val="Heading1"/>
        <w:rPr>
          <w:rFonts w:ascii="Calibri" w:eastAsia="Times New Roman" w:hAnsi="Calibri" w:cs="Times New Roman"/>
          <w:color w:val="000000"/>
          <w:szCs w:val="22"/>
          <w:lang w:val="fr-CA" w:eastAsia="en-CA"/>
        </w:rPr>
      </w:pPr>
      <w:bookmarkStart w:id="46" w:name="_Toc18477737"/>
      <w:r w:rsidRPr="00C87666">
        <w:rPr>
          <w:lang w:val="fr-CA"/>
        </w:rPr>
        <w:t xml:space="preserve">Annexe </w:t>
      </w:r>
      <w:r>
        <w:rPr>
          <w:lang w:val="fr-CA"/>
        </w:rPr>
        <w:t>E</w:t>
      </w:r>
      <w:r w:rsidRPr="00C87666">
        <w:rPr>
          <w:lang w:val="fr-CA"/>
        </w:rPr>
        <w:t xml:space="preserve"> – Historique du document</w:t>
      </w:r>
      <w:bookmarkEnd w:id="46"/>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985"/>
        <w:gridCol w:w="5528"/>
        <w:gridCol w:w="3287"/>
      </w:tblGrid>
      <w:tr w:rsidR="00FB1067" w:rsidRPr="00C87666" w14:paraId="6B0A506A" w14:textId="77777777" w:rsidTr="0082221B">
        <w:trPr>
          <w:trHeight w:val="279"/>
          <w:tblHeader/>
        </w:trPr>
        <w:tc>
          <w:tcPr>
            <w:tcW w:w="1985" w:type="dxa"/>
            <w:shd w:val="clear" w:color="auto" w:fill="DBE5F1" w:themeFill="accent1" w:themeFillTint="33"/>
            <w:tcMar>
              <w:top w:w="85" w:type="dxa"/>
              <w:bottom w:w="85" w:type="dxa"/>
            </w:tcMar>
            <w:vAlign w:val="center"/>
          </w:tcPr>
          <w:p w14:paraId="404EC14E" w14:textId="77777777" w:rsidR="00FB1067" w:rsidRPr="00C87666" w:rsidRDefault="00FB1067" w:rsidP="0082221B">
            <w:pPr>
              <w:spacing w:after="0"/>
              <w:rPr>
                <w:rFonts w:cstheme="minorHAnsi"/>
                <w:b/>
                <w:sz w:val="24"/>
                <w:szCs w:val="24"/>
                <w:lang w:val="fr-CA"/>
              </w:rPr>
            </w:pPr>
            <w:r w:rsidRPr="00C87666">
              <w:rPr>
                <w:rFonts w:cstheme="minorHAnsi"/>
                <w:b/>
                <w:sz w:val="24"/>
                <w:szCs w:val="24"/>
                <w:lang w:val="fr-CA"/>
              </w:rPr>
              <w:t>Date :</w:t>
            </w:r>
          </w:p>
        </w:tc>
        <w:tc>
          <w:tcPr>
            <w:tcW w:w="5528" w:type="dxa"/>
            <w:shd w:val="clear" w:color="auto" w:fill="DBE5F1" w:themeFill="accent1" w:themeFillTint="33"/>
            <w:tcMar>
              <w:top w:w="85" w:type="dxa"/>
              <w:bottom w:w="85" w:type="dxa"/>
            </w:tcMar>
            <w:vAlign w:val="center"/>
          </w:tcPr>
          <w:p w14:paraId="285A93D8" w14:textId="77777777" w:rsidR="00FB1067" w:rsidRPr="00C87666" w:rsidRDefault="00FB1067" w:rsidP="0082221B">
            <w:pPr>
              <w:spacing w:after="0"/>
              <w:rPr>
                <w:rFonts w:cstheme="minorHAnsi"/>
                <w:b/>
                <w:sz w:val="24"/>
                <w:szCs w:val="24"/>
                <w:lang w:val="fr-CA"/>
              </w:rPr>
            </w:pPr>
            <w:r w:rsidRPr="00C87666">
              <w:rPr>
                <w:rFonts w:cstheme="minorHAnsi"/>
                <w:b/>
                <w:sz w:val="24"/>
                <w:szCs w:val="24"/>
                <w:lang w:val="fr-CA"/>
              </w:rPr>
              <w:t>Précisions sur le changement ou la mise à jour :</w:t>
            </w:r>
          </w:p>
        </w:tc>
        <w:tc>
          <w:tcPr>
            <w:tcW w:w="3287" w:type="dxa"/>
            <w:shd w:val="clear" w:color="auto" w:fill="DBE5F1" w:themeFill="accent1" w:themeFillTint="33"/>
            <w:tcMar>
              <w:top w:w="85" w:type="dxa"/>
              <w:bottom w:w="85" w:type="dxa"/>
            </w:tcMar>
            <w:vAlign w:val="center"/>
          </w:tcPr>
          <w:p w14:paraId="35E69C63" w14:textId="77777777" w:rsidR="00FB1067" w:rsidRPr="00C87666" w:rsidRDefault="00FB1067" w:rsidP="0082221B">
            <w:pPr>
              <w:spacing w:after="0"/>
              <w:rPr>
                <w:rFonts w:cstheme="minorHAnsi"/>
                <w:b/>
                <w:sz w:val="24"/>
                <w:szCs w:val="24"/>
                <w:lang w:val="fr-CA"/>
              </w:rPr>
            </w:pPr>
            <w:r w:rsidRPr="00C87666">
              <w:rPr>
                <w:rFonts w:cstheme="minorHAnsi"/>
                <w:b/>
                <w:sz w:val="24"/>
                <w:szCs w:val="24"/>
                <w:lang w:val="fr-CA"/>
              </w:rPr>
              <w:t>Approuvé par :</w:t>
            </w:r>
          </w:p>
        </w:tc>
      </w:tr>
      <w:tr w:rsidR="00FB1067" w:rsidRPr="00C87666" w14:paraId="4C861792" w14:textId="77777777" w:rsidTr="0082221B">
        <w:tc>
          <w:tcPr>
            <w:tcW w:w="1985" w:type="dxa"/>
            <w:shd w:val="clear" w:color="auto" w:fill="auto"/>
            <w:tcMar>
              <w:top w:w="57" w:type="dxa"/>
              <w:bottom w:w="57" w:type="dxa"/>
            </w:tcMar>
          </w:tcPr>
          <w:p w14:paraId="05BBD32B" w14:textId="77777777" w:rsidR="00FB1067" w:rsidRPr="00C87666" w:rsidRDefault="00FB1067" w:rsidP="0082221B">
            <w:pPr>
              <w:rPr>
                <w:lang w:val="fr-CA"/>
              </w:rPr>
            </w:pPr>
            <w:r>
              <w:rPr>
                <w:lang w:val="fr-CA"/>
              </w:rPr>
              <w:t>Août 2019</w:t>
            </w:r>
          </w:p>
        </w:tc>
        <w:tc>
          <w:tcPr>
            <w:tcW w:w="5528" w:type="dxa"/>
            <w:shd w:val="clear" w:color="auto" w:fill="auto"/>
            <w:tcMar>
              <w:top w:w="57" w:type="dxa"/>
              <w:bottom w:w="57" w:type="dxa"/>
            </w:tcMar>
          </w:tcPr>
          <w:p w14:paraId="11A0D863" w14:textId="77777777" w:rsidR="00FB1067" w:rsidRPr="00C87666" w:rsidRDefault="00FB1067" w:rsidP="0082221B">
            <w:pPr>
              <w:rPr>
                <w:lang w:val="fr-CA"/>
              </w:rPr>
            </w:pPr>
            <w:r w:rsidRPr="00C87666">
              <w:rPr>
                <w:lang w:val="fr-CA"/>
              </w:rPr>
              <w:t>Création de la PON</w:t>
            </w:r>
          </w:p>
        </w:tc>
        <w:tc>
          <w:tcPr>
            <w:tcW w:w="3287" w:type="dxa"/>
            <w:shd w:val="clear" w:color="auto" w:fill="auto"/>
            <w:tcMar>
              <w:top w:w="57" w:type="dxa"/>
              <w:bottom w:w="57" w:type="dxa"/>
            </w:tcMar>
          </w:tcPr>
          <w:p w14:paraId="629A178B" w14:textId="77777777" w:rsidR="00FB1067" w:rsidRPr="00C87666" w:rsidRDefault="00FB1067" w:rsidP="0082221B">
            <w:pPr>
              <w:rPr>
                <w:lang w:val="fr-CA"/>
              </w:rPr>
            </w:pPr>
            <w:r w:rsidRPr="00C87666">
              <w:rPr>
                <w:lang w:val="fr-CA"/>
              </w:rPr>
              <w:t>—</w:t>
            </w:r>
          </w:p>
        </w:tc>
      </w:tr>
      <w:tr w:rsidR="00FB1067" w:rsidRPr="006378FF" w14:paraId="58A36004" w14:textId="77777777" w:rsidTr="0082221B">
        <w:tc>
          <w:tcPr>
            <w:tcW w:w="1985" w:type="dxa"/>
            <w:shd w:val="clear" w:color="auto" w:fill="auto"/>
            <w:tcMar>
              <w:top w:w="57" w:type="dxa"/>
              <w:bottom w:w="57" w:type="dxa"/>
            </w:tcMar>
          </w:tcPr>
          <w:p w14:paraId="4F432157" w14:textId="199B98C4" w:rsidR="00FB1067" w:rsidRPr="00C87666" w:rsidRDefault="008C7309" w:rsidP="0082221B">
            <w:pPr>
              <w:rPr>
                <w:lang w:val="fr-CA"/>
              </w:rPr>
            </w:pPr>
            <w:r>
              <w:rPr>
                <w:lang w:val="fr-CA"/>
              </w:rPr>
              <w:t>Sept 2019</w:t>
            </w:r>
          </w:p>
        </w:tc>
        <w:tc>
          <w:tcPr>
            <w:tcW w:w="5528" w:type="dxa"/>
            <w:shd w:val="clear" w:color="auto" w:fill="auto"/>
            <w:tcMar>
              <w:top w:w="57" w:type="dxa"/>
              <w:bottom w:w="57" w:type="dxa"/>
            </w:tcMar>
          </w:tcPr>
          <w:p w14:paraId="5D62F69F" w14:textId="582A75A0" w:rsidR="00FB1067" w:rsidRPr="00C87666" w:rsidRDefault="006378FF" w:rsidP="0082221B">
            <w:pPr>
              <w:rPr>
                <w:lang w:val="fr-CA"/>
              </w:rPr>
            </w:pPr>
            <w:r>
              <w:rPr>
                <w:lang w:val="fr-CA"/>
              </w:rPr>
              <w:t>Approbation</w:t>
            </w:r>
            <w:r w:rsidR="008C7309">
              <w:rPr>
                <w:lang w:val="fr-CA"/>
              </w:rPr>
              <w:t xml:space="preserve"> du PON révisé au </w:t>
            </w:r>
            <w:proofErr w:type="spellStart"/>
            <w:r w:rsidR="008C7309">
              <w:rPr>
                <w:lang w:val="fr-CA"/>
              </w:rPr>
              <w:t>InSNC</w:t>
            </w:r>
            <w:proofErr w:type="spellEnd"/>
          </w:p>
        </w:tc>
        <w:tc>
          <w:tcPr>
            <w:tcW w:w="3287" w:type="dxa"/>
            <w:shd w:val="clear" w:color="auto" w:fill="auto"/>
            <w:tcMar>
              <w:top w:w="57" w:type="dxa"/>
              <w:bottom w:w="57" w:type="dxa"/>
            </w:tcMar>
          </w:tcPr>
          <w:p w14:paraId="389C20CE" w14:textId="77777777" w:rsidR="00FB1067" w:rsidRPr="00C87666" w:rsidRDefault="00FB1067" w:rsidP="0082221B">
            <w:pPr>
              <w:rPr>
                <w:lang w:val="fr-CA"/>
              </w:rPr>
            </w:pPr>
          </w:p>
        </w:tc>
      </w:tr>
      <w:tr w:rsidR="00FB1067" w:rsidRPr="006378FF" w14:paraId="640FC119" w14:textId="77777777" w:rsidTr="0082221B">
        <w:tc>
          <w:tcPr>
            <w:tcW w:w="1985" w:type="dxa"/>
            <w:shd w:val="clear" w:color="auto" w:fill="auto"/>
            <w:tcMar>
              <w:top w:w="57" w:type="dxa"/>
              <w:bottom w:w="57" w:type="dxa"/>
            </w:tcMar>
          </w:tcPr>
          <w:p w14:paraId="0EA769D9"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47946EFE"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2472D2DA" w14:textId="77777777" w:rsidR="00FB1067" w:rsidRPr="00C87666" w:rsidRDefault="00FB1067" w:rsidP="0082221B">
            <w:pPr>
              <w:spacing w:after="0"/>
              <w:rPr>
                <w:rFonts w:cstheme="minorHAnsi"/>
                <w:color w:val="000000"/>
                <w:lang w:val="fr-CA"/>
              </w:rPr>
            </w:pPr>
          </w:p>
        </w:tc>
      </w:tr>
      <w:tr w:rsidR="00FB1067" w:rsidRPr="006378FF" w14:paraId="1A4C796A" w14:textId="77777777" w:rsidTr="0082221B">
        <w:tc>
          <w:tcPr>
            <w:tcW w:w="1985" w:type="dxa"/>
            <w:shd w:val="clear" w:color="auto" w:fill="auto"/>
            <w:tcMar>
              <w:top w:w="57" w:type="dxa"/>
              <w:bottom w:w="57" w:type="dxa"/>
            </w:tcMar>
          </w:tcPr>
          <w:p w14:paraId="4B6FB5FF"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17A5D048"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4F340910" w14:textId="77777777" w:rsidR="00FB1067" w:rsidRPr="00C87666" w:rsidRDefault="00FB1067" w:rsidP="0082221B">
            <w:pPr>
              <w:spacing w:after="0"/>
              <w:rPr>
                <w:rFonts w:cstheme="minorHAnsi"/>
                <w:color w:val="000000"/>
                <w:lang w:val="fr-CA"/>
              </w:rPr>
            </w:pPr>
          </w:p>
        </w:tc>
      </w:tr>
      <w:tr w:rsidR="00FB1067" w:rsidRPr="006378FF" w14:paraId="104DB1B2" w14:textId="77777777" w:rsidTr="0082221B">
        <w:tc>
          <w:tcPr>
            <w:tcW w:w="1985" w:type="dxa"/>
            <w:shd w:val="clear" w:color="auto" w:fill="auto"/>
            <w:tcMar>
              <w:top w:w="57" w:type="dxa"/>
              <w:bottom w:w="57" w:type="dxa"/>
            </w:tcMar>
          </w:tcPr>
          <w:p w14:paraId="02DA9FBE"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182EF366"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5C3C4C73" w14:textId="77777777" w:rsidR="00FB1067" w:rsidRPr="00C87666" w:rsidRDefault="00FB1067" w:rsidP="0082221B">
            <w:pPr>
              <w:spacing w:after="0"/>
              <w:rPr>
                <w:rFonts w:cstheme="minorHAnsi"/>
                <w:color w:val="000000"/>
                <w:lang w:val="fr-CA"/>
              </w:rPr>
            </w:pPr>
          </w:p>
        </w:tc>
      </w:tr>
      <w:tr w:rsidR="00FB1067" w:rsidRPr="006378FF" w14:paraId="0B99BA10" w14:textId="77777777" w:rsidTr="0082221B">
        <w:tc>
          <w:tcPr>
            <w:tcW w:w="1985" w:type="dxa"/>
            <w:shd w:val="clear" w:color="auto" w:fill="auto"/>
            <w:tcMar>
              <w:top w:w="57" w:type="dxa"/>
              <w:bottom w:w="57" w:type="dxa"/>
            </w:tcMar>
          </w:tcPr>
          <w:p w14:paraId="0FA6ABF2"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081F11D3"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2AFB73E4" w14:textId="77777777" w:rsidR="00FB1067" w:rsidRPr="00C87666" w:rsidRDefault="00FB1067" w:rsidP="0082221B">
            <w:pPr>
              <w:spacing w:after="0"/>
              <w:rPr>
                <w:rFonts w:cstheme="minorHAnsi"/>
                <w:color w:val="000000"/>
                <w:lang w:val="fr-CA"/>
              </w:rPr>
            </w:pPr>
          </w:p>
        </w:tc>
      </w:tr>
      <w:tr w:rsidR="00FB1067" w:rsidRPr="006378FF" w14:paraId="370FAE97" w14:textId="77777777" w:rsidTr="0082221B">
        <w:tc>
          <w:tcPr>
            <w:tcW w:w="1985" w:type="dxa"/>
            <w:shd w:val="clear" w:color="auto" w:fill="auto"/>
            <w:tcMar>
              <w:top w:w="57" w:type="dxa"/>
              <w:bottom w:w="57" w:type="dxa"/>
            </w:tcMar>
          </w:tcPr>
          <w:p w14:paraId="2383AF30"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0DE480D5"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122F2E4B" w14:textId="77777777" w:rsidR="00FB1067" w:rsidRPr="00C87666" w:rsidRDefault="00FB1067" w:rsidP="0082221B">
            <w:pPr>
              <w:spacing w:after="0"/>
              <w:rPr>
                <w:rFonts w:cstheme="minorHAnsi"/>
                <w:color w:val="000000"/>
                <w:lang w:val="fr-CA"/>
              </w:rPr>
            </w:pPr>
          </w:p>
        </w:tc>
      </w:tr>
      <w:tr w:rsidR="00FB1067" w:rsidRPr="006378FF" w14:paraId="23CDF039" w14:textId="77777777" w:rsidTr="0082221B">
        <w:tc>
          <w:tcPr>
            <w:tcW w:w="1985" w:type="dxa"/>
            <w:shd w:val="clear" w:color="auto" w:fill="auto"/>
            <w:tcMar>
              <w:top w:w="57" w:type="dxa"/>
              <w:bottom w:w="57" w:type="dxa"/>
            </w:tcMar>
          </w:tcPr>
          <w:p w14:paraId="6FA9AB4C"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5B1D77A5"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1483EAA8" w14:textId="77777777" w:rsidR="00FB1067" w:rsidRPr="00C87666" w:rsidRDefault="00FB1067" w:rsidP="0082221B">
            <w:pPr>
              <w:spacing w:after="0"/>
              <w:rPr>
                <w:rFonts w:cstheme="minorHAnsi"/>
                <w:color w:val="000000"/>
                <w:lang w:val="fr-CA"/>
              </w:rPr>
            </w:pPr>
          </w:p>
        </w:tc>
      </w:tr>
      <w:tr w:rsidR="00FB1067" w:rsidRPr="006378FF" w14:paraId="2FC67D5C" w14:textId="77777777" w:rsidTr="0082221B">
        <w:tc>
          <w:tcPr>
            <w:tcW w:w="1985" w:type="dxa"/>
            <w:shd w:val="clear" w:color="auto" w:fill="auto"/>
            <w:tcMar>
              <w:top w:w="57" w:type="dxa"/>
              <w:bottom w:w="57" w:type="dxa"/>
            </w:tcMar>
          </w:tcPr>
          <w:p w14:paraId="2E856F3C" w14:textId="77777777" w:rsidR="00FB1067" w:rsidRPr="00C87666" w:rsidRDefault="00FB1067" w:rsidP="0082221B">
            <w:pPr>
              <w:spacing w:after="0"/>
              <w:rPr>
                <w:rFonts w:cstheme="minorHAnsi"/>
                <w:lang w:val="fr-CA"/>
              </w:rPr>
            </w:pPr>
          </w:p>
        </w:tc>
        <w:tc>
          <w:tcPr>
            <w:tcW w:w="5528" w:type="dxa"/>
            <w:shd w:val="clear" w:color="auto" w:fill="auto"/>
            <w:tcMar>
              <w:top w:w="57" w:type="dxa"/>
              <w:bottom w:w="57" w:type="dxa"/>
            </w:tcMar>
          </w:tcPr>
          <w:p w14:paraId="500910EF" w14:textId="77777777" w:rsidR="00FB1067" w:rsidRPr="00C87666" w:rsidRDefault="00FB1067" w:rsidP="0082221B">
            <w:pPr>
              <w:spacing w:after="0"/>
              <w:rPr>
                <w:rFonts w:cstheme="minorHAnsi"/>
                <w:color w:val="000000"/>
                <w:lang w:val="fr-CA"/>
              </w:rPr>
            </w:pPr>
          </w:p>
        </w:tc>
        <w:tc>
          <w:tcPr>
            <w:tcW w:w="3287" w:type="dxa"/>
            <w:shd w:val="clear" w:color="auto" w:fill="auto"/>
            <w:tcMar>
              <w:top w:w="57" w:type="dxa"/>
              <w:bottom w:w="57" w:type="dxa"/>
            </w:tcMar>
          </w:tcPr>
          <w:p w14:paraId="06DB8D40" w14:textId="77777777" w:rsidR="00FB1067" w:rsidRPr="00C87666" w:rsidRDefault="00FB1067" w:rsidP="0082221B">
            <w:pPr>
              <w:spacing w:after="0"/>
              <w:rPr>
                <w:rFonts w:cstheme="minorHAnsi"/>
                <w:color w:val="000000"/>
                <w:lang w:val="fr-CA"/>
              </w:rPr>
            </w:pPr>
          </w:p>
        </w:tc>
      </w:tr>
    </w:tbl>
    <w:p w14:paraId="6CC3F33C" w14:textId="77777777" w:rsidR="0083277E" w:rsidRPr="00C87666" w:rsidRDefault="0083277E" w:rsidP="001D14AE">
      <w:pPr>
        <w:rPr>
          <w:lang w:val="fr-CA"/>
        </w:rPr>
      </w:pPr>
      <w:bookmarkStart w:id="47" w:name="_Annex_B_–"/>
      <w:bookmarkStart w:id="48" w:name="_Annex_D_–_1"/>
      <w:bookmarkStart w:id="49" w:name="_Annex_C_–"/>
      <w:bookmarkStart w:id="50" w:name="_Annex_D_–"/>
      <w:bookmarkStart w:id="51" w:name="_Annex_E_–"/>
      <w:bookmarkStart w:id="52" w:name="_Annex_F_–"/>
      <w:bookmarkStart w:id="53" w:name="_Annex_G_–"/>
      <w:bookmarkStart w:id="54" w:name="_Annex_H_–"/>
      <w:bookmarkEnd w:id="45"/>
      <w:bookmarkEnd w:id="47"/>
      <w:bookmarkEnd w:id="48"/>
      <w:bookmarkEnd w:id="49"/>
      <w:bookmarkEnd w:id="50"/>
      <w:bookmarkEnd w:id="51"/>
      <w:bookmarkEnd w:id="52"/>
      <w:bookmarkEnd w:id="53"/>
      <w:bookmarkEnd w:id="54"/>
    </w:p>
    <w:sectPr w:rsidR="0083277E" w:rsidRPr="00C87666" w:rsidSect="00CA74BE">
      <w:headerReference w:type="default" r:id="rId41"/>
      <w:footerReference w:type="even" r:id="rId42"/>
      <w:footerReference w:type="default" r:id="rId43"/>
      <w:headerReference w:type="first" r:id="rId44"/>
      <w:footerReference w:type="first" r:id="rId45"/>
      <w:pgSz w:w="12240" w:h="15840"/>
      <w:pgMar w:top="940" w:right="720" w:bottom="720" w:left="720" w:header="90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102DD" w14:textId="77777777" w:rsidR="00EB3632" w:rsidRDefault="00EB3632" w:rsidP="005A2022">
      <w:r>
        <w:separator/>
      </w:r>
    </w:p>
  </w:endnote>
  <w:endnote w:type="continuationSeparator" w:id="0">
    <w:p w14:paraId="09878773" w14:textId="77777777" w:rsidR="00EB3632" w:rsidRDefault="00EB3632"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E949" w14:textId="77777777" w:rsidR="00EB3632" w:rsidRDefault="00EB363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2B671E" w14:textId="77777777" w:rsidR="00EB3632" w:rsidRDefault="00EB3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7"/>
      <w:gridCol w:w="465"/>
    </w:tblGrid>
    <w:tr w:rsidR="00EB3632" w14:paraId="1CFBB238" w14:textId="77777777" w:rsidTr="00570E7D">
      <w:tc>
        <w:tcPr>
          <w:tcW w:w="10620" w:type="dxa"/>
        </w:tcPr>
        <w:p w14:paraId="0F886823" w14:textId="77777777" w:rsidR="00EB3632" w:rsidRPr="007F79E3" w:rsidRDefault="00EB3632" w:rsidP="00C177D4">
          <w:pPr>
            <w:pStyle w:val="Footer"/>
            <w:spacing w:before="240" w:after="0"/>
            <w:rPr>
              <w:sz w:val="16"/>
              <w:szCs w:val="16"/>
              <w:lang w:val="fr-CA"/>
            </w:rPr>
          </w:pPr>
          <w:r w:rsidRPr="00DE232C">
            <w:rPr>
              <w:sz w:val="15"/>
              <w:szCs w:val="15"/>
              <w:lang w:val="fr-CA"/>
            </w:rPr>
            <w:t>Direction générale des services d’intégrité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F45432">
            <w:rPr>
              <w:sz w:val="15"/>
              <w:szCs w:val="15"/>
              <w:lang w:val="fr-CA"/>
            </w:rPr>
            <w:t>Direction de l’intégrité interne et de la sécurité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0B20F0">
            <w:rPr>
              <w:sz w:val="15"/>
              <w:szCs w:val="15"/>
              <w:lang w:val="fr-CA"/>
            </w:rPr>
            <w:t>Division de la gestion des urgences et de la continuité des activités (GUCA)</w:t>
          </w:r>
        </w:p>
      </w:tc>
      <w:tc>
        <w:tcPr>
          <w:tcW w:w="468" w:type="dxa"/>
          <w:vAlign w:val="bottom"/>
        </w:tcPr>
        <w:sdt>
          <w:sdtPr>
            <w:id w:val="2025672250"/>
            <w:docPartObj>
              <w:docPartGallery w:val="Page Numbers (Bottom of Page)"/>
              <w:docPartUnique/>
            </w:docPartObj>
          </w:sdtPr>
          <w:sdtEndPr>
            <w:rPr>
              <w:noProof/>
            </w:rPr>
          </w:sdtEndPr>
          <w:sdtContent>
            <w:p w14:paraId="7F0FD217" w14:textId="17C25D08" w:rsidR="00EB3632" w:rsidRDefault="00EB3632" w:rsidP="00DC6F1F">
              <w:pPr>
                <w:pStyle w:val="Footer"/>
                <w:spacing w:before="120" w:after="0"/>
                <w:jc w:val="right"/>
              </w:pPr>
              <w:r>
                <w:fldChar w:fldCharType="begin"/>
              </w:r>
              <w:r>
                <w:instrText xml:space="preserve"> PAGE   \* MERGEFORMAT </w:instrText>
              </w:r>
              <w:r>
                <w:fldChar w:fldCharType="separate"/>
              </w:r>
              <w:r w:rsidR="00B3073C">
                <w:rPr>
                  <w:noProof/>
                </w:rPr>
                <w:t>28</w:t>
              </w:r>
              <w:r>
                <w:rPr>
                  <w:noProof/>
                </w:rPr>
                <w:fldChar w:fldCharType="end"/>
              </w:r>
            </w:p>
          </w:sdtContent>
        </w:sdt>
      </w:tc>
    </w:tr>
  </w:tbl>
  <w:p w14:paraId="7EF0DD8A" w14:textId="77777777" w:rsidR="00EB3632" w:rsidRPr="00C177D4" w:rsidRDefault="00EB3632" w:rsidP="00573243">
    <w:pPr>
      <w:pStyle w:val="Footer"/>
      <w:tabs>
        <w:tab w:val="clear" w:pos="4320"/>
        <w:tab w:val="clear" w:pos="8640"/>
        <w:tab w:val="left" w:pos="6435"/>
      </w:tabs>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6"/>
      <w:gridCol w:w="414"/>
    </w:tblGrid>
    <w:tr w:rsidR="00EB3632" w:rsidRPr="006378FF" w14:paraId="20349F1C" w14:textId="77777777" w:rsidTr="008B2EB8">
      <w:tc>
        <w:tcPr>
          <w:tcW w:w="10598" w:type="dxa"/>
        </w:tcPr>
        <w:p w14:paraId="08982F8C" w14:textId="77777777" w:rsidR="00EB3632" w:rsidRPr="00DE232C" w:rsidRDefault="00EB3632" w:rsidP="00C177D4">
          <w:pPr>
            <w:pStyle w:val="Footer"/>
            <w:spacing w:before="240" w:after="0"/>
            <w:rPr>
              <w:sz w:val="16"/>
              <w:szCs w:val="16"/>
              <w:lang w:val="fr-CA"/>
            </w:rPr>
          </w:pPr>
          <w:r w:rsidRPr="00DE232C">
            <w:rPr>
              <w:sz w:val="15"/>
              <w:szCs w:val="15"/>
              <w:lang w:val="fr-CA"/>
            </w:rPr>
            <w:t>Direction générale des services d’intégrité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F45432">
            <w:rPr>
              <w:sz w:val="15"/>
              <w:szCs w:val="15"/>
              <w:lang w:val="fr-CA"/>
            </w:rPr>
            <w:t>Direction de l’intégrité interne et de la sécurité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0B20F0">
            <w:rPr>
              <w:sz w:val="15"/>
              <w:szCs w:val="15"/>
              <w:lang w:val="fr-CA"/>
            </w:rPr>
            <w:t>Division de la gestion des urgences et de la continuité des activités (GUCA)</w:t>
          </w:r>
        </w:p>
      </w:tc>
      <w:tc>
        <w:tcPr>
          <w:tcW w:w="418" w:type="dxa"/>
          <w:vAlign w:val="bottom"/>
        </w:tcPr>
        <w:p w14:paraId="5164B9B1" w14:textId="77777777" w:rsidR="00EB3632" w:rsidRPr="00DE232C" w:rsidRDefault="00EB3632" w:rsidP="00DC6F1F">
          <w:pPr>
            <w:pStyle w:val="Footer"/>
            <w:spacing w:before="120" w:after="0"/>
            <w:jc w:val="right"/>
            <w:rPr>
              <w:lang w:val="fr-CA"/>
            </w:rPr>
          </w:pPr>
        </w:p>
      </w:tc>
    </w:tr>
  </w:tbl>
  <w:p w14:paraId="1DC8A68D" w14:textId="77777777" w:rsidR="00EB3632" w:rsidRPr="00DE232C" w:rsidRDefault="00EB3632" w:rsidP="00AA4BBF">
    <w:pPr>
      <w:pStyle w:val="Footer"/>
      <w:spacing w:after="0"/>
      <w:rPr>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04239" w14:textId="77777777" w:rsidR="00EB3632" w:rsidRDefault="00EB3632" w:rsidP="005A2022">
      <w:r>
        <w:separator/>
      </w:r>
    </w:p>
  </w:footnote>
  <w:footnote w:type="continuationSeparator" w:id="0">
    <w:p w14:paraId="261F9217" w14:textId="77777777" w:rsidR="00EB3632" w:rsidRDefault="00EB3632"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C9F4" w14:textId="77777777" w:rsidR="00EB3632" w:rsidRPr="00307E86" w:rsidRDefault="00EB3632" w:rsidP="00AB6FFE">
    <w:pPr>
      <w:pStyle w:val="Header"/>
      <w:spacing w:after="0"/>
      <w:rPr>
        <w:sz w:val="16"/>
        <w:szCs w:val="16"/>
      </w:rPr>
    </w:pPr>
    <w:r>
      <w:rPr>
        <w:noProof/>
        <w:lang w:eastAsia="en-CA"/>
      </w:rPr>
      <mc:AlternateContent>
        <mc:Choice Requires="wps">
          <w:drawing>
            <wp:anchor distT="0" distB="0" distL="114300" distR="114300" simplePos="0" relativeHeight="251663360" behindDoc="0" locked="0" layoutInCell="1" allowOverlap="1" wp14:anchorId="1B53712B" wp14:editId="6B2939E3">
              <wp:simplePos x="0" y="0"/>
              <wp:positionH relativeFrom="column">
                <wp:posOffset>-142875</wp:posOffset>
              </wp:positionH>
              <wp:positionV relativeFrom="paragraph">
                <wp:posOffset>-252095</wp:posOffset>
              </wp:positionV>
              <wp:extent cx="72580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58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0812F" w14:textId="77777777" w:rsidR="00EB3632" w:rsidRDefault="00EB3632">
                          <w:r>
                            <w:rPr>
                              <w:noProof/>
                              <w:lang w:eastAsia="en-CA"/>
                            </w:rPr>
                            <w:drawing>
                              <wp:inline distT="0" distB="0" distL="0" distR="0" wp14:anchorId="7817BD29" wp14:editId="41C0C4E2">
                                <wp:extent cx="6877050" cy="2314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77050" cy="231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53712B" id="_x0000_t202" coordsize="21600,21600" o:spt="202" path="m,l,21600r21600,l21600,xe">
              <v:stroke joinstyle="miter"/>
              <v:path gradientshapeok="t" o:connecttype="rect"/>
            </v:shapetype>
            <v:shape id="Text Box 3" o:spid="_x0000_s1063" type="#_x0000_t202" style="position:absolute;margin-left:-11.25pt;margin-top:-19.85pt;width:571.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rBegIAAGIFAAAOAAAAZHJzL2Uyb0RvYy54bWysVEtP3DAQvlfqf7B8L9kHzxVZtAVRVUKA&#10;ChVnr2OzUW2Pa89usv31jJ1k2dJeqHpJxjOfP8/7/KK1hm1UiDW4ko8PRpwpJ6Gq3XPJvz9efzrl&#10;LKJwlTDgVMm3KvKL+ccP542fqQmswFQqMCJxcdb4kq8Q/awoolwpK+IBeOXIqCFYgXQMz0UVREPs&#10;1hST0ei4aCBUPoBUMZL2qjPyeebXWkm80zoqZKbk5Bvmb8jfZfoW83Mxew7Cr2rZuyH+wQsrakeP&#10;7qiuBAq2DvUfVLaWASJoPJBgC9C6lirHQNGMR2+ieVgJr3IslJzod2mK/49W3m7uA6urkk85c8JS&#10;iR5Vi+wztGyastP4OCPQgycYtqSmKg/6SMoUdKuDTX8Kh5Gd8rzd5TaRSVKeTI5OR0dkkmSbHo/P&#10;SCb64vW2DxG/KLAsCSUPVLucUrG5idhBB0h6zMF1bUyun3GsKfnxlCh/sxC5cUmjcif0NCmizvMs&#10;4daohDHum9KUiRxAUuQeVJcmsI2g7hFSKoc59sxL6ITS5MR7Lvb4V6/ec7mLY3gZHO4u29pByNG/&#10;cbv6MbisOzzlfC/uJGK7bPtKL6HaUqEDdIMSvbyuqRo3IuK9CDQZVECadryjjzZAWYde4mwF4dff&#10;9AlPDUtWzhqatJLHn2sRFGfmq6NWPhsfHqbRzIfDo5MJHcK+ZblvcWt7CVSOMe0VL7OY8GgGUQew&#10;T7QUFulVMgkn6e2S4yBeYjf/tFSkWiwyiIbRC7xxD14m6lSd1GuP7ZMIvm9IpFa+hWEmxexNX3bY&#10;dNPBYo2g69y0KcFdVvvE0yDntu+XTtoU++eMel2N8xcAAAD//wMAUEsDBBQABgAIAAAAIQAT08qK&#10;4gAAAAsBAAAPAAAAZHJzL2Rvd25yZXYueG1sTI9BT8MwDIXvSPyHyEjctnSZxkZpOk2VJiQEh41d&#10;uLmN11Y0SWmyrfDr8U5we/Z7ev6crUfbiTMNofVOw2yagCBXedO6WsPhfTtZgQgRncHOO9LwTQHW&#10;+e1NhqnxF7ej8z7WgktcSFFDE2OfShmqhiyGqe/JsXf0g8XI41BLM+CFy20nVZI8SIut4wsN9lQ0&#10;VH3uT1bDS7F9w12p7OqnK55fj5v+6/Cx0Pr+btw8gYg0xr8wXPEZHXJmKv3JmSA6DROlFhxlMX9c&#10;grgmZirhVclqOQeZZ/L/D/kvAAAA//8DAFBLAQItABQABgAIAAAAIQC2gziS/gAAAOEBAAATAAAA&#10;AAAAAAAAAAAAAAAAAABbQ29udGVudF9UeXBlc10ueG1sUEsBAi0AFAAGAAgAAAAhADj9If/WAAAA&#10;lAEAAAsAAAAAAAAAAAAAAAAALwEAAF9yZWxzLy5yZWxzUEsBAi0AFAAGAAgAAAAhAA9LmsF6AgAA&#10;YgUAAA4AAAAAAAAAAAAAAAAALgIAAGRycy9lMm9Eb2MueG1sUEsBAi0AFAAGAAgAAAAhABPTyori&#10;AAAACwEAAA8AAAAAAAAAAAAAAAAA1AQAAGRycy9kb3ducmV2LnhtbFBLBQYAAAAABAAEAPMAAADj&#10;BQAAAAA=&#10;" filled="f" stroked="f" strokeweight=".5pt">
              <v:textbox>
                <w:txbxContent>
                  <w:p w14:paraId="3930812F" w14:textId="77777777" w:rsidR="001E70A8" w:rsidRDefault="001E70A8">
                    <w:r>
                      <w:rPr>
                        <w:noProof/>
                        <w:lang w:eastAsia="en-CA"/>
                      </w:rPr>
                      <w:drawing>
                        <wp:inline distT="0" distB="0" distL="0" distR="0" wp14:anchorId="7817BD29" wp14:editId="41C0C4E2">
                          <wp:extent cx="6877050" cy="2314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877050" cy="231440"/>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D04D" w14:textId="77777777" w:rsidR="00EB3632" w:rsidRDefault="00EB3632">
    <w:pPr>
      <w:pStyle w:val="Header"/>
    </w:pPr>
    <w:r>
      <w:rPr>
        <w:noProof/>
        <w:lang w:eastAsia="en-CA"/>
      </w:rPr>
      <mc:AlternateContent>
        <mc:Choice Requires="wps">
          <w:drawing>
            <wp:anchor distT="0" distB="0" distL="114300" distR="114300" simplePos="0" relativeHeight="251662336" behindDoc="0" locked="0" layoutInCell="1" allowOverlap="1" wp14:anchorId="279EAD4E" wp14:editId="0D6B5C49">
              <wp:simplePos x="0" y="0"/>
              <wp:positionH relativeFrom="column">
                <wp:posOffset>-152400</wp:posOffset>
              </wp:positionH>
              <wp:positionV relativeFrom="paragraph">
                <wp:posOffset>-218440</wp:posOffset>
              </wp:positionV>
              <wp:extent cx="7200900" cy="88773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200900" cy="887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EB3632" w14:paraId="060D4768" w14:textId="77777777" w:rsidTr="008D14E6">
                            <w:tc>
                              <w:tcPr>
                                <w:tcW w:w="5528" w:type="dxa"/>
                                <w:vAlign w:val="bottom"/>
                              </w:tcPr>
                              <w:p w14:paraId="5AB39E41" w14:textId="77777777" w:rsidR="00EB3632" w:rsidRDefault="00EB3632" w:rsidP="00C0651C">
                                <w:pPr>
                                  <w:spacing w:after="0"/>
                                </w:pPr>
                                <w:r>
                                  <w:rPr>
                                    <w:noProof/>
                                    <w:lang w:eastAsia="en-CA"/>
                                  </w:rPr>
                                  <w:drawing>
                                    <wp:inline distT="0" distB="0" distL="0" distR="0" wp14:anchorId="1B4DD6AA" wp14:editId="1430F2F4">
                                      <wp:extent cx="3017520" cy="2819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7520" cy="281940"/>
                                              </a:xfrm>
                                              <a:prstGeom prst="rect">
                                                <a:avLst/>
                                              </a:prstGeom>
                                            </pic:spPr>
                                          </pic:pic>
                                        </a:graphicData>
                                      </a:graphic>
                                    </wp:inline>
                                  </w:drawing>
                                </w:r>
                              </w:p>
                            </w:tc>
                            <w:tc>
                              <w:tcPr>
                                <w:tcW w:w="5529" w:type="dxa"/>
                                <w:vAlign w:val="bottom"/>
                              </w:tcPr>
                              <w:p w14:paraId="37CB1C66" w14:textId="77777777" w:rsidR="00EB3632" w:rsidRDefault="00EB3632" w:rsidP="00C0651C">
                                <w:pPr>
                                  <w:spacing w:after="0"/>
                                  <w:jc w:val="right"/>
                                </w:pPr>
                                <w:r>
                                  <w:rPr>
                                    <w:noProof/>
                                    <w:lang w:eastAsia="en-CA"/>
                                  </w:rPr>
                                  <w:drawing>
                                    <wp:inline distT="0" distB="0" distL="0" distR="0" wp14:anchorId="34E54126" wp14:editId="5A0125B8">
                                      <wp:extent cx="1047750" cy="390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EB3632" w14:paraId="2BE0329C" w14:textId="77777777" w:rsidTr="008D14E6">
                            <w:tc>
                              <w:tcPr>
                                <w:tcW w:w="11057" w:type="dxa"/>
                                <w:gridSpan w:val="2"/>
                              </w:tcPr>
                              <w:p w14:paraId="467905CC" w14:textId="77777777" w:rsidR="00EB3632" w:rsidRDefault="00EB3632">
                                <w:r>
                                  <w:rPr>
                                    <w:noProof/>
                                    <w:lang w:eastAsia="en-CA"/>
                                  </w:rPr>
                                  <w:drawing>
                                    <wp:inline distT="0" distB="0" distL="0" distR="0" wp14:anchorId="7910F8A7" wp14:editId="1B2025B1">
                                      <wp:extent cx="6943725" cy="186947"/>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14:paraId="530259CC" w14:textId="77777777" w:rsidR="00EB3632" w:rsidRDefault="00EB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EAD4E" id="_x0000_t202" coordsize="21600,21600" o:spt="202" path="m,l,21600r21600,l21600,xe">
              <v:stroke joinstyle="miter"/>
              <v:path gradientshapeok="t" o:connecttype="rect"/>
            </v:shapetype>
            <v:shape id="Text Box 7" o:spid="_x0000_s1064" type="#_x0000_t202" style="position:absolute;margin-left:-12pt;margin-top:-17.2pt;width:567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FegAIAAGkFAAAOAAAAZHJzL2Uyb0RvYy54bWysVE1PGzEQvVfqf7B8L5vwFYjYoBREVQkB&#10;KlScHa9NVvV6XNvJbvrr++zdhIj2QtWL1zvzZjwfb+bismsMWysfarIlHx+MOFNWUlXbl5J/f7r5&#10;dMZZiMJWwpBVJd+owC9nHz9ctG6qDmlJplKewYkN09aVfBmjmxZFkEvViHBATlkoNflGRPz6l6Ly&#10;ooX3xhSHo9Fp0ZKvnCepQoD0ulfyWfavtZLxXuugIjMlR2wxnz6fi3QWswsxffHCLWs5hCH+IYpG&#10;1BaP7lxdiyjYytd/uGpq6SmQjgeSmoK0rqXKOSCb8ehNNo9L4VTOBcUJblem8P/cyrv1g2d1VfIJ&#10;Z1Y0aNGT6iL7TB2bpOq0LkwBenSAxQ5idHkrDxCmpDvtm/RFOgx61Hmzq21yJiGcoFvnI6gkdGdn&#10;k8lRLn7xau18iF8UNSxdSu7Ru1xSsb4NEZEAuoWkxyzd1Mbk/hnL2pKfHp2MssFOAwtjE1ZlJgxu&#10;UkZ95PkWN0YljLHflEYlcgJJkDmoroxnawH2CCmVjTn37BfohNII4j2GA/41qvcY93lsXyYbd8ZN&#10;bcnn7N+EXf3Yhqx7PAq5l3e6xm7RZQrsGrugaoN+e+rnJTh5U6MptyLEB+ExIOgjhj7e49CGUHwa&#10;bpwtyf/6mzzhwVtoOWsxcCUPP1fCK87MVwtGn4+Pj9OE5p/jE/CFM7+vWexr7Kq5InRljPXiZL4m&#10;fDTbq/bUPGM3zNOrUAkr8XbJ4/Z6Ffs1gN0i1XyeQZhJJ+KtfXQyuU5NSpR76p6FdwMvIxh9R9vR&#10;FNM39OyxydLSfBVJ15m7qc59VYf6Y54zpYfdkxbG/n9GvW7I2W8AAAD//wMAUEsDBBQABgAIAAAA&#10;IQBJfaO64gAAAAwBAAAPAAAAZHJzL2Rvd25yZXYueG1sTI/NTsMwEITvSH0Haytxa+2EFFUhTlVF&#10;qpAQHFp64ebE2yTCPyF228DTsz3BbXZ3NPtNsZmsYRccQ++dhGQpgKFrvO5dK+H4vlusgYWonFbG&#10;O5TwjQE25eyuULn2V7fHyyG2jEJcyJWELsYh5zw0HVoVln5AR7eTH62KNI4t16O6Urg1PBXikVvV&#10;O/rQqQGrDpvPw9lKeKl2b2pfp3b9Y6rn19N2+Dp+rKS8n0/bJ2ARp/hnhhs+oUNJTLU/Ox2YkbBI&#10;M+oSSTxkGbCbI0kErWpSYpUBLwv+v0T5CwAA//8DAFBLAQItABQABgAIAAAAIQC2gziS/gAAAOEB&#10;AAATAAAAAAAAAAAAAAAAAAAAAABbQ29udGVudF9UeXBlc10ueG1sUEsBAi0AFAAGAAgAAAAhADj9&#10;If/WAAAAlAEAAAsAAAAAAAAAAAAAAAAALwEAAF9yZWxzLy5yZWxzUEsBAi0AFAAGAAgAAAAhAM21&#10;sV6AAgAAaQUAAA4AAAAAAAAAAAAAAAAALgIAAGRycy9lMm9Eb2MueG1sUEsBAi0AFAAGAAgAAAAh&#10;AEl9o7riAAAADAEAAA8AAAAAAAAAAAAAAAAA2gQAAGRycy9kb3ducmV2LnhtbFBLBQYAAAAABAAE&#10;APMAAADp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EB3632" w14:paraId="060D4768" w14:textId="77777777" w:rsidTr="008D14E6">
                      <w:tc>
                        <w:tcPr>
                          <w:tcW w:w="5528" w:type="dxa"/>
                          <w:vAlign w:val="bottom"/>
                        </w:tcPr>
                        <w:p w14:paraId="5AB39E41" w14:textId="77777777" w:rsidR="00EB3632" w:rsidRDefault="00EB3632" w:rsidP="00C0651C">
                          <w:pPr>
                            <w:spacing w:after="0"/>
                          </w:pPr>
                          <w:r>
                            <w:rPr>
                              <w:noProof/>
                              <w:lang w:eastAsia="en-CA"/>
                            </w:rPr>
                            <w:drawing>
                              <wp:inline distT="0" distB="0" distL="0" distR="0" wp14:anchorId="1B4DD6AA" wp14:editId="1430F2F4">
                                <wp:extent cx="3017520" cy="2819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7520" cy="281940"/>
                                        </a:xfrm>
                                        <a:prstGeom prst="rect">
                                          <a:avLst/>
                                        </a:prstGeom>
                                      </pic:spPr>
                                    </pic:pic>
                                  </a:graphicData>
                                </a:graphic>
                              </wp:inline>
                            </w:drawing>
                          </w:r>
                        </w:p>
                      </w:tc>
                      <w:tc>
                        <w:tcPr>
                          <w:tcW w:w="5529" w:type="dxa"/>
                          <w:vAlign w:val="bottom"/>
                        </w:tcPr>
                        <w:p w14:paraId="37CB1C66" w14:textId="77777777" w:rsidR="00EB3632" w:rsidRDefault="00EB3632" w:rsidP="00C0651C">
                          <w:pPr>
                            <w:spacing w:after="0"/>
                            <w:jc w:val="right"/>
                          </w:pPr>
                          <w:r>
                            <w:rPr>
                              <w:noProof/>
                              <w:lang w:eastAsia="en-CA"/>
                            </w:rPr>
                            <w:drawing>
                              <wp:inline distT="0" distB="0" distL="0" distR="0" wp14:anchorId="34E54126" wp14:editId="5A0125B8">
                                <wp:extent cx="1047750" cy="390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EB3632" w14:paraId="2BE0329C" w14:textId="77777777" w:rsidTr="008D14E6">
                      <w:tc>
                        <w:tcPr>
                          <w:tcW w:w="11057" w:type="dxa"/>
                          <w:gridSpan w:val="2"/>
                        </w:tcPr>
                        <w:p w14:paraId="467905CC" w14:textId="77777777" w:rsidR="00EB3632" w:rsidRDefault="00EB3632">
                          <w:r>
                            <w:rPr>
                              <w:noProof/>
                              <w:lang w:eastAsia="en-CA"/>
                            </w:rPr>
                            <w:drawing>
                              <wp:inline distT="0" distB="0" distL="0" distR="0" wp14:anchorId="7910F8A7" wp14:editId="1B2025B1">
                                <wp:extent cx="6943725" cy="186947"/>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14:paraId="530259CC" w14:textId="77777777" w:rsidR="00EB3632" w:rsidRDefault="00EB363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4C1"/>
    <w:multiLevelType w:val="hybridMultilevel"/>
    <w:tmpl w:val="AAAADB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A5761D"/>
    <w:multiLevelType w:val="hybridMultilevel"/>
    <w:tmpl w:val="2952AA98"/>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897DAE"/>
    <w:multiLevelType w:val="hybridMultilevel"/>
    <w:tmpl w:val="B64402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46378"/>
    <w:multiLevelType w:val="hybridMultilevel"/>
    <w:tmpl w:val="A0C417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B20A29"/>
    <w:multiLevelType w:val="hybridMultilevel"/>
    <w:tmpl w:val="005296A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717266"/>
    <w:multiLevelType w:val="hybridMultilevel"/>
    <w:tmpl w:val="F2040E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035975"/>
    <w:multiLevelType w:val="hybridMultilevel"/>
    <w:tmpl w:val="7264D5C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E90CBB"/>
    <w:multiLevelType w:val="hybridMultilevel"/>
    <w:tmpl w:val="CFE070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995276E"/>
    <w:multiLevelType w:val="hybridMultilevel"/>
    <w:tmpl w:val="C2BE6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590FA2"/>
    <w:multiLevelType w:val="hybridMultilevel"/>
    <w:tmpl w:val="C43490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007D57"/>
    <w:multiLevelType w:val="hybridMultilevel"/>
    <w:tmpl w:val="82B25B4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EE2F74"/>
    <w:multiLevelType w:val="hybridMultilevel"/>
    <w:tmpl w:val="772AFF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8E2C69"/>
    <w:multiLevelType w:val="hybridMultilevel"/>
    <w:tmpl w:val="CEB444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1819DF"/>
    <w:multiLevelType w:val="hybridMultilevel"/>
    <w:tmpl w:val="BC62836A"/>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F63E99"/>
    <w:multiLevelType w:val="hybridMultilevel"/>
    <w:tmpl w:val="7CEAA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F260D8"/>
    <w:multiLevelType w:val="hybridMultilevel"/>
    <w:tmpl w:val="FFE0D4F2"/>
    <w:lvl w:ilvl="0" w:tplc="DC0408F8">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1EC6FAA"/>
    <w:multiLevelType w:val="hybridMultilevel"/>
    <w:tmpl w:val="337C93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B731DC"/>
    <w:multiLevelType w:val="hybridMultilevel"/>
    <w:tmpl w:val="29EA7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497A84"/>
    <w:multiLevelType w:val="hybridMultilevel"/>
    <w:tmpl w:val="C39CA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AD10F7"/>
    <w:multiLevelType w:val="hybridMultilevel"/>
    <w:tmpl w:val="0BECB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560FBC"/>
    <w:multiLevelType w:val="hybridMultilevel"/>
    <w:tmpl w:val="6262E520"/>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183868"/>
    <w:multiLevelType w:val="hybridMultilevel"/>
    <w:tmpl w:val="63E49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C02B84"/>
    <w:multiLevelType w:val="hybridMultilevel"/>
    <w:tmpl w:val="237A88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932BE7"/>
    <w:multiLevelType w:val="hybridMultilevel"/>
    <w:tmpl w:val="0180D1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EC66E5"/>
    <w:multiLevelType w:val="hybridMultilevel"/>
    <w:tmpl w:val="FF4EE474"/>
    <w:lvl w:ilvl="0" w:tplc="EA1CB0D8">
      <w:numFmt w:val="bullet"/>
      <w:lvlText w:val="•"/>
      <w:lvlJc w:val="left"/>
      <w:pPr>
        <w:ind w:left="720" w:hanging="360"/>
      </w:pPr>
      <w:rPr>
        <w:rFonts w:ascii="Calibri" w:eastAsia="Calibr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0E3981"/>
    <w:multiLevelType w:val="hybridMultilevel"/>
    <w:tmpl w:val="B8C018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6A3260"/>
    <w:multiLevelType w:val="hybridMultilevel"/>
    <w:tmpl w:val="B830B0A6"/>
    <w:lvl w:ilvl="0" w:tplc="10090005">
      <w:start w:val="1"/>
      <w:numFmt w:val="bullet"/>
      <w:lvlText w:val=""/>
      <w:lvlJc w:val="left"/>
      <w:pPr>
        <w:ind w:left="1080" w:hanging="72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724C6C"/>
    <w:multiLevelType w:val="hybridMultilevel"/>
    <w:tmpl w:val="282C7C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240EC0"/>
    <w:multiLevelType w:val="hybridMultilevel"/>
    <w:tmpl w:val="EA36C25C"/>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12071A"/>
    <w:multiLevelType w:val="hybridMultilevel"/>
    <w:tmpl w:val="57B89D3E"/>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78E32D6"/>
    <w:multiLevelType w:val="hybridMultilevel"/>
    <w:tmpl w:val="063691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0022A6"/>
    <w:multiLevelType w:val="hybridMultilevel"/>
    <w:tmpl w:val="F1E696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9915AD6"/>
    <w:multiLevelType w:val="hybridMultilevel"/>
    <w:tmpl w:val="054ED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1F3B3F"/>
    <w:multiLevelType w:val="hybridMultilevel"/>
    <w:tmpl w:val="5C9E9E6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5C1ED6"/>
    <w:multiLevelType w:val="hybridMultilevel"/>
    <w:tmpl w:val="73F292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F1A172A"/>
    <w:multiLevelType w:val="hybridMultilevel"/>
    <w:tmpl w:val="CF6E428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F932007"/>
    <w:multiLevelType w:val="hybridMultilevel"/>
    <w:tmpl w:val="D24AFE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A8623E"/>
    <w:multiLevelType w:val="hybridMultilevel"/>
    <w:tmpl w:val="16B0C8C6"/>
    <w:lvl w:ilvl="0" w:tplc="B68E0B12">
      <w:start w:val="1"/>
      <w:numFmt w:val="bullet"/>
      <w:lvlText w:val=""/>
      <w:lvlJc w:val="left"/>
      <w:pPr>
        <w:ind w:left="720" w:hanging="360"/>
      </w:pPr>
      <w:rPr>
        <w:rFonts w:ascii="Symbol" w:hAnsi="Symbol" w:hint="default"/>
        <w:color w:val="365F91"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0271E5"/>
    <w:multiLevelType w:val="hybridMultilevel"/>
    <w:tmpl w:val="3B8AAC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624D4A"/>
    <w:multiLevelType w:val="hybridMultilevel"/>
    <w:tmpl w:val="AF9C94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731156"/>
    <w:multiLevelType w:val="hybridMultilevel"/>
    <w:tmpl w:val="6A3CF2F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D241076"/>
    <w:multiLevelType w:val="hybridMultilevel"/>
    <w:tmpl w:val="418CF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98747C"/>
    <w:multiLevelType w:val="hybridMultilevel"/>
    <w:tmpl w:val="186A1C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FCE44CE"/>
    <w:multiLevelType w:val="hybridMultilevel"/>
    <w:tmpl w:val="F078F284"/>
    <w:lvl w:ilvl="0" w:tplc="39ACD048">
      <w:numFmt w:val="bullet"/>
      <w:lvlText w:val="•"/>
      <w:lvlJc w:val="left"/>
      <w:pPr>
        <w:ind w:left="720" w:hanging="360"/>
      </w:pPr>
      <w:rPr>
        <w:rFonts w:ascii="Calibri" w:eastAsia="Calibr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5"/>
  </w:num>
  <w:num w:numId="4">
    <w:abstractNumId w:val="37"/>
  </w:num>
  <w:num w:numId="5">
    <w:abstractNumId w:val="31"/>
  </w:num>
  <w:num w:numId="6">
    <w:abstractNumId w:val="19"/>
  </w:num>
  <w:num w:numId="7">
    <w:abstractNumId w:val="11"/>
  </w:num>
  <w:num w:numId="8">
    <w:abstractNumId w:val="30"/>
  </w:num>
  <w:num w:numId="9">
    <w:abstractNumId w:val="32"/>
  </w:num>
  <w:num w:numId="10">
    <w:abstractNumId w:val="20"/>
  </w:num>
  <w:num w:numId="11">
    <w:abstractNumId w:val="1"/>
  </w:num>
  <w:num w:numId="12">
    <w:abstractNumId w:val="26"/>
  </w:num>
  <w:num w:numId="13">
    <w:abstractNumId w:val="23"/>
  </w:num>
  <w:num w:numId="14">
    <w:abstractNumId w:val="10"/>
  </w:num>
  <w:num w:numId="15">
    <w:abstractNumId w:val="28"/>
  </w:num>
  <w:num w:numId="16">
    <w:abstractNumId w:val="21"/>
  </w:num>
  <w:num w:numId="17">
    <w:abstractNumId w:val="13"/>
  </w:num>
  <w:num w:numId="18">
    <w:abstractNumId w:val="29"/>
  </w:num>
  <w:num w:numId="19">
    <w:abstractNumId w:val="3"/>
  </w:num>
  <w:num w:numId="20">
    <w:abstractNumId w:val="43"/>
  </w:num>
  <w:num w:numId="21">
    <w:abstractNumId w:val="7"/>
  </w:num>
  <w:num w:numId="22">
    <w:abstractNumId w:val="15"/>
  </w:num>
  <w:num w:numId="23">
    <w:abstractNumId w:val="14"/>
  </w:num>
  <w:num w:numId="24">
    <w:abstractNumId w:val="0"/>
  </w:num>
  <w:num w:numId="25">
    <w:abstractNumId w:val="27"/>
  </w:num>
  <w:num w:numId="26">
    <w:abstractNumId w:val="6"/>
  </w:num>
  <w:num w:numId="27">
    <w:abstractNumId w:val="25"/>
  </w:num>
  <w:num w:numId="28">
    <w:abstractNumId w:val="33"/>
  </w:num>
  <w:num w:numId="29">
    <w:abstractNumId w:val="36"/>
  </w:num>
  <w:num w:numId="30">
    <w:abstractNumId w:val="4"/>
  </w:num>
  <w:num w:numId="31">
    <w:abstractNumId w:val="8"/>
  </w:num>
  <w:num w:numId="32">
    <w:abstractNumId w:val="16"/>
  </w:num>
  <w:num w:numId="33">
    <w:abstractNumId w:val="2"/>
  </w:num>
  <w:num w:numId="34">
    <w:abstractNumId w:val="39"/>
  </w:num>
  <w:num w:numId="35">
    <w:abstractNumId w:val="24"/>
  </w:num>
  <w:num w:numId="36">
    <w:abstractNumId w:val="35"/>
  </w:num>
  <w:num w:numId="37">
    <w:abstractNumId w:val="22"/>
  </w:num>
  <w:num w:numId="38">
    <w:abstractNumId w:val="40"/>
  </w:num>
  <w:num w:numId="39">
    <w:abstractNumId w:val="18"/>
  </w:num>
  <w:num w:numId="40">
    <w:abstractNumId w:val="9"/>
  </w:num>
  <w:num w:numId="41">
    <w:abstractNumId w:val="42"/>
  </w:num>
  <w:num w:numId="42">
    <w:abstractNumId w:val="41"/>
  </w:num>
  <w:num w:numId="43">
    <w:abstractNumId w:val="1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5A2022"/>
    <w:rsid w:val="00016289"/>
    <w:rsid w:val="00020D32"/>
    <w:rsid w:val="00027E66"/>
    <w:rsid w:val="000312A2"/>
    <w:rsid w:val="000363E8"/>
    <w:rsid w:val="00051D15"/>
    <w:rsid w:val="00055B58"/>
    <w:rsid w:val="0006114F"/>
    <w:rsid w:val="000635F3"/>
    <w:rsid w:val="00077048"/>
    <w:rsid w:val="000838A6"/>
    <w:rsid w:val="000B20F0"/>
    <w:rsid w:val="000B47C7"/>
    <w:rsid w:val="000E62CC"/>
    <w:rsid w:val="000E6C3A"/>
    <w:rsid w:val="000F12F4"/>
    <w:rsid w:val="001111EA"/>
    <w:rsid w:val="00117AE9"/>
    <w:rsid w:val="00120C21"/>
    <w:rsid w:val="0013340C"/>
    <w:rsid w:val="00134E84"/>
    <w:rsid w:val="0015329C"/>
    <w:rsid w:val="001601FD"/>
    <w:rsid w:val="0019593C"/>
    <w:rsid w:val="00196908"/>
    <w:rsid w:val="001A7079"/>
    <w:rsid w:val="001C5300"/>
    <w:rsid w:val="001D0D54"/>
    <w:rsid w:val="001D14AE"/>
    <w:rsid w:val="001D1596"/>
    <w:rsid w:val="001E70A8"/>
    <w:rsid w:val="001F3F16"/>
    <w:rsid w:val="002042B4"/>
    <w:rsid w:val="002073D9"/>
    <w:rsid w:val="00212A47"/>
    <w:rsid w:val="00215407"/>
    <w:rsid w:val="00221065"/>
    <w:rsid w:val="0022451F"/>
    <w:rsid w:val="00225908"/>
    <w:rsid w:val="00272850"/>
    <w:rsid w:val="002838F1"/>
    <w:rsid w:val="00292E5B"/>
    <w:rsid w:val="002B111A"/>
    <w:rsid w:val="002B65EC"/>
    <w:rsid w:val="002C68DF"/>
    <w:rsid w:val="002F20D2"/>
    <w:rsid w:val="002F2727"/>
    <w:rsid w:val="002F557E"/>
    <w:rsid w:val="00304679"/>
    <w:rsid w:val="00307E86"/>
    <w:rsid w:val="00311445"/>
    <w:rsid w:val="00316BD9"/>
    <w:rsid w:val="00325773"/>
    <w:rsid w:val="0033651D"/>
    <w:rsid w:val="00341ED0"/>
    <w:rsid w:val="003477D7"/>
    <w:rsid w:val="00357399"/>
    <w:rsid w:val="003625D5"/>
    <w:rsid w:val="0036784F"/>
    <w:rsid w:val="00373166"/>
    <w:rsid w:val="0039060C"/>
    <w:rsid w:val="003A3D92"/>
    <w:rsid w:val="003B0335"/>
    <w:rsid w:val="003B481B"/>
    <w:rsid w:val="003C3D58"/>
    <w:rsid w:val="00402FEB"/>
    <w:rsid w:val="00407DB4"/>
    <w:rsid w:val="0041285C"/>
    <w:rsid w:val="00416C70"/>
    <w:rsid w:val="004207EE"/>
    <w:rsid w:val="004214C3"/>
    <w:rsid w:val="00421686"/>
    <w:rsid w:val="00437E1A"/>
    <w:rsid w:val="00444BB9"/>
    <w:rsid w:val="004500B3"/>
    <w:rsid w:val="00452E24"/>
    <w:rsid w:val="00473E4C"/>
    <w:rsid w:val="00495883"/>
    <w:rsid w:val="00496728"/>
    <w:rsid w:val="004B2AC6"/>
    <w:rsid w:val="004B5BFA"/>
    <w:rsid w:val="004B7F2E"/>
    <w:rsid w:val="004C0E4C"/>
    <w:rsid w:val="004C7AE2"/>
    <w:rsid w:val="004D43BC"/>
    <w:rsid w:val="004F2366"/>
    <w:rsid w:val="004F24AF"/>
    <w:rsid w:val="004F5EAF"/>
    <w:rsid w:val="00512027"/>
    <w:rsid w:val="00527FBD"/>
    <w:rsid w:val="0056369A"/>
    <w:rsid w:val="00570E7D"/>
    <w:rsid w:val="00573243"/>
    <w:rsid w:val="00585698"/>
    <w:rsid w:val="0058745E"/>
    <w:rsid w:val="005906BF"/>
    <w:rsid w:val="0059377B"/>
    <w:rsid w:val="005A2022"/>
    <w:rsid w:val="005B7570"/>
    <w:rsid w:val="005C05C5"/>
    <w:rsid w:val="005C49B3"/>
    <w:rsid w:val="005C7114"/>
    <w:rsid w:val="005D49A2"/>
    <w:rsid w:val="006036E7"/>
    <w:rsid w:val="0060392C"/>
    <w:rsid w:val="006052FB"/>
    <w:rsid w:val="006073D7"/>
    <w:rsid w:val="006074DD"/>
    <w:rsid w:val="00610CDF"/>
    <w:rsid w:val="00611E0A"/>
    <w:rsid w:val="006276D8"/>
    <w:rsid w:val="006378FF"/>
    <w:rsid w:val="00652438"/>
    <w:rsid w:val="006548FC"/>
    <w:rsid w:val="00657BD4"/>
    <w:rsid w:val="00663CD9"/>
    <w:rsid w:val="006760E5"/>
    <w:rsid w:val="00682E9C"/>
    <w:rsid w:val="006A1277"/>
    <w:rsid w:val="006A72BF"/>
    <w:rsid w:val="006B09B0"/>
    <w:rsid w:val="006B5DEE"/>
    <w:rsid w:val="006C669E"/>
    <w:rsid w:val="006D3838"/>
    <w:rsid w:val="006D6A77"/>
    <w:rsid w:val="006E017E"/>
    <w:rsid w:val="00700A76"/>
    <w:rsid w:val="00707FB7"/>
    <w:rsid w:val="007135B6"/>
    <w:rsid w:val="007207D1"/>
    <w:rsid w:val="00746091"/>
    <w:rsid w:val="007673C1"/>
    <w:rsid w:val="0077221D"/>
    <w:rsid w:val="007725DB"/>
    <w:rsid w:val="007758F9"/>
    <w:rsid w:val="00780E28"/>
    <w:rsid w:val="00785D4B"/>
    <w:rsid w:val="00792279"/>
    <w:rsid w:val="007A0670"/>
    <w:rsid w:val="007B0421"/>
    <w:rsid w:val="007C1C5E"/>
    <w:rsid w:val="007C4CD6"/>
    <w:rsid w:val="007D0D96"/>
    <w:rsid w:val="007D4746"/>
    <w:rsid w:val="007E3E9B"/>
    <w:rsid w:val="007E744C"/>
    <w:rsid w:val="007F180D"/>
    <w:rsid w:val="007F79E3"/>
    <w:rsid w:val="00817F9D"/>
    <w:rsid w:val="0082221B"/>
    <w:rsid w:val="0082304C"/>
    <w:rsid w:val="0083277E"/>
    <w:rsid w:val="008354DD"/>
    <w:rsid w:val="008435E1"/>
    <w:rsid w:val="00875787"/>
    <w:rsid w:val="00882F21"/>
    <w:rsid w:val="008877E5"/>
    <w:rsid w:val="008A4181"/>
    <w:rsid w:val="008A6DE5"/>
    <w:rsid w:val="008B1E9E"/>
    <w:rsid w:val="008B2EB8"/>
    <w:rsid w:val="008C1331"/>
    <w:rsid w:val="008C7309"/>
    <w:rsid w:val="008D14E6"/>
    <w:rsid w:val="008D43BE"/>
    <w:rsid w:val="008E6C59"/>
    <w:rsid w:val="008F1C44"/>
    <w:rsid w:val="009045A5"/>
    <w:rsid w:val="0091105D"/>
    <w:rsid w:val="00926E46"/>
    <w:rsid w:val="00932D46"/>
    <w:rsid w:val="009359A9"/>
    <w:rsid w:val="0094549C"/>
    <w:rsid w:val="00980AEC"/>
    <w:rsid w:val="009838D7"/>
    <w:rsid w:val="0099044B"/>
    <w:rsid w:val="00992368"/>
    <w:rsid w:val="00995AD5"/>
    <w:rsid w:val="009A025C"/>
    <w:rsid w:val="009A3BFF"/>
    <w:rsid w:val="009B1D06"/>
    <w:rsid w:val="009C22BE"/>
    <w:rsid w:val="009C2F72"/>
    <w:rsid w:val="009F54EA"/>
    <w:rsid w:val="009F68DA"/>
    <w:rsid w:val="00A1128E"/>
    <w:rsid w:val="00A1522A"/>
    <w:rsid w:val="00A16101"/>
    <w:rsid w:val="00A177E8"/>
    <w:rsid w:val="00A21BEC"/>
    <w:rsid w:val="00A25C5B"/>
    <w:rsid w:val="00A2747E"/>
    <w:rsid w:val="00A45EC8"/>
    <w:rsid w:val="00A53772"/>
    <w:rsid w:val="00A5664B"/>
    <w:rsid w:val="00A75C27"/>
    <w:rsid w:val="00A94598"/>
    <w:rsid w:val="00AA4B3A"/>
    <w:rsid w:val="00AA4BBF"/>
    <w:rsid w:val="00AB6FFE"/>
    <w:rsid w:val="00AD4FD3"/>
    <w:rsid w:val="00AE4427"/>
    <w:rsid w:val="00AF133A"/>
    <w:rsid w:val="00AF2BCE"/>
    <w:rsid w:val="00B00E17"/>
    <w:rsid w:val="00B04773"/>
    <w:rsid w:val="00B06F93"/>
    <w:rsid w:val="00B079C4"/>
    <w:rsid w:val="00B110B9"/>
    <w:rsid w:val="00B3073C"/>
    <w:rsid w:val="00B33DD2"/>
    <w:rsid w:val="00B3741C"/>
    <w:rsid w:val="00B42C80"/>
    <w:rsid w:val="00B66FCC"/>
    <w:rsid w:val="00B73A60"/>
    <w:rsid w:val="00B74F69"/>
    <w:rsid w:val="00B8749E"/>
    <w:rsid w:val="00B97ED4"/>
    <w:rsid w:val="00BA1B96"/>
    <w:rsid w:val="00BA1E0C"/>
    <w:rsid w:val="00BC3333"/>
    <w:rsid w:val="00BE6FAA"/>
    <w:rsid w:val="00C054BA"/>
    <w:rsid w:val="00C0651C"/>
    <w:rsid w:val="00C11803"/>
    <w:rsid w:val="00C1494E"/>
    <w:rsid w:val="00C16FDE"/>
    <w:rsid w:val="00C177D4"/>
    <w:rsid w:val="00C20A07"/>
    <w:rsid w:val="00C24D49"/>
    <w:rsid w:val="00C37BAF"/>
    <w:rsid w:val="00C40FA3"/>
    <w:rsid w:val="00C455B7"/>
    <w:rsid w:val="00C51BB4"/>
    <w:rsid w:val="00C5698E"/>
    <w:rsid w:val="00C6084C"/>
    <w:rsid w:val="00C801E2"/>
    <w:rsid w:val="00C87666"/>
    <w:rsid w:val="00CA73AB"/>
    <w:rsid w:val="00CA74BE"/>
    <w:rsid w:val="00CB4A9C"/>
    <w:rsid w:val="00CB70C5"/>
    <w:rsid w:val="00CC4DE9"/>
    <w:rsid w:val="00CD3922"/>
    <w:rsid w:val="00CE5ADB"/>
    <w:rsid w:val="00D02ABF"/>
    <w:rsid w:val="00D03A3D"/>
    <w:rsid w:val="00D0696C"/>
    <w:rsid w:val="00D21937"/>
    <w:rsid w:val="00D30234"/>
    <w:rsid w:val="00D51201"/>
    <w:rsid w:val="00D516E7"/>
    <w:rsid w:val="00D53B67"/>
    <w:rsid w:val="00D72198"/>
    <w:rsid w:val="00D87949"/>
    <w:rsid w:val="00D96E37"/>
    <w:rsid w:val="00DA064B"/>
    <w:rsid w:val="00DA4575"/>
    <w:rsid w:val="00DB4736"/>
    <w:rsid w:val="00DC12C1"/>
    <w:rsid w:val="00DC1CC7"/>
    <w:rsid w:val="00DC6F1F"/>
    <w:rsid w:val="00DC77C5"/>
    <w:rsid w:val="00DD1EF6"/>
    <w:rsid w:val="00DD25D3"/>
    <w:rsid w:val="00DE232C"/>
    <w:rsid w:val="00DE3E2C"/>
    <w:rsid w:val="00DF4109"/>
    <w:rsid w:val="00DF7C89"/>
    <w:rsid w:val="00E01260"/>
    <w:rsid w:val="00E0147F"/>
    <w:rsid w:val="00E07789"/>
    <w:rsid w:val="00E11D39"/>
    <w:rsid w:val="00E312BD"/>
    <w:rsid w:val="00E519F5"/>
    <w:rsid w:val="00E66131"/>
    <w:rsid w:val="00E67885"/>
    <w:rsid w:val="00E77496"/>
    <w:rsid w:val="00E81B36"/>
    <w:rsid w:val="00E82F29"/>
    <w:rsid w:val="00E840B3"/>
    <w:rsid w:val="00E87CB9"/>
    <w:rsid w:val="00E978D3"/>
    <w:rsid w:val="00EA2290"/>
    <w:rsid w:val="00EA76A1"/>
    <w:rsid w:val="00EB3632"/>
    <w:rsid w:val="00EC7D32"/>
    <w:rsid w:val="00EE4AC6"/>
    <w:rsid w:val="00EF1C40"/>
    <w:rsid w:val="00EF5370"/>
    <w:rsid w:val="00F029F6"/>
    <w:rsid w:val="00F14EE8"/>
    <w:rsid w:val="00F2579C"/>
    <w:rsid w:val="00F27D16"/>
    <w:rsid w:val="00F30566"/>
    <w:rsid w:val="00F306A4"/>
    <w:rsid w:val="00F366F7"/>
    <w:rsid w:val="00F4137B"/>
    <w:rsid w:val="00F415CA"/>
    <w:rsid w:val="00F45432"/>
    <w:rsid w:val="00F533E7"/>
    <w:rsid w:val="00F73107"/>
    <w:rsid w:val="00F7597D"/>
    <w:rsid w:val="00FA45A7"/>
    <w:rsid w:val="00FB00C1"/>
    <w:rsid w:val="00FB1067"/>
    <w:rsid w:val="00FB67A5"/>
    <w:rsid w:val="00FD002A"/>
    <w:rsid w:val="00FD190C"/>
    <w:rsid w:val="00FF0323"/>
    <w:rsid w:val="00FF11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50716168"/>
  <w14:defaultImageDpi w14:val="300"/>
  <w15:docId w15:val="{33169F23-2EBB-4BCD-A4A2-1D3A5B0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E1"/>
    <w:pPr>
      <w:spacing w:after="120"/>
    </w:pPr>
    <w:rPr>
      <w:rFonts w:asciiTheme="majorHAnsi" w:hAnsiTheme="majorHAnsi"/>
      <w:sz w:val="22"/>
    </w:rPr>
  </w:style>
  <w:style w:type="paragraph" w:styleId="Heading1">
    <w:name w:val="heading 1"/>
    <w:basedOn w:val="Normal"/>
    <w:next w:val="Normal"/>
    <w:link w:val="Heading1Char"/>
    <w:uiPriority w:val="9"/>
    <w:qFormat/>
    <w:rsid w:val="000B47C7"/>
    <w:pPr>
      <w:keepNext/>
      <w:keepLines/>
      <w:spacing w:before="240"/>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0B47C7"/>
    <w:pPr>
      <w:keepNext/>
      <w:keepLines/>
      <w:spacing w:before="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074DD"/>
    <w:pPr>
      <w:keepNext/>
      <w:keepLines/>
      <w:spacing w:before="12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C7"/>
    <w:rPr>
      <w:rFonts w:asciiTheme="majorHAnsi" w:eastAsiaTheme="majorEastAsia" w:hAnsiTheme="majorHAnsi" w:cstheme="majorBidi"/>
      <w:b/>
      <w:bCs/>
      <w:sz w:val="40"/>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0B47C7"/>
    <w:rPr>
      <w:rFonts w:asciiTheme="majorHAnsi" w:eastAsiaTheme="majorEastAsia" w:hAnsiTheme="majorHAnsi" w:cstheme="majorBidi"/>
      <w:b/>
      <w:bCs/>
      <w:sz w:val="32"/>
      <w:szCs w:val="26"/>
    </w:rPr>
  </w:style>
  <w:style w:type="table" w:styleId="TableGrid">
    <w:name w:val="Table Grid"/>
    <w:basedOn w:val="TableNormal"/>
    <w:uiPriority w:val="39"/>
    <w:rsid w:val="00B874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74DD"/>
    <w:rPr>
      <w:rFonts w:asciiTheme="majorHAnsi" w:eastAsiaTheme="majorEastAsia" w:hAnsiTheme="majorHAnsi" w:cstheme="majorBidi"/>
      <w:b/>
      <w:bCs/>
    </w:rPr>
  </w:style>
  <w:style w:type="paragraph" w:styleId="NormalWeb">
    <w:name w:val="Normal (Web)"/>
    <w:basedOn w:val="Normal"/>
    <w:uiPriority w:val="99"/>
    <w:unhideWhenUsed/>
    <w:rsid w:val="00585698"/>
    <w:pPr>
      <w:spacing w:before="100" w:beforeAutospacing="1" w:after="100" w:afterAutospacing="1"/>
    </w:pPr>
    <w:rPr>
      <w:rFonts w:ascii="Times New Roman" w:hAnsi="Times New Roman" w:cs="Times New Roman"/>
      <w:sz w:val="24"/>
      <w:lang w:eastAsia="en-CA"/>
    </w:rPr>
  </w:style>
  <w:style w:type="character" w:styleId="PlaceholderText">
    <w:name w:val="Placeholder Text"/>
    <w:basedOn w:val="DefaultParagraphFont"/>
    <w:uiPriority w:val="99"/>
    <w:semiHidden/>
    <w:rsid w:val="00CA73AB"/>
    <w:rPr>
      <w:color w:val="808080"/>
    </w:rPr>
  </w:style>
  <w:style w:type="character" w:styleId="Hyperlink">
    <w:name w:val="Hyperlink"/>
    <w:basedOn w:val="DefaultParagraphFont"/>
    <w:uiPriority w:val="99"/>
    <w:unhideWhenUsed/>
    <w:rsid w:val="00992368"/>
    <w:rPr>
      <w:color w:val="0000FF" w:themeColor="hyperlink"/>
      <w:u w:val="single"/>
    </w:rPr>
  </w:style>
  <w:style w:type="paragraph" w:styleId="ListParagraph">
    <w:name w:val="List Paragraph"/>
    <w:basedOn w:val="Normal"/>
    <w:link w:val="ListParagraphChar"/>
    <w:uiPriority w:val="34"/>
    <w:qFormat/>
    <w:rsid w:val="0094549C"/>
    <w:pPr>
      <w:ind w:left="720"/>
      <w:contextualSpacing/>
    </w:pPr>
  </w:style>
  <w:style w:type="paragraph" w:styleId="TOCHeading">
    <w:name w:val="TOC Heading"/>
    <w:basedOn w:val="Heading1"/>
    <w:next w:val="Normal"/>
    <w:uiPriority w:val="39"/>
    <w:unhideWhenUsed/>
    <w:qFormat/>
    <w:rsid w:val="000B47C7"/>
    <w:p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0B47C7"/>
    <w:pPr>
      <w:spacing w:after="100"/>
    </w:pPr>
  </w:style>
  <w:style w:type="paragraph" w:styleId="TOC2">
    <w:name w:val="toc 2"/>
    <w:basedOn w:val="Normal"/>
    <w:next w:val="Normal"/>
    <w:autoRedefine/>
    <w:uiPriority w:val="39"/>
    <w:unhideWhenUsed/>
    <w:rsid w:val="000B47C7"/>
    <w:pPr>
      <w:spacing w:after="100"/>
      <w:ind w:left="220"/>
    </w:pPr>
  </w:style>
  <w:style w:type="table" w:styleId="LightShading-Accent1">
    <w:name w:val="Light Shading Accent 1"/>
    <w:basedOn w:val="TableNormal"/>
    <w:uiPriority w:val="60"/>
    <w:rsid w:val="005C05C5"/>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rsid w:val="002073D9"/>
    <w:rPr>
      <w:rFonts w:asciiTheme="majorHAnsi" w:hAnsiTheme="majorHAnsi"/>
      <w:sz w:val="22"/>
    </w:rPr>
  </w:style>
  <w:style w:type="table" w:styleId="LightGrid-Accent1">
    <w:name w:val="Light Grid Accent 1"/>
    <w:basedOn w:val="TableNormal"/>
    <w:uiPriority w:val="62"/>
    <w:rsid w:val="000E6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D96E37"/>
    <w:rPr>
      <w:color w:val="800080" w:themeColor="followedHyperlink"/>
      <w:u w:val="single"/>
    </w:rPr>
  </w:style>
  <w:style w:type="table" w:styleId="LightGrid-Accent3">
    <w:name w:val="Light Grid Accent 3"/>
    <w:basedOn w:val="TableNormal"/>
    <w:uiPriority w:val="62"/>
    <w:rsid w:val="00D879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D879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2F272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2F27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F27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next w:val="TableGrid"/>
    <w:uiPriority w:val="59"/>
    <w:rsid w:val="000838A6"/>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922"/>
    <w:rPr>
      <w:sz w:val="16"/>
      <w:szCs w:val="16"/>
    </w:rPr>
  </w:style>
  <w:style w:type="paragraph" w:styleId="CommentText">
    <w:name w:val="annotation text"/>
    <w:basedOn w:val="Normal"/>
    <w:link w:val="CommentTextChar"/>
    <w:uiPriority w:val="99"/>
    <w:semiHidden/>
    <w:unhideWhenUsed/>
    <w:rsid w:val="00CD3922"/>
    <w:rPr>
      <w:sz w:val="20"/>
      <w:szCs w:val="20"/>
    </w:rPr>
  </w:style>
  <w:style w:type="character" w:customStyle="1" w:styleId="CommentTextChar">
    <w:name w:val="Comment Text Char"/>
    <w:basedOn w:val="DefaultParagraphFont"/>
    <w:link w:val="CommentText"/>
    <w:uiPriority w:val="99"/>
    <w:semiHidden/>
    <w:rsid w:val="00CD392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CD3922"/>
    <w:rPr>
      <w:b/>
      <w:bCs/>
    </w:rPr>
  </w:style>
  <w:style w:type="character" w:customStyle="1" w:styleId="CommentSubjectChar">
    <w:name w:val="Comment Subject Char"/>
    <w:basedOn w:val="CommentTextChar"/>
    <w:link w:val="CommentSubject"/>
    <w:uiPriority w:val="99"/>
    <w:semiHidden/>
    <w:rsid w:val="00CD392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7800">
      <w:bodyDiv w:val="1"/>
      <w:marLeft w:val="0"/>
      <w:marRight w:val="0"/>
      <w:marTop w:val="0"/>
      <w:marBottom w:val="0"/>
      <w:divBdr>
        <w:top w:val="none" w:sz="0" w:space="0" w:color="auto"/>
        <w:left w:val="none" w:sz="0" w:space="0" w:color="auto"/>
        <w:bottom w:val="none" w:sz="0" w:space="0" w:color="auto"/>
        <w:right w:val="none" w:sz="0" w:space="0" w:color="auto"/>
      </w:divBdr>
      <w:divsChild>
        <w:div w:id="89956145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diagramData" Target="diagrams/data4.xml"/><Relationship Id="rId39" Type="http://schemas.openxmlformats.org/officeDocument/2006/relationships/hyperlink" Target="mailto:W-T-Security-S&#233;curit&#233;-GD%20%3cW-T-Security-Securite-GD@servicecanada.gc.ca%3e"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mailto:EDSC.RCN.BRS.SECURITE-SECURITY.RSO.NCR.ESDC@servicecanada.gc.ca"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ecuritepublique.gc.ca/cnt/rsrcs/pblctns/plc-mrgnc-mngmnt/index-fr.aspx"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hyperlink" Target="mailto:ATL-DIST-REOC-CROU%20%3cATL-DIST-REOC-CROU@hrdc-drhc.net%3e" TargetMode="External"/><Relationship Id="rId38" Type="http://schemas.openxmlformats.org/officeDocument/2006/relationships/hyperlink" Target="mailto:QC-REOC-CROU-GD%20%3cQC-REOC-CROU-GD@hrsdc-rhdcc.gc.ca%3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QuickStyle" Target="diagrams/quickStyle3.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fra/si/securite/urgences_continuite/outils_et_ressources/plan_strat_gestion_urgences.shtml" TargetMode="External"/><Relationship Id="rId24" Type="http://schemas.openxmlformats.org/officeDocument/2006/relationships/diagramColors" Target="diagrams/colors2.xml"/><Relationship Id="rId32" Type="http://schemas.openxmlformats.org/officeDocument/2006/relationships/hyperlink" Target="mailto:ATL-INT-SECURITY-SECURITE-GD%20%3cATL-INT-SECURITY-SECURITE-GD@hrsdc-rhdcc.gc.ca%3e" TargetMode="External"/><Relationship Id="rId37" Type="http://schemas.openxmlformats.org/officeDocument/2006/relationships/hyperlink" Target="mailto:Qc-s&#233;curit&#233;-security-DIIS-IISD-GD" TargetMode="External"/><Relationship Id="rId40" Type="http://schemas.openxmlformats.org/officeDocument/2006/relationships/hyperlink" Target="mailto:W-T-REOC-CROU-GD%20%3cW-T-REOC-CROU-GD@hrsdc-rhdcc.gc.ca%3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openxmlformats.org/officeDocument/2006/relationships/hyperlink" Target="mailto:ON-REOC-CROU-GD%20%3cON-REOC-CROU-GD@hrsdc-rhdcc.gc.ca%3e" TargetMode="External"/><Relationship Id="rId10" Type="http://schemas.openxmlformats.org/officeDocument/2006/relationships/hyperlink" Target="https://www.securitepublique.gc.ca/cnt/rsrcs/pblctns/mrgnc-rspns-pln/index-fr.aspx" TargetMode="External"/><Relationship Id="rId19" Type="http://schemas.microsoft.com/office/2007/relationships/diagramDrawing" Target="diagrams/drawing1.xml"/><Relationship Id="rId31" Type="http://schemas.microsoft.com/office/2007/relationships/diagramDrawing" Target="diagrams/drawing3.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diagramLayout" Target="diagrams/layout2.xml"/><Relationship Id="rId27" Type="http://schemas.openxmlformats.org/officeDocument/2006/relationships/diagramData" Target="diagrams/data5.xml"/><Relationship Id="rId30" Type="http://schemas.openxmlformats.org/officeDocument/2006/relationships/diagramColors" Target="diagrams/colors3.xml"/><Relationship Id="rId35" Type="http://schemas.openxmlformats.org/officeDocument/2006/relationships/hyperlink" Target="mailto:NC-ONT_INCIDENTS-INCIDENTS_ON-GD%20%3cNC-ONT_INCIDENTS@hrsdc-rhdcc.gc.ca%3e" TargetMode="External"/><Relationship Id="rId43" Type="http://schemas.openxmlformats.org/officeDocument/2006/relationships/footer" Target="foot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Directeur exécutif du </a:t>
          </a:r>
        </a:p>
        <a:p>
          <a:pPr algn="ctr">
            <a:spcAft>
              <a:spcPts val="0"/>
            </a:spcAft>
          </a:pPr>
          <a:r>
            <a:rPr lang="en-CA" sz="1200">
              <a:solidFill>
                <a:sysClr val="windowText" lastClr="000000"/>
              </a:solidFill>
              <a:latin typeface="Arial" panose="020B0604020202020204" pitchFamily="34" charset="0"/>
              <a:cs typeface="Arial" panose="020B0604020202020204" pitchFamily="34" charset="0"/>
            </a:rPr>
            <a:t>CROU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rIns="0"/>
        <a:lstStyle/>
        <a:p>
          <a:pPr algn="ctr"/>
          <a:r>
            <a:rPr lang="en-CA" sz="1100">
              <a:solidFill>
                <a:sysClr val="windowText" lastClr="000000"/>
              </a:solidFill>
              <a:latin typeface="Arial" panose="020B0604020202020204" pitchFamily="34" charset="0"/>
              <a:cs typeface="Arial" panose="020B0604020202020204" pitchFamily="34" charset="0"/>
            </a:rPr>
            <a:t>Sûreté (DGSRH)</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Opérations</a:t>
          </a:r>
        </a:p>
        <a:p>
          <a:pPr algn="ctr"/>
          <a:r>
            <a:rPr lang="en-CA" sz="800">
              <a:solidFill>
                <a:sysClr val="windowText" lastClr="000000"/>
              </a:solidFill>
              <a:latin typeface="Arial" panose="020B0604020202020204" pitchFamily="34" charset="0"/>
              <a:cs typeface="Arial" panose="020B0604020202020204" pitchFamily="34" charset="0"/>
            </a:rPr>
            <a:t>actions tactiques directes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tIns="0" rIns="0" bIns="0"/>
        <a:lstStyle/>
        <a:p>
          <a:pPr algn="ctr"/>
          <a:r>
            <a:rPr lang="en-CA" sz="1100">
              <a:solidFill>
                <a:sysClr val="windowText" lastClr="000000"/>
              </a:solidFill>
              <a:latin typeface="Arial" panose="020B0604020202020204" pitchFamily="34" charset="0"/>
              <a:cs typeface="Arial" panose="020B0604020202020204" pitchFamily="34" charset="0"/>
            </a:rPr>
            <a:t>Information publique (Comms)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Technologies de l'information (DGIITB)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Planification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préparer un plan d'action - maintenir les ressources et l'état de la situation</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Logistique</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apporter le soutien</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4C112687-09FC-48DC-B49C-B404137A972B}">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Finances/</a:t>
          </a:r>
        </a:p>
        <a:p>
          <a:pPr algn="ctr"/>
          <a:r>
            <a:rPr lang="en-CA" sz="1200">
              <a:solidFill>
                <a:sysClr val="windowText" lastClr="000000"/>
              </a:solidFill>
              <a:latin typeface="Arial" panose="020B0604020202020204" pitchFamily="34" charset="0"/>
              <a:cs typeface="Arial" panose="020B0604020202020204" pitchFamily="34" charset="0"/>
            </a:rPr>
            <a:t>Admin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comptabilité analytique et achats</a:t>
          </a:r>
        </a:p>
      </dgm:t>
    </dgm:pt>
    <dgm:pt modelId="{77BF9E0C-39D0-4FB8-902C-55E118518978}" type="parTrans" cxnId="{CA766327-BED2-4AAA-9125-0E4172AC08E8}">
      <dgm:prSet/>
      <dgm:spPr/>
      <dgm:t>
        <a:bodyPr/>
        <a:lstStyle/>
        <a:p>
          <a:endParaRPr lang="en-US"/>
        </a:p>
      </dgm:t>
    </dgm:pt>
    <dgm:pt modelId="{0D98BC48-BE64-4755-B209-5275D8007DAA}" type="sibTrans" cxnId="{CA766327-BED2-4AAA-9125-0E4172AC08E8}">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14684" custScaleY="181450">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57323" custScaleY="172274"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78827" custScaleY="234251"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65071" custScaleY="182797"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3A7552FC-ABDE-4450-BD65-19FAA8A1E1C4}" type="pres">
      <dgm:prSet presAssocID="{77BF9E0C-39D0-4FB8-902C-55E118518978}" presName="Name37" presStyleLbl="parChTrans1D2" presStyleIdx="3" presStyleCnt="7"/>
      <dgm:spPr/>
      <dgm:t>
        <a:bodyPr/>
        <a:lstStyle/>
        <a:p>
          <a:endParaRPr lang="en-US"/>
        </a:p>
      </dgm:t>
    </dgm:pt>
    <dgm:pt modelId="{82C699FE-D007-4CC0-95DB-9FAC451999BA}" type="pres">
      <dgm:prSet presAssocID="{4C112687-09FC-48DC-B49C-B404137A972B}" presName="hierRoot2" presStyleCnt="0">
        <dgm:presLayoutVars>
          <dgm:hierBranch val="init"/>
        </dgm:presLayoutVars>
      </dgm:prSet>
      <dgm:spPr/>
    </dgm:pt>
    <dgm:pt modelId="{2A2E641E-28E8-4F1C-B82F-514BF7A3D975}" type="pres">
      <dgm:prSet presAssocID="{4C112687-09FC-48DC-B49C-B404137A972B}" presName="rootComposite" presStyleCnt="0"/>
      <dgm:spPr/>
    </dgm:pt>
    <dgm:pt modelId="{5A5E91F3-F65B-48F6-9F2D-E82F6664207C}" type="pres">
      <dgm:prSet presAssocID="{4C112687-09FC-48DC-B49C-B404137A972B}" presName="rootText" presStyleLbl="node2" presStyleIdx="3" presStyleCnt="4" custScaleX="171211" custScaleY="230581">
        <dgm:presLayoutVars>
          <dgm:chPref val="3"/>
        </dgm:presLayoutVars>
      </dgm:prSet>
      <dgm:spPr/>
      <dgm:t>
        <a:bodyPr/>
        <a:lstStyle/>
        <a:p>
          <a:endParaRPr lang="en-US"/>
        </a:p>
      </dgm:t>
    </dgm:pt>
    <dgm:pt modelId="{5D3F8110-C26C-4D76-9A49-D2405B6C8791}" type="pres">
      <dgm:prSet presAssocID="{4C112687-09FC-48DC-B49C-B404137A972B}" presName="rootConnector" presStyleLbl="node2" presStyleIdx="3" presStyleCnt="4"/>
      <dgm:spPr/>
      <dgm:t>
        <a:bodyPr/>
        <a:lstStyle/>
        <a:p>
          <a:endParaRPr lang="en-US"/>
        </a:p>
      </dgm:t>
    </dgm:pt>
    <dgm:pt modelId="{CD2A0FAA-7515-4872-8509-06B146D899D2}" type="pres">
      <dgm:prSet presAssocID="{4C112687-09FC-48DC-B49C-B404137A972B}" presName="hierChild4" presStyleCnt="0"/>
      <dgm:spPr/>
    </dgm:pt>
    <dgm:pt modelId="{FE41E231-5C1A-46CE-A8F7-1C59DFE32E3E}" type="pres">
      <dgm:prSet presAssocID="{4C112687-09FC-48DC-B49C-B404137A972B}"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52956" custScaleY="126788">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76208" custScaleY="159381">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251193" custScaleY="179424">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491D3529-121D-4EB3-822D-2E54E322D7D0}" type="presOf" srcId="{0BDCAD2F-74CE-43A0-879E-44EF8FE303A6}" destId="{4BCCEB87-53FA-47F8-8FF2-4D0EB335D72B}" srcOrd="0" destOrd="0" presId="urn:microsoft.com/office/officeart/2005/8/layout/orgChart1"/>
    <dgm:cxn modelId="{8E0EBBB9-DB6C-4270-95CA-3C51E84D5173}" type="presOf" srcId="{4C112687-09FC-48DC-B49C-B404137A972B}" destId="{5A5E91F3-F65B-48F6-9F2D-E82F6664207C}" srcOrd="0" destOrd="0" presId="urn:microsoft.com/office/officeart/2005/8/layout/orgChart1"/>
    <dgm:cxn modelId="{DBDC06DB-30E6-4CA3-AEA8-221DB6F9C9E5}" type="presOf" srcId="{77BF9E0C-39D0-4FB8-902C-55E118518978}" destId="{3A7552FC-ABDE-4450-BD65-19FAA8A1E1C4}" srcOrd="0" destOrd="0" presId="urn:microsoft.com/office/officeart/2005/8/layout/orgChart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7645A1EB-61C5-4A30-980C-B05F4C2060E4}" type="presOf" srcId="{491DEDDA-44A9-4F99-8B2F-72F239443635}" destId="{0977A5EB-F2D7-4CDC-90F3-784D54244CB4}" srcOrd="0"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843AF711-5AAA-4234-AF71-CD2AA47C2494}" type="presOf" srcId="{4C112687-09FC-48DC-B49C-B404137A972B}" destId="{5D3F8110-C26C-4D76-9A49-D2405B6C8791}" srcOrd="1"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CA766327-BED2-4AAA-9125-0E4172AC08E8}" srcId="{396C9FDC-26FE-42EE-A210-7394B9FDD3E7}" destId="{4C112687-09FC-48DC-B49C-B404137A972B}" srcOrd="6" destOrd="0" parTransId="{77BF9E0C-39D0-4FB8-902C-55E118518978}" sibTransId="{0D98BC48-BE64-4755-B209-5275D8007DAA}"/>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C47E4480-32AE-4D5C-A447-24969635BBFA}" type="presOf" srcId="{0BDCAD2F-74CE-43A0-879E-44EF8FE303A6}" destId="{0E22A15C-57BB-4F55-A576-D9182BD1AD11}" srcOrd="1" destOrd="0" presId="urn:microsoft.com/office/officeart/2005/8/layout/orgChart1"/>
    <dgm:cxn modelId="{9FED4724-43F0-48B3-A85D-BD79C0A21E20}" type="presOf" srcId="{4C075B7F-A0E4-4ECB-843C-DFC912F24FBF}" destId="{9B89E39E-C68E-4325-B6F6-2A766606F81B}" srcOrd="1"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E4B1A0D4-6D66-42FF-A2DE-A9A08D324814}" type="presParOf" srcId="{0E6AC7C5-BD69-421E-89E0-9BB8DBB21CC6}" destId="{0977A5EB-F2D7-4CDC-90F3-784D54244CB4}" srcOrd="4" destOrd="0" presId="urn:microsoft.com/office/officeart/2005/8/layout/orgChart1"/>
    <dgm:cxn modelId="{B6DCB754-B4E1-42C0-8A1B-F904BC9EB896}" type="presParOf" srcId="{0E6AC7C5-BD69-421E-89E0-9BB8DBB21CC6}" destId="{1581940C-A776-4358-B279-6071519A5818}" srcOrd="5" destOrd="0" presId="urn:microsoft.com/office/officeart/2005/8/layout/orgChart1"/>
    <dgm:cxn modelId="{5BC91C36-34B5-4CDF-AE39-A1D41C8C3C4A}" type="presParOf" srcId="{1581940C-A776-4358-B279-6071519A5818}" destId="{C0377A50-A02B-49F8-BBE4-276197CEAB23}" srcOrd="0" destOrd="0" presId="urn:microsoft.com/office/officeart/2005/8/layout/orgChart1"/>
    <dgm:cxn modelId="{590E303D-1505-4045-A6BD-FB0917475CCA}" type="presParOf" srcId="{C0377A50-A02B-49F8-BBE4-276197CEAB23}" destId="{4BCCEB87-53FA-47F8-8FF2-4D0EB335D72B}" srcOrd="0" destOrd="0" presId="urn:microsoft.com/office/officeart/2005/8/layout/orgChart1"/>
    <dgm:cxn modelId="{88FF1082-580B-43A6-B6A9-C4080D539691}" type="presParOf" srcId="{C0377A50-A02B-49F8-BBE4-276197CEAB23}" destId="{0E22A15C-57BB-4F55-A576-D9182BD1AD11}" srcOrd="1" destOrd="0" presId="urn:microsoft.com/office/officeart/2005/8/layout/orgChart1"/>
    <dgm:cxn modelId="{A73B12E6-E36D-4A2B-B4EE-D85C75A43E67}" type="presParOf" srcId="{1581940C-A776-4358-B279-6071519A5818}" destId="{815AC6DC-4E94-4AC5-9D7B-0D655F2364B1}" srcOrd="1" destOrd="0" presId="urn:microsoft.com/office/officeart/2005/8/layout/orgChart1"/>
    <dgm:cxn modelId="{FD777CE3-10BF-407E-B96D-74828BDAAEC3}" type="presParOf" srcId="{1581940C-A776-4358-B279-6071519A5818}" destId="{69C419CE-554B-4561-A63C-75D8A9C6825E}" srcOrd="2" destOrd="0" presId="urn:microsoft.com/office/officeart/2005/8/layout/orgChart1"/>
    <dgm:cxn modelId="{A6BAE7AD-10EF-4BBF-B263-249F5AACCE4E}" type="presParOf" srcId="{0E6AC7C5-BD69-421E-89E0-9BB8DBB21CC6}" destId="{3A7552FC-ABDE-4450-BD65-19FAA8A1E1C4}" srcOrd="6" destOrd="0" presId="urn:microsoft.com/office/officeart/2005/8/layout/orgChart1"/>
    <dgm:cxn modelId="{ED3D0B40-687A-4877-B026-3C430835D19F}" type="presParOf" srcId="{0E6AC7C5-BD69-421E-89E0-9BB8DBB21CC6}" destId="{82C699FE-D007-4CC0-95DB-9FAC451999BA}" srcOrd="7" destOrd="0" presId="urn:microsoft.com/office/officeart/2005/8/layout/orgChart1"/>
    <dgm:cxn modelId="{1E58616D-5879-499E-A07B-DD956E2FCE5D}" type="presParOf" srcId="{82C699FE-D007-4CC0-95DB-9FAC451999BA}" destId="{2A2E641E-28E8-4F1C-B82F-514BF7A3D975}" srcOrd="0" destOrd="0" presId="urn:microsoft.com/office/officeart/2005/8/layout/orgChart1"/>
    <dgm:cxn modelId="{1D200B12-FD5D-4AC1-8A26-FA55CC1D0BA8}" type="presParOf" srcId="{2A2E641E-28E8-4F1C-B82F-514BF7A3D975}" destId="{5A5E91F3-F65B-48F6-9F2D-E82F6664207C}" srcOrd="0" destOrd="0" presId="urn:microsoft.com/office/officeart/2005/8/layout/orgChart1"/>
    <dgm:cxn modelId="{064F6B5F-11CF-435B-BD12-FE1FF5AC0E7B}" type="presParOf" srcId="{2A2E641E-28E8-4F1C-B82F-514BF7A3D975}" destId="{5D3F8110-C26C-4D76-9A49-D2405B6C8791}" srcOrd="1" destOrd="0" presId="urn:microsoft.com/office/officeart/2005/8/layout/orgChart1"/>
    <dgm:cxn modelId="{BE4CB9D9-27FB-4181-871C-D17D0CDEA4F3}" type="presParOf" srcId="{82C699FE-D007-4CC0-95DB-9FAC451999BA}" destId="{CD2A0FAA-7515-4872-8509-06B146D899D2}" srcOrd="1" destOrd="0" presId="urn:microsoft.com/office/officeart/2005/8/layout/orgChart1"/>
    <dgm:cxn modelId="{A89A8144-DD65-4B3B-8EE2-0C27CAC37D03}" type="presParOf" srcId="{82C699FE-D007-4CC0-95DB-9FAC451999BA}" destId="{FE41E231-5C1A-46CE-A8F7-1C59DFE32E3E}"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Directeur exécutif du </a:t>
          </a:r>
        </a:p>
        <a:p>
          <a:pPr algn="ctr">
            <a:spcAft>
              <a:spcPts val="0"/>
            </a:spcAft>
          </a:pPr>
          <a:r>
            <a:rPr lang="en-CA" sz="1200">
              <a:solidFill>
                <a:sysClr val="windowText" lastClr="000000"/>
              </a:solidFill>
              <a:latin typeface="Arial" panose="020B0604020202020204" pitchFamily="34" charset="0"/>
              <a:cs typeface="Arial" panose="020B0604020202020204" pitchFamily="34" charset="0"/>
            </a:rPr>
            <a:t>CROU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rIns="0"/>
        <a:lstStyle/>
        <a:p>
          <a:pPr algn="ctr"/>
          <a:r>
            <a:rPr lang="en-CA" sz="1100">
              <a:solidFill>
                <a:sysClr val="windowText" lastClr="000000"/>
              </a:solidFill>
              <a:latin typeface="Arial" panose="020B0604020202020204" pitchFamily="34" charset="0"/>
              <a:cs typeface="Arial" panose="020B0604020202020204" pitchFamily="34" charset="0"/>
            </a:rPr>
            <a:t>Sûreté (DGSRH)</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Opérations</a:t>
          </a:r>
        </a:p>
        <a:p>
          <a:pPr algn="ctr"/>
          <a:r>
            <a:rPr lang="en-CA" sz="800">
              <a:solidFill>
                <a:sysClr val="windowText" lastClr="000000"/>
              </a:solidFill>
              <a:latin typeface="Arial" panose="020B0604020202020204" pitchFamily="34" charset="0"/>
              <a:cs typeface="Arial" panose="020B0604020202020204" pitchFamily="34" charset="0"/>
            </a:rPr>
            <a:t>actions tactiques directes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tIns="0" rIns="0" bIns="0"/>
        <a:lstStyle/>
        <a:p>
          <a:pPr algn="ctr"/>
          <a:r>
            <a:rPr lang="en-CA" sz="1100">
              <a:solidFill>
                <a:sysClr val="windowText" lastClr="000000"/>
              </a:solidFill>
              <a:latin typeface="Arial" panose="020B0604020202020204" pitchFamily="34" charset="0"/>
              <a:cs typeface="Arial" panose="020B0604020202020204" pitchFamily="34" charset="0"/>
            </a:rPr>
            <a:t>Information publique (Comms)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Technologies de l'information (DGIITB)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Planification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préparer un plan d'action - maintenir les ressources et l'état de la situation</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Logistique</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apporter le soutien</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4C112687-09FC-48DC-B49C-B404137A972B}">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Finances/</a:t>
          </a:r>
        </a:p>
        <a:p>
          <a:pPr algn="ctr"/>
          <a:r>
            <a:rPr lang="en-CA" sz="1200">
              <a:solidFill>
                <a:sysClr val="windowText" lastClr="000000"/>
              </a:solidFill>
              <a:latin typeface="Arial" panose="020B0604020202020204" pitchFamily="34" charset="0"/>
              <a:cs typeface="Arial" panose="020B0604020202020204" pitchFamily="34" charset="0"/>
            </a:rPr>
            <a:t>Admin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comptabilité analytique et achats</a:t>
          </a:r>
        </a:p>
      </dgm:t>
    </dgm:pt>
    <dgm:pt modelId="{77BF9E0C-39D0-4FB8-902C-55E118518978}" type="parTrans" cxnId="{CA766327-BED2-4AAA-9125-0E4172AC08E8}">
      <dgm:prSet/>
      <dgm:spPr/>
      <dgm:t>
        <a:bodyPr/>
        <a:lstStyle/>
        <a:p>
          <a:endParaRPr lang="en-US"/>
        </a:p>
      </dgm:t>
    </dgm:pt>
    <dgm:pt modelId="{0D98BC48-BE64-4755-B209-5275D8007DAA}" type="sibTrans" cxnId="{CA766327-BED2-4AAA-9125-0E4172AC08E8}">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14684" custScaleY="181450">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57323" custScaleY="172274"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78827" custScaleY="234251"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65071" custScaleY="182797"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3A7552FC-ABDE-4450-BD65-19FAA8A1E1C4}" type="pres">
      <dgm:prSet presAssocID="{77BF9E0C-39D0-4FB8-902C-55E118518978}" presName="Name37" presStyleLbl="parChTrans1D2" presStyleIdx="3" presStyleCnt="7"/>
      <dgm:spPr/>
      <dgm:t>
        <a:bodyPr/>
        <a:lstStyle/>
        <a:p>
          <a:endParaRPr lang="en-US"/>
        </a:p>
      </dgm:t>
    </dgm:pt>
    <dgm:pt modelId="{82C699FE-D007-4CC0-95DB-9FAC451999BA}" type="pres">
      <dgm:prSet presAssocID="{4C112687-09FC-48DC-B49C-B404137A972B}" presName="hierRoot2" presStyleCnt="0">
        <dgm:presLayoutVars>
          <dgm:hierBranch val="init"/>
        </dgm:presLayoutVars>
      </dgm:prSet>
      <dgm:spPr/>
    </dgm:pt>
    <dgm:pt modelId="{2A2E641E-28E8-4F1C-B82F-514BF7A3D975}" type="pres">
      <dgm:prSet presAssocID="{4C112687-09FC-48DC-B49C-B404137A972B}" presName="rootComposite" presStyleCnt="0"/>
      <dgm:spPr/>
    </dgm:pt>
    <dgm:pt modelId="{5A5E91F3-F65B-48F6-9F2D-E82F6664207C}" type="pres">
      <dgm:prSet presAssocID="{4C112687-09FC-48DC-B49C-B404137A972B}" presName="rootText" presStyleLbl="node2" presStyleIdx="3" presStyleCnt="4" custScaleX="171211" custScaleY="230581">
        <dgm:presLayoutVars>
          <dgm:chPref val="3"/>
        </dgm:presLayoutVars>
      </dgm:prSet>
      <dgm:spPr/>
      <dgm:t>
        <a:bodyPr/>
        <a:lstStyle/>
        <a:p>
          <a:endParaRPr lang="en-US"/>
        </a:p>
      </dgm:t>
    </dgm:pt>
    <dgm:pt modelId="{5D3F8110-C26C-4D76-9A49-D2405B6C8791}" type="pres">
      <dgm:prSet presAssocID="{4C112687-09FC-48DC-B49C-B404137A972B}" presName="rootConnector" presStyleLbl="node2" presStyleIdx="3" presStyleCnt="4"/>
      <dgm:spPr/>
      <dgm:t>
        <a:bodyPr/>
        <a:lstStyle/>
        <a:p>
          <a:endParaRPr lang="en-US"/>
        </a:p>
      </dgm:t>
    </dgm:pt>
    <dgm:pt modelId="{CD2A0FAA-7515-4872-8509-06B146D899D2}" type="pres">
      <dgm:prSet presAssocID="{4C112687-09FC-48DC-B49C-B404137A972B}" presName="hierChild4" presStyleCnt="0"/>
      <dgm:spPr/>
    </dgm:pt>
    <dgm:pt modelId="{FE41E231-5C1A-46CE-A8F7-1C59DFE32E3E}" type="pres">
      <dgm:prSet presAssocID="{4C112687-09FC-48DC-B49C-B404137A972B}"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52956" custScaleY="126788">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76208" custScaleY="159381">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251193" custScaleY="179424">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491D3529-121D-4EB3-822D-2E54E322D7D0}" type="presOf" srcId="{0BDCAD2F-74CE-43A0-879E-44EF8FE303A6}" destId="{4BCCEB87-53FA-47F8-8FF2-4D0EB335D72B}" srcOrd="0" destOrd="0" presId="urn:microsoft.com/office/officeart/2005/8/layout/orgChart1"/>
    <dgm:cxn modelId="{8E0EBBB9-DB6C-4270-95CA-3C51E84D5173}" type="presOf" srcId="{4C112687-09FC-48DC-B49C-B404137A972B}" destId="{5A5E91F3-F65B-48F6-9F2D-E82F6664207C}" srcOrd="0" destOrd="0" presId="urn:microsoft.com/office/officeart/2005/8/layout/orgChart1"/>
    <dgm:cxn modelId="{DBDC06DB-30E6-4CA3-AEA8-221DB6F9C9E5}" type="presOf" srcId="{77BF9E0C-39D0-4FB8-902C-55E118518978}" destId="{3A7552FC-ABDE-4450-BD65-19FAA8A1E1C4}" srcOrd="0" destOrd="0" presId="urn:microsoft.com/office/officeart/2005/8/layout/orgChart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7645A1EB-61C5-4A30-980C-B05F4C2060E4}" type="presOf" srcId="{491DEDDA-44A9-4F99-8B2F-72F239443635}" destId="{0977A5EB-F2D7-4CDC-90F3-784D54244CB4}" srcOrd="0"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843AF711-5AAA-4234-AF71-CD2AA47C2494}" type="presOf" srcId="{4C112687-09FC-48DC-B49C-B404137A972B}" destId="{5D3F8110-C26C-4D76-9A49-D2405B6C8791}" srcOrd="1"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CA766327-BED2-4AAA-9125-0E4172AC08E8}" srcId="{396C9FDC-26FE-42EE-A210-7394B9FDD3E7}" destId="{4C112687-09FC-48DC-B49C-B404137A972B}" srcOrd="6" destOrd="0" parTransId="{77BF9E0C-39D0-4FB8-902C-55E118518978}" sibTransId="{0D98BC48-BE64-4755-B209-5275D8007DAA}"/>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C47E4480-32AE-4D5C-A447-24969635BBFA}" type="presOf" srcId="{0BDCAD2F-74CE-43A0-879E-44EF8FE303A6}" destId="{0E22A15C-57BB-4F55-A576-D9182BD1AD11}" srcOrd="1" destOrd="0" presId="urn:microsoft.com/office/officeart/2005/8/layout/orgChart1"/>
    <dgm:cxn modelId="{9FED4724-43F0-48B3-A85D-BD79C0A21E20}" type="presOf" srcId="{4C075B7F-A0E4-4ECB-843C-DFC912F24FBF}" destId="{9B89E39E-C68E-4325-B6F6-2A766606F81B}" srcOrd="1"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E4B1A0D4-6D66-42FF-A2DE-A9A08D324814}" type="presParOf" srcId="{0E6AC7C5-BD69-421E-89E0-9BB8DBB21CC6}" destId="{0977A5EB-F2D7-4CDC-90F3-784D54244CB4}" srcOrd="4" destOrd="0" presId="urn:microsoft.com/office/officeart/2005/8/layout/orgChart1"/>
    <dgm:cxn modelId="{B6DCB754-B4E1-42C0-8A1B-F904BC9EB896}" type="presParOf" srcId="{0E6AC7C5-BD69-421E-89E0-9BB8DBB21CC6}" destId="{1581940C-A776-4358-B279-6071519A5818}" srcOrd="5" destOrd="0" presId="urn:microsoft.com/office/officeart/2005/8/layout/orgChart1"/>
    <dgm:cxn modelId="{5BC91C36-34B5-4CDF-AE39-A1D41C8C3C4A}" type="presParOf" srcId="{1581940C-A776-4358-B279-6071519A5818}" destId="{C0377A50-A02B-49F8-BBE4-276197CEAB23}" srcOrd="0" destOrd="0" presId="urn:microsoft.com/office/officeart/2005/8/layout/orgChart1"/>
    <dgm:cxn modelId="{590E303D-1505-4045-A6BD-FB0917475CCA}" type="presParOf" srcId="{C0377A50-A02B-49F8-BBE4-276197CEAB23}" destId="{4BCCEB87-53FA-47F8-8FF2-4D0EB335D72B}" srcOrd="0" destOrd="0" presId="urn:microsoft.com/office/officeart/2005/8/layout/orgChart1"/>
    <dgm:cxn modelId="{88FF1082-580B-43A6-B6A9-C4080D539691}" type="presParOf" srcId="{C0377A50-A02B-49F8-BBE4-276197CEAB23}" destId="{0E22A15C-57BB-4F55-A576-D9182BD1AD11}" srcOrd="1" destOrd="0" presId="urn:microsoft.com/office/officeart/2005/8/layout/orgChart1"/>
    <dgm:cxn modelId="{A73B12E6-E36D-4A2B-B4EE-D85C75A43E67}" type="presParOf" srcId="{1581940C-A776-4358-B279-6071519A5818}" destId="{815AC6DC-4E94-4AC5-9D7B-0D655F2364B1}" srcOrd="1" destOrd="0" presId="urn:microsoft.com/office/officeart/2005/8/layout/orgChart1"/>
    <dgm:cxn modelId="{FD777CE3-10BF-407E-B96D-74828BDAAEC3}" type="presParOf" srcId="{1581940C-A776-4358-B279-6071519A5818}" destId="{69C419CE-554B-4561-A63C-75D8A9C6825E}" srcOrd="2" destOrd="0" presId="urn:microsoft.com/office/officeart/2005/8/layout/orgChart1"/>
    <dgm:cxn modelId="{A6BAE7AD-10EF-4BBF-B263-249F5AACCE4E}" type="presParOf" srcId="{0E6AC7C5-BD69-421E-89E0-9BB8DBB21CC6}" destId="{3A7552FC-ABDE-4450-BD65-19FAA8A1E1C4}" srcOrd="6" destOrd="0" presId="urn:microsoft.com/office/officeart/2005/8/layout/orgChart1"/>
    <dgm:cxn modelId="{ED3D0B40-687A-4877-B026-3C430835D19F}" type="presParOf" srcId="{0E6AC7C5-BD69-421E-89E0-9BB8DBB21CC6}" destId="{82C699FE-D007-4CC0-95DB-9FAC451999BA}" srcOrd="7" destOrd="0" presId="urn:microsoft.com/office/officeart/2005/8/layout/orgChart1"/>
    <dgm:cxn modelId="{1E58616D-5879-499E-A07B-DD956E2FCE5D}" type="presParOf" srcId="{82C699FE-D007-4CC0-95DB-9FAC451999BA}" destId="{2A2E641E-28E8-4F1C-B82F-514BF7A3D975}" srcOrd="0" destOrd="0" presId="urn:microsoft.com/office/officeart/2005/8/layout/orgChart1"/>
    <dgm:cxn modelId="{1D200B12-FD5D-4AC1-8A26-FA55CC1D0BA8}" type="presParOf" srcId="{2A2E641E-28E8-4F1C-B82F-514BF7A3D975}" destId="{5A5E91F3-F65B-48F6-9F2D-E82F6664207C}" srcOrd="0" destOrd="0" presId="urn:microsoft.com/office/officeart/2005/8/layout/orgChart1"/>
    <dgm:cxn modelId="{064F6B5F-11CF-435B-BD12-FE1FF5AC0E7B}" type="presParOf" srcId="{2A2E641E-28E8-4F1C-B82F-514BF7A3D975}" destId="{5D3F8110-C26C-4D76-9A49-D2405B6C8791}" srcOrd="1" destOrd="0" presId="urn:microsoft.com/office/officeart/2005/8/layout/orgChart1"/>
    <dgm:cxn modelId="{BE4CB9D9-27FB-4181-871C-D17D0CDEA4F3}" type="presParOf" srcId="{82C699FE-D007-4CC0-95DB-9FAC451999BA}" destId="{CD2A0FAA-7515-4872-8509-06B146D899D2}" srcOrd="1" destOrd="0" presId="urn:microsoft.com/office/officeart/2005/8/layout/orgChart1"/>
    <dgm:cxn modelId="{A89A8144-DD65-4B3B-8EE2-0C27CAC37D03}" type="presParOf" srcId="{82C699FE-D007-4CC0-95DB-9FAC451999BA}" destId="{FE41E231-5C1A-46CE-A8F7-1C59DFE32E3E}"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Évaluer la situation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Préparer le plan d'action en cas d'incident</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E411B464-9D27-40BC-BEC7-24AD414E20B6}">
      <dgm:prSet/>
      <dgm:spPr/>
      <dgm:t>
        <a:bodyPr/>
        <a:lstStyle/>
        <a:p>
          <a:r>
            <a:rPr lang="en-CA">
              <a:latin typeface="+mj-lt"/>
            </a:rPr>
            <a:t>Informer l'ERGC/CNOU</a:t>
          </a:r>
        </a:p>
      </dgm:t>
    </dgm:pt>
    <dgm:pt modelId="{8589BBFC-83E3-4777-B083-A48508B13CE1}" type="parTrans" cxnId="{04FA831B-C3FA-41A6-9E78-7218D3EC8213}">
      <dgm:prSet/>
      <dgm:spPr/>
      <dgm:t>
        <a:bodyPr/>
        <a:lstStyle/>
        <a:p>
          <a:endParaRPr lang="en-CA"/>
        </a:p>
      </dgm:t>
    </dgm:pt>
    <dgm:pt modelId="{627A9959-0474-4F8E-B9AB-40FAC1F274B9}" type="sibTrans" cxnId="{04FA831B-C3FA-41A6-9E78-7218D3EC8213}">
      <dgm:prSet/>
      <dgm:spPr/>
      <dgm:t>
        <a:bodyPr/>
        <a:lstStyle/>
        <a:p>
          <a:endParaRPr lang="en-CA"/>
        </a:p>
      </dgm:t>
    </dgm:pt>
    <dgm:pt modelId="{D9F4A13B-6BDB-4B4F-9916-9528869A683C}">
      <dgm:prSet/>
      <dgm:spPr/>
      <dgm:t>
        <a:bodyPr/>
        <a:lstStyle/>
        <a:p>
          <a:r>
            <a:rPr lang="en-CA">
              <a:latin typeface="+mj-lt"/>
            </a:rPr>
            <a:t>Evaluer les  résultats</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Tenir une réunion de planification</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Mettre en oeuvre le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1C856B6E-565F-42E2-AFDC-969CAC95BF61}" type="pres">
      <dgm:prSet presAssocID="{E411B464-9D27-40BC-BEC7-24AD414E20B6}" presName="node" presStyleLbl="node1" presStyleIdx="3" presStyleCnt="6">
        <dgm:presLayoutVars>
          <dgm:bulletEnabled val="1"/>
        </dgm:presLayoutVars>
      </dgm:prSet>
      <dgm:spPr/>
      <dgm:t>
        <a:bodyPr/>
        <a:lstStyle/>
        <a:p>
          <a:endParaRPr lang="en-CA"/>
        </a:p>
      </dgm:t>
    </dgm:pt>
    <dgm:pt modelId="{8D4785AE-2D32-43B8-9525-6D9FA3FE50A2}" type="pres">
      <dgm:prSet presAssocID="{E411B464-9D27-40BC-BEC7-24AD414E20B6}" presName="spNode" presStyleCnt="0"/>
      <dgm:spPr/>
      <dgm:t>
        <a:bodyPr/>
        <a:lstStyle/>
        <a:p>
          <a:endParaRPr lang="en-CA"/>
        </a:p>
      </dgm:t>
    </dgm:pt>
    <dgm:pt modelId="{F69C3329-ED03-4CA8-9290-328D38C22637}" type="pres">
      <dgm:prSet presAssocID="{627A9959-0474-4F8E-B9AB-40FAC1F274B9}" presName="sibTrans" presStyleLbl="sibTrans1D1" presStyleIdx="3" presStyleCnt="6"/>
      <dgm:spPr/>
      <dgm:t>
        <a:bodyPr/>
        <a:lstStyle/>
        <a:p>
          <a:endParaRPr lang="en-CA"/>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04FA831B-C3FA-41A6-9E78-7218D3EC8213}" srcId="{508E3D1E-91EE-4B38-8331-337947D728DD}" destId="{E411B464-9D27-40BC-BEC7-24AD414E20B6}" srcOrd="3" destOrd="0" parTransId="{8589BBFC-83E3-4777-B083-A48508B13CE1}" sibTransId="{627A9959-0474-4F8E-B9AB-40FAC1F274B9}"/>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C14D6269-0655-4B6B-8AFC-4DFA95D91E59}" type="presOf" srcId="{7E9E636D-A988-43AE-A4A9-37D412A4FE50}" destId="{82B4EB69-8677-40CA-BC5A-E6582E1F5901}" srcOrd="0" destOrd="0" presId="urn:microsoft.com/office/officeart/2005/8/layout/cycle5"/>
    <dgm:cxn modelId="{BE714054-97A4-4100-A902-89F724BE72CC}" type="presOf" srcId="{E411B464-9D27-40BC-BEC7-24AD414E20B6}" destId="{1C856B6E-565F-42E2-AFDC-969CAC95BF6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DA968287-4F02-434E-85FF-77227BA6C67B}" srcId="{508E3D1E-91EE-4B38-8331-337947D728DD}" destId="{75F09FE2-7A3E-4E4F-9D3C-BB2ABE89B1A4}" srcOrd="2" destOrd="0" parTransId="{3823224D-25EA-4CC2-98BD-60BDC7C5AD7E}" sibTransId="{DCEF57DF-96B3-4B83-AB1E-A1CF8B35FE49}"/>
    <dgm:cxn modelId="{E0136AE8-B2A9-4607-AA3E-7902F78EB9A5}" type="presOf" srcId="{627A9959-0474-4F8E-B9AB-40FAC1F274B9}" destId="{F69C3329-ED03-4CA8-9290-328D38C22637}" srcOrd="0" destOrd="0" presId="urn:microsoft.com/office/officeart/2005/8/layout/cycle5"/>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5043CACC-BCCA-40F8-8501-3FA51D12AB4E}" type="presParOf" srcId="{A5FE7B9B-CC7E-4518-8F32-C8C65B138A5C}" destId="{1C856B6E-565F-42E2-AFDC-969CAC95BF61}" srcOrd="9" destOrd="0" presId="urn:microsoft.com/office/officeart/2005/8/layout/cycle5"/>
    <dgm:cxn modelId="{2590154A-2984-4E7B-8BE8-FA60CF30F654}" type="presParOf" srcId="{A5FE7B9B-CC7E-4518-8F32-C8C65B138A5C}" destId="{8D4785AE-2D32-43B8-9525-6D9FA3FE50A2}" srcOrd="10" destOrd="0" presId="urn:microsoft.com/office/officeart/2005/8/layout/cycle5"/>
    <dgm:cxn modelId="{5680F6F8-04E0-4DDB-818F-DA386B058F43}" type="presParOf" srcId="{A5FE7B9B-CC7E-4518-8F32-C8C65B138A5C}" destId="{F69C3329-ED03-4CA8-9290-328D38C22637}"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Évaluer la situation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Préparer le plan d'action en cas d'incident</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E411B464-9D27-40BC-BEC7-24AD414E20B6}">
      <dgm:prSet/>
      <dgm:spPr/>
      <dgm:t>
        <a:bodyPr/>
        <a:lstStyle/>
        <a:p>
          <a:r>
            <a:rPr lang="en-CA">
              <a:latin typeface="+mj-lt"/>
            </a:rPr>
            <a:t>Informer l'ERGC/CNOU</a:t>
          </a:r>
        </a:p>
      </dgm:t>
    </dgm:pt>
    <dgm:pt modelId="{8589BBFC-83E3-4777-B083-A48508B13CE1}" type="parTrans" cxnId="{04FA831B-C3FA-41A6-9E78-7218D3EC8213}">
      <dgm:prSet/>
      <dgm:spPr/>
      <dgm:t>
        <a:bodyPr/>
        <a:lstStyle/>
        <a:p>
          <a:endParaRPr lang="en-CA"/>
        </a:p>
      </dgm:t>
    </dgm:pt>
    <dgm:pt modelId="{627A9959-0474-4F8E-B9AB-40FAC1F274B9}" type="sibTrans" cxnId="{04FA831B-C3FA-41A6-9E78-7218D3EC8213}">
      <dgm:prSet/>
      <dgm:spPr/>
      <dgm:t>
        <a:bodyPr/>
        <a:lstStyle/>
        <a:p>
          <a:endParaRPr lang="en-CA"/>
        </a:p>
      </dgm:t>
    </dgm:pt>
    <dgm:pt modelId="{D9F4A13B-6BDB-4B4F-9916-9528869A683C}">
      <dgm:prSet/>
      <dgm:spPr/>
      <dgm:t>
        <a:bodyPr/>
        <a:lstStyle/>
        <a:p>
          <a:r>
            <a:rPr lang="en-CA">
              <a:latin typeface="+mj-lt"/>
            </a:rPr>
            <a:t>Evaluer les  résultats</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Tenir une réunion de planification</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Mettre en oeuvre le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1C856B6E-565F-42E2-AFDC-969CAC95BF61}" type="pres">
      <dgm:prSet presAssocID="{E411B464-9D27-40BC-BEC7-24AD414E20B6}" presName="node" presStyleLbl="node1" presStyleIdx="3" presStyleCnt="6">
        <dgm:presLayoutVars>
          <dgm:bulletEnabled val="1"/>
        </dgm:presLayoutVars>
      </dgm:prSet>
      <dgm:spPr/>
      <dgm:t>
        <a:bodyPr/>
        <a:lstStyle/>
        <a:p>
          <a:endParaRPr lang="en-CA"/>
        </a:p>
      </dgm:t>
    </dgm:pt>
    <dgm:pt modelId="{8D4785AE-2D32-43B8-9525-6D9FA3FE50A2}" type="pres">
      <dgm:prSet presAssocID="{E411B464-9D27-40BC-BEC7-24AD414E20B6}" presName="spNode" presStyleCnt="0"/>
      <dgm:spPr/>
      <dgm:t>
        <a:bodyPr/>
        <a:lstStyle/>
        <a:p>
          <a:endParaRPr lang="en-CA"/>
        </a:p>
      </dgm:t>
    </dgm:pt>
    <dgm:pt modelId="{F69C3329-ED03-4CA8-9290-328D38C22637}" type="pres">
      <dgm:prSet presAssocID="{627A9959-0474-4F8E-B9AB-40FAC1F274B9}" presName="sibTrans" presStyleLbl="sibTrans1D1" presStyleIdx="3" presStyleCnt="6"/>
      <dgm:spPr/>
      <dgm:t>
        <a:bodyPr/>
        <a:lstStyle/>
        <a:p>
          <a:endParaRPr lang="en-CA"/>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04FA831B-C3FA-41A6-9E78-7218D3EC8213}" srcId="{508E3D1E-91EE-4B38-8331-337947D728DD}" destId="{E411B464-9D27-40BC-BEC7-24AD414E20B6}" srcOrd="3" destOrd="0" parTransId="{8589BBFC-83E3-4777-B083-A48508B13CE1}" sibTransId="{627A9959-0474-4F8E-B9AB-40FAC1F274B9}"/>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C14D6269-0655-4B6B-8AFC-4DFA95D91E59}" type="presOf" srcId="{7E9E636D-A988-43AE-A4A9-37D412A4FE50}" destId="{82B4EB69-8677-40CA-BC5A-E6582E1F5901}" srcOrd="0" destOrd="0" presId="urn:microsoft.com/office/officeart/2005/8/layout/cycle5"/>
    <dgm:cxn modelId="{BE714054-97A4-4100-A902-89F724BE72CC}" type="presOf" srcId="{E411B464-9D27-40BC-BEC7-24AD414E20B6}" destId="{1C856B6E-565F-42E2-AFDC-969CAC95BF6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DA968287-4F02-434E-85FF-77227BA6C67B}" srcId="{508E3D1E-91EE-4B38-8331-337947D728DD}" destId="{75F09FE2-7A3E-4E4F-9D3C-BB2ABE89B1A4}" srcOrd="2" destOrd="0" parTransId="{3823224D-25EA-4CC2-98BD-60BDC7C5AD7E}" sibTransId="{DCEF57DF-96B3-4B83-AB1E-A1CF8B35FE49}"/>
    <dgm:cxn modelId="{E0136AE8-B2A9-4607-AA3E-7902F78EB9A5}" type="presOf" srcId="{627A9959-0474-4F8E-B9AB-40FAC1F274B9}" destId="{F69C3329-ED03-4CA8-9290-328D38C22637}" srcOrd="0" destOrd="0" presId="urn:microsoft.com/office/officeart/2005/8/layout/cycle5"/>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5043CACC-BCCA-40F8-8501-3FA51D12AB4E}" type="presParOf" srcId="{A5FE7B9B-CC7E-4518-8F32-C8C65B138A5C}" destId="{1C856B6E-565F-42E2-AFDC-969CAC95BF61}" srcOrd="9" destOrd="0" presId="urn:microsoft.com/office/officeart/2005/8/layout/cycle5"/>
    <dgm:cxn modelId="{2590154A-2984-4E7B-8BE8-FA60CF30F654}" type="presParOf" srcId="{A5FE7B9B-CC7E-4518-8F32-C8C65B138A5C}" destId="{8D4785AE-2D32-43B8-9525-6D9FA3FE50A2}" srcOrd="10" destOrd="0" presId="urn:microsoft.com/office/officeart/2005/8/layout/cycle5"/>
    <dgm:cxn modelId="{5680F6F8-04E0-4DDB-818F-DA386B058F43}" type="presParOf" srcId="{A5FE7B9B-CC7E-4518-8F32-C8C65B138A5C}" destId="{F69C3329-ED03-4CA8-9290-328D38C22637}"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Directeur exécutif du </a:t>
          </a:r>
        </a:p>
        <a:p>
          <a:pPr algn="ctr">
            <a:spcAft>
              <a:spcPts val="0"/>
            </a:spcAft>
          </a:pPr>
          <a:r>
            <a:rPr lang="en-CA" sz="1200">
              <a:solidFill>
                <a:sysClr val="windowText" lastClr="000000"/>
              </a:solidFill>
              <a:latin typeface="Arial" panose="020B0604020202020204" pitchFamily="34" charset="0"/>
              <a:cs typeface="Arial" panose="020B0604020202020204" pitchFamily="34" charset="0"/>
            </a:rPr>
            <a:t>CROU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rIns="0"/>
        <a:lstStyle/>
        <a:p>
          <a:pPr algn="ctr"/>
          <a:r>
            <a:rPr lang="en-CA" sz="1100">
              <a:solidFill>
                <a:sysClr val="windowText" lastClr="000000"/>
              </a:solidFill>
              <a:latin typeface="Arial" panose="020B0604020202020204" pitchFamily="34" charset="0"/>
              <a:cs typeface="Arial" panose="020B0604020202020204" pitchFamily="34" charset="0"/>
            </a:rPr>
            <a:t>Sûreté (DGSRH)</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Opérations</a:t>
          </a:r>
        </a:p>
        <a:p>
          <a:pPr algn="ctr"/>
          <a:r>
            <a:rPr lang="en-CA" sz="800">
              <a:solidFill>
                <a:sysClr val="windowText" lastClr="000000"/>
              </a:solidFill>
              <a:latin typeface="Arial" panose="020B0604020202020204" pitchFamily="34" charset="0"/>
              <a:cs typeface="Arial" panose="020B0604020202020204" pitchFamily="34" charset="0"/>
            </a:rPr>
            <a:t>actions tactiques directes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tIns="0" rIns="0" bIns="0"/>
        <a:lstStyle/>
        <a:p>
          <a:pPr algn="ctr"/>
          <a:r>
            <a:rPr lang="en-CA" sz="1100">
              <a:solidFill>
                <a:sysClr val="windowText" lastClr="000000"/>
              </a:solidFill>
              <a:latin typeface="Arial" panose="020B0604020202020204" pitchFamily="34" charset="0"/>
              <a:cs typeface="Arial" panose="020B0604020202020204" pitchFamily="34" charset="0"/>
            </a:rPr>
            <a:t>Information publique (Comms)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Technologies de l'information (DGIITB)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Planification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préparer un plan d'action - maintenir les ressources et l'état de la situation</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Logistique</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apporter le soutien</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4C112687-09FC-48DC-B49C-B404137A972B}">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Finances/</a:t>
          </a:r>
        </a:p>
        <a:p>
          <a:pPr algn="ctr"/>
          <a:r>
            <a:rPr lang="en-CA" sz="1200">
              <a:solidFill>
                <a:sysClr val="windowText" lastClr="000000"/>
              </a:solidFill>
              <a:latin typeface="Arial" panose="020B0604020202020204" pitchFamily="34" charset="0"/>
              <a:cs typeface="Arial" panose="020B0604020202020204" pitchFamily="34" charset="0"/>
            </a:rPr>
            <a:t>Admin</a:t>
          </a:r>
          <a:br>
            <a:rPr lang="en-CA" sz="1200">
              <a:solidFill>
                <a:sysClr val="windowText" lastClr="000000"/>
              </a:solidFill>
              <a:latin typeface="Arial" panose="020B0604020202020204" pitchFamily="34" charset="0"/>
              <a:cs typeface="Arial" panose="020B0604020202020204" pitchFamily="34" charset="0"/>
            </a:rPr>
          </a:br>
          <a:r>
            <a:rPr lang="en-CA" sz="800">
              <a:solidFill>
                <a:sysClr val="windowText" lastClr="000000"/>
              </a:solidFill>
              <a:latin typeface="Arial" panose="020B0604020202020204" pitchFamily="34" charset="0"/>
              <a:cs typeface="Arial" panose="020B0604020202020204" pitchFamily="34" charset="0"/>
            </a:rPr>
            <a:t>comptabilité analytique et achats</a:t>
          </a:r>
        </a:p>
      </dgm:t>
    </dgm:pt>
    <dgm:pt modelId="{77BF9E0C-39D0-4FB8-902C-55E118518978}" type="parTrans" cxnId="{CA766327-BED2-4AAA-9125-0E4172AC08E8}">
      <dgm:prSet/>
      <dgm:spPr/>
      <dgm:t>
        <a:bodyPr/>
        <a:lstStyle/>
        <a:p>
          <a:endParaRPr lang="en-US"/>
        </a:p>
      </dgm:t>
    </dgm:pt>
    <dgm:pt modelId="{0D98BC48-BE64-4755-B209-5275D8007DAA}" type="sibTrans" cxnId="{CA766327-BED2-4AAA-9125-0E4172AC08E8}">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14684" custScaleY="181450">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57323" custScaleY="172274"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78827" custScaleY="234251"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65071" custScaleY="182797"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3A7552FC-ABDE-4450-BD65-19FAA8A1E1C4}" type="pres">
      <dgm:prSet presAssocID="{77BF9E0C-39D0-4FB8-902C-55E118518978}" presName="Name37" presStyleLbl="parChTrans1D2" presStyleIdx="3" presStyleCnt="7"/>
      <dgm:spPr/>
      <dgm:t>
        <a:bodyPr/>
        <a:lstStyle/>
        <a:p>
          <a:endParaRPr lang="en-US"/>
        </a:p>
      </dgm:t>
    </dgm:pt>
    <dgm:pt modelId="{82C699FE-D007-4CC0-95DB-9FAC451999BA}" type="pres">
      <dgm:prSet presAssocID="{4C112687-09FC-48DC-B49C-B404137A972B}" presName="hierRoot2" presStyleCnt="0">
        <dgm:presLayoutVars>
          <dgm:hierBranch val="init"/>
        </dgm:presLayoutVars>
      </dgm:prSet>
      <dgm:spPr/>
    </dgm:pt>
    <dgm:pt modelId="{2A2E641E-28E8-4F1C-B82F-514BF7A3D975}" type="pres">
      <dgm:prSet presAssocID="{4C112687-09FC-48DC-B49C-B404137A972B}" presName="rootComposite" presStyleCnt="0"/>
      <dgm:spPr/>
    </dgm:pt>
    <dgm:pt modelId="{5A5E91F3-F65B-48F6-9F2D-E82F6664207C}" type="pres">
      <dgm:prSet presAssocID="{4C112687-09FC-48DC-B49C-B404137A972B}" presName="rootText" presStyleLbl="node2" presStyleIdx="3" presStyleCnt="4" custScaleX="171211" custScaleY="230581">
        <dgm:presLayoutVars>
          <dgm:chPref val="3"/>
        </dgm:presLayoutVars>
      </dgm:prSet>
      <dgm:spPr/>
      <dgm:t>
        <a:bodyPr/>
        <a:lstStyle/>
        <a:p>
          <a:endParaRPr lang="en-US"/>
        </a:p>
      </dgm:t>
    </dgm:pt>
    <dgm:pt modelId="{5D3F8110-C26C-4D76-9A49-D2405B6C8791}" type="pres">
      <dgm:prSet presAssocID="{4C112687-09FC-48DC-B49C-B404137A972B}" presName="rootConnector" presStyleLbl="node2" presStyleIdx="3" presStyleCnt="4"/>
      <dgm:spPr/>
      <dgm:t>
        <a:bodyPr/>
        <a:lstStyle/>
        <a:p>
          <a:endParaRPr lang="en-US"/>
        </a:p>
      </dgm:t>
    </dgm:pt>
    <dgm:pt modelId="{CD2A0FAA-7515-4872-8509-06B146D899D2}" type="pres">
      <dgm:prSet presAssocID="{4C112687-09FC-48DC-B49C-B404137A972B}" presName="hierChild4" presStyleCnt="0"/>
      <dgm:spPr/>
    </dgm:pt>
    <dgm:pt modelId="{FE41E231-5C1A-46CE-A8F7-1C59DFE32E3E}" type="pres">
      <dgm:prSet presAssocID="{4C112687-09FC-48DC-B49C-B404137A972B}"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52956" custScaleY="126788">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76208" custScaleY="159381">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251193" custScaleY="179424">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491D3529-121D-4EB3-822D-2E54E322D7D0}" type="presOf" srcId="{0BDCAD2F-74CE-43A0-879E-44EF8FE303A6}" destId="{4BCCEB87-53FA-47F8-8FF2-4D0EB335D72B}" srcOrd="0" destOrd="0" presId="urn:microsoft.com/office/officeart/2005/8/layout/orgChart1"/>
    <dgm:cxn modelId="{8E0EBBB9-DB6C-4270-95CA-3C51E84D5173}" type="presOf" srcId="{4C112687-09FC-48DC-B49C-B404137A972B}" destId="{5A5E91F3-F65B-48F6-9F2D-E82F6664207C}" srcOrd="0" destOrd="0" presId="urn:microsoft.com/office/officeart/2005/8/layout/orgChart1"/>
    <dgm:cxn modelId="{DBDC06DB-30E6-4CA3-AEA8-221DB6F9C9E5}" type="presOf" srcId="{77BF9E0C-39D0-4FB8-902C-55E118518978}" destId="{3A7552FC-ABDE-4450-BD65-19FAA8A1E1C4}" srcOrd="0" destOrd="0" presId="urn:microsoft.com/office/officeart/2005/8/layout/orgChart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7645A1EB-61C5-4A30-980C-B05F4C2060E4}" type="presOf" srcId="{491DEDDA-44A9-4F99-8B2F-72F239443635}" destId="{0977A5EB-F2D7-4CDC-90F3-784D54244CB4}" srcOrd="0"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843AF711-5AAA-4234-AF71-CD2AA47C2494}" type="presOf" srcId="{4C112687-09FC-48DC-B49C-B404137A972B}" destId="{5D3F8110-C26C-4D76-9A49-D2405B6C8791}" srcOrd="1"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CA766327-BED2-4AAA-9125-0E4172AC08E8}" srcId="{396C9FDC-26FE-42EE-A210-7394B9FDD3E7}" destId="{4C112687-09FC-48DC-B49C-B404137A972B}" srcOrd="6" destOrd="0" parTransId="{77BF9E0C-39D0-4FB8-902C-55E118518978}" sibTransId="{0D98BC48-BE64-4755-B209-5275D8007DAA}"/>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C47E4480-32AE-4D5C-A447-24969635BBFA}" type="presOf" srcId="{0BDCAD2F-74CE-43A0-879E-44EF8FE303A6}" destId="{0E22A15C-57BB-4F55-A576-D9182BD1AD11}" srcOrd="1" destOrd="0" presId="urn:microsoft.com/office/officeart/2005/8/layout/orgChart1"/>
    <dgm:cxn modelId="{9FED4724-43F0-48B3-A85D-BD79C0A21E20}" type="presOf" srcId="{4C075B7F-A0E4-4ECB-843C-DFC912F24FBF}" destId="{9B89E39E-C68E-4325-B6F6-2A766606F81B}" srcOrd="1"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E4B1A0D4-6D66-42FF-A2DE-A9A08D324814}" type="presParOf" srcId="{0E6AC7C5-BD69-421E-89E0-9BB8DBB21CC6}" destId="{0977A5EB-F2D7-4CDC-90F3-784D54244CB4}" srcOrd="4" destOrd="0" presId="urn:microsoft.com/office/officeart/2005/8/layout/orgChart1"/>
    <dgm:cxn modelId="{B6DCB754-B4E1-42C0-8A1B-F904BC9EB896}" type="presParOf" srcId="{0E6AC7C5-BD69-421E-89E0-9BB8DBB21CC6}" destId="{1581940C-A776-4358-B279-6071519A5818}" srcOrd="5" destOrd="0" presId="urn:microsoft.com/office/officeart/2005/8/layout/orgChart1"/>
    <dgm:cxn modelId="{5BC91C36-34B5-4CDF-AE39-A1D41C8C3C4A}" type="presParOf" srcId="{1581940C-A776-4358-B279-6071519A5818}" destId="{C0377A50-A02B-49F8-BBE4-276197CEAB23}" srcOrd="0" destOrd="0" presId="urn:microsoft.com/office/officeart/2005/8/layout/orgChart1"/>
    <dgm:cxn modelId="{590E303D-1505-4045-A6BD-FB0917475CCA}" type="presParOf" srcId="{C0377A50-A02B-49F8-BBE4-276197CEAB23}" destId="{4BCCEB87-53FA-47F8-8FF2-4D0EB335D72B}" srcOrd="0" destOrd="0" presId="urn:microsoft.com/office/officeart/2005/8/layout/orgChart1"/>
    <dgm:cxn modelId="{88FF1082-580B-43A6-B6A9-C4080D539691}" type="presParOf" srcId="{C0377A50-A02B-49F8-BBE4-276197CEAB23}" destId="{0E22A15C-57BB-4F55-A576-D9182BD1AD11}" srcOrd="1" destOrd="0" presId="urn:microsoft.com/office/officeart/2005/8/layout/orgChart1"/>
    <dgm:cxn modelId="{A73B12E6-E36D-4A2B-B4EE-D85C75A43E67}" type="presParOf" srcId="{1581940C-A776-4358-B279-6071519A5818}" destId="{815AC6DC-4E94-4AC5-9D7B-0D655F2364B1}" srcOrd="1" destOrd="0" presId="urn:microsoft.com/office/officeart/2005/8/layout/orgChart1"/>
    <dgm:cxn modelId="{FD777CE3-10BF-407E-B96D-74828BDAAEC3}" type="presParOf" srcId="{1581940C-A776-4358-B279-6071519A5818}" destId="{69C419CE-554B-4561-A63C-75D8A9C6825E}" srcOrd="2" destOrd="0" presId="urn:microsoft.com/office/officeart/2005/8/layout/orgChart1"/>
    <dgm:cxn modelId="{A6BAE7AD-10EF-4BBF-B263-249F5AACCE4E}" type="presParOf" srcId="{0E6AC7C5-BD69-421E-89E0-9BB8DBB21CC6}" destId="{3A7552FC-ABDE-4450-BD65-19FAA8A1E1C4}" srcOrd="6" destOrd="0" presId="urn:microsoft.com/office/officeart/2005/8/layout/orgChart1"/>
    <dgm:cxn modelId="{ED3D0B40-687A-4877-B026-3C430835D19F}" type="presParOf" srcId="{0E6AC7C5-BD69-421E-89E0-9BB8DBB21CC6}" destId="{82C699FE-D007-4CC0-95DB-9FAC451999BA}" srcOrd="7" destOrd="0" presId="urn:microsoft.com/office/officeart/2005/8/layout/orgChart1"/>
    <dgm:cxn modelId="{1E58616D-5879-499E-A07B-DD956E2FCE5D}" type="presParOf" srcId="{82C699FE-D007-4CC0-95DB-9FAC451999BA}" destId="{2A2E641E-28E8-4F1C-B82F-514BF7A3D975}" srcOrd="0" destOrd="0" presId="urn:microsoft.com/office/officeart/2005/8/layout/orgChart1"/>
    <dgm:cxn modelId="{1D200B12-FD5D-4AC1-8A26-FA55CC1D0BA8}" type="presParOf" srcId="{2A2E641E-28E8-4F1C-B82F-514BF7A3D975}" destId="{5A5E91F3-F65B-48F6-9F2D-E82F6664207C}" srcOrd="0" destOrd="0" presId="urn:microsoft.com/office/officeart/2005/8/layout/orgChart1"/>
    <dgm:cxn modelId="{064F6B5F-11CF-435B-BD12-FE1FF5AC0E7B}" type="presParOf" srcId="{2A2E641E-28E8-4F1C-B82F-514BF7A3D975}" destId="{5D3F8110-C26C-4D76-9A49-D2405B6C8791}" srcOrd="1" destOrd="0" presId="urn:microsoft.com/office/officeart/2005/8/layout/orgChart1"/>
    <dgm:cxn modelId="{BE4CB9D9-27FB-4181-871C-D17D0CDEA4F3}" type="presParOf" srcId="{82C699FE-D007-4CC0-95DB-9FAC451999BA}" destId="{CD2A0FAA-7515-4872-8509-06B146D899D2}" srcOrd="1" destOrd="0" presId="urn:microsoft.com/office/officeart/2005/8/layout/orgChart1"/>
    <dgm:cxn modelId="{A89A8144-DD65-4B3B-8EE2-0C27CAC37D03}" type="presParOf" srcId="{82C699FE-D007-4CC0-95DB-9FAC451999BA}" destId="{FE41E231-5C1A-46CE-A8F7-1C59DFE32E3E}"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156663" y="497237"/>
          <a:ext cx="91440" cy="910814"/>
        </a:xfrm>
        <a:custGeom>
          <a:avLst/>
          <a:gdLst/>
          <a:ahLst/>
          <a:cxnLst/>
          <a:rect l="0" t="0" r="0" b="0"/>
          <a:pathLst>
            <a:path>
              <a:moveTo>
                <a:pt x="103142" y="0"/>
              </a:moveTo>
              <a:lnTo>
                <a:pt x="103142" y="910814"/>
              </a:lnTo>
              <a:lnTo>
                <a:pt x="45720" y="9108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214086" y="497237"/>
          <a:ext cx="91440" cy="332752"/>
        </a:xfrm>
        <a:custGeom>
          <a:avLst/>
          <a:gdLst/>
          <a:ahLst/>
          <a:cxnLst/>
          <a:rect l="0" t="0" r="0" b="0"/>
          <a:pathLst>
            <a:path>
              <a:moveTo>
                <a:pt x="45720" y="0"/>
              </a:moveTo>
              <a:lnTo>
                <a:pt x="45720" y="332752"/>
              </a:lnTo>
              <a:lnTo>
                <a:pt x="103142" y="3327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1665141" y="497237"/>
          <a:ext cx="594664" cy="288190"/>
        </a:xfrm>
        <a:custGeom>
          <a:avLst/>
          <a:gdLst/>
          <a:ahLst/>
          <a:cxnLst/>
          <a:rect l="0" t="0" r="0" b="0"/>
          <a:pathLst>
            <a:path>
              <a:moveTo>
                <a:pt x="594664" y="0"/>
              </a:moveTo>
              <a:lnTo>
                <a:pt x="594664" y="288190"/>
              </a:lnTo>
              <a:lnTo>
                <a:pt x="0" y="288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552FC-ABDE-4450-BD65-19FAA8A1E1C4}">
      <dsp:nvSpPr>
        <dsp:cNvPr id="0" name=""/>
        <dsp:cNvSpPr/>
      </dsp:nvSpPr>
      <dsp:spPr>
        <a:xfrm>
          <a:off x="2259806" y="497237"/>
          <a:ext cx="1542814" cy="1270969"/>
        </a:xfrm>
        <a:custGeom>
          <a:avLst/>
          <a:gdLst/>
          <a:ahLst/>
          <a:cxnLst/>
          <a:rect l="0" t="0" r="0" b="0"/>
          <a:pathLst>
            <a:path>
              <a:moveTo>
                <a:pt x="0" y="0"/>
              </a:moveTo>
              <a:lnTo>
                <a:pt x="0" y="1213547"/>
              </a:lnTo>
              <a:lnTo>
                <a:pt x="1542814" y="1213547"/>
              </a:lnTo>
              <a:lnTo>
                <a:pt x="1542814" y="1270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259806" y="497237"/>
          <a:ext cx="508434" cy="1275686"/>
        </a:xfrm>
        <a:custGeom>
          <a:avLst/>
          <a:gdLst/>
          <a:ahLst/>
          <a:cxnLst/>
          <a:rect l="0" t="0" r="0" b="0"/>
          <a:pathLst>
            <a:path>
              <a:moveTo>
                <a:pt x="0" y="0"/>
              </a:moveTo>
              <a:lnTo>
                <a:pt x="0" y="1218263"/>
              </a:lnTo>
              <a:lnTo>
                <a:pt x="508434" y="1218263"/>
              </a:lnTo>
              <a:lnTo>
                <a:pt x="508434" y="1275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713035" y="497237"/>
          <a:ext cx="546770" cy="1272047"/>
        </a:xfrm>
        <a:custGeom>
          <a:avLst/>
          <a:gdLst/>
          <a:ahLst/>
          <a:cxnLst/>
          <a:rect l="0" t="0" r="0" b="0"/>
          <a:pathLst>
            <a:path>
              <a:moveTo>
                <a:pt x="546770" y="0"/>
              </a:moveTo>
              <a:lnTo>
                <a:pt x="546770" y="1214625"/>
              </a:lnTo>
              <a:lnTo>
                <a:pt x="0" y="1214625"/>
              </a:lnTo>
              <a:lnTo>
                <a:pt x="0" y="1272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679016" y="497237"/>
          <a:ext cx="1580789" cy="1275686"/>
        </a:xfrm>
        <a:custGeom>
          <a:avLst/>
          <a:gdLst/>
          <a:ahLst/>
          <a:cxnLst/>
          <a:rect l="0" t="0" r="0" b="0"/>
          <a:pathLst>
            <a:path>
              <a:moveTo>
                <a:pt x="1580789" y="0"/>
              </a:moveTo>
              <a:lnTo>
                <a:pt x="1580789" y="1218263"/>
              </a:lnTo>
              <a:lnTo>
                <a:pt x="0" y="1218263"/>
              </a:lnTo>
              <a:lnTo>
                <a:pt x="0" y="1275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672770" y="1078"/>
          <a:ext cx="1174070" cy="496159"/>
        </a:xfrm>
        <a:prstGeom prst="rect">
          <a:avLst/>
        </a:prstGeom>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Directeur exécutif du </a:t>
          </a:r>
        </a:p>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CROU</a:t>
          </a:r>
        </a:p>
      </dsp:txBody>
      <dsp:txXfrm>
        <a:off x="1672770" y="1078"/>
        <a:ext cx="1174070" cy="496159"/>
      </dsp:txXfrm>
    </dsp:sp>
    <dsp:sp modelId="{B7377C81-45F0-429C-80E8-A64DEBF80D4B}">
      <dsp:nvSpPr>
        <dsp:cNvPr id="0" name=""/>
        <dsp:cNvSpPr/>
      </dsp:nvSpPr>
      <dsp:spPr>
        <a:xfrm>
          <a:off x="248829" y="1772924"/>
          <a:ext cx="860372" cy="471068"/>
        </a:xfrm>
        <a:prstGeom prst="rect">
          <a:avLst/>
        </a:prstGeom>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Opérations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actions tactiques directes</a:t>
          </a:r>
        </a:p>
      </dsp:txBody>
      <dsp:txXfrm>
        <a:off x="248829" y="1772924"/>
        <a:ext cx="860372" cy="471068"/>
      </dsp:txXfrm>
    </dsp:sp>
    <dsp:sp modelId="{4BA2F317-6E6C-4F23-96D9-D1C95B0004FD}">
      <dsp:nvSpPr>
        <dsp:cNvPr id="0" name=""/>
        <dsp:cNvSpPr/>
      </dsp:nvSpPr>
      <dsp:spPr>
        <a:xfrm>
          <a:off x="1224047" y="1769285"/>
          <a:ext cx="977974" cy="640539"/>
        </a:xfrm>
        <a:prstGeom prst="rect">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Planification</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préparer un plan d'action - maintenir les ressources et l'état de la situation</a:t>
          </a:r>
        </a:p>
      </dsp:txBody>
      <dsp:txXfrm>
        <a:off x="1224047" y="1769285"/>
        <a:ext cx="977974" cy="640539"/>
      </dsp:txXfrm>
    </dsp:sp>
    <dsp:sp modelId="{4BCCEB87-53FA-47F8-8FF2-4D0EB335D72B}">
      <dsp:nvSpPr>
        <dsp:cNvPr id="0" name=""/>
        <dsp:cNvSpPr/>
      </dsp:nvSpPr>
      <dsp:spPr>
        <a:xfrm>
          <a:off x="2316867" y="1772924"/>
          <a:ext cx="902745" cy="499842"/>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Logistique</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apporter le soutien</a:t>
          </a:r>
        </a:p>
      </dsp:txBody>
      <dsp:txXfrm>
        <a:off x="2316867" y="1772924"/>
        <a:ext cx="902745" cy="499842"/>
      </dsp:txXfrm>
    </dsp:sp>
    <dsp:sp modelId="{5A5E91F3-F65B-48F6-9F2D-E82F6664207C}">
      <dsp:nvSpPr>
        <dsp:cNvPr id="0" name=""/>
        <dsp:cNvSpPr/>
      </dsp:nvSpPr>
      <dsp:spPr>
        <a:xfrm>
          <a:off x="3334458" y="1768207"/>
          <a:ext cx="936323" cy="630504"/>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Finances/</a:t>
          </a:r>
        </a:p>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Admin</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comptabilité analytique et achats</a:t>
          </a:r>
        </a:p>
      </dsp:txBody>
      <dsp:txXfrm>
        <a:off x="3334458" y="1768207"/>
        <a:ext cx="936323" cy="630504"/>
      </dsp:txXfrm>
    </dsp:sp>
    <dsp:sp modelId="{D9B01E9A-0157-4283-83E4-1C7CD5DBB796}">
      <dsp:nvSpPr>
        <dsp:cNvPr id="0" name=""/>
        <dsp:cNvSpPr/>
      </dsp:nvSpPr>
      <dsp:spPr>
        <a:xfrm>
          <a:off x="828651" y="612083"/>
          <a:ext cx="836490" cy="346690"/>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985" rIns="0"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Sûreté (DGSRH)</a:t>
          </a:r>
        </a:p>
      </dsp:txBody>
      <dsp:txXfrm>
        <a:off x="828651" y="612083"/>
        <a:ext cx="836490" cy="346690"/>
      </dsp:txXfrm>
    </dsp:sp>
    <dsp:sp modelId="{AF8973CA-8F92-488B-8011-3F9F16FC17B9}">
      <dsp:nvSpPr>
        <dsp:cNvPr id="0" name=""/>
        <dsp:cNvSpPr/>
      </dsp:nvSpPr>
      <dsp:spPr>
        <a:xfrm>
          <a:off x="2317228" y="612083"/>
          <a:ext cx="963651" cy="43581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Information publique (Comms)</a:t>
          </a:r>
        </a:p>
      </dsp:txBody>
      <dsp:txXfrm>
        <a:off x="2317228" y="612083"/>
        <a:ext cx="963651" cy="435813"/>
      </dsp:txXfrm>
    </dsp:sp>
    <dsp:sp modelId="{98701B07-AA92-41F6-87EB-DCEEB70D65F6}">
      <dsp:nvSpPr>
        <dsp:cNvPr id="0" name=""/>
        <dsp:cNvSpPr/>
      </dsp:nvSpPr>
      <dsp:spPr>
        <a:xfrm>
          <a:off x="828651" y="1162742"/>
          <a:ext cx="1373731" cy="490619"/>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Technologies de l'information (DGIITB)</a:t>
          </a:r>
        </a:p>
      </dsp:txBody>
      <dsp:txXfrm>
        <a:off x="828651" y="1162742"/>
        <a:ext cx="1373731" cy="4906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9567E-98F8-4228-9934-08C64C12DDF4}">
      <dsp:nvSpPr>
        <dsp:cNvPr id="0" name=""/>
        <dsp:cNvSpPr/>
      </dsp:nvSpPr>
      <dsp:spPr>
        <a:xfrm>
          <a:off x="2426756" y="1513"/>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Évaluer la situation </a:t>
          </a:r>
        </a:p>
      </dsp:txBody>
      <dsp:txXfrm>
        <a:off x="2462352" y="37109"/>
        <a:ext cx="1050644" cy="658002"/>
      </dsp:txXfrm>
    </dsp:sp>
    <dsp:sp modelId="{82B4EB69-8677-40CA-BC5A-E6582E1F5901}">
      <dsp:nvSpPr>
        <dsp:cNvPr id="0" name=""/>
        <dsp:cNvSpPr/>
      </dsp:nvSpPr>
      <dsp:spPr>
        <a:xfrm>
          <a:off x="1270714" y="366110"/>
          <a:ext cx="3433921" cy="3433921"/>
        </a:xfrm>
        <a:custGeom>
          <a:avLst/>
          <a:gdLst/>
          <a:ahLst/>
          <a:cxnLst/>
          <a:rect l="0" t="0" r="0" b="0"/>
          <a:pathLst>
            <a:path>
              <a:moveTo>
                <a:pt x="2418792" y="149993"/>
              </a:moveTo>
              <a:arcTo wR="1716960" hR="1716960" stAng="176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B809407-9AB9-4C40-9A66-433FC9B08AE2}">
      <dsp:nvSpPr>
        <dsp:cNvPr id="0" name=""/>
        <dsp:cNvSpPr/>
      </dsp:nvSpPr>
      <dsp:spPr>
        <a:xfrm>
          <a:off x="3913687"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Tenir une réunion de planification</a:t>
          </a:r>
        </a:p>
      </dsp:txBody>
      <dsp:txXfrm>
        <a:off x="3949283" y="895590"/>
        <a:ext cx="1050644" cy="658002"/>
      </dsp:txXfrm>
    </dsp:sp>
    <dsp:sp modelId="{E3E7E57D-03E8-48E3-AD4B-F34B854584C9}">
      <dsp:nvSpPr>
        <dsp:cNvPr id="0" name=""/>
        <dsp:cNvSpPr/>
      </dsp:nvSpPr>
      <dsp:spPr>
        <a:xfrm>
          <a:off x="1270714" y="366110"/>
          <a:ext cx="3433921" cy="3433921"/>
        </a:xfrm>
        <a:custGeom>
          <a:avLst/>
          <a:gdLst/>
          <a:ahLst/>
          <a:cxnLst/>
          <a:rect l="0" t="0" r="0" b="0"/>
          <a:pathLst>
            <a:path>
              <a:moveTo>
                <a:pt x="3407182" y="1415129"/>
              </a:moveTo>
              <a:arcTo wR="1716960" hR="1716960" stAng="209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B3C0776-6ADB-4E5D-9796-AAF50A15605C}">
      <dsp:nvSpPr>
        <dsp:cNvPr id="0" name=""/>
        <dsp:cNvSpPr/>
      </dsp:nvSpPr>
      <dsp:spPr>
        <a:xfrm>
          <a:off x="3913687"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Préparer le plan d'action en cas d'incident</a:t>
          </a:r>
        </a:p>
      </dsp:txBody>
      <dsp:txXfrm>
        <a:off x="3949283" y="2612550"/>
        <a:ext cx="1050644" cy="658002"/>
      </dsp:txXfrm>
    </dsp:sp>
    <dsp:sp modelId="{B89A67B2-CA05-44D2-8DF9-F3A9F5E46C5E}">
      <dsp:nvSpPr>
        <dsp:cNvPr id="0" name=""/>
        <dsp:cNvSpPr/>
      </dsp:nvSpPr>
      <dsp:spPr>
        <a:xfrm>
          <a:off x="1270714" y="366110"/>
          <a:ext cx="3433921" cy="3433921"/>
        </a:xfrm>
        <a:custGeom>
          <a:avLst/>
          <a:gdLst/>
          <a:ahLst/>
          <a:cxnLst/>
          <a:rect l="0" t="0" r="0" b="0"/>
          <a:pathLst>
            <a:path>
              <a:moveTo>
                <a:pt x="2809416" y="3041533"/>
              </a:moveTo>
              <a:arcTo wR="1716960" hR="1716960" stAng="30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C856B6E-565F-42E2-AFDC-969CAC95BF61}">
      <dsp:nvSpPr>
        <dsp:cNvPr id="0" name=""/>
        <dsp:cNvSpPr/>
      </dsp:nvSpPr>
      <dsp:spPr>
        <a:xfrm>
          <a:off x="2426756" y="3435435"/>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Informer l'ERGC/CNOU</a:t>
          </a:r>
        </a:p>
      </dsp:txBody>
      <dsp:txXfrm>
        <a:off x="2462352" y="3471031"/>
        <a:ext cx="1050644" cy="658002"/>
      </dsp:txXfrm>
    </dsp:sp>
    <dsp:sp modelId="{F69C3329-ED03-4CA8-9290-328D38C22637}">
      <dsp:nvSpPr>
        <dsp:cNvPr id="0" name=""/>
        <dsp:cNvSpPr/>
      </dsp:nvSpPr>
      <dsp:spPr>
        <a:xfrm>
          <a:off x="1270714" y="366110"/>
          <a:ext cx="3433921" cy="3433921"/>
        </a:xfrm>
        <a:custGeom>
          <a:avLst/>
          <a:gdLst/>
          <a:ahLst/>
          <a:cxnLst/>
          <a:rect l="0" t="0" r="0" b="0"/>
          <a:pathLst>
            <a:path>
              <a:moveTo>
                <a:pt x="1015128" y="3283927"/>
              </a:moveTo>
              <a:arcTo wR="1716960" hR="1716960" stAng="68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8FAE7A-5F20-4A19-BBF7-AAABD8CEAD77}">
      <dsp:nvSpPr>
        <dsp:cNvPr id="0" name=""/>
        <dsp:cNvSpPr/>
      </dsp:nvSpPr>
      <dsp:spPr>
        <a:xfrm>
          <a:off x="939825"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Mettre en oeuvre le plan</a:t>
          </a:r>
        </a:p>
      </dsp:txBody>
      <dsp:txXfrm>
        <a:off x="975421" y="2612550"/>
        <a:ext cx="1050644" cy="658002"/>
      </dsp:txXfrm>
    </dsp:sp>
    <dsp:sp modelId="{8F14BF80-C6A2-4439-AEB4-A5D237F688F0}">
      <dsp:nvSpPr>
        <dsp:cNvPr id="0" name=""/>
        <dsp:cNvSpPr/>
      </dsp:nvSpPr>
      <dsp:spPr>
        <a:xfrm>
          <a:off x="1270714" y="366110"/>
          <a:ext cx="3433921" cy="3433921"/>
        </a:xfrm>
        <a:custGeom>
          <a:avLst/>
          <a:gdLst/>
          <a:ahLst/>
          <a:cxnLst/>
          <a:rect l="0" t="0" r="0" b="0"/>
          <a:pathLst>
            <a:path>
              <a:moveTo>
                <a:pt x="26738" y="2018791"/>
              </a:moveTo>
              <a:arcTo wR="1716960" hR="1716960" stAng="101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8B1C202-7CB9-4868-A806-0C594A6F10DF}">
      <dsp:nvSpPr>
        <dsp:cNvPr id="0" name=""/>
        <dsp:cNvSpPr/>
      </dsp:nvSpPr>
      <dsp:spPr>
        <a:xfrm>
          <a:off x="939825"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Evaluer les  résultats</a:t>
          </a:r>
        </a:p>
      </dsp:txBody>
      <dsp:txXfrm>
        <a:off x="975421" y="895590"/>
        <a:ext cx="1050644" cy="658002"/>
      </dsp:txXfrm>
    </dsp:sp>
    <dsp:sp modelId="{EA2ADC4E-2963-4654-B549-F1142113F3E8}">
      <dsp:nvSpPr>
        <dsp:cNvPr id="0" name=""/>
        <dsp:cNvSpPr/>
      </dsp:nvSpPr>
      <dsp:spPr>
        <a:xfrm>
          <a:off x="1270714" y="366110"/>
          <a:ext cx="3433921" cy="3433921"/>
        </a:xfrm>
        <a:custGeom>
          <a:avLst/>
          <a:gdLst/>
          <a:ahLst/>
          <a:cxnLst/>
          <a:rect l="0" t="0" r="0" b="0"/>
          <a:pathLst>
            <a:path>
              <a:moveTo>
                <a:pt x="624504" y="392387"/>
              </a:moveTo>
              <a:arcTo wR="1716960" hR="1716960" stAng="138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156663" y="497237"/>
          <a:ext cx="91440" cy="910814"/>
        </a:xfrm>
        <a:custGeom>
          <a:avLst/>
          <a:gdLst/>
          <a:ahLst/>
          <a:cxnLst/>
          <a:rect l="0" t="0" r="0" b="0"/>
          <a:pathLst>
            <a:path>
              <a:moveTo>
                <a:pt x="103142" y="0"/>
              </a:moveTo>
              <a:lnTo>
                <a:pt x="103142" y="910814"/>
              </a:lnTo>
              <a:lnTo>
                <a:pt x="45720" y="9108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214086" y="497237"/>
          <a:ext cx="91440" cy="332752"/>
        </a:xfrm>
        <a:custGeom>
          <a:avLst/>
          <a:gdLst/>
          <a:ahLst/>
          <a:cxnLst/>
          <a:rect l="0" t="0" r="0" b="0"/>
          <a:pathLst>
            <a:path>
              <a:moveTo>
                <a:pt x="45720" y="0"/>
              </a:moveTo>
              <a:lnTo>
                <a:pt x="45720" y="332752"/>
              </a:lnTo>
              <a:lnTo>
                <a:pt x="103142" y="3327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1665141" y="497237"/>
          <a:ext cx="594664" cy="288190"/>
        </a:xfrm>
        <a:custGeom>
          <a:avLst/>
          <a:gdLst/>
          <a:ahLst/>
          <a:cxnLst/>
          <a:rect l="0" t="0" r="0" b="0"/>
          <a:pathLst>
            <a:path>
              <a:moveTo>
                <a:pt x="594664" y="0"/>
              </a:moveTo>
              <a:lnTo>
                <a:pt x="594664" y="288190"/>
              </a:lnTo>
              <a:lnTo>
                <a:pt x="0" y="288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552FC-ABDE-4450-BD65-19FAA8A1E1C4}">
      <dsp:nvSpPr>
        <dsp:cNvPr id="0" name=""/>
        <dsp:cNvSpPr/>
      </dsp:nvSpPr>
      <dsp:spPr>
        <a:xfrm>
          <a:off x="2259806" y="497237"/>
          <a:ext cx="1542814" cy="1270969"/>
        </a:xfrm>
        <a:custGeom>
          <a:avLst/>
          <a:gdLst/>
          <a:ahLst/>
          <a:cxnLst/>
          <a:rect l="0" t="0" r="0" b="0"/>
          <a:pathLst>
            <a:path>
              <a:moveTo>
                <a:pt x="0" y="0"/>
              </a:moveTo>
              <a:lnTo>
                <a:pt x="0" y="1213547"/>
              </a:lnTo>
              <a:lnTo>
                <a:pt x="1542814" y="1213547"/>
              </a:lnTo>
              <a:lnTo>
                <a:pt x="1542814" y="1270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259806" y="497237"/>
          <a:ext cx="508434" cy="1275686"/>
        </a:xfrm>
        <a:custGeom>
          <a:avLst/>
          <a:gdLst/>
          <a:ahLst/>
          <a:cxnLst/>
          <a:rect l="0" t="0" r="0" b="0"/>
          <a:pathLst>
            <a:path>
              <a:moveTo>
                <a:pt x="0" y="0"/>
              </a:moveTo>
              <a:lnTo>
                <a:pt x="0" y="1218263"/>
              </a:lnTo>
              <a:lnTo>
                <a:pt x="508434" y="1218263"/>
              </a:lnTo>
              <a:lnTo>
                <a:pt x="508434" y="1275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713035" y="497237"/>
          <a:ext cx="546770" cy="1272047"/>
        </a:xfrm>
        <a:custGeom>
          <a:avLst/>
          <a:gdLst/>
          <a:ahLst/>
          <a:cxnLst/>
          <a:rect l="0" t="0" r="0" b="0"/>
          <a:pathLst>
            <a:path>
              <a:moveTo>
                <a:pt x="546770" y="0"/>
              </a:moveTo>
              <a:lnTo>
                <a:pt x="546770" y="1214625"/>
              </a:lnTo>
              <a:lnTo>
                <a:pt x="0" y="1214625"/>
              </a:lnTo>
              <a:lnTo>
                <a:pt x="0" y="1272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679016" y="497237"/>
          <a:ext cx="1580789" cy="1275686"/>
        </a:xfrm>
        <a:custGeom>
          <a:avLst/>
          <a:gdLst/>
          <a:ahLst/>
          <a:cxnLst/>
          <a:rect l="0" t="0" r="0" b="0"/>
          <a:pathLst>
            <a:path>
              <a:moveTo>
                <a:pt x="1580789" y="0"/>
              </a:moveTo>
              <a:lnTo>
                <a:pt x="1580789" y="1218263"/>
              </a:lnTo>
              <a:lnTo>
                <a:pt x="0" y="1218263"/>
              </a:lnTo>
              <a:lnTo>
                <a:pt x="0" y="1275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672770" y="1078"/>
          <a:ext cx="1174070" cy="496159"/>
        </a:xfrm>
        <a:prstGeom prst="rect">
          <a:avLst/>
        </a:prstGeom>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Directeur exécutif du </a:t>
          </a:r>
        </a:p>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CROU</a:t>
          </a:r>
        </a:p>
      </dsp:txBody>
      <dsp:txXfrm>
        <a:off x="1672770" y="1078"/>
        <a:ext cx="1174070" cy="496159"/>
      </dsp:txXfrm>
    </dsp:sp>
    <dsp:sp modelId="{B7377C81-45F0-429C-80E8-A64DEBF80D4B}">
      <dsp:nvSpPr>
        <dsp:cNvPr id="0" name=""/>
        <dsp:cNvSpPr/>
      </dsp:nvSpPr>
      <dsp:spPr>
        <a:xfrm>
          <a:off x="248829" y="1772924"/>
          <a:ext cx="860372" cy="471068"/>
        </a:xfrm>
        <a:prstGeom prst="rect">
          <a:avLst/>
        </a:prstGeom>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Opérations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actions tactiques directes</a:t>
          </a:r>
        </a:p>
      </dsp:txBody>
      <dsp:txXfrm>
        <a:off x="248829" y="1772924"/>
        <a:ext cx="860372" cy="471068"/>
      </dsp:txXfrm>
    </dsp:sp>
    <dsp:sp modelId="{4BA2F317-6E6C-4F23-96D9-D1C95B0004FD}">
      <dsp:nvSpPr>
        <dsp:cNvPr id="0" name=""/>
        <dsp:cNvSpPr/>
      </dsp:nvSpPr>
      <dsp:spPr>
        <a:xfrm>
          <a:off x="1224047" y="1769285"/>
          <a:ext cx="977974" cy="640539"/>
        </a:xfrm>
        <a:prstGeom prst="rect">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Planification</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préparer un plan d'action - maintenir les ressources et l'état de la situation</a:t>
          </a:r>
        </a:p>
      </dsp:txBody>
      <dsp:txXfrm>
        <a:off x="1224047" y="1769285"/>
        <a:ext cx="977974" cy="640539"/>
      </dsp:txXfrm>
    </dsp:sp>
    <dsp:sp modelId="{4BCCEB87-53FA-47F8-8FF2-4D0EB335D72B}">
      <dsp:nvSpPr>
        <dsp:cNvPr id="0" name=""/>
        <dsp:cNvSpPr/>
      </dsp:nvSpPr>
      <dsp:spPr>
        <a:xfrm>
          <a:off x="2316867" y="1772924"/>
          <a:ext cx="902745" cy="499842"/>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Logistique</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apporter le soutien</a:t>
          </a:r>
        </a:p>
      </dsp:txBody>
      <dsp:txXfrm>
        <a:off x="2316867" y="1772924"/>
        <a:ext cx="902745" cy="499842"/>
      </dsp:txXfrm>
    </dsp:sp>
    <dsp:sp modelId="{5A5E91F3-F65B-48F6-9F2D-E82F6664207C}">
      <dsp:nvSpPr>
        <dsp:cNvPr id="0" name=""/>
        <dsp:cNvSpPr/>
      </dsp:nvSpPr>
      <dsp:spPr>
        <a:xfrm>
          <a:off x="3334458" y="1768207"/>
          <a:ext cx="936323" cy="630504"/>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Finances/</a:t>
          </a:r>
        </a:p>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Admin</a:t>
          </a:r>
          <a:br>
            <a:rPr lang="en-CA" sz="1200" kern="1200">
              <a:solidFill>
                <a:sysClr val="windowText" lastClr="000000"/>
              </a:solidFill>
              <a:latin typeface="Arial" panose="020B0604020202020204" pitchFamily="34" charset="0"/>
              <a:cs typeface="Arial" panose="020B0604020202020204" pitchFamily="34" charset="0"/>
            </a:rPr>
          </a:br>
          <a:r>
            <a:rPr lang="en-CA" sz="800" kern="1200">
              <a:solidFill>
                <a:sysClr val="windowText" lastClr="000000"/>
              </a:solidFill>
              <a:latin typeface="Arial" panose="020B0604020202020204" pitchFamily="34" charset="0"/>
              <a:cs typeface="Arial" panose="020B0604020202020204" pitchFamily="34" charset="0"/>
            </a:rPr>
            <a:t>comptabilité analytique et achats</a:t>
          </a:r>
        </a:p>
      </dsp:txBody>
      <dsp:txXfrm>
        <a:off x="3334458" y="1768207"/>
        <a:ext cx="936323" cy="630504"/>
      </dsp:txXfrm>
    </dsp:sp>
    <dsp:sp modelId="{D9B01E9A-0157-4283-83E4-1C7CD5DBB796}">
      <dsp:nvSpPr>
        <dsp:cNvPr id="0" name=""/>
        <dsp:cNvSpPr/>
      </dsp:nvSpPr>
      <dsp:spPr>
        <a:xfrm>
          <a:off x="828651" y="612083"/>
          <a:ext cx="836490" cy="346690"/>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985" rIns="0"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Sûreté (DGSRH)</a:t>
          </a:r>
        </a:p>
      </dsp:txBody>
      <dsp:txXfrm>
        <a:off x="828651" y="612083"/>
        <a:ext cx="836490" cy="346690"/>
      </dsp:txXfrm>
    </dsp:sp>
    <dsp:sp modelId="{AF8973CA-8F92-488B-8011-3F9F16FC17B9}">
      <dsp:nvSpPr>
        <dsp:cNvPr id="0" name=""/>
        <dsp:cNvSpPr/>
      </dsp:nvSpPr>
      <dsp:spPr>
        <a:xfrm>
          <a:off x="2317228" y="612083"/>
          <a:ext cx="963651" cy="43581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Information publique (Comms)</a:t>
          </a:r>
        </a:p>
      </dsp:txBody>
      <dsp:txXfrm>
        <a:off x="2317228" y="612083"/>
        <a:ext cx="963651" cy="435813"/>
      </dsp:txXfrm>
    </dsp:sp>
    <dsp:sp modelId="{98701B07-AA92-41F6-87EB-DCEEB70D65F6}">
      <dsp:nvSpPr>
        <dsp:cNvPr id="0" name=""/>
        <dsp:cNvSpPr/>
      </dsp:nvSpPr>
      <dsp:spPr>
        <a:xfrm>
          <a:off x="828651" y="1162742"/>
          <a:ext cx="1373731" cy="490619"/>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Technologies de l'information (DGIITB)</a:t>
          </a:r>
        </a:p>
      </dsp:txBody>
      <dsp:txXfrm>
        <a:off x="828651" y="1162742"/>
        <a:ext cx="1373731" cy="490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A9FE140E24E538CAF084714DE4D85"/>
        <w:category>
          <w:name w:val="General"/>
          <w:gallery w:val="placeholder"/>
        </w:category>
        <w:types>
          <w:type w:val="bbPlcHdr"/>
        </w:types>
        <w:behaviors>
          <w:behavior w:val="content"/>
        </w:behaviors>
        <w:guid w:val="{0246F9E2-0074-46EE-A3F1-B16E1BB6C093}"/>
      </w:docPartPr>
      <w:docPartBody>
        <w:p w:rsidR="00635281" w:rsidRDefault="00635281" w:rsidP="00635281">
          <w:pPr>
            <w:pStyle w:val="1DEA9FE140E24E538CAF084714DE4D85"/>
          </w:pPr>
          <w:r w:rsidRPr="0026407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81"/>
    <w:rsid w:val="005B6E04"/>
    <w:rsid w:val="00600EB7"/>
    <w:rsid w:val="00635281"/>
    <w:rsid w:val="008F2445"/>
    <w:rsid w:val="00AA68F7"/>
    <w:rsid w:val="00DB613D"/>
    <w:rsid w:val="00E934E2"/>
    <w:rsid w:val="00ED5C0B"/>
    <w:rsid w:val="00F40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281"/>
    <w:rPr>
      <w:color w:val="808080"/>
    </w:rPr>
  </w:style>
  <w:style w:type="paragraph" w:customStyle="1" w:styleId="1DEA9FE140E24E538CAF084714DE4D85">
    <w:name w:val="1DEA9FE140E24E538CAF084714DE4D85"/>
    <w:rsid w:val="00635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EE7C-CB2C-4513-8F8C-ADC349A5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Olivia O [NC]</dc:creator>
  <cp:lastModifiedBy>Truong, Olivia O [NC]</cp:lastModifiedBy>
  <cp:revision>3</cp:revision>
  <cp:lastPrinted>2019-11-13T15:53:00Z</cp:lastPrinted>
  <dcterms:created xsi:type="dcterms:W3CDTF">2019-11-13T15:52:00Z</dcterms:created>
  <dcterms:modified xsi:type="dcterms:W3CDTF">2019-11-13T15:53:00Z</dcterms:modified>
</cp:coreProperties>
</file>