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ECD532" w14:textId="5D57C7EA" w:rsidR="009A3E41" w:rsidRDefault="007944D6" w:rsidP="007944D6">
      <w:pPr>
        <w:rPr>
          <w:rFonts w:ascii="Tw Cen MT" w:hAnsi="Tw Cen MT"/>
          <w:b/>
          <w:bCs/>
          <w:sz w:val="24"/>
          <w:szCs w:val="24"/>
          <w:lang w:val="fr-CA"/>
        </w:rPr>
      </w:pPr>
      <w:r w:rsidRPr="007A6222">
        <w:rPr>
          <w:rFonts w:ascii="Tw Cen MT" w:hAnsi="Tw Cen MT"/>
          <w:b/>
          <w:bCs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F3247A" wp14:editId="09F13318">
                <wp:simplePos x="0" y="0"/>
                <wp:positionH relativeFrom="column">
                  <wp:posOffset>-230505</wp:posOffset>
                </wp:positionH>
                <wp:positionV relativeFrom="paragraph">
                  <wp:posOffset>761365</wp:posOffset>
                </wp:positionV>
                <wp:extent cx="6338570" cy="45085"/>
                <wp:effectExtent l="0" t="0" r="5080" b="0"/>
                <wp:wrapThrough wrapText="bothSides">
                  <wp:wrapPolygon edited="0">
                    <wp:start x="0" y="0"/>
                    <wp:lineTo x="0" y="9127"/>
                    <wp:lineTo x="21552" y="9127"/>
                    <wp:lineTo x="21552" y="0"/>
                    <wp:lineTo x="0" y="0"/>
                  </wp:wrapPolygon>
                </wp:wrapThrough>
                <wp:docPr id="1073741837" name="officeArt object" descr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6338570" cy="45085"/>
                          <a:chOff x="0" y="0"/>
                          <a:chExt cx="7400289" cy="116839"/>
                        </a:xfrm>
                      </wpg:grpSpPr>
                      <wps:wsp>
                        <wps:cNvPr id="1073741830" name="Rectangle 670"/>
                        <wps:cNvSpPr/>
                        <wps:spPr>
                          <a:xfrm>
                            <a:off x="6342525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D0202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 669"/>
                        <wps:cNvSpPr/>
                        <wps:spPr>
                          <a:xfrm>
                            <a:off x="5285573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Rectangle 668"/>
                        <wps:cNvSpPr/>
                        <wps:spPr>
                          <a:xfrm>
                            <a:off x="4228621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>
                              <a:alpha val="5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Rectangle 667"/>
                        <wps:cNvSpPr/>
                        <wps:spPr>
                          <a:xfrm>
                            <a:off x="3170856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FDE1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4" name="Picture 666" descr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13904" y="0"/>
                            <a:ext cx="1057765" cy="1168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Rectangle 665"/>
                        <wps:cNvSpPr/>
                        <wps:spPr>
                          <a:xfrm>
                            <a:off x="1056952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8DC63F">
                              <a:alpha val="5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Rectangle 664"/>
                        <wps:cNvSpPr/>
                        <wps:spPr>
                          <a:xfrm>
                            <a:off x="-1" y="0"/>
                            <a:ext cx="1057766" cy="116840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359B5A" id="officeArt object" o:spid="_x0000_s1026" alt="Group 663" style="position:absolute;margin-left:-18.15pt;margin-top:59.95pt;width:499.1pt;height:3.55pt;flip:x y;z-index:251663360;mso-width-relative:margin;mso-height-relative:margin" coordsize="7400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">
                <v:rect id="Rectangle 670" o:spid="_x0000_s1027" style="position:absolute;left:63425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" fillcolor="#d0202d" stroked="f" strokeweight="1pt">
                  <v:stroke miterlimit="4"/>
                </v:rect>
                <v:rect id="Rectangle 669" o:spid="_x0000_s1028" style="position:absolute;left:52855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" fillcolor="#f26522" stroked="f" strokeweight="1pt">
                  <v:stroke miterlimit="4"/>
                </v:rect>
                <v:rect id="Rectangle 668" o:spid="_x0000_s1029" style="position:absolute;left:42286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" fillcolor="#f26522" stroked="f" strokeweight="1pt">
                  <v:fill opacity="32896f"/>
                  <v:stroke miterlimit="4"/>
                </v:rect>
                <v:rect id="Rectangle 667" o:spid="_x0000_s1030" style="position:absolute;left:31708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" fillcolor="#ffde17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6" o:spid="_x0000_s1031" type="#_x0000_t75" alt="Picture 666" style="position:absolute;left:21139;width:1057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" strokeweight="1pt">
                  <v:stroke miterlimit="4"/>
                  <v:imagedata r:id="rId11" o:title="Picture 666"/>
                </v:shape>
                <v:rect id="Rectangle 665" o:spid="_x0000_s1032" style="position:absolute;left:10569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" fillcolor="#8dc63f" stroked="f" strokeweight="1pt">
                  <v:fill opacity="39321f"/>
                  <v:stroke miterlimit="4"/>
                </v:rect>
                <v:rect id="Rectangle 664" o:spid="_x0000_s1033" style="position:absolute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" fillcolor="#8dc63f" stroked="f" strokeweight="1pt">
                  <v:stroke miterlimit="4"/>
                </v:rect>
                <w10:wrap type="through"/>
              </v:group>
            </w:pict>
          </mc:Fallback>
        </mc:AlternateContent>
      </w:r>
      <w:r w:rsidRPr="007A6222">
        <w:rPr>
          <w:rFonts w:ascii="Tw Cen MT" w:hAnsi="Tw Cen MT"/>
          <w:b/>
          <w:bCs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9A6899" wp14:editId="6BD34B4D">
                <wp:simplePos x="0" y="0"/>
                <wp:positionH relativeFrom="column">
                  <wp:posOffset>-845820</wp:posOffset>
                </wp:positionH>
                <wp:positionV relativeFrom="paragraph">
                  <wp:posOffset>121920</wp:posOffset>
                </wp:positionV>
                <wp:extent cx="7437120" cy="586740"/>
                <wp:effectExtent l="0" t="0" r="0" b="3810"/>
                <wp:wrapThrough wrapText="bothSides">
                  <wp:wrapPolygon edited="0">
                    <wp:start x="0" y="0"/>
                    <wp:lineTo x="0" y="21039"/>
                    <wp:lineTo x="21523" y="21039"/>
                    <wp:lineTo x="21523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0D21" w14:textId="713DE98A" w:rsidR="007A6222" w:rsidRPr="007944D6" w:rsidRDefault="000B2167" w:rsidP="007944D6">
                            <w:pPr>
                              <w:rPr>
                                <w:rFonts w:ascii="Tw Cen MT" w:hAnsi="Tw Cen MT" w:cs="TwCenMT-Regular"/>
                                <w:lang w:val="fr-CA"/>
                              </w:rPr>
                            </w:pPr>
                            <w:r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>Cette</w:t>
                            </w:r>
                            <w:r w:rsidRPr="007944D6">
                              <w:rPr>
                                <w:rFonts w:ascii="Tw Cen MT" w:hAnsi="Tw Cen MT" w:cs="TwCenMT-Regular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activité de réflexion peut aider les familles à se préparer </w:t>
                            </w:r>
                            <w:r w:rsidR="00FD30BF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à la </w:t>
                            </w:r>
                            <w:r w:rsidR="00AD25F9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>prochaine phase de</w:t>
                            </w:r>
                            <w:r w:rsidR="00D004AB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 la vie </w:t>
                            </w:r>
                            <w:r w:rsidR="00FD30BF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dans la communauté </w:t>
                            </w:r>
                            <w:r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dans le contexte de la COVID-19. L’objectif est de favoriser la sensibilisation </w:t>
                            </w:r>
                            <w:r w:rsidR="00D4755A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 xml:space="preserve">aux besoins de chacun des membres de la famille </w:t>
                            </w:r>
                            <w:r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>pendant la transition, et d</w:t>
                            </w:r>
                            <w:r w:rsidR="007944D6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>’</w:t>
                            </w:r>
                            <w:r w:rsidR="009A3E41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t>aider les familles à utiliser cette prise de conscience pour prendre des décisions éclairées et respectueuses</w:t>
                            </w:r>
                            <w:r w:rsidR="007A6222" w:rsidRPr="007944D6">
                              <w:rPr>
                                <w:rFonts w:ascii="Tw Cen MT" w:hAnsi="Tw Cen MT" w:cs="TwCenMT-Regular"/>
                                <w:lang w:val="fr-CA"/>
                              </w:rPr>
                              <w:br/>
                            </w:r>
                          </w:p>
                          <w:p w14:paraId="08B03CE8" w14:textId="77777777" w:rsidR="006E54BC" w:rsidRPr="007A6222" w:rsidRDefault="006E54BC" w:rsidP="004C26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wCenMT-Regular" w:hAnsi="TwCenMT-Regular" w:cs="TwCenMT-Regular"/>
                                <w:lang w:val="fr-CA"/>
                              </w:rPr>
                            </w:pPr>
                          </w:p>
                          <w:p w14:paraId="6C1D4E65" w14:textId="77777777" w:rsidR="006E54BC" w:rsidRPr="007A6222" w:rsidRDefault="006E54BC" w:rsidP="006E54BC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9A6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.6pt;margin-top:9.6pt;width:585.6pt;height:46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" stroked="f">
                <v:textbox>
                  <w:txbxContent>
                    <w:p w14:paraId="46F50D21" w14:textId="713DE98A" w:rsidR="007A6222" w:rsidRPr="007944D6" w:rsidRDefault="000B2167" w:rsidP="007944D6">
                      <w:pPr>
                        <w:rPr>
                          <w:rFonts w:ascii="Tw Cen MT" w:hAnsi="Tw Cen MT" w:cs="TwCenMT-Regular"/>
                          <w:lang w:val="fr-CA"/>
                        </w:rPr>
                      </w:pPr>
                      <w:r w:rsidRPr="007944D6">
                        <w:rPr>
                          <w:rFonts w:ascii="Tw Cen MT" w:hAnsi="Tw Cen MT" w:cs="TwCenMT-Regular"/>
                          <w:lang w:val="fr-CA"/>
                        </w:rPr>
                        <w:t>Cette</w:t>
                      </w:r>
                      <w:r w:rsidRPr="007944D6">
                        <w:rPr>
                          <w:rFonts w:ascii="Tw Cen MT" w:hAnsi="Tw Cen MT" w:cs="TwCenMT-Regular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activité de réflexion peut aider les familles à se préparer </w:t>
                      </w:r>
                      <w:r w:rsidR="00FD30BF"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à la </w:t>
                      </w:r>
                      <w:r w:rsidR="00AD25F9" w:rsidRPr="007944D6">
                        <w:rPr>
                          <w:rFonts w:ascii="Tw Cen MT" w:hAnsi="Tw Cen MT" w:cs="TwCenMT-Regular"/>
                          <w:lang w:val="fr-CA"/>
                        </w:rPr>
                        <w:t>prochaine phase de</w:t>
                      </w:r>
                      <w:r w:rsidR="00D004AB"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 la vie </w:t>
                      </w:r>
                      <w:r w:rsidR="00FD30BF"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dans la communauté </w:t>
                      </w:r>
                      <w:r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dans le contexte de la COVID-19. L’objectif est de favoriser la sensibilisation </w:t>
                      </w:r>
                      <w:r w:rsidR="00D4755A" w:rsidRPr="007944D6">
                        <w:rPr>
                          <w:rFonts w:ascii="Tw Cen MT" w:hAnsi="Tw Cen MT" w:cs="TwCenMT-Regular"/>
                          <w:lang w:val="fr-CA"/>
                        </w:rPr>
                        <w:t xml:space="preserve">aux besoins de chacun des membres de la famille </w:t>
                      </w:r>
                      <w:r w:rsidRPr="007944D6">
                        <w:rPr>
                          <w:rFonts w:ascii="Tw Cen MT" w:hAnsi="Tw Cen MT" w:cs="TwCenMT-Regular"/>
                          <w:lang w:val="fr-CA"/>
                        </w:rPr>
                        <w:t>pendant la transition, et d</w:t>
                      </w:r>
                      <w:r w:rsidR="007944D6" w:rsidRPr="007944D6">
                        <w:rPr>
                          <w:rFonts w:ascii="Tw Cen MT" w:hAnsi="Tw Cen MT" w:cs="TwCenMT-Regular"/>
                          <w:lang w:val="fr-CA"/>
                        </w:rPr>
                        <w:t>’</w:t>
                      </w:r>
                      <w:r w:rsidR="009A3E41" w:rsidRPr="007944D6">
                        <w:rPr>
                          <w:rFonts w:ascii="Tw Cen MT" w:hAnsi="Tw Cen MT" w:cs="TwCenMT-Regular"/>
                          <w:lang w:val="fr-CA"/>
                        </w:rPr>
                        <w:t>aider les familles à utiliser cette prise de conscience pour prendre des décisions éclairées et respectueuses</w:t>
                      </w:r>
                      <w:r w:rsidR="007A6222" w:rsidRPr="007944D6">
                        <w:rPr>
                          <w:rFonts w:ascii="Tw Cen MT" w:hAnsi="Tw Cen MT" w:cs="TwCenMT-Regular"/>
                          <w:lang w:val="fr-CA"/>
                        </w:rPr>
                        <w:br/>
                      </w:r>
                    </w:p>
                    <w:p w14:paraId="08B03CE8" w14:textId="77777777" w:rsidR="006E54BC" w:rsidRPr="007A6222" w:rsidRDefault="006E54BC" w:rsidP="004C2692">
                      <w:pPr>
                        <w:autoSpaceDE w:val="0"/>
                        <w:autoSpaceDN w:val="0"/>
                        <w:adjustRightInd w:val="0"/>
                        <w:rPr>
                          <w:rFonts w:ascii="TwCenMT-Regular" w:hAnsi="TwCenMT-Regular" w:cs="TwCenMT-Regular"/>
                          <w:lang w:val="fr-CA"/>
                        </w:rPr>
                      </w:pPr>
                    </w:p>
                    <w:p w14:paraId="6C1D4E65" w14:textId="77777777" w:rsidR="006E54BC" w:rsidRPr="007A6222" w:rsidRDefault="006E54BC" w:rsidP="006E54BC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A3E41" w:rsidRPr="007A6222">
        <w:rPr>
          <w:rFonts w:ascii="Tw Cen MT" w:hAnsi="Tw Cen MT"/>
          <w:b/>
          <w:bCs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308DC20" wp14:editId="19E69979">
                <wp:simplePos x="0" y="0"/>
                <wp:positionH relativeFrom="column">
                  <wp:posOffset>-283211</wp:posOffset>
                </wp:positionH>
                <wp:positionV relativeFrom="paragraph">
                  <wp:posOffset>66040</wp:posOffset>
                </wp:positionV>
                <wp:extent cx="6338570" cy="45085"/>
                <wp:effectExtent l="0" t="0" r="5080" b="0"/>
                <wp:wrapThrough wrapText="bothSides">
                  <wp:wrapPolygon edited="0">
                    <wp:start x="0" y="0"/>
                    <wp:lineTo x="0" y="9127"/>
                    <wp:lineTo x="21552" y="9127"/>
                    <wp:lineTo x="21552" y="0"/>
                    <wp:lineTo x="0" y="0"/>
                  </wp:wrapPolygon>
                </wp:wrapThrough>
                <wp:docPr id="29" name="officeArt object" descr="Group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338570" cy="45085"/>
                          <a:chOff x="0" y="0"/>
                          <a:chExt cx="7400289" cy="116839"/>
                        </a:xfrm>
                      </wpg:grpSpPr>
                      <wps:wsp>
                        <wps:cNvPr id="30" name="Rectangle 670"/>
                        <wps:cNvSpPr/>
                        <wps:spPr>
                          <a:xfrm>
                            <a:off x="6342525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D0202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31" name="Rectangle 669"/>
                        <wps:cNvSpPr/>
                        <wps:spPr>
                          <a:xfrm>
                            <a:off x="5285573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4" name="Rectangle 668"/>
                        <wps:cNvSpPr/>
                        <wps:spPr>
                          <a:xfrm>
                            <a:off x="4228621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26522">
                              <a:alpha val="5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5" name="Rectangle 667"/>
                        <wps:cNvSpPr/>
                        <wps:spPr>
                          <a:xfrm>
                            <a:off x="3170856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FFDE1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666" descr="Picture 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13904" y="0"/>
                            <a:ext cx="1057765" cy="1168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Rectangle 665"/>
                        <wps:cNvSpPr/>
                        <wps:spPr>
                          <a:xfrm>
                            <a:off x="1056952" y="0"/>
                            <a:ext cx="1057765" cy="116840"/>
                          </a:xfrm>
                          <a:prstGeom prst="rect">
                            <a:avLst/>
                          </a:prstGeom>
                          <a:solidFill>
                            <a:srgbClr val="8DC63F">
                              <a:alpha val="59999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664"/>
                        <wps:cNvSpPr/>
                        <wps:spPr>
                          <a:xfrm>
                            <a:off x="-1" y="0"/>
                            <a:ext cx="1057766" cy="116840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A64020" id="officeArt object" o:spid="_x0000_s1026" alt="Group 663" style="position:absolute;margin-left:-22.3pt;margin-top:5.2pt;width:499.1pt;height:3.55pt;flip:y;z-index:251658242;mso-width-relative:margin;mso-height-relative:margin" coordsize="7400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">
                <v:rect id="Rectangle 670" o:spid="_x0000_s1027" style="position:absolute;left:63425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" fillcolor="#d0202d" stroked="f" strokeweight="1pt">
                  <v:stroke miterlimit="4"/>
                </v:rect>
                <v:rect id="Rectangle 669" o:spid="_x0000_s1028" style="position:absolute;left:52855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" fillcolor="#f26522" stroked="f" strokeweight="1pt">
                  <v:stroke miterlimit="4"/>
                </v:rect>
                <v:rect id="Rectangle 668" o:spid="_x0000_s1029" style="position:absolute;left:42286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" fillcolor="#f26522" stroked="f" strokeweight="1pt">
                  <v:fill opacity="32896f"/>
                  <v:stroke miterlimit="4"/>
                </v:rect>
                <v:rect id="Rectangle 667" o:spid="_x0000_s1030" style="position:absolute;left:31708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" fillcolor="#ffde17" stroked="f" strokeweight="1pt">
                  <v:stroke miterlimit="4"/>
                </v:rect>
                <v:shape id="Picture 666" o:spid="_x0000_s1031" type="#_x0000_t75" alt="Picture 666" style="position:absolute;left:21139;width:1057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" strokeweight="1pt">
                  <v:stroke miterlimit="4"/>
                  <v:imagedata r:id="rId11" o:title="Picture 666"/>
                </v:shape>
                <v:rect id="Rectangle 665" o:spid="_x0000_s1032" style="position:absolute;left:10569;width:105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" fillcolor="#8dc63f" stroked="f" strokeweight="1pt">
                  <v:fill opacity="39321f"/>
                  <v:stroke miterlimit="4"/>
                </v:rect>
                <v:rect id="Rectangle 664" o:spid="_x0000_s1033" style="position:absolute;width:105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" fillcolor="#8dc63f" stroked="f" strokeweight="1pt">
                  <v:stroke miterlimit="4"/>
                </v:rect>
                <w10:wrap type="through"/>
              </v:group>
            </w:pict>
          </mc:Fallback>
        </mc:AlternateContent>
      </w:r>
    </w:p>
    <w:tbl>
      <w:tblPr>
        <w:tblStyle w:val="TableGrid"/>
        <w:tblW w:w="11430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2520"/>
        <w:gridCol w:w="8910"/>
      </w:tblGrid>
      <w:tr w:rsidR="008A36E5" w:rsidRPr="00DE338C" w14:paraId="472B4F10" w14:textId="77777777" w:rsidTr="00E342CB">
        <w:trPr>
          <w:trHeight w:val="6015"/>
        </w:trPr>
        <w:tc>
          <w:tcPr>
            <w:tcW w:w="11430" w:type="dxa"/>
            <w:gridSpan w:val="2"/>
            <w:tcBorders>
              <w:top w:val="thickThinSmallGap" w:sz="12" w:space="0" w:color="000000" w:themeColor="text1"/>
              <w:left w:val="thickThinSmallGap" w:sz="12" w:space="0" w:color="000000" w:themeColor="text1"/>
              <w:bottom w:val="thinThickSmallGap" w:sz="12" w:space="0" w:color="000000" w:themeColor="text1"/>
              <w:right w:val="thinThickSmallGap" w:sz="12" w:space="0" w:color="000000" w:themeColor="text1"/>
            </w:tcBorders>
            <w:hideMark/>
          </w:tcPr>
          <w:p w14:paraId="2F7797B4" w14:textId="77777777" w:rsidR="00C72A25" w:rsidRPr="007B4D12" w:rsidRDefault="00C72A25" w:rsidP="00C72A25">
            <w:pPr>
              <w:spacing w:before="120" w:after="120"/>
              <w:jc w:val="center"/>
              <w:rPr>
                <w:rFonts w:ascii="Tw Cen MT" w:hAnsi="Tw Cen MT"/>
                <w:b/>
                <w:bCs/>
                <w:lang w:val="fr-CA"/>
              </w:rPr>
            </w:pPr>
            <w:r w:rsidRPr="007B4D12">
              <w:rPr>
                <w:b/>
                <w:bCs/>
                <w:caps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BEFF59" wp14:editId="42A5779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10160</wp:posOffset>
                      </wp:positionV>
                      <wp:extent cx="7241857" cy="2895600"/>
                      <wp:effectExtent l="57150" t="38100" r="73660" b="952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1857" cy="289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alpha val="5000"/>
                                </a:sys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3E7247" id="Rectangle 1" o:spid="_x0000_s1026" style="position:absolute;margin-left:-4.2pt;margin-top:.8pt;width:570.2pt;height:22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" fillcolor="windowText" strokecolor="black [3040]">
                      <v:fill opacity="3341f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6E54BC" w:rsidRPr="007B4D12">
              <w:rPr>
                <w:rFonts w:ascii="Tw Cen MT" w:hAnsi="Tw Cen MT"/>
                <w:b/>
                <w:bCs/>
                <w:lang w:val="fr-CA"/>
              </w:rPr>
              <w:t>Instructions</w:t>
            </w:r>
          </w:p>
          <w:p w14:paraId="19F93A17" w14:textId="43FCE2D4" w:rsidR="008A36E5" w:rsidRPr="007B4D12" w:rsidRDefault="00554686" w:rsidP="005B0D98">
            <w:pPr>
              <w:spacing w:before="120" w:after="120"/>
              <w:rPr>
                <w:rFonts w:ascii="Tw Cen MT" w:hAnsi="Tw Cen MT"/>
                <w:sz w:val="20"/>
                <w:szCs w:val="20"/>
                <w:lang w:val="fr-CA"/>
              </w:rPr>
            </w:pP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>Réfléchir à ceci est un cheminement personnel pour vous aider à analyser votre expérience pendant la COVID-19</w:t>
            </w:r>
            <w:r w:rsidR="005B0D98" w:rsidRPr="007B4D12">
              <w:rPr>
                <w:rFonts w:ascii="Tw Cen MT" w:hAnsi="Tw Cen MT"/>
                <w:sz w:val="20"/>
                <w:szCs w:val="20"/>
                <w:lang w:val="fr-CA"/>
              </w:rPr>
              <w:t>,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 à l</w:t>
            </w:r>
            <w:r w:rsidR="00972E06" w:rsidRPr="007B4D12">
              <w:rPr>
                <w:rFonts w:ascii="Tw Cen MT" w:hAnsi="Tw Cen MT"/>
                <w:sz w:val="20"/>
                <w:szCs w:val="20"/>
                <w:lang w:val="fr-CA"/>
              </w:rPr>
              <w:t>’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aide de notes, histoires, vidéos, dessins </w:t>
            </w:r>
            <w:r w:rsidR="00972E06" w:rsidRPr="007B4D12">
              <w:rPr>
                <w:rFonts w:ascii="Tw Cen MT" w:hAnsi="Tw Cen MT"/>
                <w:sz w:val="20"/>
                <w:szCs w:val="20"/>
                <w:lang w:val="fr-CA"/>
              </w:rPr>
              <w:t>—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 </w:t>
            </w:r>
            <w:r w:rsidR="005B0D98" w:rsidRPr="007B4D12">
              <w:rPr>
                <w:rFonts w:ascii="Tw Cen MT" w:hAnsi="Tw Cen MT"/>
                <w:sz w:val="20"/>
                <w:szCs w:val="20"/>
                <w:lang w:val="fr-CA"/>
              </w:rPr>
              <w:t>c’est à votre choix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. Qu’avez-vous </w:t>
            </w:r>
            <w:r w:rsidR="005D789F" w:rsidRPr="007B4D12">
              <w:rPr>
                <w:rFonts w:ascii="Tw Cen MT" w:hAnsi="Tw Cen MT"/>
                <w:sz w:val="20"/>
                <w:szCs w:val="20"/>
                <w:lang w:val="fr-CA"/>
              </w:rPr>
              <w:t>découvert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 sur vous-même, votre famille, votre communauté</w:t>
            </w:r>
            <w:r w:rsidRPr="007B4D12">
              <w:rPr>
                <w:rFonts w:ascii="Arial" w:hAnsi="Arial" w:cs="Arial"/>
                <w:sz w:val="20"/>
                <w:szCs w:val="20"/>
                <w:lang w:val="fr-CA"/>
              </w:rPr>
              <w:t> 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>?</w:t>
            </w:r>
            <w:r w:rsidR="004A0E8A" w:rsidRPr="007B4D12">
              <w:rPr>
                <w:rFonts w:ascii="Tw Cen MT" w:hAnsi="Tw Cen MT"/>
                <w:sz w:val="20"/>
                <w:szCs w:val="20"/>
                <w:lang w:val="fr-CA"/>
              </w:rPr>
              <w:t xml:space="preserve"> 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>Comment voulez-vous intégrer cet apprentissage à l’avenir</w:t>
            </w:r>
            <w:r w:rsidRPr="007B4D12">
              <w:rPr>
                <w:rFonts w:ascii="Arial" w:hAnsi="Arial" w:cs="Arial"/>
                <w:sz w:val="20"/>
                <w:szCs w:val="20"/>
                <w:lang w:val="fr-CA"/>
              </w:rPr>
              <w:t> </w:t>
            </w:r>
            <w:r w:rsidRPr="007B4D12">
              <w:rPr>
                <w:rFonts w:ascii="Tw Cen MT" w:hAnsi="Tw Cen MT"/>
                <w:sz w:val="20"/>
                <w:szCs w:val="20"/>
                <w:lang w:val="fr-CA"/>
              </w:rPr>
              <w:t>? N’hésitez pas à sauter les questions qui ne vous semblent pas appropriées ou auxquelles il peut être trop difficile de répondre pour le moment, ou de le compléter en plusieurs séances.</w:t>
            </w:r>
          </w:p>
          <w:p w14:paraId="0CEA0856" w14:textId="77777777" w:rsidR="00C72A25" w:rsidRPr="007B4D12" w:rsidRDefault="00C72A25" w:rsidP="00C72A25">
            <w:pPr>
              <w:spacing w:before="120" w:after="120"/>
              <w:rPr>
                <w:rFonts w:ascii="Tw Cen MT" w:hAnsi="Tw Cen MT"/>
                <w:b/>
                <w:bCs/>
                <w:lang w:val="fr-CA"/>
              </w:rPr>
            </w:pPr>
            <w:r w:rsidRPr="007B4D12">
              <w:rPr>
                <w:rFonts w:ascii="Tw Cen MT" w:hAnsi="Tw Cen MT"/>
                <w:b/>
                <w:bCs/>
                <w:lang w:val="fr-CA"/>
              </w:rPr>
              <w:t>Comment démarrer une conversation en famille</w:t>
            </w:r>
          </w:p>
          <w:p w14:paraId="13344945" w14:textId="44E0766F" w:rsidR="00DE338C" w:rsidRPr="00A476DC" w:rsidRDefault="00DE338C" w:rsidP="00C72A25">
            <w:pPr>
              <w:spacing w:before="120" w:after="120"/>
              <w:rPr>
                <w:rFonts w:ascii="Tw Cen MT" w:hAnsi="Tw Cen MT"/>
                <w:lang w:val="fr-CA"/>
              </w:rPr>
            </w:pPr>
            <w:r w:rsidRPr="00A476DC">
              <w:rPr>
                <w:rFonts w:ascii="Tw Cen MT" w:hAnsi="Tw Cen MT"/>
                <w:lang w:val="fr-CA"/>
              </w:rPr>
              <w:t>L</w:t>
            </w:r>
            <w:r w:rsidR="00023F36" w:rsidRPr="00A476DC">
              <w:rPr>
                <w:rFonts w:ascii="Tw Cen MT" w:hAnsi="Tw Cen MT"/>
                <w:lang w:val="fr-CA"/>
              </w:rPr>
              <w:t>’</w:t>
            </w:r>
            <w:r w:rsidRPr="00A476DC">
              <w:rPr>
                <w:rFonts w:ascii="Tw Cen MT" w:hAnsi="Tw Cen MT"/>
                <w:lang w:val="fr-CA"/>
              </w:rPr>
              <w:t>objectif est que chacun se sente libre d</w:t>
            </w:r>
            <w:r w:rsidR="00023F36" w:rsidRPr="00A476DC">
              <w:rPr>
                <w:rFonts w:ascii="Tw Cen MT" w:hAnsi="Tw Cen MT"/>
                <w:lang w:val="fr-CA"/>
              </w:rPr>
              <w:t>’</w:t>
            </w:r>
            <w:r w:rsidRPr="00A476DC">
              <w:rPr>
                <w:rFonts w:ascii="Tw Cen MT" w:hAnsi="Tw Cen MT"/>
                <w:lang w:val="fr-CA"/>
              </w:rPr>
              <w:t>exprimer ses pensées et ses sentiments en toute sécurité. Le partage peut avoir lieu après une période d</w:t>
            </w:r>
            <w:r w:rsidR="00023F36" w:rsidRPr="00A476DC">
              <w:rPr>
                <w:rFonts w:ascii="Tw Cen MT" w:hAnsi="Tw Cen MT"/>
                <w:lang w:val="fr-CA"/>
              </w:rPr>
              <w:t>’</w:t>
            </w:r>
            <w:r w:rsidRPr="00A476DC">
              <w:rPr>
                <w:rFonts w:ascii="Tw Cen MT" w:hAnsi="Tw Cen MT"/>
                <w:lang w:val="fr-CA"/>
              </w:rPr>
              <w:t xml:space="preserve">autoréflexion, ou vous pouvez partager </w:t>
            </w:r>
            <w:r w:rsidR="00023F36" w:rsidRPr="00A476DC">
              <w:rPr>
                <w:rFonts w:ascii="Tw Cen MT" w:hAnsi="Tw Cen MT"/>
                <w:lang w:val="fr-CA"/>
              </w:rPr>
              <w:t>«</w:t>
            </w:r>
            <w:r w:rsidR="00023F36" w:rsidRPr="00A476DC">
              <w:rPr>
                <w:rFonts w:ascii="Arial" w:hAnsi="Arial" w:cs="Arial"/>
                <w:lang w:val="fr-CA"/>
              </w:rPr>
              <w:t> </w:t>
            </w:r>
            <w:r w:rsidRPr="00A476DC">
              <w:rPr>
                <w:rFonts w:ascii="Tw Cen MT" w:hAnsi="Tw Cen MT"/>
                <w:lang w:val="fr-CA"/>
              </w:rPr>
              <w:t>en direct</w:t>
            </w:r>
            <w:r w:rsidR="00023F36" w:rsidRPr="00A476DC">
              <w:rPr>
                <w:rFonts w:ascii="Arial" w:hAnsi="Arial" w:cs="Arial"/>
                <w:lang w:val="fr-CA"/>
              </w:rPr>
              <w:t> </w:t>
            </w:r>
            <w:r w:rsidR="00023F36" w:rsidRPr="00A476DC">
              <w:rPr>
                <w:rFonts w:ascii="Tw Cen MT" w:hAnsi="Tw Cen MT"/>
                <w:lang w:val="fr-CA"/>
              </w:rPr>
              <w:t>»</w:t>
            </w:r>
            <w:r w:rsidRPr="00A476DC">
              <w:rPr>
                <w:rFonts w:ascii="Tw Cen MT" w:hAnsi="Tw Cen MT"/>
                <w:lang w:val="fr-CA"/>
              </w:rPr>
              <w:t>.</w:t>
            </w:r>
          </w:p>
          <w:p w14:paraId="7E70C71C" w14:textId="61FA837E" w:rsidR="00DE338C" w:rsidRPr="00A476DC" w:rsidRDefault="00DE338C" w:rsidP="00DE338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w Cen MT" w:hAnsi="Tw Cen MT"/>
                <w:lang w:val="fr-CA"/>
              </w:rPr>
            </w:pPr>
            <w:r w:rsidRPr="00A476DC">
              <w:rPr>
                <w:rFonts w:ascii="Tw Cen MT" w:hAnsi="Tw Cen MT"/>
                <w:lang w:val="fr-CA"/>
              </w:rPr>
              <w:t>D</w:t>
            </w:r>
            <w:r w:rsidR="00023F36" w:rsidRPr="00A476DC">
              <w:rPr>
                <w:rFonts w:ascii="Tw Cen MT" w:hAnsi="Tw Cen MT"/>
                <w:lang w:val="fr-CA"/>
              </w:rPr>
              <w:t>’</w:t>
            </w:r>
            <w:r w:rsidRPr="00A476DC">
              <w:rPr>
                <w:rFonts w:ascii="Tw Cen MT" w:hAnsi="Tw Cen MT"/>
                <w:lang w:val="fr-CA"/>
              </w:rPr>
              <w:t>abord, établissez ensemble quelques règles de base, par exemple</w:t>
            </w:r>
            <w:r w:rsidR="00023F36" w:rsidRPr="00A476DC">
              <w:rPr>
                <w:rFonts w:ascii="Tw Cen MT" w:hAnsi="Tw Cen MT"/>
                <w:lang w:val="fr-CA"/>
              </w:rPr>
              <w:t> </w:t>
            </w:r>
            <w:r w:rsidRPr="00A476DC">
              <w:rPr>
                <w:rFonts w:ascii="Tw Cen MT" w:hAnsi="Tw Cen MT"/>
                <w:lang w:val="fr-CA"/>
              </w:rPr>
              <w:t xml:space="preserve">: pas de sarcasme, écouter pour comprendre, rester curieux. Ces conversations peuvent être difficiles. Faites des pauses si nécessaire. Soyez prêt à faire face aux émotions </w:t>
            </w:r>
            <w:r w:rsidR="00023F36" w:rsidRPr="00A476DC">
              <w:rPr>
                <w:rFonts w:ascii="Tw Cen MT" w:hAnsi="Tw Cen MT"/>
                <w:lang w:val="fr-CA"/>
              </w:rPr>
              <w:t>—</w:t>
            </w:r>
            <w:r w:rsidRPr="00A476DC">
              <w:rPr>
                <w:rFonts w:ascii="Tw Cen MT" w:hAnsi="Tw Cen MT"/>
                <w:lang w:val="fr-CA"/>
              </w:rPr>
              <w:t xml:space="preserve"> c</w:t>
            </w:r>
            <w:r w:rsidR="00023F36" w:rsidRPr="00A476DC">
              <w:rPr>
                <w:rFonts w:ascii="Tw Cen MT" w:hAnsi="Tw Cen MT"/>
                <w:lang w:val="fr-CA"/>
              </w:rPr>
              <w:t>’</w:t>
            </w:r>
            <w:r w:rsidRPr="00A476DC">
              <w:rPr>
                <w:rFonts w:ascii="Tw Cen MT" w:hAnsi="Tw Cen MT"/>
                <w:lang w:val="fr-CA"/>
              </w:rPr>
              <w:t>est normal.</w:t>
            </w:r>
          </w:p>
          <w:p w14:paraId="510EE076" w14:textId="358BCCEE" w:rsidR="00DE338C" w:rsidRPr="00A476DC" w:rsidRDefault="00DE338C" w:rsidP="00DE338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w Cen MT" w:hAnsi="Tw Cen MT"/>
                <w:lang w:val="fr-CA"/>
              </w:rPr>
            </w:pPr>
            <w:r w:rsidRPr="00A476DC">
              <w:rPr>
                <w:rFonts w:ascii="Tw Cen MT" w:hAnsi="Tw Cen MT"/>
                <w:lang w:val="fr-CA"/>
              </w:rPr>
              <w:t>Passez en revue les questions une par une. Pour chaque question, invitez chaque personne à partager ses pensées ou ses sentiments. Les plus jeunes peuvent avoir besoin de papier vierge pour dessiner ou esquisser leurs idées. Trouvez une solution qui vous convienne.</w:t>
            </w:r>
          </w:p>
          <w:p w14:paraId="2E745940" w14:textId="49864B37" w:rsidR="00234112" w:rsidRPr="00A476DC" w:rsidRDefault="00466352" w:rsidP="00234112">
            <w:pPr>
              <w:pStyle w:val="ListParagraph"/>
              <w:numPr>
                <w:ilvl w:val="0"/>
                <w:numId w:val="14"/>
              </w:numPr>
              <w:rPr>
                <w:rFonts w:ascii="Tw Cen MT" w:hAnsi="Tw Cen MT"/>
                <w:lang w:val="fr-CA"/>
              </w:rPr>
            </w:pPr>
            <w:r w:rsidRPr="00A476DC">
              <w:rPr>
                <w:rFonts w:ascii="Tw Cen MT" w:hAnsi="Tw Cen MT"/>
                <w:lang w:val="fr-CA"/>
              </w:rPr>
              <w:t>N'oubliez pas d'être respectueux des perspectives et des expériences des autres.</w:t>
            </w:r>
          </w:p>
          <w:p w14:paraId="40004DD4" w14:textId="77777777" w:rsidR="00234112" w:rsidRPr="00234112" w:rsidRDefault="00234112" w:rsidP="00234112">
            <w:pPr>
              <w:pStyle w:val="ListParagraph"/>
              <w:rPr>
                <w:rFonts w:ascii="Tw Cen MT" w:hAnsi="Tw Cen MT"/>
                <w:lang w:val="fr-CA"/>
              </w:rPr>
            </w:pPr>
          </w:p>
          <w:p w14:paraId="3EA2EE14" w14:textId="1FB2EE80" w:rsidR="00946FDF" w:rsidRPr="00B43248" w:rsidRDefault="00946FDF" w:rsidP="00B43248">
            <w:pPr>
              <w:spacing w:after="60"/>
              <w:jc w:val="center"/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</w:pPr>
            <w:r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>Compléter c</w:t>
            </w:r>
            <w:r w:rsidR="00F041B8"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>ette fiche</w:t>
            </w:r>
            <w:r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 xml:space="preserve"> d’exercice</w:t>
            </w:r>
            <w:r w:rsidR="00F041B8"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>s</w:t>
            </w:r>
            <w:r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 xml:space="preserve"> peut entraîner des sentiments difficiles.</w:t>
            </w:r>
            <w:r w:rsidR="005D789F"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B43248">
              <w:rPr>
                <w:rFonts w:ascii="Tw Cen MT" w:hAnsi="Tw Cen MT" w:cs="Calibri"/>
                <w:b/>
                <w:bCs/>
                <w:sz w:val="24"/>
                <w:szCs w:val="24"/>
                <w:lang w:val="fr-CA"/>
              </w:rPr>
              <w:t>Voici quelques numéros si vous souhaitez en parler avec quelqu’un.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3402"/>
              <w:gridCol w:w="2883"/>
            </w:tblGrid>
            <w:tr w:rsidR="005D789F" w:rsidRPr="00FF68D3" w14:paraId="0534B324" w14:textId="77777777" w:rsidTr="00B67CB8">
              <w:tc>
                <w:tcPr>
                  <w:tcW w:w="5108" w:type="dxa"/>
                  <w:vAlign w:val="center"/>
                </w:tcPr>
                <w:p w14:paraId="6353BB7F" w14:textId="311CB419" w:rsidR="005D789F" w:rsidRPr="005D789F" w:rsidRDefault="002D0C7E" w:rsidP="005D789F">
                  <w:pPr>
                    <w:spacing w:before="120" w:after="120"/>
                    <w:jc w:val="center"/>
                    <w:rPr>
                      <w:rFonts w:ascii="Tw Cen MT" w:hAnsi="Tw Cen MT" w:cs="Calibri"/>
                      <w:color w:val="0563C2"/>
                      <w:sz w:val="20"/>
                      <w:szCs w:val="20"/>
                      <w:lang w:val="fr-CA"/>
                    </w:rPr>
                  </w:pPr>
                  <w:hyperlink r:id="rId12" w:tgtFrame="_blank" w:history="1">
                    <w:r w:rsidR="005D789F" w:rsidRPr="005D789F">
                      <w:rPr>
                        <w:rStyle w:val="normaltextrun"/>
                        <w:rFonts w:ascii="Tw Cen MT" w:hAnsi="Tw Cen MT" w:cs="Segoe UI"/>
                        <w:color w:val="0563C1"/>
                        <w:sz w:val="20"/>
                        <w:szCs w:val="20"/>
                        <w:u w:val="single"/>
                        <w:shd w:val="clear" w:color="auto" w:fill="FFFFFF"/>
                        <w:lang w:val="fr-CA"/>
                      </w:rPr>
                      <w:t>Programme d’aide aux employés (PAE)</w:t>
                    </w:r>
                  </w:hyperlink>
                  <w:r w:rsidR="005D789F" w:rsidRPr="005D789F">
                    <w:rPr>
                      <w:rStyle w:val="Hyperlink"/>
                      <w:rFonts w:ascii="Tw Cen MT" w:hAnsi="Tw Cen MT" w:cs="Calibri"/>
                      <w:sz w:val="20"/>
                      <w:szCs w:val="20"/>
                      <w:lang w:val="fr-CA"/>
                    </w:rPr>
                    <w:br/>
                  </w:r>
                  <w:r w:rsidR="005D789F" w:rsidRPr="005D789F">
                    <w:rPr>
                      <w:rFonts w:ascii="Tw Cen MT" w:hAnsi="Tw Cen MT" w:cs="Calibri"/>
                      <w:sz w:val="20"/>
                      <w:szCs w:val="20"/>
                      <w:lang w:val="fr-CA"/>
                    </w:rPr>
                    <w:t>(pour les employés d’EDSC et les membres de leur famille)</w:t>
                  </w:r>
                  <w:r w:rsidR="005D789F" w:rsidRPr="005D789F">
                    <w:rPr>
                      <w:rFonts w:ascii="Tw Cen MT" w:hAnsi="Tw Cen MT" w:cs="Calibri"/>
                      <w:color w:val="0563C2"/>
                      <w:sz w:val="20"/>
                      <w:szCs w:val="20"/>
                      <w:lang w:val="fr-CA"/>
                    </w:rPr>
                    <w:br/>
                  </w:r>
                  <w:r w:rsidR="005D789F" w:rsidRPr="005D789F">
                    <w:rPr>
                      <w:rFonts w:ascii="Tw Cen MT" w:hAnsi="Tw Cen MT" w:cs="Calibri"/>
                      <w:b/>
                      <w:bCs/>
                      <w:sz w:val="20"/>
                      <w:szCs w:val="20"/>
                      <w:lang w:val="fr-CA"/>
                    </w:rPr>
                    <w:t>1-800-268-7708</w:t>
                  </w:r>
                  <w:r w:rsidR="005D789F" w:rsidRPr="005D789F">
                    <w:rPr>
                      <w:rFonts w:ascii="Tw Cen MT" w:hAnsi="Tw Cen MT" w:cs="Calibri"/>
                      <w:sz w:val="20"/>
                      <w:szCs w:val="20"/>
                      <w:lang w:val="fr-CA"/>
                    </w:rPr>
                    <w:br/>
                    <w:t xml:space="preserve">ou </w:t>
                  </w:r>
                  <w:r w:rsidR="005D789F" w:rsidRPr="005D789F">
                    <w:rPr>
                      <w:rFonts w:ascii="Tw Cen MT" w:hAnsi="Tw Cen MT" w:cs="Calibri"/>
                      <w:b/>
                      <w:bCs/>
                      <w:sz w:val="20"/>
                      <w:szCs w:val="20"/>
                      <w:lang w:val="fr-CA"/>
                    </w:rPr>
                    <w:t xml:space="preserve">1-800-567-5803 </w:t>
                  </w:r>
                  <w:r w:rsidR="005D789F" w:rsidRPr="005D789F">
                    <w:rPr>
                      <w:rStyle w:val="normaltextrun"/>
                      <w:rFonts w:ascii="Tw Cen MT" w:hAnsi="Tw Cen MT"/>
                      <w:color w:val="000000"/>
                      <w:sz w:val="20"/>
                      <w:szCs w:val="20"/>
                      <w:shd w:val="clear" w:color="auto" w:fill="FFFFFF"/>
                      <w:lang w:val="fr-CA"/>
                    </w:rPr>
                    <w:t>pour les </w:t>
                  </w:r>
                  <w:r w:rsidR="005D789F" w:rsidRPr="005D789F">
                    <w:rPr>
                      <w:rStyle w:val="spellingerror"/>
                      <w:rFonts w:ascii="Tw Cen MT" w:hAnsi="Tw Cen MT"/>
                      <w:color w:val="000000"/>
                      <w:sz w:val="20"/>
                      <w:szCs w:val="20"/>
                      <w:shd w:val="clear" w:color="auto" w:fill="FFFFFF"/>
                      <w:lang w:val="fr-CA"/>
                    </w:rPr>
                    <w:t>malentendants</w:t>
                  </w:r>
                </w:p>
              </w:tc>
              <w:tc>
                <w:tcPr>
                  <w:tcW w:w="3402" w:type="dxa"/>
                  <w:vAlign w:val="center"/>
                </w:tcPr>
                <w:p w14:paraId="1E4CD938" w14:textId="5A9E555E" w:rsidR="005D789F" w:rsidRPr="005D789F" w:rsidRDefault="005D789F" w:rsidP="005D789F">
                  <w:pPr>
                    <w:spacing w:before="120" w:after="120"/>
                    <w:jc w:val="center"/>
                    <w:rPr>
                      <w:rFonts w:ascii="Tw Cen MT" w:hAnsi="Tw Cen MT"/>
                      <w:sz w:val="20"/>
                      <w:szCs w:val="20"/>
                      <w:lang w:val="fr-CA"/>
                    </w:rPr>
                  </w:pPr>
                  <w:r w:rsidRPr="005D789F">
                    <w:rPr>
                      <w:rFonts w:ascii="Tw Cen MT" w:hAnsi="Tw Cen MT"/>
                      <w:sz w:val="20"/>
                      <w:szCs w:val="20"/>
                      <w:lang w:val="fr-CA"/>
                    </w:rPr>
                    <w:t>Premières Nations, Métis et Inuits</w:t>
                  </w:r>
                  <w:r w:rsidRPr="005D789F">
                    <w:rPr>
                      <w:rFonts w:ascii="Tw Cen MT" w:hAnsi="Tw Cen MT"/>
                      <w:sz w:val="20"/>
                      <w:szCs w:val="20"/>
                      <w:lang w:val="fr-CA"/>
                    </w:rPr>
                    <w:br/>
                  </w:r>
                  <w:hyperlink r:id="rId13" w:tgtFrame="_blank" w:history="1">
                    <w:r w:rsidRPr="005D789F">
                      <w:rPr>
                        <w:rStyle w:val="normaltextrun"/>
                        <w:rFonts w:ascii="Tw Cen MT" w:hAnsi="Tw Cen MT" w:cs="Segoe UI"/>
                        <w:color w:val="0563C1"/>
                        <w:sz w:val="20"/>
                        <w:szCs w:val="20"/>
                        <w:u w:val="single"/>
                        <w:shd w:val="clear" w:color="auto" w:fill="FFFFFF"/>
                        <w:lang w:val="fr-CA"/>
                      </w:rPr>
                      <w:t>Ligne d’écoute d’espoir</w:t>
                    </w:r>
                  </w:hyperlink>
                  <w:r w:rsidRPr="005D789F">
                    <w:rPr>
                      <w:rStyle w:val="normaltextrun"/>
                      <w:rFonts w:ascii="Tw Cen MT" w:hAnsi="Tw Cen MT" w:cs="Segoe UI"/>
                      <w:color w:val="0563C1"/>
                      <w:sz w:val="20"/>
                      <w:szCs w:val="20"/>
                      <w:u w:val="single"/>
                      <w:shd w:val="clear" w:color="auto" w:fill="FFFFFF"/>
                      <w:lang w:val="fr-CA"/>
                    </w:rPr>
                    <w:t> </w:t>
                  </w:r>
                  <w:r w:rsidRPr="005D789F">
                    <w:rPr>
                      <w:rFonts w:ascii="Tw Cen MT" w:hAnsi="Tw Cen MT"/>
                      <w:sz w:val="20"/>
                      <w:szCs w:val="20"/>
                      <w:lang w:val="fr-CA"/>
                    </w:rPr>
                    <w:t>:</w:t>
                  </w:r>
                  <w:r w:rsidRPr="005D789F">
                    <w:rPr>
                      <w:rFonts w:ascii="Tw Cen MT" w:hAnsi="Tw Cen MT"/>
                      <w:sz w:val="20"/>
                      <w:szCs w:val="20"/>
                      <w:lang w:val="fr-CA"/>
                    </w:rPr>
                    <w:br/>
                  </w:r>
                  <w:r w:rsidRPr="005D789F">
                    <w:rPr>
                      <w:rFonts w:ascii="Tw Cen MT" w:hAnsi="Tw Cen MT"/>
                      <w:b/>
                      <w:bCs/>
                      <w:sz w:val="20"/>
                      <w:szCs w:val="20"/>
                      <w:lang w:val="fr-CA"/>
                    </w:rPr>
                    <w:t>1-855-242-3310</w:t>
                  </w:r>
                </w:p>
              </w:tc>
              <w:tc>
                <w:tcPr>
                  <w:tcW w:w="2883" w:type="dxa"/>
                  <w:vAlign w:val="center"/>
                </w:tcPr>
                <w:p w14:paraId="05360A45" w14:textId="20CB31D2" w:rsidR="005D789F" w:rsidRPr="005D789F" w:rsidRDefault="002D0C7E" w:rsidP="005D789F">
                  <w:pPr>
                    <w:spacing w:before="120" w:after="120"/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hyperlink r:id="rId14" w:history="1">
                    <w:hyperlink r:id="rId15" w:history="1">
                      <w:r w:rsidR="005D789F" w:rsidRPr="005D789F">
                        <w:rPr>
                          <w:rStyle w:val="Hyperlink"/>
                          <w:rFonts w:ascii="Tw Cen MT" w:hAnsi="Tw Cen MT"/>
                          <w:sz w:val="20"/>
                          <w:szCs w:val="20"/>
                          <w:lang w:val="en-CA"/>
                        </w:rPr>
                        <w:t>Jeunesse, J’écoute</w:t>
                      </w:r>
                    </w:hyperlink>
                    <w:r w:rsidR="005D789F">
                      <w:rPr>
                        <w:rStyle w:val="Hyperlink"/>
                        <w:rFonts w:ascii="Tw Cen MT" w:hAnsi="Tw Cen MT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="005D789F" w:rsidRPr="005D789F">
                      <w:rPr>
                        <w:rStyle w:val="Hyperlink"/>
                        <w:rFonts w:ascii="Tw Cen MT" w:hAnsi="Tw Cen MT"/>
                        <w:sz w:val="20"/>
                        <w:szCs w:val="20"/>
                        <w:lang w:val="en-CA"/>
                      </w:rPr>
                      <w:t>:</w:t>
                    </w:r>
                  </w:hyperlink>
                  <w:r w:rsidR="005D789F" w:rsidRPr="005D789F">
                    <w:rPr>
                      <w:rFonts w:ascii="Tw Cen MT" w:hAnsi="Tw Cen MT"/>
                      <w:sz w:val="20"/>
                      <w:szCs w:val="20"/>
                    </w:rPr>
                    <w:br/>
                  </w:r>
                  <w:r w:rsidR="005D789F" w:rsidRPr="005D789F">
                    <w:rPr>
                      <w:rFonts w:ascii="Tw Cen MT" w:hAnsi="Tw Cen MT"/>
                      <w:b/>
                      <w:bCs/>
                      <w:sz w:val="20"/>
                      <w:szCs w:val="20"/>
                      <w:lang w:val="en-CA"/>
                    </w:rPr>
                    <w:t>1-800-668-6868</w:t>
                  </w:r>
                </w:p>
              </w:tc>
            </w:tr>
          </w:tbl>
          <w:p w14:paraId="7DDA9FA4" w14:textId="75DD5B7F" w:rsidR="00946FDF" w:rsidRPr="005D789F" w:rsidRDefault="00946FDF" w:rsidP="005D789F">
            <w:pPr>
              <w:spacing w:before="120" w:after="120"/>
              <w:rPr>
                <w:rFonts w:ascii="Tw Cen MT" w:hAnsi="Tw Cen MT"/>
                <w:lang w:val="fr-CA"/>
              </w:rPr>
            </w:pPr>
          </w:p>
        </w:tc>
      </w:tr>
      <w:tr w:rsidR="008A36E5" w:rsidRPr="00F40FE7" w14:paraId="4C43C0EF" w14:textId="77777777" w:rsidTr="005D789F">
        <w:tc>
          <w:tcPr>
            <w:tcW w:w="11430" w:type="dxa"/>
            <w:gridSpan w:val="2"/>
            <w:tcBorders>
              <w:top w:val="thinThickSmallGap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4661BC2" w14:textId="00A569B5" w:rsidR="008A36E5" w:rsidRPr="00554686" w:rsidRDefault="00ED1BEC" w:rsidP="00DB79F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ED1BEC">
              <w:rPr>
                <w:rFonts w:ascii="Tw Cen MT" w:hAnsi="Tw Cen MT"/>
                <w:lang w:val="fr-CA"/>
              </w:rPr>
              <w:t xml:space="preserve">Quelles sont mes préoccupations principales maintenant que les restrictions de la quarantaine </w:t>
            </w:r>
            <w:r w:rsidR="00554686">
              <w:rPr>
                <w:rFonts w:ascii="Tw Cen MT" w:hAnsi="Tw Cen MT"/>
                <w:lang w:val="fr-CA"/>
              </w:rPr>
              <w:t>commencent à</w:t>
            </w:r>
            <w:r w:rsidRPr="00ED1BEC">
              <w:rPr>
                <w:rFonts w:ascii="Tw Cen MT" w:hAnsi="Tw Cen MT"/>
                <w:lang w:val="fr-CA"/>
              </w:rPr>
              <w:t xml:space="preserve"> diminu</w:t>
            </w:r>
            <w:r w:rsidR="002A5303">
              <w:rPr>
                <w:rFonts w:ascii="Tw Cen MT" w:hAnsi="Tw Cen MT"/>
                <w:lang w:val="fr-CA"/>
              </w:rPr>
              <w:t>er</w:t>
            </w:r>
            <w:r w:rsidR="00554686">
              <w:rPr>
                <w:rFonts w:ascii="Tw Cen MT" w:hAnsi="Tw Cen MT"/>
                <w:lang w:val="fr-CA"/>
              </w:rPr>
              <w:t xml:space="preserve"> et</w:t>
            </w:r>
            <w:r w:rsidR="004765CE" w:rsidRPr="00ED1BEC">
              <w:rPr>
                <w:rFonts w:ascii="Tw Cen MT" w:hAnsi="Tw Cen MT"/>
                <w:lang w:val="fr-CA"/>
              </w:rPr>
              <w:t xml:space="preserve"> </w:t>
            </w:r>
            <w:r w:rsidR="00BC73B8">
              <w:rPr>
                <w:rFonts w:ascii="Tw Cen MT" w:hAnsi="Tw Cen MT"/>
                <w:lang w:val="fr-CA"/>
              </w:rPr>
              <w:t xml:space="preserve">que </w:t>
            </w:r>
            <w:r w:rsidRPr="00ED1BEC">
              <w:rPr>
                <w:rFonts w:ascii="Tw Cen MT" w:hAnsi="Tw Cen MT"/>
                <w:lang w:val="fr-CA"/>
              </w:rPr>
              <w:t xml:space="preserve">les gens </w:t>
            </w:r>
            <w:r>
              <w:rPr>
                <w:rFonts w:ascii="Tw Cen MT" w:hAnsi="Tw Cen MT"/>
                <w:lang w:val="fr-CA"/>
              </w:rPr>
              <w:t>re</w:t>
            </w:r>
            <w:r w:rsidRPr="00ED1BEC">
              <w:rPr>
                <w:rFonts w:ascii="Tw Cen MT" w:hAnsi="Tw Cen MT"/>
                <w:lang w:val="fr-CA"/>
              </w:rPr>
              <w:t xml:space="preserve">commencent à circuler dans </w:t>
            </w:r>
            <w:r>
              <w:rPr>
                <w:rFonts w:ascii="Tw Cen MT" w:hAnsi="Tw Cen MT"/>
                <w:lang w:val="fr-CA"/>
              </w:rPr>
              <w:t>nos communautés</w:t>
            </w:r>
            <w:r w:rsidR="00972E06">
              <w:rPr>
                <w:rFonts w:ascii="Arial" w:hAnsi="Arial" w:cs="Arial"/>
                <w:lang w:val="fr-CA"/>
              </w:rPr>
              <w:t> </w:t>
            </w:r>
            <w:r w:rsidR="008A36E5" w:rsidRPr="00ED1BEC">
              <w:rPr>
                <w:rFonts w:ascii="Tw Cen MT" w:hAnsi="Tw Cen MT"/>
                <w:lang w:val="fr-CA"/>
              </w:rPr>
              <w:t xml:space="preserve">? </w:t>
            </w:r>
            <w:r w:rsidRPr="00463047">
              <w:rPr>
                <w:rFonts w:ascii="Tw Cen MT" w:hAnsi="Tw Cen MT"/>
                <w:lang w:val="fr-CA"/>
              </w:rPr>
              <w:t>(</w:t>
            </w:r>
            <w:r w:rsidR="00694A31" w:rsidRPr="00463047">
              <w:rPr>
                <w:rFonts w:ascii="Tw Cen MT" w:hAnsi="Tw Cen MT"/>
                <w:lang w:val="fr-CA"/>
              </w:rPr>
              <w:t>Liées</w:t>
            </w:r>
            <w:r w:rsidRPr="00463047">
              <w:rPr>
                <w:rFonts w:ascii="Tw Cen MT" w:hAnsi="Tw Cen MT"/>
                <w:lang w:val="fr-CA"/>
              </w:rPr>
              <w:t xml:space="preserve"> aux déplacements domicile-travail, à l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 xml:space="preserve">espace de travail physique, </w:t>
            </w:r>
            <w:r w:rsidR="005D789F">
              <w:rPr>
                <w:rFonts w:ascii="Tw Cen MT" w:hAnsi="Tw Cen MT"/>
                <w:lang w:val="fr-CA"/>
              </w:rPr>
              <w:t xml:space="preserve">au télétravail, </w:t>
            </w:r>
            <w:r w:rsidRPr="00463047">
              <w:rPr>
                <w:rFonts w:ascii="Tw Cen MT" w:hAnsi="Tw Cen MT"/>
                <w:lang w:val="fr-CA"/>
              </w:rPr>
              <w:t xml:space="preserve">aux interactions sociales, </w:t>
            </w:r>
            <w:r w:rsidR="00BC73B8">
              <w:rPr>
                <w:rFonts w:ascii="Tw Cen MT" w:hAnsi="Tw Cen MT"/>
                <w:lang w:val="fr-CA"/>
              </w:rPr>
              <w:t xml:space="preserve">au </w:t>
            </w:r>
            <w:r w:rsidR="00554686">
              <w:rPr>
                <w:rFonts w:ascii="Tw Cen MT" w:hAnsi="Tw Cen MT"/>
                <w:lang w:val="fr-CA"/>
              </w:rPr>
              <w:t xml:space="preserve">magasinage, </w:t>
            </w:r>
            <w:r w:rsidR="00BC73B8">
              <w:rPr>
                <w:rFonts w:ascii="Tw Cen MT" w:hAnsi="Tw Cen MT"/>
                <w:lang w:val="fr-CA"/>
              </w:rPr>
              <w:t xml:space="preserve">à </w:t>
            </w:r>
            <w:r w:rsidR="00554686" w:rsidRPr="00554686">
              <w:rPr>
                <w:rFonts w:ascii="Tw Cen MT" w:hAnsi="Tw Cen MT"/>
                <w:lang w:val="fr-CA"/>
              </w:rPr>
              <w:t>l’édu</w:t>
            </w:r>
            <w:r w:rsidR="00554686">
              <w:rPr>
                <w:rFonts w:ascii="Tw Cen MT" w:hAnsi="Tw Cen MT"/>
                <w:lang w:val="fr-CA"/>
              </w:rPr>
              <w:t xml:space="preserve">cation et les services de garde, </w:t>
            </w:r>
            <w:r w:rsidR="00BC73B8">
              <w:rPr>
                <w:rFonts w:ascii="Tw Cen MT" w:hAnsi="Tw Cen MT"/>
                <w:lang w:val="fr-CA"/>
              </w:rPr>
              <w:t xml:space="preserve">aux </w:t>
            </w:r>
            <w:r w:rsidR="00554686">
              <w:rPr>
                <w:rFonts w:ascii="Tw Cen MT" w:hAnsi="Tw Cen MT"/>
                <w:lang w:val="fr-CA"/>
              </w:rPr>
              <w:t xml:space="preserve">activités physiques et </w:t>
            </w:r>
            <w:r w:rsidR="00BC73B8">
              <w:rPr>
                <w:rFonts w:ascii="Tw Cen MT" w:hAnsi="Tw Cen MT"/>
                <w:lang w:val="fr-CA"/>
              </w:rPr>
              <w:t xml:space="preserve">aux </w:t>
            </w:r>
            <w:r w:rsidR="00554686" w:rsidRPr="00554686">
              <w:rPr>
                <w:rFonts w:ascii="Tw Cen MT" w:hAnsi="Tw Cen MT"/>
                <w:lang w:val="fr-CA"/>
              </w:rPr>
              <w:t>activités sportives et de divertissement</w:t>
            </w:r>
            <w:r w:rsidR="00E342CB">
              <w:rPr>
                <w:rFonts w:ascii="Tw Cen MT" w:hAnsi="Tw Cen MT"/>
                <w:lang w:val="fr-CA"/>
              </w:rPr>
              <w:t>, e</w:t>
            </w:r>
            <w:r w:rsidR="00B91C35">
              <w:rPr>
                <w:rFonts w:ascii="Tw Cen MT" w:hAnsi="Tw Cen MT"/>
                <w:lang w:val="fr-CA"/>
              </w:rPr>
              <w:t>tc.</w:t>
            </w:r>
            <w:r w:rsidR="008A36E5" w:rsidRPr="00554686">
              <w:rPr>
                <w:rFonts w:ascii="Tw Cen MT" w:hAnsi="Tw Cen MT"/>
                <w:lang w:val="fr-CA"/>
              </w:rPr>
              <w:t xml:space="preserve">) </w:t>
            </w:r>
          </w:p>
        </w:tc>
      </w:tr>
      <w:tr w:rsidR="008A36E5" w:rsidRPr="00F40FE7" w14:paraId="4F20DC5D" w14:textId="77777777" w:rsidTr="00F40FE7">
        <w:trPr>
          <w:trHeight w:val="944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8617D" w14:textId="30E67619" w:rsidR="008A36E5" w:rsidRPr="00554686" w:rsidRDefault="008A36E5" w:rsidP="004C2692">
            <w:pPr>
              <w:spacing w:before="120" w:after="120"/>
              <w:rPr>
                <w:rFonts w:ascii="Tw Cen MT" w:hAnsi="Tw Cen MT"/>
                <w:lang w:val="fr-CA"/>
              </w:rPr>
            </w:pPr>
          </w:p>
        </w:tc>
      </w:tr>
      <w:tr w:rsidR="00E82B9B" w:rsidRPr="00F40FE7" w14:paraId="502D8305" w14:textId="77777777" w:rsidTr="00DB79F6">
        <w:trPr>
          <w:trHeight w:val="44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vAlign w:val="center"/>
          </w:tcPr>
          <w:p w14:paraId="4E460F52" w14:textId="726FF0EC" w:rsidR="00E82B9B" w:rsidRPr="00ED1BEC" w:rsidRDefault="00ED1BEC" w:rsidP="00DB79F6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>Pour me sentir en sécurité,</w:t>
            </w:r>
            <w:r>
              <w:rPr>
                <w:rFonts w:ascii="Tw Cen MT" w:hAnsi="Tw Cen MT"/>
                <w:lang w:val="fr-CA"/>
              </w:rPr>
              <w:t xml:space="preserve"> support</w:t>
            </w:r>
            <w:r w:rsidRPr="00463047">
              <w:rPr>
                <w:rFonts w:ascii="Tw Cen MT" w:hAnsi="Tw Cen MT"/>
                <w:lang w:val="fr-CA"/>
              </w:rPr>
              <w:t>é</w:t>
            </w:r>
            <w:r>
              <w:rPr>
                <w:rFonts w:ascii="Tw Cen MT" w:hAnsi="Tw Cen MT"/>
                <w:lang w:val="fr-CA"/>
              </w:rPr>
              <w:t>,</w:t>
            </w:r>
            <w:r w:rsidRPr="00463047">
              <w:rPr>
                <w:rFonts w:ascii="Tw Cen MT" w:hAnsi="Tw Cen MT"/>
                <w:lang w:val="fr-CA"/>
              </w:rPr>
              <w:t xml:space="preserve"> impliqué, motivé, de quoi ai-je besoin</w:t>
            </w:r>
            <w:r w:rsidR="002A5303">
              <w:rPr>
                <w:rFonts w:ascii="Tw Cen MT" w:hAnsi="Tw Cen MT"/>
                <w:lang w:val="fr-CA"/>
              </w:rPr>
              <w:t xml:space="preserve"> de</w:t>
            </w:r>
            <w:r w:rsidR="00BC73B8">
              <w:rPr>
                <w:rFonts w:ascii="Tw Cen MT" w:hAnsi="Tw Cen MT"/>
                <w:lang w:val="fr-CA"/>
              </w:rPr>
              <w:t xml:space="preserve"> la part de</w:t>
            </w:r>
            <w:r>
              <w:rPr>
                <w:rFonts w:ascii="Tw Cen MT" w:hAnsi="Tw Cen MT"/>
                <w:lang w:val="fr-CA"/>
              </w:rPr>
              <w:t>…</w:t>
            </w:r>
          </w:p>
        </w:tc>
      </w:tr>
      <w:tr w:rsidR="00F95687" w:rsidRPr="00657508" w14:paraId="12CB6EBE" w14:textId="77777777" w:rsidTr="00194442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  <w:hideMark/>
          </w:tcPr>
          <w:p w14:paraId="5D5D7245" w14:textId="7C0D4D68" w:rsidR="00F95687" w:rsidRPr="00ED1BEC" w:rsidRDefault="00F95687" w:rsidP="00F95687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64F5AB63" w14:textId="7455BB67" w:rsidR="00F95687" w:rsidRPr="00657508" w:rsidRDefault="00F95687" w:rsidP="00F95687">
            <w:pPr>
              <w:rPr>
                <w:rFonts w:ascii="Tw Cen MT" w:hAnsi="Tw Cen MT"/>
              </w:rPr>
            </w:pPr>
          </w:p>
        </w:tc>
      </w:tr>
      <w:tr w:rsidR="00F40FE7" w:rsidRPr="00F40FE7" w14:paraId="1CE0708D" w14:textId="77777777" w:rsidTr="000D6A2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</w:tcPr>
          <w:p w14:paraId="1C103D35" w14:textId="18B56892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  <w:r w:rsidRPr="00F40FE7">
              <w:rPr>
                <w:rFonts w:ascii="Tw Cen MT" w:hAnsi="Tw Cen MT"/>
                <w:lang w:val="fr-CA"/>
              </w:rPr>
              <w:t>Ma famille et mes amis</w:t>
            </w:r>
            <w:r w:rsidRPr="00F40FE7">
              <w:rPr>
                <w:rFonts w:ascii="Arial" w:hAnsi="Arial" w:cs="Arial"/>
                <w:lang w:val="fr-CA"/>
              </w:rPr>
              <w:t> </w:t>
            </w:r>
            <w:r w:rsidRPr="00F40FE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3608CAE2" w14:textId="6BA93441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F40FE7" w:rsidRPr="00F40FE7" w14:paraId="156E4BDB" w14:textId="77777777" w:rsidTr="000D6A2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7"/>
          </w:tcPr>
          <w:p w14:paraId="70F0E563" w14:textId="506E5DC6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  <w:bookmarkStart w:id="1" w:name="_Hlk41857674"/>
            <w:proofErr w:type="spellStart"/>
            <w:r>
              <w:rPr>
                <w:rFonts w:ascii="Tw Cen MT" w:hAnsi="Tw Cen MT"/>
              </w:rPr>
              <w:t>Autres</w:t>
            </w:r>
            <w:proofErr w:type="spellEnd"/>
            <w:r>
              <w:rPr>
                <w:rFonts w:ascii="Arial" w:hAnsi="Arial" w:cs="Arial"/>
              </w:rPr>
              <w:t> </w:t>
            </w:r>
            <w:r>
              <w:rPr>
                <w:rFonts w:ascii="Tw Cen MT" w:hAnsi="Tw Cen MT"/>
              </w:rPr>
              <w:t xml:space="preserve">?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14:paraId="748B0C93" w14:textId="77777777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bookmarkEnd w:id="1"/>
      <w:tr w:rsidR="00F40FE7" w:rsidRPr="00F40FE7" w14:paraId="20E30613" w14:textId="77777777" w:rsidTr="005D789F">
        <w:trPr>
          <w:trHeight w:val="576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3211D5" w14:textId="7F3CC98A" w:rsidR="00F40FE7" w:rsidRPr="00ED1BEC" w:rsidRDefault="00F40FE7" w:rsidP="00F40FE7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rFonts w:ascii="Tw Cen MT" w:hAnsi="Tw Cen MT"/>
                <w:noProof/>
                <w:lang w:val="en-CA" w:eastAsia="en-C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89154D6" wp14:editId="6D6A55A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374650</wp:posOffset>
                      </wp:positionV>
                      <wp:extent cx="7185660" cy="51816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5660" cy="5181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19ADF" w14:textId="646FCA55" w:rsidR="00F40FE7" w:rsidRDefault="00F40F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89154D6" id="_x0000_s1027" style="position:absolute;left:0;text-align:left;margin-left:-2.7pt;margin-top:29.5pt;width:565.8pt;height:4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" fillcolor="#fde9d9 [665]" stroked="f">
                      <v:stroke joinstyle="miter"/>
                      <v:textbox>
                        <w:txbxContent>
                          <w:p w14:paraId="39619ADF" w14:textId="646FCA55" w:rsidR="00F40FE7" w:rsidRDefault="00F40FE7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463047">
              <w:rPr>
                <w:rFonts w:ascii="Tw Cen MT" w:hAnsi="Tw Cen MT"/>
                <w:lang w:val="fr-CA"/>
              </w:rPr>
              <w:t xml:space="preserve"> Quelles sont les choses que</w:t>
            </w:r>
            <w:r>
              <w:rPr>
                <w:rFonts w:ascii="Tw Cen MT" w:hAnsi="Tw Cen MT"/>
                <w:lang w:val="fr-CA"/>
              </w:rPr>
              <w:t xml:space="preserve"> </w:t>
            </w:r>
            <w:r w:rsidRPr="00946FDF">
              <w:rPr>
                <w:rFonts w:ascii="Tw Cen MT" w:hAnsi="Tw Cen MT"/>
                <w:b/>
                <w:lang w:val="fr-CA"/>
              </w:rPr>
              <w:t>j’ai apprécié</w:t>
            </w:r>
            <w:r>
              <w:rPr>
                <w:rFonts w:ascii="Tw Cen MT" w:hAnsi="Tw Cen MT"/>
                <w:b/>
                <w:lang w:val="fr-CA"/>
              </w:rPr>
              <w:t>es</w:t>
            </w:r>
            <w:r>
              <w:rPr>
                <w:rFonts w:ascii="Tw Cen MT" w:hAnsi="Tw Cen MT"/>
                <w:lang w:val="fr-CA"/>
              </w:rPr>
              <w:t xml:space="preserve"> et lesquelles sont ceux que</w:t>
            </w:r>
            <w:r w:rsidRPr="00463047">
              <w:rPr>
                <w:rFonts w:ascii="Tw Cen MT" w:hAnsi="Tw Cen MT"/>
                <w:lang w:val="fr-CA"/>
              </w:rPr>
              <w:t xml:space="preserve"> j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 xml:space="preserve">aimerais </w:t>
            </w:r>
            <w:r w:rsidRPr="00463047">
              <w:rPr>
                <w:rFonts w:ascii="Tw Cen MT" w:hAnsi="Tw Cen MT"/>
                <w:b/>
                <w:bCs/>
                <w:lang w:val="fr-CA"/>
              </w:rPr>
              <w:t xml:space="preserve">retrouver dans ma vie </w:t>
            </w:r>
            <w:r w:rsidRPr="00463047">
              <w:rPr>
                <w:rFonts w:ascii="Tw Cen MT" w:hAnsi="Tw Cen MT"/>
                <w:lang w:val="fr-CA"/>
              </w:rPr>
              <w:t>à l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 xml:space="preserve">avenir, à la suite de mon expérience </w:t>
            </w:r>
            <w:r>
              <w:rPr>
                <w:rFonts w:ascii="Tw Cen MT" w:hAnsi="Tw Cen MT"/>
                <w:lang w:val="fr-CA"/>
              </w:rPr>
              <w:t xml:space="preserve">pendant la pandémie </w:t>
            </w:r>
            <w:r w:rsidRPr="00463047">
              <w:rPr>
                <w:rFonts w:ascii="Tw Cen MT" w:hAnsi="Tw Cen MT"/>
                <w:lang w:val="fr-CA"/>
              </w:rPr>
              <w:t>de COVID-19</w:t>
            </w:r>
            <w:r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Tw Cen MT" w:hAnsi="Tw Cen MT"/>
                <w:lang w:val="fr-CA"/>
              </w:rPr>
              <w:t>?</w:t>
            </w:r>
          </w:p>
        </w:tc>
      </w:tr>
      <w:tr w:rsidR="00F40FE7" w:rsidRPr="00F40FE7" w14:paraId="2992DC1F" w14:textId="77777777" w:rsidTr="005D789F">
        <w:trPr>
          <w:trHeight w:val="1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CAC276" w14:textId="064AC57A" w:rsidR="00F40FE7" w:rsidRPr="00ED1BEC" w:rsidRDefault="00F40FE7" w:rsidP="00AA55E0">
            <w:pPr>
              <w:spacing w:before="60" w:after="60"/>
              <w:ind w:left="360"/>
              <w:rPr>
                <w:rFonts w:ascii="Tw Cen MT" w:hAnsi="Tw Cen MT"/>
                <w:lang w:val="fr-CA"/>
              </w:rPr>
            </w:pPr>
            <w:r w:rsidRPr="00ED1BEC">
              <w:rPr>
                <w:rFonts w:ascii="Tw Cen MT" w:hAnsi="Tw Cen MT"/>
                <w:lang w:val="fr-CA"/>
              </w:rPr>
              <w:t xml:space="preserve">b) </w:t>
            </w:r>
            <w:r w:rsidRPr="00463047">
              <w:rPr>
                <w:rFonts w:ascii="Tw Cen MT" w:hAnsi="Tw Cen MT"/>
                <w:lang w:val="fr-CA"/>
              </w:rPr>
              <w:t>Afin de les maintenir, de quoi aurais-je besoin de</w:t>
            </w:r>
            <w:r>
              <w:rPr>
                <w:rFonts w:ascii="Tw Cen MT" w:hAnsi="Tw Cen MT"/>
                <w:lang w:val="fr-CA"/>
              </w:rPr>
              <w:t xml:space="preserve"> la part de…</w:t>
            </w:r>
          </w:p>
        </w:tc>
      </w:tr>
      <w:tr w:rsidR="00F40FE7" w:rsidRPr="00657508" w14:paraId="0445281B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500DC8" w14:textId="140255EF" w:rsidR="00F40FE7" w:rsidRPr="00ED1BEC" w:rsidRDefault="00F40FE7" w:rsidP="00AA55E0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2D662E" w14:textId="03342C81" w:rsidR="00F40FE7" w:rsidRPr="00657508" w:rsidRDefault="00F40FE7" w:rsidP="00F40FE7">
            <w:pPr>
              <w:rPr>
                <w:rFonts w:ascii="Tw Cen MT" w:hAnsi="Tw Cen MT"/>
              </w:rPr>
            </w:pPr>
          </w:p>
        </w:tc>
      </w:tr>
      <w:tr w:rsidR="00F40FE7" w:rsidRPr="00F40FE7" w14:paraId="742E9B12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F15E40" w14:textId="33372E86" w:rsidR="00F40FE7" w:rsidRDefault="00F40FE7" w:rsidP="00AA55E0">
            <w:pPr>
              <w:rPr>
                <w:rFonts w:ascii="Tw Cen MT" w:hAnsi="Tw Cen MT"/>
                <w:lang w:val="fr-CA"/>
              </w:rPr>
            </w:pPr>
            <w:r w:rsidRPr="009D6F96">
              <w:rPr>
                <w:rFonts w:ascii="Tw Cen MT" w:hAnsi="Tw Cen MT"/>
                <w:lang w:val="fr-CA"/>
              </w:rPr>
              <w:t>Ma famille et mes amis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9D6F96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29159A" w14:textId="77777777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F40FE7" w:rsidRPr="00F40FE7" w14:paraId="31AA8DE8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126D414" w14:textId="1BEDE5F3" w:rsidR="00F40FE7" w:rsidRDefault="00F40FE7" w:rsidP="00AA55E0">
            <w:pPr>
              <w:rPr>
                <w:rFonts w:ascii="Tw Cen MT" w:hAnsi="Tw Cen MT"/>
                <w:lang w:val="fr-CA"/>
              </w:rPr>
            </w:pPr>
            <w:proofErr w:type="spellStart"/>
            <w:r>
              <w:rPr>
                <w:rFonts w:ascii="Tw Cen MT" w:hAnsi="Tw Cen MT"/>
              </w:rPr>
              <w:t>Autres</w:t>
            </w:r>
            <w:proofErr w:type="spellEnd"/>
            <w:r>
              <w:rPr>
                <w:rFonts w:ascii="Arial" w:hAnsi="Arial" w:cs="Arial"/>
              </w:rPr>
              <w:t> </w:t>
            </w:r>
            <w:r>
              <w:rPr>
                <w:rFonts w:ascii="Tw Cen MT" w:hAnsi="Tw Cen MT"/>
              </w:rPr>
              <w:t xml:space="preserve">?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147A74" w14:textId="77777777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F40FE7" w:rsidRPr="00F40FE7" w14:paraId="7CBF8798" w14:textId="77777777" w:rsidTr="005D789F"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644BE0" w14:textId="04D4C972" w:rsidR="00F40FE7" w:rsidRPr="00ED1BEC" w:rsidRDefault="00F40FE7" w:rsidP="00F40FE7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rFonts w:ascii="Tw Cen MT" w:hAnsi="Tw Cen MT"/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797E845" wp14:editId="0B6AB67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373380</wp:posOffset>
                      </wp:positionV>
                      <wp:extent cx="7162800" cy="579120"/>
                      <wp:effectExtent l="0" t="0" r="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79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5904D" w14:textId="77777777" w:rsidR="00F40FE7" w:rsidRDefault="00F40FE7" w:rsidP="00E407EF">
                                  <w:pPr>
                                    <w:shd w:val="clear" w:color="auto" w:fill="F2DBDB" w:themeFill="accent2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97E845" id="_x0000_s1028" style="position:absolute;left:0;text-align:left;margin-left:-2.1pt;margin-top:29.4pt;width:564pt;height:45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" fillcolor="#f2dbdb [661]" stroked="f">
                      <v:stroke joinstyle="miter"/>
                      <v:textbox>
                        <w:txbxContent>
                          <w:p w14:paraId="37C5904D" w14:textId="77777777" w:rsidR="00F40FE7" w:rsidRDefault="00F40FE7" w:rsidP="00E407EF">
                            <w:pPr>
                              <w:shd w:val="clear" w:color="auto" w:fill="F2DBDB" w:themeFill="accent2" w:themeFillTint="33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ED1BEC">
              <w:rPr>
                <w:rFonts w:ascii="Tw Cen MT" w:hAnsi="Tw Cen MT"/>
                <w:lang w:val="fr-CA"/>
              </w:rPr>
              <w:t xml:space="preserve">a) </w:t>
            </w:r>
            <w:r w:rsidRPr="00463047">
              <w:rPr>
                <w:rFonts w:ascii="Tw Cen MT" w:hAnsi="Tw Cen MT"/>
                <w:lang w:val="fr-CA"/>
              </w:rPr>
              <w:t xml:space="preserve">Quelles sont les choses </w:t>
            </w:r>
            <w:r w:rsidRPr="00463047">
              <w:rPr>
                <w:rFonts w:ascii="Tw Cen MT" w:hAnsi="Tw Cen MT"/>
                <w:b/>
                <w:bCs/>
                <w:lang w:val="fr-CA"/>
              </w:rPr>
              <w:t xml:space="preserve">que je souhaite voir moins dans ma vie </w:t>
            </w:r>
            <w:r w:rsidRPr="00463047">
              <w:rPr>
                <w:rFonts w:ascii="Tw Cen MT" w:hAnsi="Tw Cen MT"/>
                <w:lang w:val="fr-CA"/>
              </w:rPr>
              <w:t>à la suite de mon expérience pendant la pandémie</w:t>
            </w:r>
            <w:r>
              <w:rPr>
                <w:rFonts w:ascii="Tw Cen MT" w:hAnsi="Tw Cen MT"/>
                <w:lang w:val="fr-CA"/>
              </w:rPr>
              <w:t> </w:t>
            </w:r>
            <w:r w:rsidRPr="00463047">
              <w:rPr>
                <w:rFonts w:ascii="Tw Cen MT" w:hAnsi="Tw Cen MT"/>
                <w:lang w:val="fr-CA"/>
              </w:rPr>
              <w:t>COVID-19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</w:tr>
      <w:tr w:rsidR="00F40FE7" w:rsidRPr="00F40FE7" w14:paraId="314A90AA" w14:textId="77777777" w:rsidTr="005D789F"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15D2F4" w14:textId="6CEA57A4" w:rsidR="00F40FE7" w:rsidRPr="00ED1BEC" w:rsidRDefault="00F40FE7" w:rsidP="00AA55E0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Tw Cen MT" w:hAnsi="Tw Cen MT"/>
                <w:lang w:val="fr-CA"/>
              </w:rPr>
            </w:pPr>
            <w:r w:rsidRPr="00463047">
              <w:rPr>
                <w:rFonts w:ascii="Tw Cen MT" w:hAnsi="Tw Cen MT"/>
                <w:lang w:val="fr-CA"/>
              </w:rPr>
              <w:t xml:space="preserve">Afin de réduire </w:t>
            </w:r>
            <w:r>
              <w:rPr>
                <w:rFonts w:ascii="Tw Cen MT" w:hAnsi="Tw Cen MT"/>
                <w:lang w:val="fr-CA"/>
              </w:rPr>
              <w:t>le</w:t>
            </w:r>
            <w:r w:rsidRPr="00463047">
              <w:rPr>
                <w:rFonts w:ascii="Tw Cen MT" w:hAnsi="Tw Cen MT"/>
                <w:lang w:val="fr-CA"/>
              </w:rPr>
              <w:t xml:space="preserve"> nombre de </w:t>
            </w:r>
            <w:r>
              <w:rPr>
                <w:rFonts w:ascii="Tw Cen MT" w:hAnsi="Tw Cen MT"/>
                <w:lang w:val="fr-CA"/>
              </w:rPr>
              <w:t xml:space="preserve">ces </w:t>
            </w:r>
            <w:r w:rsidRPr="00463047">
              <w:rPr>
                <w:rFonts w:ascii="Tw Cen MT" w:hAnsi="Tw Cen MT"/>
                <w:lang w:val="fr-CA"/>
              </w:rPr>
              <w:t>choses, de quoi aurais-je besoin de</w:t>
            </w:r>
            <w:r>
              <w:rPr>
                <w:rFonts w:ascii="Tw Cen MT" w:hAnsi="Tw Cen MT"/>
                <w:lang w:val="fr-CA"/>
              </w:rPr>
              <w:t xml:space="preserve"> la part de…</w:t>
            </w:r>
          </w:p>
        </w:tc>
      </w:tr>
      <w:tr w:rsidR="00F40FE7" w:rsidRPr="00657508" w14:paraId="31746DBC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5B4FA0" w14:textId="1D26C5DD" w:rsidR="00F40FE7" w:rsidRPr="00ED1BEC" w:rsidRDefault="00F40FE7" w:rsidP="00AA55E0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0A97C0" w14:textId="1705E061" w:rsidR="00F40FE7" w:rsidRPr="00657508" w:rsidRDefault="00F40FE7" w:rsidP="00F40FE7">
            <w:pPr>
              <w:pStyle w:val="Heading2"/>
              <w:outlineLvl w:val="1"/>
            </w:pPr>
          </w:p>
        </w:tc>
      </w:tr>
      <w:tr w:rsidR="00F40FE7" w:rsidRPr="00F40FE7" w14:paraId="56DBFCE5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A5B4D92" w14:textId="7452BBCB" w:rsidR="00F40FE7" w:rsidRDefault="00F40FE7" w:rsidP="00AA55E0">
            <w:pPr>
              <w:rPr>
                <w:rFonts w:ascii="Tw Cen MT" w:hAnsi="Tw Cen MT"/>
                <w:lang w:val="fr-CA"/>
              </w:rPr>
            </w:pPr>
            <w:r w:rsidRPr="009D6F96">
              <w:rPr>
                <w:rFonts w:ascii="Tw Cen MT" w:hAnsi="Tw Cen MT"/>
                <w:lang w:val="fr-CA"/>
              </w:rPr>
              <w:t>Ma famille et mes amis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9D6F96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E5BEF8" w14:textId="77777777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F40FE7" w:rsidRPr="00F40FE7" w14:paraId="025D10A5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508114" w14:textId="4723FA2A" w:rsidR="00F40FE7" w:rsidRDefault="00F40FE7" w:rsidP="00AA55E0">
            <w:pPr>
              <w:rPr>
                <w:rFonts w:ascii="Tw Cen MT" w:hAnsi="Tw Cen MT"/>
                <w:lang w:val="fr-CA"/>
              </w:rPr>
            </w:pPr>
            <w:proofErr w:type="spellStart"/>
            <w:r>
              <w:rPr>
                <w:rFonts w:ascii="Tw Cen MT" w:hAnsi="Tw Cen MT"/>
              </w:rPr>
              <w:t>Autres</w:t>
            </w:r>
            <w:proofErr w:type="spellEnd"/>
            <w:r>
              <w:rPr>
                <w:rFonts w:ascii="Arial" w:hAnsi="Arial" w:cs="Arial"/>
              </w:rPr>
              <w:t> </w:t>
            </w:r>
            <w:r>
              <w:rPr>
                <w:rFonts w:ascii="Tw Cen MT" w:hAnsi="Tw Cen MT"/>
              </w:rPr>
              <w:t xml:space="preserve">?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66A69" w14:textId="77777777" w:rsidR="00F40FE7" w:rsidRPr="00F40FE7" w:rsidRDefault="00F40FE7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F40FE7" w:rsidRPr="00F40FE7" w14:paraId="6E82C8FE" w14:textId="77777777" w:rsidTr="000D6A20">
        <w:trPr>
          <w:trHeight w:val="1727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F1B392" w14:textId="78F17E7D" w:rsidR="00F40FE7" w:rsidRPr="00ED1BEC" w:rsidRDefault="00F40FE7" w:rsidP="00F40FE7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lang w:val="fr-CA"/>
              </w:rPr>
            </w:pPr>
            <w:r w:rsidRPr="00C31142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14FF641" wp14:editId="053C23C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525145</wp:posOffset>
                      </wp:positionV>
                      <wp:extent cx="7185660" cy="579120"/>
                      <wp:effectExtent l="0" t="0" r="15240" b="1143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5660" cy="579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45C21" w14:textId="77777777" w:rsidR="00F40FE7" w:rsidRPr="00F805BF" w:rsidRDefault="00F40FE7" w:rsidP="00E407EF">
                                  <w:pPr>
                                    <w:shd w:val="clear" w:color="auto" w:fill="DBE5F1" w:themeFill="accent1" w:themeFillTint="33"/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14FF641" id="_x0000_s1029" style="position:absolute;left:0;text-align:left;margin-left:-3.3pt;margin-top:41.35pt;width:565.8pt;height:45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" fillcolor="#dbe5f1 [660]" strokecolor="#dbe5f1 [660]">
                      <v:stroke joinstyle="miter"/>
                      <v:textbox>
                        <w:txbxContent>
                          <w:p w14:paraId="6E245C21" w14:textId="77777777" w:rsidR="00F40FE7" w:rsidRPr="00F805BF" w:rsidRDefault="00F40FE7" w:rsidP="00E407EF">
                            <w:pPr>
                              <w:shd w:val="clear" w:color="auto" w:fill="DBE5F1" w:themeFill="accent1" w:themeFillTint="33"/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ED1BEC">
              <w:rPr>
                <w:rFonts w:ascii="Tw Cen MT" w:hAnsi="Tw Cen MT"/>
                <w:lang w:val="fr-CA"/>
              </w:rPr>
              <w:t xml:space="preserve">a) </w:t>
            </w:r>
            <w:r w:rsidRPr="00463047">
              <w:rPr>
                <w:rFonts w:ascii="Tw Cen MT" w:hAnsi="Tw Cen MT"/>
                <w:lang w:val="fr-CA"/>
              </w:rPr>
              <w:t xml:space="preserve">Quelles sont les personnes, activités, </w:t>
            </w:r>
            <w:r>
              <w:rPr>
                <w:rFonts w:ascii="Tw Cen MT" w:hAnsi="Tw Cen MT"/>
                <w:lang w:val="fr-CA"/>
              </w:rPr>
              <w:t>responsabilités</w:t>
            </w:r>
            <w:r w:rsidRPr="00463047">
              <w:rPr>
                <w:rFonts w:ascii="Tw Cen MT" w:hAnsi="Tw Cen MT"/>
                <w:lang w:val="fr-CA"/>
              </w:rPr>
              <w:t>, croyances (etc.) que j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 xml:space="preserve">ai perdues de vue ou qui ont pris fin à la suite de </w:t>
            </w:r>
            <w:r>
              <w:rPr>
                <w:rFonts w:ascii="Tw Cen MT" w:hAnsi="Tw Cen MT"/>
                <w:lang w:val="fr-CA"/>
              </w:rPr>
              <w:t xml:space="preserve">la pandémie de la </w:t>
            </w:r>
            <w:r w:rsidRPr="00463047">
              <w:rPr>
                <w:rFonts w:ascii="Tw Cen MT" w:hAnsi="Tw Cen MT"/>
                <w:lang w:val="fr-CA"/>
              </w:rPr>
              <w:t>COVID-19</w:t>
            </w:r>
            <w:r>
              <w:rPr>
                <w:rFonts w:ascii="Arial" w:hAnsi="Arial" w:cs="Arial"/>
                <w:lang w:val="fr-CA"/>
              </w:rPr>
              <w:t> </w:t>
            </w:r>
            <w:r>
              <w:rPr>
                <w:rFonts w:ascii="Tw Cen MT" w:hAnsi="Tw Cen MT"/>
                <w:lang w:val="fr-CA"/>
              </w:rPr>
              <w:t xml:space="preserve">? </w:t>
            </w:r>
            <w:r w:rsidRPr="00613B18">
              <w:rPr>
                <w:rFonts w:ascii="Tw Cen MT" w:hAnsi="Tw Cen MT"/>
                <w:lang w:val="fr-CA"/>
              </w:rPr>
              <w:t>Par exemple, vous pouvez éprouver un sentiment global de perte de sécurité dans votre vie, de sécurité financière, d</w:t>
            </w:r>
            <w:r>
              <w:rPr>
                <w:rFonts w:ascii="Tw Cen MT" w:hAnsi="Tw Cen MT"/>
                <w:lang w:val="fr-CA"/>
              </w:rPr>
              <w:t>’</w:t>
            </w:r>
            <w:r w:rsidRPr="00613B18">
              <w:rPr>
                <w:rFonts w:ascii="Tw Cen MT" w:hAnsi="Tw Cen MT"/>
                <w:lang w:val="fr-CA"/>
              </w:rPr>
              <w:t>une façon particulière de faire les choses, d</w:t>
            </w:r>
            <w:r>
              <w:rPr>
                <w:rFonts w:ascii="Tw Cen MT" w:hAnsi="Tw Cen MT"/>
                <w:lang w:val="fr-CA"/>
              </w:rPr>
              <w:t>’</w:t>
            </w:r>
            <w:r w:rsidRPr="00613B18">
              <w:rPr>
                <w:rFonts w:ascii="Tw Cen MT" w:hAnsi="Tw Cen MT"/>
                <w:lang w:val="fr-CA"/>
              </w:rPr>
              <w:t>un projet qui a été annulé, et ainsi de suite.</w:t>
            </w:r>
          </w:p>
        </w:tc>
      </w:tr>
      <w:tr w:rsidR="00F40FE7" w:rsidRPr="00F40FE7" w14:paraId="56B85223" w14:textId="77777777" w:rsidTr="005D789F"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02F686" w14:textId="10C7438A" w:rsidR="00F40FE7" w:rsidRPr="009D6F96" w:rsidRDefault="00F40FE7" w:rsidP="00AA55E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 xml:space="preserve">Pour </w:t>
            </w:r>
            <w:r w:rsidRPr="00842116">
              <w:rPr>
                <w:rFonts w:ascii="Tw Cen MT" w:hAnsi="Tw Cen MT"/>
                <w:lang w:val="fr-CA"/>
              </w:rPr>
              <w:t>me permettre d’accepter que les choses ont changé, de quoi aurais-je besoin de</w:t>
            </w:r>
            <w:r>
              <w:rPr>
                <w:rFonts w:ascii="Tw Cen MT" w:hAnsi="Tw Cen MT"/>
                <w:lang w:val="fr-CA"/>
              </w:rPr>
              <w:t xml:space="preserve"> la part de</w:t>
            </w:r>
            <w:r w:rsidRPr="00842116">
              <w:rPr>
                <w:rFonts w:ascii="Tw Cen MT" w:hAnsi="Tw Cen MT"/>
                <w:lang w:val="fr-CA"/>
              </w:rPr>
              <w:t>…</w:t>
            </w:r>
          </w:p>
        </w:tc>
      </w:tr>
      <w:tr w:rsidR="00AA55E0" w:rsidRPr="00657508" w14:paraId="231D6DE6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2BC841" w14:textId="6D34CAEA" w:rsidR="00AA55E0" w:rsidRPr="009D6F96" w:rsidRDefault="00AA55E0" w:rsidP="00AA55E0">
            <w:pPr>
              <w:rPr>
                <w:rFonts w:ascii="Tw Cen MT" w:hAnsi="Tw Cen MT"/>
                <w:lang w:val="fr-CA"/>
              </w:rPr>
            </w:pPr>
            <w:r>
              <w:rPr>
                <w:rFonts w:ascii="Tw Cen MT" w:hAnsi="Tw Cen MT"/>
                <w:lang w:val="fr-CA"/>
              </w:rPr>
              <w:t>M</w:t>
            </w:r>
            <w:r w:rsidRPr="00463047">
              <w:rPr>
                <w:rFonts w:ascii="Tw Cen MT" w:hAnsi="Tw Cen MT"/>
                <w:lang w:val="fr-CA"/>
              </w:rPr>
              <w:t>oi-même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 Qu</w:t>
            </w:r>
            <w:r>
              <w:rPr>
                <w:rFonts w:ascii="Tw Cen MT" w:hAnsi="Tw Cen MT"/>
                <w:lang w:val="fr-CA"/>
              </w:rPr>
              <w:t>’</w:t>
            </w:r>
            <w:r w:rsidRPr="00463047">
              <w:rPr>
                <w:rFonts w:ascii="Tw Cen MT" w:hAnsi="Tw Cen MT"/>
                <w:lang w:val="fr-CA"/>
              </w:rPr>
              <w:t>est-ce qui est dans ma sphère de contrôle</w:t>
            </w:r>
            <w:r>
              <w:rPr>
                <w:rFonts w:ascii="Arial" w:hAnsi="Arial" w:cs="Arial"/>
                <w:lang w:val="fr-CA"/>
              </w:rPr>
              <w:t> </w:t>
            </w:r>
            <w:r w:rsidRPr="00463047"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E357D" w14:textId="09233FB9" w:rsidR="00AA55E0" w:rsidRPr="00657508" w:rsidRDefault="00AA55E0" w:rsidP="00F40FE7">
            <w:pPr>
              <w:rPr>
                <w:rFonts w:ascii="Tw Cen MT" w:hAnsi="Tw Cen MT"/>
              </w:rPr>
            </w:pPr>
            <w:r>
              <w:rPr>
                <w:rFonts w:ascii="Arial" w:hAnsi="Arial" w:cs="Arial"/>
                <w:lang w:val="fr-CA"/>
              </w:rPr>
              <w:t> </w:t>
            </w:r>
          </w:p>
        </w:tc>
      </w:tr>
      <w:tr w:rsidR="00AA55E0" w:rsidRPr="00F40FE7" w14:paraId="1B93788E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6949B3" w14:textId="387CC538" w:rsidR="00AA55E0" w:rsidRDefault="00AA55E0" w:rsidP="00AA55E0">
            <w:pPr>
              <w:rPr>
                <w:rFonts w:ascii="Tw Cen MT" w:hAnsi="Tw Cen MT"/>
                <w:lang w:val="fr-CA"/>
              </w:rPr>
            </w:pPr>
            <w:r w:rsidRPr="009D6F96">
              <w:rPr>
                <w:rFonts w:ascii="Tw Cen MT" w:hAnsi="Tw Cen MT"/>
                <w:lang w:val="fr-CA"/>
              </w:rPr>
              <w:t>Ma famille et mes amis</w:t>
            </w:r>
            <w:r>
              <w:rPr>
                <w:rFonts w:ascii="Tw Cen MT" w:hAnsi="Tw Cen MT"/>
                <w:lang w:val="fr-CA"/>
              </w:rPr>
              <w:t>?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E0145" w14:textId="77777777" w:rsidR="00AA55E0" w:rsidRPr="00F40FE7" w:rsidRDefault="00AA55E0" w:rsidP="00F40FE7">
            <w:pPr>
              <w:rPr>
                <w:rFonts w:ascii="Tw Cen MT" w:hAnsi="Tw Cen MT"/>
                <w:lang w:val="fr-CA"/>
              </w:rPr>
            </w:pPr>
          </w:p>
        </w:tc>
      </w:tr>
      <w:tr w:rsidR="00AA55E0" w:rsidRPr="00F40FE7" w14:paraId="59DA2360" w14:textId="77777777" w:rsidTr="00AA55E0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D01E51" w14:textId="640673D9" w:rsidR="00AA55E0" w:rsidRDefault="00AA55E0" w:rsidP="00AA55E0">
            <w:pPr>
              <w:rPr>
                <w:rFonts w:ascii="Tw Cen MT" w:hAnsi="Tw Cen MT"/>
                <w:lang w:val="fr-CA"/>
              </w:rPr>
            </w:pPr>
            <w:proofErr w:type="spellStart"/>
            <w:r>
              <w:rPr>
                <w:rFonts w:ascii="Tw Cen MT" w:hAnsi="Tw Cen MT"/>
              </w:rPr>
              <w:t>Autres</w:t>
            </w:r>
            <w:proofErr w:type="spellEnd"/>
            <w:r>
              <w:rPr>
                <w:rFonts w:ascii="Arial" w:hAnsi="Arial" w:cs="Arial"/>
              </w:rPr>
              <w:t> </w:t>
            </w:r>
            <w:r>
              <w:rPr>
                <w:rFonts w:ascii="Tw Cen MT" w:hAnsi="Tw Cen MT"/>
              </w:rPr>
              <w:t xml:space="preserve">? 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C5A1BA" w14:textId="77777777" w:rsidR="00AA55E0" w:rsidRPr="00F40FE7" w:rsidRDefault="00AA55E0" w:rsidP="00F40FE7">
            <w:pPr>
              <w:rPr>
                <w:rFonts w:ascii="Tw Cen MT" w:hAnsi="Tw Cen MT"/>
                <w:lang w:val="fr-CA"/>
              </w:rPr>
            </w:pPr>
          </w:p>
        </w:tc>
      </w:tr>
    </w:tbl>
    <w:p w14:paraId="02D31AAB" w14:textId="688B72B7" w:rsidR="001B5F16" w:rsidRPr="00F40FE7" w:rsidRDefault="001B5F16" w:rsidP="005D789F">
      <w:pPr>
        <w:rPr>
          <w:rFonts w:ascii="Tw Cen MT" w:hAnsi="Tw Cen MT"/>
          <w:lang w:val="fr-CA"/>
        </w:rPr>
      </w:pPr>
    </w:p>
    <w:sectPr w:rsidR="001B5F16" w:rsidRPr="00F40FE7" w:rsidSect="00A7460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8E4D7" w14:textId="77777777" w:rsidR="00892F8A" w:rsidRDefault="00892F8A" w:rsidP="00625E09">
      <w:r>
        <w:separator/>
      </w:r>
    </w:p>
  </w:endnote>
  <w:endnote w:type="continuationSeparator" w:id="0">
    <w:p w14:paraId="5D6CA2B9" w14:textId="77777777" w:rsidR="00892F8A" w:rsidRDefault="00892F8A" w:rsidP="00625E09">
      <w:r>
        <w:continuationSeparator/>
      </w:r>
    </w:p>
  </w:endnote>
  <w:endnote w:type="continuationNotice" w:id="1">
    <w:p w14:paraId="6D9C9356" w14:textId="77777777" w:rsidR="00892F8A" w:rsidRDefault="00892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93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119C1" w14:textId="5FD2C057" w:rsidR="00625E09" w:rsidRDefault="00D37C66">
        <w:pPr>
          <w:pStyle w:val="Footer"/>
          <w:jc w:val="right"/>
        </w:pPr>
        <w:r w:rsidRPr="00A476DC">
          <w:rPr>
            <w:rFonts w:ascii="Tw Cen MT" w:hAnsi="Tw Cen MT"/>
            <w:i/>
            <w:iCs/>
            <w:noProof/>
            <w:lang w:val="en-CA" w:eastAsia="en-CA"/>
          </w:rPr>
          <w:drawing>
            <wp:anchor distT="0" distB="0" distL="114300" distR="114300" simplePos="0" relativeHeight="251658240" behindDoc="0" locked="0" layoutInCell="1" allowOverlap="1" wp14:anchorId="3BB60109" wp14:editId="6255438C">
              <wp:simplePos x="0" y="0"/>
              <wp:positionH relativeFrom="column">
                <wp:posOffset>-238125</wp:posOffset>
              </wp:positionH>
              <wp:positionV relativeFrom="paragraph">
                <wp:posOffset>-106680</wp:posOffset>
              </wp:positionV>
              <wp:extent cx="2665095" cy="342900"/>
              <wp:effectExtent l="0" t="0" r="1905" b="0"/>
              <wp:wrapSquare wrapText="bothSides"/>
              <wp:docPr id="4" name="Picture 4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H bann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5095" cy="342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25E09" w:rsidRPr="00A476DC">
          <w:rPr>
            <w:rFonts w:ascii="Tw Cen MT" w:hAnsi="Tw Cen MT"/>
          </w:rPr>
          <w:fldChar w:fldCharType="begin"/>
        </w:r>
        <w:r w:rsidR="00625E09" w:rsidRPr="00A476DC">
          <w:rPr>
            <w:rFonts w:ascii="Tw Cen MT" w:hAnsi="Tw Cen MT"/>
          </w:rPr>
          <w:instrText xml:space="preserve"> PAGE   \* MERGEFORMAT </w:instrText>
        </w:r>
        <w:r w:rsidR="00625E09" w:rsidRPr="00A476DC">
          <w:rPr>
            <w:rFonts w:ascii="Tw Cen MT" w:hAnsi="Tw Cen MT"/>
          </w:rPr>
          <w:fldChar w:fldCharType="separate"/>
        </w:r>
        <w:r w:rsidR="002D0C7E">
          <w:rPr>
            <w:rFonts w:ascii="Tw Cen MT" w:hAnsi="Tw Cen MT"/>
            <w:noProof/>
          </w:rPr>
          <w:t>2</w:t>
        </w:r>
        <w:r w:rsidR="00625E09" w:rsidRPr="00A476DC">
          <w:rPr>
            <w:rFonts w:ascii="Tw Cen MT" w:hAnsi="Tw Cen MT"/>
            <w:noProof/>
          </w:rPr>
          <w:fldChar w:fldCharType="end"/>
        </w:r>
      </w:p>
    </w:sdtContent>
  </w:sdt>
  <w:p w14:paraId="3C559203" w14:textId="2E7DE04B" w:rsidR="00625E09" w:rsidRPr="00625E09" w:rsidRDefault="00625E09" w:rsidP="0062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329D" w14:textId="77777777" w:rsidR="00892F8A" w:rsidRDefault="00892F8A" w:rsidP="00625E09">
      <w:r>
        <w:separator/>
      </w:r>
    </w:p>
  </w:footnote>
  <w:footnote w:type="continuationSeparator" w:id="0">
    <w:p w14:paraId="5D30507D" w14:textId="77777777" w:rsidR="00892F8A" w:rsidRDefault="00892F8A" w:rsidP="00625E09">
      <w:r>
        <w:continuationSeparator/>
      </w:r>
    </w:p>
  </w:footnote>
  <w:footnote w:type="continuationNotice" w:id="1">
    <w:p w14:paraId="2B9DFA92" w14:textId="77777777" w:rsidR="00892F8A" w:rsidRDefault="00892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3D27" w14:textId="2E5CA7DF" w:rsidR="00625E09" w:rsidRPr="00554686" w:rsidRDefault="00D004AB" w:rsidP="005D789F">
    <w:pPr>
      <w:pStyle w:val="Footer"/>
      <w:ind w:left="-630"/>
      <w:rPr>
        <w:i/>
        <w:iCs/>
        <w:lang w:val="fr-CA"/>
      </w:rPr>
    </w:pPr>
    <w:r w:rsidRPr="00694A31">
      <w:rPr>
        <w:rFonts w:ascii="Tw Cen MT" w:hAnsi="Tw Cen MT"/>
        <w:i/>
        <w:iCs/>
        <w:lang w:val="fr-CA"/>
      </w:rPr>
      <w:t>Auto-évaluation familiale</w:t>
    </w:r>
    <w:r>
      <w:rPr>
        <w:rFonts w:ascii="Tw Cen MT" w:hAnsi="Tw Cen MT"/>
        <w:i/>
        <w:iCs/>
        <w:lang w:val="fr-CA"/>
      </w:rPr>
      <w:t> :</w:t>
    </w:r>
    <w:r w:rsidRPr="00D004AB">
      <w:rPr>
        <w:rFonts w:ascii="Tw Cen MT" w:hAnsi="Tw Cen MT"/>
        <w:i/>
        <w:iCs/>
        <w:noProof/>
        <w:lang w:val="fr-CA" w:eastAsia="en-CA"/>
      </w:rPr>
      <w:t xml:space="preserve"> </w:t>
    </w:r>
    <w:r w:rsidR="00D37C66" w:rsidRPr="007A6222">
      <w:rPr>
        <w:rFonts w:ascii="Tw Cen MT" w:hAnsi="Tw Cen MT"/>
        <w:i/>
        <w:iCs/>
        <w:noProof/>
        <w:lang w:val="en-CA" w:eastAsia="en-CA"/>
      </w:rPr>
      <w:drawing>
        <wp:anchor distT="0" distB="0" distL="114300" distR="114300" simplePos="0" relativeHeight="251658241" behindDoc="0" locked="0" layoutInCell="1" allowOverlap="1" wp14:anchorId="1D7B8179" wp14:editId="2B54BACB">
          <wp:simplePos x="0" y="0"/>
          <wp:positionH relativeFrom="column">
            <wp:posOffset>5981700</wp:posOffset>
          </wp:positionH>
          <wp:positionV relativeFrom="paragraph">
            <wp:posOffset>-276225</wp:posOffset>
          </wp:positionV>
          <wp:extent cx="645795" cy="695325"/>
          <wp:effectExtent l="0" t="0" r="190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686" w:rsidRPr="007A6222">
      <w:rPr>
        <w:rFonts w:ascii="Tw Cen MT" w:hAnsi="Tw Cen MT"/>
        <w:i/>
        <w:iCs/>
        <w:noProof/>
        <w:lang w:val="en-CA" w:eastAsia="en-CA"/>
      </w:rPr>
      <w:drawing>
        <wp:anchor distT="0" distB="0" distL="114300" distR="114300" simplePos="0" relativeHeight="251660289" behindDoc="0" locked="0" layoutInCell="1" allowOverlap="1" wp14:anchorId="12C7EA28" wp14:editId="1A6EAD6A">
          <wp:simplePos x="0" y="0"/>
          <wp:positionH relativeFrom="column">
            <wp:posOffset>5981700</wp:posOffset>
          </wp:positionH>
          <wp:positionV relativeFrom="paragraph">
            <wp:posOffset>-268605</wp:posOffset>
          </wp:positionV>
          <wp:extent cx="645795" cy="679450"/>
          <wp:effectExtent l="0" t="0" r="190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686" w:rsidRPr="007A6222">
      <w:rPr>
        <w:rFonts w:ascii="Tw Cen MT" w:hAnsi="Tw Cen MT"/>
        <w:i/>
        <w:iCs/>
        <w:lang w:val="fr-CA"/>
      </w:rPr>
      <w:t xml:space="preserve">Préparation à la prochaine phase de la vie </w:t>
    </w:r>
    <w:r w:rsidR="005B0D98">
      <w:rPr>
        <w:rFonts w:ascii="Tw Cen MT" w:hAnsi="Tw Cen MT"/>
        <w:i/>
        <w:iCs/>
        <w:lang w:val="fr-CA"/>
      </w:rPr>
      <w:t>dans le cadre de la</w:t>
    </w:r>
    <w:r w:rsidR="00554686" w:rsidRPr="007A6222">
      <w:rPr>
        <w:rFonts w:ascii="Tw Cen MT" w:hAnsi="Tw Cen MT"/>
        <w:i/>
        <w:iCs/>
        <w:lang w:val="fr-CA"/>
      </w:rPr>
      <w:t xml:space="preserve"> COVID-19</w:t>
    </w:r>
    <w:r w:rsidR="00625E09" w:rsidRPr="00554686">
      <w:rPr>
        <w:i/>
        <w:iCs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75F"/>
    <w:multiLevelType w:val="hybridMultilevel"/>
    <w:tmpl w:val="738E7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B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4F3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812289"/>
    <w:multiLevelType w:val="hybridMultilevel"/>
    <w:tmpl w:val="57C215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24A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B5096"/>
    <w:multiLevelType w:val="hybridMultilevel"/>
    <w:tmpl w:val="A59AB5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833DD"/>
    <w:multiLevelType w:val="hybridMultilevel"/>
    <w:tmpl w:val="812018A8"/>
    <w:lvl w:ilvl="0" w:tplc="8C204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1D04"/>
    <w:multiLevelType w:val="hybridMultilevel"/>
    <w:tmpl w:val="392A51C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114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F73AC3"/>
    <w:multiLevelType w:val="hybridMultilevel"/>
    <w:tmpl w:val="130C0E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E4EC3"/>
    <w:multiLevelType w:val="hybridMultilevel"/>
    <w:tmpl w:val="9E4C5D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43650"/>
    <w:multiLevelType w:val="multilevel"/>
    <w:tmpl w:val="B4745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EA7773"/>
    <w:multiLevelType w:val="hybridMultilevel"/>
    <w:tmpl w:val="B2E0BAF6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5"/>
    <w:rsid w:val="000054CA"/>
    <w:rsid w:val="00023F36"/>
    <w:rsid w:val="000562E1"/>
    <w:rsid w:val="00057ACF"/>
    <w:rsid w:val="000709CB"/>
    <w:rsid w:val="00086C9E"/>
    <w:rsid w:val="000B2167"/>
    <w:rsid w:val="000C445B"/>
    <w:rsid w:val="000D3256"/>
    <w:rsid w:val="000D6A20"/>
    <w:rsid w:val="001065A6"/>
    <w:rsid w:val="00110977"/>
    <w:rsid w:val="001927F2"/>
    <w:rsid w:val="001A3150"/>
    <w:rsid w:val="001B5160"/>
    <w:rsid w:val="001B5F16"/>
    <w:rsid w:val="001C5B1C"/>
    <w:rsid w:val="001F3640"/>
    <w:rsid w:val="001F7133"/>
    <w:rsid w:val="002211B9"/>
    <w:rsid w:val="00234112"/>
    <w:rsid w:val="002408E8"/>
    <w:rsid w:val="00247FBE"/>
    <w:rsid w:val="002A5303"/>
    <w:rsid w:val="002B17E3"/>
    <w:rsid w:val="002B197D"/>
    <w:rsid w:val="002D0C7E"/>
    <w:rsid w:val="00312E3E"/>
    <w:rsid w:val="00331BC6"/>
    <w:rsid w:val="00345190"/>
    <w:rsid w:val="00351C20"/>
    <w:rsid w:val="00382427"/>
    <w:rsid w:val="003916BB"/>
    <w:rsid w:val="003952C8"/>
    <w:rsid w:val="003B1704"/>
    <w:rsid w:val="003C14D0"/>
    <w:rsid w:val="003C16D2"/>
    <w:rsid w:val="004050BC"/>
    <w:rsid w:val="0040647D"/>
    <w:rsid w:val="00466352"/>
    <w:rsid w:val="004765CE"/>
    <w:rsid w:val="00487667"/>
    <w:rsid w:val="004A0E8A"/>
    <w:rsid w:val="004C2692"/>
    <w:rsid w:val="004F5581"/>
    <w:rsid w:val="00525C79"/>
    <w:rsid w:val="00545FCD"/>
    <w:rsid w:val="00554686"/>
    <w:rsid w:val="005A7A99"/>
    <w:rsid w:val="005B0D98"/>
    <w:rsid w:val="005B5561"/>
    <w:rsid w:val="005D6E9B"/>
    <w:rsid w:val="005D789F"/>
    <w:rsid w:val="00621105"/>
    <w:rsid w:val="00625E09"/>
    <w:rsid w:val="00657508"/>
    <w:rsid w:val="00662D42"/>
    <w:rsid w:val="0068005D"/>
    <w:rsid w:val="00694A31"/>
    <w:rsid w:val="006969CA"/>
    <w:rsid w:val="0069732A"/>
    <w:rsid w:val="006A26C9"/>
    <w:rsid w:val="006B7D0E"/>
    <w:rsid w:val="006E448C"/>
    <w:rsid w:val="006E54BC"/>
    <w:rsid w:val="00703480"/>
    <w:rsid w:val="0072023A"/>
    <w:rsid w:val="0072673A"/>
    <w:rsid w:val="00740B7E"/>
    <w:rsid w:val="00755AD4"/>
    <w:rsid w:val="00770646"/>
    <w:rsid w:val="007944D6"/>
    <w:rsid w:val="007A6222"/>
    <w:rsid w:val="007B15A5"/>
    <w:rsid w:val="007B4D12"/>
    <w:rsid w:val="007C0BBC"/>
    <w:rsid w:val="007C40FB"/>
    <w:rsid w:val="007C5391"/>
    <w:rsid w:val="007D044F"/>
    <w:rsid w:val="007F7578"/>
    <w:rsid w:val="00817A07"/>
    <w:rsid w:val="00817AF5"/>
    <w:rsid w:val="00856642"/>
    <w:rsid w:val="00874B06"/>
    <w:rsid w:val="008879CE"/>
    <w:rsid w:val="00892F8A"/>
    <w:rsid w:val="0089332C"/>
    <w:rsid w:val="008A36E5"/>
    <w:rsid w:val="008D041C"/>
    <w:rsid w:val="008D6E71"/>
    <w:rsid w:val="008E47FB"/>
    <w:rsid w:val="00900D25"/>
    <w:rsid w:val="00904565"/>
    <w:rsid w:val="00921A19"/>
    <w:rsid w:val="00927CA0"/>
    <w:rsid w:val="0093487C"/>
    <w:rsid w:val="00946FDF"/>
    <w:rsid w:val="009655E0"/>
    <w:rsid w:val="00972E06"/>
    <w:rsid w:val="0098350D"/>
    <w:rsid w:val="009A3E41"/>
    <w:rsid w:val="009B666F"/>
    <w:rsid w:val="009D6F96"/>
    <w:rsid w:val="00A1501E"/>
    <w:rsid w:val="00A476DC"/>
    <w:rsid w:val="00A7460C"/>
    <w:rsid w:val="00A87A14"/>
    <w:rsid w:val="00A93198"/>
    <w:rsid w:val="00AA03BE"/>
    <w:rsid w:val="00AA55E0"/>
    <w:rsid w:val="00AA632D"/>
    <w:rsid w:val="00AC371E"/>
    <w:rsid w:val="00AD25F9"/>
    <w:rsid w:val="00AE3D84"/>
    <w:rsid w:val="00B22AE4"/>
    <w:rsid w:val="00B43248"/>
    <w:rsid w:val="00B50FE6"/>
    <w:rsid w:val="00B56894"/>
    <w:rsid w:val="00B578B4"/>
    <w:rsid w:val="00B91C35"/>
    <w:rsid w:val="00B95D81"/>
    <w:rsid w:val="00BC73B8"/>
    <w:rsid w:val="00C107E8"/>
    <w:rsid w:val="00C22E71"/>
    <w:rsid w:val="00C31142"/>
    <w:rsid w:val="00C36F44"/>
    <w:rsid w:val="00C72A25"/>
    <w:rsid w:val="00CC0962"/>
    <w:rsid w:val="00CE0B61"/>
    <w:rsid w:val="00CE4A8E"/>
    <w:rsid w:val="00D004AB"/>
    <w:rsid w:val="00D04A50"/>
    <w:rsid w:val="00D14DA6"/>
    <w:rsid w:val="00D37C66"/>
    <w:rsid w:val="00D44374"/>
    <w:rsid w:val="00D4755A"/>
    <w:rsid w:val="00D7662D"/>
    <w:rsid w:val="00D837E8"/>
    <w:rsid w:val="00DB79F6"/>
    <w:rsid w:val="00DD1676"/>
    <w:rsid w:val="00DE338C"/>
    <w:rsid w:val="00E06AF5"/>
    <w:rsid w:val="00E27C5F"/>
    <w:rsid w:val="00E342CB"/>
    <w:rsid w:val="00E407EF"/>
    <w:rsid w:val="00E43397"/>
    <w:rsid w:val="00E64DBB"/>
    <w:rsid w:val="00E70D6E"/>
    <w:rsid w:val="00E77AE6"/>
    <w:rsid w:val="00E82B9B"/>
    <w:rsid w:val="00ED1B27"/>
    <w:rsid w:val="00ED1BEC"/>
    <w:rsid w:val="00ED3ECD"/>
    <w:rsid w:val="00ED5F55"/>
    <w:rsid w:val="00ED6CCD"/>
    <w:rsid w:val="00F041B8"/>
    <w:rsid w:val="00F13F25"/>
    <w:rsid w:val="00F14970"/>
    <w:rsid w:val="00F40FE7"/>
    <w:rsid w:val="00F805BF"/>
    <w:rsid w:val="00F95687"/>
    <w:rsid w:val="00FA09E0"/>
    <w:rsid w:val="00FA6196"/>
    <w:rsid w:val="00FD30B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7ACDB"/>
  <w15:chartTrackingRefBased/>
  <w15:docId w15:val="{D29C1325-030F-4069-8C1C-673CBBB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6E5"/>
    <w:pPr>
      <w:ind w:left="720"/>
    </w:pPr>
  </w:style>
  <w:style w:type="table" w:styleId="TableGrid">
    <w:name w:val="Table Grid"/>
    <w:basedOn w:val="TableNormal"/>
    <w:uiPriority w:val="59"/>
    <w:rsid w:val="008A3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5E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09"/>
  </w:style>
  <w:style w:type="paragraph" w:styleId="Footer">
    <w:name w:val="footer"/>
    <w:basedOn w:val="Normal"/>
    <w:link w:val="FooterChar"/>
    <w:uiPriority w:val="99"/>
    <w:unhideWhenUsed/>
    <w:rsid w:val="0062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09"/>
  </w:style>
  <w:style w:type="paragraph" w:styleId="BalloonText">
    <w:name w:val="Balloon Text"/>
    <w:basedOn w:val="Normal"/>
    <w:link w:val="BalloonTextChar"/>
    <w:uiPriority w:val="99"/>
    <w:semiHidden/>
    <w:unhideWhenUsed/>
    <w:rsid w:val="006E5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B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F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F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D6CCD"/>
  </w:style>
  <w:style w:type="character" w:customStyle="1" w:styleId="baec5a81-e4d6-4674-97f3-e9220f0136c1">
    <w:name w:val="baec5a81-e4d6-4674-97f3-e9220f0136c1"/>
    <w:basedOn w:val="DefaultParagraphFont"/>
    <w:rsid w:val="001927F2"/>
  </w:style>
  <w:style w:type="character" w:customStyle="1" w:styleId="spellingerror">
    <w:name w:val="spellingerror"/>
    <w:basedOn w:val="DefaultParagraphFont"/>
    <w:rsid w:val="00856642"/>
  </w:style>
  <w:style w:type="character" w:customStyle="1" w:styleId="eop">
    <w:name w:val="eop"/>
    <w:basedOn w:val="DefaultParagraphFont"/>
    <w:rsid w:val="0085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ada.ca/fr/services-autochtones-canada/services/sante-premieres-nations-inuits/promotion-sante/sante-mentale-bien-etre/ligne-ecoute-espoir-mieux-etre-premieres-nations-inuit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fr/sante-canada/services/sante-environnement-milieu-travail/sante-securite-travail/service-aide-employes/programme-aide-employe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jeunessejecoute.ca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phone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D73EA653E204DAE3CCBE1593A7E58" ma:contentTypeVersion="8" ma:contentTypeDescription="Create a new document." ma:contentTypeScope="" ma:versionID="f9a4c6d602f033fd52186423c29fb679">
  <xsd:schema xmlns:xsd="http://www.w3.org/2001/XMLSchema" xmlns:xs="http://www.w3.org/2001/XMLSchema" xmlns:p="http://schemas.microsoft.com/office/2006/metadata/properties" xmlns:ns2="e011f832-fd6a-4523-b6c0-ce0279373063" targetNamespace="http://schemas.microsoft.com/office/2006/metadata/properties" ma:root="true" ma:fieldsID="a85a519abb569011711bcccc2b0b5e30" ns2:_="">
    <xsd:import namespace="e011f832-fd6a-4523-b6c0-ce027937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f832-fd6a-4523-b6c0-ce027937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6AC98-1630-4965-9DAA-E889CD619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A69F6-2804-474A-AE5F-3750DB617EDF}">
  <ds:schemaRefs>
    <ds:schemaRef ds:uri="http://purl.org/dc/elements/1.1/"/>
    <ds:schemaRef ds:uri="http://schemas.microsoft.com/office/2006/metadata/properties"/>
    <ds:schemaRef ds:uri="e011f832-fd6a-4523-b6c0-ce027937306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640753-274C-41BA-8B02-CDF39A4A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1f832-fd6a-4523-b6c0-ce027937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Links>
    <vt:vector size="12" baseType="variant"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https://www.canada.ca/en/indigenous-services-canada/news/2018/05/247-first-nations-and-inuit-hope-for-wellness-help-line-now-available-online.html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https://www.canada.ca/en/health-canada/services/environmental-workplace-health/occupational-health-safety/employee-assistance-services/employee-assistance-program.html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Potter</dc:creator>
  <cp:keywords/>
  <dc:description/>
  <cp:lastModifiedBy>Potter, Stephanie M. S [NC]</cp:lastModifiedBy>
  <cp:revision>2</cp:revision>
  <cp:lastPrinted>2020-05-08T18:32:00Z</cp:lastPrinted>
  <dcterms:created xsi:type="dcterms:W3CDTF">2020-06-02T16:52:00Z</dcterms:created>
  <dcterms:modified xsi:type="dcterms:W3CDTF">2020-06-02T16:52:00Z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0x010100F02D73EA653E204DAE3CCBE1593A7E58</vt:lpwstr>
  </property>
</Properties>
</file>