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F4" w:rsidRPr="003923F4" w:rsidRDefault="003923F4" w:rsidP="003923F4">
      <w:pPr>
        <w:spacing w:after="0" w:line="240" w:lineRule="auto"/>
        <w:ind w:left="-993"/>
        <w:jc w:val="center"/>
        <w:rPr>
          <w:rFonts w:ascii="Arial" w:eastAsia="Times New Roman" w:hAnsi="Arial" w:cs="Arial"/>
          <w:b/>
          <w:szCs w:val="24"/>
          <w:lang w:val="fr-CA" w:eastAsia="en-CA"/>
        </w:rPr>
      </w:pPr>
      <w:r w:rsidRPr="003923F4">
        <w:rPr>
          <w:rFonts w:ascii="Arial" w:eastAsia="Times New Roman" w:hAnsi="Arial" w:cs="Arial"/>
          <w:b/>
          <w:szCs w:val="24"/>
          <w:lang w:val="fr-CA" w:eastAsia="en-CA"/>
        </w:rPr>
        <w:t xml:space="preserve">PROCESSUS D’ÉCHANGE DE POSTES – DEMANDE DE NOMINATION OU DE MUTATION </w:t>
      </w:r>
    </w:p>
    <w:p w:rsidR="003923F4" w:rsidRPr="003923F4" w:rsidRDefault="003923F4" w:rsidP="003923F4">
      <w:pPr>
        <w:spacing w:after="0" w:line="240" w:lineRule="auto"/>
        <w:ind w:left="-1418"/>
        <w:jc w:val="center"/>
        <w:rPr>
          <w:rFonts w:ascii="Arial" w:eastAsia="Times New Roman" w:hAnsi="Arial" w:cs="Arial"/>
          <w:b/>
          <w:szCs w:val="24"/>
          <w:lang w:val="fr-CA" w:eastAsia="en-CA"/>
        </w:rPr>
      </w:pPr>
    </w:p>
    <w:p w:rsidR="003923F4" w:rsidRPr="003923F4" w:rsidRDefault="003923F4" w:rsidP="003923F4">
      <w:pPr>
        <w:spacing w:after="0" w:line="240" w:lineRule="auto"/>
        <w:ind w:hanging="993"/>
        <w:jc w:val="center"/>
        <w:rPr>
          <w:rFonts w:ascii="Arial" w:eastAsia="Times New Roman" w:hAnsi="Arial" w:cs="Arial"/>
          <w:b/>
          <w:szCs w:val="24"/>
          <w:lang w:val="fr-CA" w:eastAsia="en-CA"/>
        </w:rPr>
      </w:pPr>
      <w:r w:rsidRPr="003923F4">
        <w:rPr>
          <w:rFonts w:ascii="Arial" w:eastAsia="Times New Roman" w:hAnsi="Arial" w:cs="Arial"/>
          <w:b/>
          <w:szCs w:val="24"/>
          <w:lang w:val="fr-CA" w:eastAsia="en-CA"/>
        </w:rPr>
        <w:t>FORMULAIRE DEVANT ÊTRE REMPLI PAR LE</w:t>
      </w:r>
    </w:p>
    <w:p w:rsidR="003923F4" w:rsidRPr="003923F4" w:rsidRDefault="003923F4" w:rsidP="003923F4">
      <w:pPr>
        <w:spacing w:after="0" w:line="240" w:lineRule="auto"/>
        <w:ind w:left="-1418"/>
        <w:jc w:val="center"/>
        <w:rPr>
          <w:rFonts w:ascii="Arial" w:eastAsia="Times New Roman" w:hAnsi="Arial" w:cs="Arial"/>
          <w:b/>
          <w:szCs w:val="24"/>
          <w:lang w:val="fr-CA" w:eastAsia="en-CA"/>
        </w:rPr>
      </w:pPr>
      <w:r w:rsidRPr="003923F4">
        <w:rPr>
          <w:rFonts w:ascii="Arial" w:eastAsia="Times New Roman" w:hAnsi="Arial" w:cs="Arial"/>
          <w:b/>
          <w:color w:val="FF0000"/>
          <w:szCs w:val="24"/>
          <w:u w:val="single"/>
          <w:lang w:val="fr-CA" w:eastAsia="en-CA"/>
        </w:rPr>
        <w:t xml:space="preserve">GESTIONNAIRE DE L’EMPLOYÉ REMPLAÇANT (NON TOUCHÉ)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709"/>
        <w:gridCol w:w="787"/>
        <w:gridCol w:w="5025"/>
      </w:tblGrid>
      <w:tr w:rsidR="003923F4" w:rsidRPr="00D2407E" w:rsidTr="003923F4">
        <w:tc>
          <w:tcPr>
            <w:tcW w:w="11483" w:type="dxa"/>
            <w:gridSpan w:val="4"/>
            <w:shd w:val="clear" w:color="auto" w:fill="BFBFBF" w:themeFill="background1" w:themeFillShade="BF"/>
          </w:tcPr>
          <w:p w:rsidR="003923F4" w:rsidRPr="003923F4" w:rsidRDefault="003923F4" w:rsidP="00392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b/>
                <w:lang w:val="fr-CA" w:eastAsia="en-CA"/>
              </w:rPr>
              <w:t>Processus et renseignements généraux sur la nomination</w:t>
            </w:r>
          </w:p>
        </w:tc>
      </w:tr>
      <w:tr w:rsidR="003923F4" w:rsidRPr="003923F4" w:rsidTr="003923F4">
        <w:tc>
          <w:tcPr>
            <w:tcW w:w="11483" w:type="dxa"/>
            <w:gridSpan w:val="4"/>
            <w:shd w:val="clear" w:color="auto" w:fill="FFFFFF" w:themeFill="background1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Type de demande : </w:t>
            </w:r>
            <w:bookmarkStart w:id="0" w:name="Dropdown4"/>
            <w:bookmarkStart w:id="1" w:name="_GoBack"/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Dropdown4"/>
                  <w:enabled/>
                  <w:calcOnExit w:val="0"/>
                  <w:helpText w:type="text" w:val="Candidates have the right to receive information in the official language of their choice"/>
                  <w:statusText w:type="text" w:val="Candidates have the right to receive information in the official language of their choice"/>
                  <w:ddList>
                    <w:listEntry w:val="(Sélectionner une option)"/>
                    <w:listEntry w:val="Mutation"/>
                    <w:listEntry w:val="Nomination"/>
                  </w:ddList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FORMDROPDOWN </w:instrText>
            </w:r>
            <w:r w:rsidR="006721F4">
              <w:rPr>
                <w:rFonts w:ascii="Arial" w:eastAsia="Times New Roman" w:hAnsi="Arial" w:cs="Arial"/>
                <w:lang w:val="fr-CA" w:eastAsia="en-CA"/>
              </w:rPr>
            </w:r>
            <w:r w:rsidR="006721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bookmarkEnd w:id="0"/>
            <w:bookmarkEnd w:id="1"/>
          </w:p>
        </w:tc>
      </w:tr>
      <w:tr w:rsidR="003923F4" w:rsidRPr="00D2407E" w:rsidTr="003923F4">
        <w:tc>
          <w:tcPr>
            <w:tcW w:w="11483" w:type="dxa"/>
            <w:gridSpan w:val="4"/>
            <w:shd w:val="clear" w:color="auto" w:fill="F79646" w:themeFill="accent6"/>
          </w:tcPr>
          <w:p w:rsidR="003923F4" w:rsidRPr="003923F4" w:rsidRDefault="003923F4" w:rsidP="003923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b/>
                <w:lang w:val="fr-CA" w:eastAsia="en-CA"/>
              </w:rPr>
              <w:t>Renseignements sur l’employé optant (qui sera embauché pour occuper le poste non touché)</w:t>
            </w:r>
          </w:p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fr-CA" w:eastAsia="en-CA"/>
              </w:rPr>
              <w:t>***Veuillez utiliser l’information liée au poste non touché</w:t>
            </w:r>
          </w:p>
        </w:tc>
      </w:tr>
      <w:tr w:rsidR="003923F4" w:rsidRPr="00D2407E" w:rsidTr="003923F4">
        <w:tc>
          <w:tcPr>
            <w:tcW w:w="11483" w:type="dxa"/>
            <w:gridSpan w:val="4"/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b/>
                <w:lang w:val="fr-CA" w:eastAsia="en-CA"/>
              </w:rPr>
              <w:t>Renseignements financiers ou sur le poste qui figureront dans la lettre d’offre pour l’employé optant</w:t>
            </w:r>
          </w:p>
        </w:tc>
      </w:tr>
      <w:tr w:rsidR="003923F4" w:rsidRPr="003923F4" w:rsidTr="003923F4">
        <w:tc>
          <w:tcPr>
            <w:tcW w:w="4962" w:type="dxa"/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Titre du poste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3"/>
                  <w:enabled/>
                  <w:calcOnExit w:val="0"/>
                  <w:helpText w:type="text" w:val="A short phrase that describes the primary role of the position"/>
                  <w:statusText w:type="text" w:val="A short phrase that describes the primary role of the position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521" w:type="dxa"/>
            <w:gridSpan w:val="3"/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Région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region where the position, or majority of positions will be staffed"/>
                  <w:statusText w:type="text" w:val="The region where the position, or majority of positions will be staffed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3923F4" w:rsidRPr="003923F4" w:rsidTr="003923F4">
        <w:tc>
          <w:tcPr>
            <w:tcW w:w="49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Organisme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organization within the department for which the position is being staffed for. (i.e. Branch, L1)"/>
                  <w:statusText w:type="text" w:val="The organization within the department for which the position is being staffed for. (i.e. Branch, L1)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Sous-organisme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portion of the organization in which the position being staffed is located (e.g. Directorate)"/>
                  <w:statusText w:type="text" w:val="The portion of the organization in which the position being staffed is located (e.g. Directorate)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3923F4" w:rsidRPr="00D2407E" w:rsidTr="003923F4">
        <w:trPr>
          <w:trHeight w:val="329"/>
        </w:trPr>
        <w:tc>
          <w:tcPr>
            <w:tcW w:w="4962" w:type="dxa"/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Groupe et niveau de classification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Numéro du poste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521" w:type="dxa"/>
            <w:gridSpan w:val="3"/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Exigences linguistiques relatives au poste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region where the position, or majority of positions will be staffed"/>
                  <w:statusText w:type="text" w:val="The region where the position, or majority of positions will be staffed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3923F4" w:rsidRPr="003923F4" w:rsidTr="003923F4">
        <w:tc>
          <w:tcPr>
            <w:tcW w:w="49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Lieu du poste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6"/>
                  <w:enabled/>
                  <w:calcOnExit w:val="0"/>
                  <w:helpText w:type="text" w:val="Geographic location where work is to be performed"/>
                  <w:statusText w:type="text" w:val="Geographic location where work is to be performed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Centre de coûts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coding against which costs associated with the process will be made."/>
                  <w:statusText w:type="text" w:val="The coding against which costs associated with the process will be made.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Service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coding against which costs associated with the process will be made."/>
                  <w:statusText w:type="text" w:val="The coding against which costs associated with the process will be made.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</w:p>
        </w:tc>
      </w:tr>
      <w:tr w:rsidR="003923F4" w:rsidRPr="003923F4" w:rsidTr="003923F4">
        <w:tc>
          <w:tcPr>
            <w:tcW w:w="11483" w:type="dxa"/>
            <w:gridSpan w:val="4"/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b/>
                <w:lang w:val="fr-CA" w:eastAsia="en-CA"/>
              </w:rPr>
              <w:t xml:space="preserve">Renseignements sur l’employé optant </w:t>
            </w:r>
          </w:p>
        </w:tc>
      </w:tr>
      <w:tr w:rsidR="003923F4" w:rsidRPr="003923F4" w:rsidTr="003923F4">
        <w:tc>
          <w:tcPr>
            <w:tcW w:w="4962" w:type="dxa"/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Prénom de l’employé : 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12"/>
                  <w:enabled/>
                  <w:calcOnExit w:val="0"/>
                  <w:helpText w:type="text" w:val="The given name of the person who is hired into the position"/>
                  <w:statusText w:type="text" w:val="The given name of the person who is hired into the position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521" w:type="dxa"/>
            <w:gridSpan w:val="3"/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Nom de l’employé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surname of the person who is hired into the position"/>
                  <w:statusText w:type="text" w:val="The surname of the person who is hired into the position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3923F4" w:rsidRPr="0091605C" w:rsidTr="003923F4">
        <w:tc>
          <w:tcPr>
            <w:tcW w:w="4962" w:type="dxa"/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Numéro d’identité national (CIDP):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28"/>
                  <w:enabled/>
                  <w:calcOnExit w:val="0"/>
                  <w:helpText w:type="text" w:val="A number assigned to associate an employee with his or her personal records in the federal Public Service"/>
                  <w:statusText w:type="text" w:val="A number assigned to associate an employee with his or her personal records in the federal Public Service"/>
                  <w:textInput>
                    <w:maxLength w:val="9"/>
                  </w:textInput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521" w:type="dxa"/>
            <w:gridSpan w:val="3"/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Langue officielle privilégiée par l’employé (pour la correspondance)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Candidates have the right to receive information in the official language of their choice"/>
                  <w:statusText w:type="text" w:val="Candidates have the right to receive information in the official language of their choice"/>
                  <w:ddList>
                    <w:listEntry w:val="(Sélectionner une option)"/>
                    <w:listEntry w:val="Français"/>
                    <w:listEntry w:val="Anglais"/>
                  </w:ddList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FORMDROPDOWN </w:instrText>
            </w:r>
            <w:r w:rsidR="006721F4">
              <w:rPr>
                <w:rFonts w:ascii="Arial" w:eastAsia="Times New Roman" w:hAnsi="Arial" w:cs="Arial"/>
                <w:lang w:val="fr-CA" w:eastAsia="en-CA"/>
              </w:rPr>
            </w:r>
            <w:r w:rsidR="006721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3923F4" w:rsidRPr="00D2407E" w:rsidTr="003923F4">
        <w:tc>
          <w:tcPr>
            <w:tcW w:w="11483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b/>
                <w:lang w:val="fr-CA" w:eastAsia="en-CA"/>
              </w:rPr>
              <w:t>Renseignements liés à la lettre d’offre pour l’employé optant</w:t>
            </w:r>
          </w:p>
        </w:tc>
      </w:tr>
      <w:tr w:rsidR="003923F4" w:rsidRPr="00D2407E" w:rsidTr="003923F4">
        <w:tc>
          <w:tcPr>
            <w:tcW w:w="49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>Date de la nomination ou de la mutation*</w:t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t xml:space="preserve"> (jj/mm/aaaa)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 : </w:t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fldChar w:fldCharType="begin">
                <w:ffData>
                  <w:name w:val="Text18"/>
                  <w:enabled/>
                  <w:calcOnExit w:val="0"/>
                  <w:helpText w:type="text" w:val="The initial start date of the staffing activity where there is an extension"/>
                  <w:statusText w:type="text" w:val="The initial start date of the staffing activity where there is an extension"/>
                  <w:textInput>
                    <w:type w:val="date"/>
                    <w:format w:val="dd/MM/yyyy"/>
                  </w:textInput>
                </w:ffData>
              </w:fldChar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fldChar w:fldCharType="end"/>
            </w:r>
          </w:p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>*</w:t>
            </w:r>
            <w:r w:rsidRPr="003923F4">
              <w:rPr>
                <w:rFonts w:ascii="Arial" w:eastAsia="Times New Roman" w:hAnsi="Arial" w:cs="Arial"/>
                <w:i/>
                <w:sz w:val="20"/>
                <w:szCs w:val="20"/>
                <w:lang w:val="fr-CA" w:eastAsia="en-CA"/>
              </w:rPr>
              <w:t xml:space="preserve">La date d’entrée en vigueur de l’échange de postes doit être la même pour les deux employés. 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Des frais liés à la réinstallation sont-ils applicables? </w:t>
            </w:r>
            <w:bookmarkStart w:id="2" w:name="Dropdown5"/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Dropdown5"/>
                  <w:enabled/>
                  <w:calcOnExit w:val="0"/>
                  <w:helpText w:type="text" w:val="Expenses to be paid in the case of an authorized move of an employee to the place of duty upon appointment or deployment"/>
                  <w:statusText w:type="text" w:val="Expenses to be paid in the case of an authorized move of an employee to the place of duty upon appointment or deployment"/>
                  <w:ddList>
                    <w:listEntry w:val="(Sélectionner une option)"/>
                    <w:listEntry w:val="Non"/>
                    <w:listEntry w:val="Oui"/>
                  </w:ddList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FORMDROPDOWN </w:instrText>
            </w:r>
            <w:r w:rsidR="006721F4">
              <w:rPr>
                <w:rFonts w:ascii="Arial" w:eastAsia="Times New Roman" w:hAnsi="Arial" w:cs="Arial"/>
                <w:lang w:val="fr-CA" w:eastAsia="en-CA"/>
              </w:rPr>
            </w:r>
            <w:r w:rsidR="006721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bookmarkEnd w:id="2"/>
          </w:p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lang w:val="fr-FR" w:eastAsia="en-CA"/>
              </w:rPr>
            </w:pPr>
            <w:r w:rsidRPr="003923F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3F4"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  <w:instrText xml:space="preserve"> FORMCHECKBOX </w:instrText>
            </w:r>
            <w:r w:rsidR="006721F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r>
            <w:r w:rsidR="006721F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fldChar w:fldCharType="end"/>
            </w:r>
            <w:r w:rsidRPr="003923F4"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  <w:t xml:space="preserve">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L’employé respecte-t-il toutes les conditions d’emploi? </w:t>
            </w:r>
            <w:r w:rsidRPr="003923F4">
              <w:rPr>
                <w:rFonts w:ascii="Arial" w:eastAsia="Times New Roman" w:hAnsi="Arial"/>
                <w:lang w:val="fr-FR" w:eastAsia="en-CA"/>
              </w:rPr>
              <w:t>J’assume la pleine responsabilité de la vérification des conditions d’emploi en veillant à ce que tous les documents requis soient examinés, selon le cas.</w:t>
            </w:r>
          </w:p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FR" w:eastAsia="en-CA"/>
              </w:rPr>
              <w:t>(</w:t>
            </w:r>
            <w:r w:rsidRPr="003923F4">
              <w:rPr>
                <w:rFonts w:ascii="Arial" w:eastAsia="Times New Roman" w:hAnsi="Arial" w:cs="Arial"/>
                <w:iCs/>
                <w:lang w:val="fr-FR" w:eastAsia="en-CA"/>
              </w:rPr>
              <w:t xml:space="preserve">Le cas échéant, indiquez les conditions, autres que les exigences de fiabilité/sécurité, qu’il faut inclure dans l’offre. Si des copies de la documentation sont disponibles, elles peuvent être jointes à la demande d’embauche ou soumises dans un courriel séparé après une discussion avec le conseiller des RH) : </w:t>
            </w:r>
            <w:r w:rsidRPr="003923F4">
              <w:rPr>
                <w:rFonts w:ascii="Arial" w:eastAsia="Times New Roman" w:hAnsi="Arial" w:cs="Arial"/>
                <w:lang w:eastAsia="en-CA"/>
              </w:rPr>
              <w:fldChar w:fldCharType="begin">
                <w:ffData>
                  <w:name w:val="Text27"/>
                  <w:enabled/>
                  <w:calcOnExit w:val="0"/>
                  <w:helpText w:type="text" w:val="Des exigences qu’il faut remplir avant d’être nommé à un poste donné, et qui doivent être respectées pendant toute la durée de l’occupation du poste"/>
                  <w:statusText w:type="text" w:val="Des exigences qu’il faut remplir avant d’être nommé à un poste donné; doivent être respectées pendant toute la durée de l’occupation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eastAsia="en-CA"/>
              </w:rPr>
            </w:r>
            <w:r w:rsidRPr="003923F4">
              <w:rPr>
                <w:rFonts w:ascii="Arial" w:eastAsia="Times New Roman" w:hAnsi="Arial" w:cs="Arial"/>
                <w:lang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eastAsia="en-CA"/>
              </w:rPr>
              <w:fldChar w:fldCharType="end"/>
            </w:r>
          </w:p>
        </w:tc>
      </w:tr>
      <w:tr w:rsidR="003923F4" w:rsidRPr="00D2407E" w:rsidTr="003923F4">
        <w:tc>
          <w:tcPr>
            <w:tcW w:w="11483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923F4" w:rsidRPr="003923F4" w:rsidRDefault="003923F4" w:rsidP="003923F4">
            <w:pPr>
              <w:tabs>
                <w:tab w:val="left" w:pos="54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Horaire de travail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FORMCHECKBOX </w:instrText>
            </w:r>
            <w:r w:rsidR="006721F4">
              <w:rPr>
                <w:rFonts w:ascii="Arial" w:eastAsia="Times New Roman" w:hAnsi="Arial" w:cs="Arial"/>
                <w:lang w:val="fr-CA" w:eastAsia="en-CA"/>
              </w:rPr>
            </w:r>
            <w:r w:rsidR="006721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> À temps plein</w:t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t xml:space="preserve"> (du lundi au vendredi)   </w:t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instrText xml:space="preserve"> FORMCHECKBOX </w:instrText>
            </w:r>
            <w:r w:rsidR="006721F4">
              <w:rPr>
                <w:rFonts w:ascii="Arial" w:eastAsia="Times New Roman" w:hAnsi="Arial" w:cs="Arial"/>
                <w:i/>
                <w:lang w:val="fr-CA" w:eastAsia="en-CA"/>
              </w:rPr>
            </w:r>
            <w:r w:rsidR="006721F4">
              <w:rPr>
                <w:rFonts w:ascii="Arial" w:eastAsia="Times New Roman" w:hAnsi="Arial" w:cs="Arial"/>
                <w:i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fldChar w:fldCharType="end"/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t> 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Travail par postes  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FORMCHECKBOX </w:instrText>
            </w:r>
            <w:r w:rsidR="006721F4">
              <w:rPr>
                <w:rFonts w:ascii="Arial" w:eastAsia="Times New Roman" w:hAnsi="Arial" w:cs="Arial"/>
                <w:lang w:val="fr-CA" w:eastAsia="en-CA"/>
              </w:rPr>
            </w:r>
            <w:r w:rsidR="006721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 À temps partiel    </w:t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instrText xml:space="preserve"> FORMCHECKBOX </w:instrText>
            </w:r>
            <w:r w:rsidR="006721F4">
              <w:rPr>
                <w:rFonts w:ascii="Arial" w:eastAsia="Times New Roman" w:hAnsi="Arial" w:cs="Arial"/>
                <w:i/>
                <w:lang w:val="fr-CA" w:eastAsia="en-CA"/>
              </w:rPr>
            </w:r>
            <w:r w:rsidR="006721F4">
              <w:rPr>
                <w:rFonts w:ascii="Arial" w:eastAsia="Times New Roman" w:hAnsi="Arial" w:cs="Arial"/>
                <w:i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fldChar w:fldCharType="end"/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t> </w:t>
            </w:r>
            <w:r w:rsidRPr="003923F4">
              <w:rPr>
                <w:rFonts w:ascii="Arial" w:eastAsia="MS Mincho" w:hAnsi="Arial" w:cs="Arial"/>
                <w:bCs/>
                <w:lang w:val="fr-CA" w:eastAsia="en-CA"/>
              </w:rPr>
              <w:t>Travail par postes variable</w:t>
            </w:r>
          </w:p>
        </w:tc>
      </w:tr>
      <w:tr w:rsidR="003923F4" w:rsidRPr="00D2407E" w:rsidTr="003923F4">
        <w:tc>
          <w:tcPr>
            <w:tcW w:w="11483" w:type="dxa"/>
            <w:gridSpan w:val="4"/>
            <w:shd w:val="clear" w:color="auto" w:fill="4BACC6" w:themeFill="accent5"/>
          </w:tcPr>
          <w:p w:rsidR="003923F4" w:rsidRPr="003923F4" w:rsidRDefault="003923F4" w:rsidP="00392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b/>
                <w:lang w:val="fr-CA" w:eastAsia="en-CA"/>
              </w:rPr>
              <w:t>Renseignements sur le remplaçant (employé non touché)</w:t>
            </w:r>
          </w:p>
        </w:tc>
      </w:tr>
      <w:tr w:rsidR="003923F4" w:rsidRPr="003923F4" w:rsidTr="003923F4">
        <w:tc>
          <w:tcPr>
            <w:tcW w:w="11483" w:type="dxa"/>
            <w:gridSpan w:val="4"/>
            <w:shd w:val="clear" w:color="auto" w:fill="DAEEF3" w:themeFill="accent5" w:themeFillTint="33"/>
          </w:tcPr>
          <w:p w:rsidR="003923F4" w:rsidRPr="003923F4" w:rsidRDefault="003923F4" w:rsidP="003923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b/>
                <w:lang w:val="fr-CA" w:eastAsia="en-CA"/>
              </w:rPr>
              <w:t>Renseignements sur l’employé remplaçant</w:t>
            </w:r>
          </w:p>
        </w:tc>
      </w:tr>
      <w:tr w:rsidR="003923F4" w:rsidRPr="003923F4" w:rsidTr="003923F4">
        <w:tc>
          <w:tcPr>
            <w:tcW w:w="5671" w:type="dxa"/>
            <w:gridSpan w:val="2"/>
            <w:shd w:val="clear" w:color="auto" w:fill="DAEEF3" w:themeFill="accent5" w:themeFillTint="33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Prénom de l’employé : 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12"/>
                  <w:enabled/>
                  <w:calcOnExit w:val="0"/>
                  <w:helpText w:type="text" w:val="The given name of the person who is hired into the position"/>
                  <w:statusText w:type="text" w:val="The given name of the person who is hired into the position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5812" w:type="dxa"/>
            <w:gridSpan w:val="2"/>
            <w:shd w:val="clear" w:color="auto" w:fill="DAEEF3" w:themeFill="accent5" w:themeFillTint="33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Nom de l’employé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surname of the person who is hired into the position"/>
                  <w:statusText w:type="text" w:val="The surname of the person who is hired into the position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3923F4" w:rsidRPr="00D2407E" w:rsidTr="003923F4">
        <w:tc>
          <w:tcPr>
            <w:tcW w:w="5671" w:type="dxa"/>
            <w:gridSpan w:val="2"/>
            <w:shd w:val="clear" w:color="auto" w:fill="DAEEF3" w:themeFill="accent5" w:themeFillTint="33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>Numéro d’identité national (CIDP</w:t>
            </w:r>
            <w:proofErr w:type="gramStart"/>
            <w:r w:rsidRPr="003923F4">
              <w:rPr>
                <w:rFonts w:ascii="Arial" w:eastAsia="Times New Roman" w:hAnsi="Arial" w:cs="Arial"/>
                <w:lang w:val="fr-CA" w:eastAsia="en-CA"/>
              </w:rPr>
              <w:t>)  :</w:t>
            </w:r>
            <w:proofErr w:type="gramEnd"/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28"/>
                  <w:enabled/>
                  <w:calcOnExit w:val="0"/>
                  <w:helpText w:type="text" w:val="A number assigned to associate an employee with his or her personal records in the federal Public Service"/>
                  <w:statusText w:type="text" w:val="A number assigned to associate an employee with his or her personal records in the federal Public Service"/>
                  <w:textInput>
                    <w:maxLength w:val="9"/>
                  </w:textInput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5812" w:type="dxa"/>
            <w:gridSpan w:val="2"/>
            <w:shd w:val="clear" w:color="auto" w:fill="DAEEF3" w:themeFill="accent5" w:themeFillTint="33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Groupe et niveau de classification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3923F4" w:rsidRPr="003923F4" w:rsidTr="003923F4">
        <w:tc>
          <w:tcPr>
            <w:tcW w:w="1148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23F4" w:rsidRPr="003923F4" w:rsidRDefault="003923F4" w:rsidP="00392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b/>
                <w:lang w:val="fr-CA" w:eastAsia="en-CA"/>
              </w:rPr>
              <w:t>Commentaires supplémentaires</w:t>
            </w:r>
          </w:p>
        </w:tc>
      </w:tr>
      <w:bookmarkStart w:id="3" w:name="Text33"/>
      <w:tr w:rsidR="003923F4" w:rsidRPr="003923F4" w:rsidTr="003923F4">
        <w:tc>
          <w:tcPr>
            <w:tcW w:w="114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33"/>
                  <w:enabled/>
                  <w:calcOnExit w:val="0"/>
                  <w:helpText w:type="text" w:val="Provide additional context and notes regarding the Staffing Action"/>
                  <w:statusText w:type="text" w:val="Provide additional context and notes regarding the Staffing Action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bookmarkEnd w:id="3"/>
          </w:p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lang w:val="fr-CA" w:eastAsia="en-CA"/>
              </w:rPr>
            </w:pPr>
          </w:p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</w:p>
          <w:p w:rsidR="003923F4" w:rsidRPr="003923F4" w:rsidRDefault="003923F4" w:rsidP="003923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</w:pPr>
          </w:p>
        </w:tc>
      </w:tr>
      <w:tr w:rsidR="003923F4" w:rsidRPr="003923F4" w:rsidTr="003923F4">
        <w:tc>
          <w:tcPr>
            <w:tcW w:w="11483" w:type="dxa"/>
            <w:gridSpan w:val="4"/>
            <w:shd w:val="clear" w:color="auto" w:fill="BFBFBF" w:themeFill="background1" w:themeFillShade="BF"/>
          </w:tcPr>
          <w:p w:rsidR="003923F4" w:rsidRPr="003923F4" w:rsidRDefault="003923F4" w:rsidP="00392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b/>
                <w:lang w:val="fr-CA" w:eastAsia="en-CA"/>
              </w:rPr>
              <w:t>Autorisation</w:t>
            </w:r>
          </w:p>
        </w:tc>
      </w:tr>
      <w:tr w:rsidR="003923F4" w:rsidRPr="003923F4" w:rsidTr="003923F4">
        <w:tc>
          <w:tcPr>
            <w:tcW w:w="6458" w:type="dxa"/>
            <w:gridSpan w:val="3"/>
            <w:shd w:val="clear" w:color="auto" w:fill="auto"/>
          </w:tcPr>
          <w:p w:rsidR="003923F4" w:rsidRPr="003923F4" w:rsidRDefault="003923F4" w:rsidP="00921DFB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Organisation : </w:t>
            </w:r>
            <w:r w:rsidR="00921DFB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"/>
                    <w:listEntry w:val="Région de l’Atlantique"/>
                    <w:listEntry w:val="DG de l'agent principal des finances"/>
                    <w:listEntry w:val="DG de service aux citoyens"/>
                    <w:listEntry w:val="Secrétariat ministériel"/>
                    <w:listEntry w:val="Programme de renouvellement - services habilitants"/>
                    <w:listEntry w:val="Bureaux ministériels"/>
                    <w:listEntry w:val="DG des services en ressources humaines"/>
                    <w:listEntry w:val="DG sécurité du revenu et du développement social"/>
                    <w:listEntry w:val="DG l'innovation, l'information des technologies"/>
                    <w:listEntry w:val="DG des services d'intégrité"/>
                    <w:listEntry w:val="DG des services de vérification interne"/>
                    <w:listEntry w:val="Programme du travail"/>
                    <w:listEntry w:val="DG de l’apprentissage"/>
                    <w:listEntry w:val="Services juridiques"/>
                    <w:listEntry w:val="Région de l’Ontario"/>
                    <w:listEntry w:val="Horizons de politiques Canada"/>
                    <w:listEntry w:val="DG des services de traitement et paiement"/>
                    <w:listEntry w:val="DG des opérations des programmes"/>
                    <w:listEntry w:val="DG affaires publiques et relations -intervenants"/>
                    <w:listEntry w:val="Région du Québec"/>
                    <w:listEntry w:val="DG des compétences et de l'emploi"/>
                    <w:listEntry w:val="Ouest canadien et des Territoires"/>
                    <w:listEntry w:val="Politiques stratégiques et de services"/>
                  </w:ddList>
                </w:ffData>
              </w:fldChar>
            </w:r>
            <w:r w:rsidR="00921DFB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instrText xml:space="preserve"> FORMDROPDOWN </w:instrText>
            </w:r>
            <w:r w:rsidR="006721F4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</w:r>
            <w:r w:rsidR="006721F4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separate"/>
            </w:r>
            <w:r w:rsidR="00921DFB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end"/>
            </w:r>
          </w:p>
        </w:tc>
        <w:tc>
          <w:tcPr>
            <w:tcW w:w="5025" w:type="dxa"/>
            <w:shd w:val="clear" w:color="auto" w:fill="auto"/>
          </w:tcPr>
          <w:p w:rsidR="003923F4" w:rsidRPr="003923F4" w:rsidRDefault="003923F4" w:rsidP="003923F4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Région : </w:t>
            </w:r>
            <w:r w:rsidRPr="003923F4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"/>
                    <w:listEntry w:val="Alberta "/>
                    <w:listEntry w:val="Colombie-Britannique"/>
                    <w:listEntry w:val="Manitoba"/>
                    <w:listEntry w:val="Administration centrale"/>
                    <w:listEntry w:val="Nouveau-Brunswick"/>
                    <w:listEntry w:val="Terre-Neuve-et-Labrador "/>
                    <w:listEntry w:val="Territoires du Nord-Ouest"/>
                    <w:listEntry w:val="Nouvelle-Écosse"/>
                    <w:listEntry w:val="Nunavut"/>
                    <w:listEntry w:val="Ontario"/>
                    <w:listEntry w:val="Île-du-Prince-Édouard"/>
                    <w:listEntry w:val="Québec"/>
                    <w:listEntry w:val="Saskatchewan"/>
                    <w:listEntry w:val="Yukon"/>
                  </w:ddList>
                </w:ffData>
              </w:fldChar>
            </w:r>
            <w:r w:rsidRPr="003923F4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instrText xml:space="preserve"> FORMDROPDOWN </w:instrText>
            </w:r>
            <w:r w:rsidR="006721F4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</w:r>
            <w:r w:rsidR="006721F4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separate"/>
            </w:r>
            <w:r w:rsidRPr="003923F4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end"/>
            </w:r>
          </w:p>
        </w:tc>
      </w:tr>
      <w:tr w:rsidR="003923F4" w:rsidRPr="003923F4" w:rsidTr="003923F4">
        <w:tc>
          <w:tcPr>
            <w:tcW w:w="6458" w:type="dxa"/>
            <w:gridSpan w:val="3"/>
            <w:shd w:val="clear" w:color="auto" w:fill="auto"/>
          </w:tcPr>
          <w:p w:rsidR="003923F4" w:rsidRPr="003923F4" w:rsidRDefault="003923F4" w:rsidP="003923F4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Gestionnaire recruteur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name of the manager who is the lead responsible for the staffing activity"/>
                  <w:statusText w:type="text" w:val="The name of the manager who is the lead responsible for the staffing activity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3923F4" w:rsidRPr="003923F4" w:rsidRDefault="003923F4" w:rsidP="003923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fr-CA" w:eastAsia="en-CA"/>
              </w:rPr>
            </w:pPr>
          </w:p>
          <w:p w:rsidR="003923F4" w:rsidRPr="003923F4" w:rsidRDefault="003923F4" w:rsidP="00392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</w:pPr>
          </w:p>
        </w:tc>
        <w:tc>
          <w:tcPr>
            <w:tcW w:w="5025" w:type="dxa"/>
            <w:shd w:val="clear" w:color="auto" w:fill="auto"/>
          </w:tcPr>
          <w:p w:rsidR="003923F4" w:rsidRPr="003923F4" w:rsidRDefault="003923F4" w:rsidP="003923F4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lang w:val="fr-CA" w:eastAsia="en-CA"/>
              </w:rPr>
            </w:pPr>
            <w:proofErr w:type="gramStart"/>
            <w:r w:rsidRPr="003923F4">
              <w:rPr>
                <w:rFonts w:ascii="Arial" w:eastAsia="Times New Roman" w:hAnsi="Arial" w:cs="Arial"/>
                <w:lang w:val="fr-CA" w:eastAsia="en-CA"/>
              </w:rPr>
              <w:t>Personne-ressource</w:t>
            </w:r>
            <w:proofErr w:type="gramEnd"/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 – soutien administratif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10"/>
                  <w:enabled/>
                  <w:calcOnExit w:val="0"/>
                  <w:helpText w:type="text" w:val="Person who has been called upon by the manager to submit the request"/>
                  <w:statusText w:type="text" w:val="Person who has been called upon by the manager to submit the request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3923F4" w:rsidRPr="00D2407E" w:rsidTr="003923F4">
        <w:tc>
          <w:tcPr>
            <w:tcW w:w="6458" w:type="dxa"/>
            <w:gridSpan w:val="3"/>
            <w:shd w:val="clear" w:color="auto" w:fill="auto"/>
          </w:tcPr>
          <w:p w:rsidR="003923F4" w:rsidRPr="003923F4" w:rsidRDefault="003923F4" w:rsidP="003923F4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Gestionnaire subdélégataire (Niveau 3) 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delegated manager that has the authority to sign the offer letter"/>
                  <w:statusText w:type="text" w:val="The delegated manager that has the authority to sign the offer letter"/>
                  <w:textInput/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3923F4" w:rsidRPr="003923F4" w:rsidRDefault="003923F4" w:rsidP="003923F4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lang w:val="fr-CA" w:eastAsia="en-CA"/>
              </w:rPr>
            </w:pPr>
          </w:p>
          <w:p w:rsidR="003923F4" w:rsidRPr="003923F4" w:rsidRDefault="003923F4" w:rsidP="003923F4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</w:pPr>
          </w:p>
        </w:tc>
        <w:tc>
          <w:tcPr>
            <w:tcW w:w="5025" w:type="dxa"/>
            <w:shd w:val="clear" w:color="auto" w:fill="auto"/>
          </w:tcPr>
          <w:p w:rsidR="003923F4" w:rsidRPr="003923F4" w:rsidRDefault="003923F4" w:rsidP="003923F4">
            <w:pPr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Date de soumission </w:t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t>(jj/mm/aaaa) 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: </w:t>
            </w:r>
            <w:bookmarkStart w:id="4" w:name="Text26"/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i/>
                <w:lang w:val="fr-CA" w:eastAsia="en-CA"/>
              </w:rPr>
              <w:fldChar w:fldCharType="end"/>
            </w:r>
            <w:bookmarkEnd w:id="4"/>
          </w:p>
        </w:tc>
      </w:tr>
      <w:tr w:rsidR="003923F4" w:rsidRPr="00D2407E" w:rsidTr="003923F4"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F4" w:rsidRPr="003923F4" w:rsidRDefault="003923F4" w:rsidP="00D2407E">
            <w:pPr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bookmarkStart w:id="5" w:name="Appendix_A"/>
            <w:bookmarkEnd w:id="5"/>
            <w:r w:rsidRPr="003923F4">
              <w:rPr>
                <w:rFonts w:ascii="Arial" w:eastAsia="Times New Roman" w:hAnsi="Arial" w:cs="Arial"/>
                <w:lang w:val="fr-CA" w:eastAsia="en-CA"/>
              </w:rPr>
              <w:t>Date de l’approbation du SMA</w:t>
            </w:r>
            <w:r w:rsidR="00D2407E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(s’il y a lieu): 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3923F4">
              <w:rPr>
                <w:rFonts w:ascii="Arial" w:eastAsia="Times New Roman" w:hAnsi="Arial" w:cs="Arial"/>
                <w:lang w:val="fr-CA" w:eastAsia="en-CA"/>
              </w:rPr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> </w:t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r w:rsidRPr="003923F4">
              <w:rPr>
                <w:rFonts w:ascii="Arial" w:eastAsia="Times New Roman" w:hAnsi="Arial" w:cs="Arial"/>
                <w:lang w:val="fr-CA" w:eastAsia="en-CA"/>
              </w:rPr>
              <w:t xml:space="preserve">   </w:t>
            </w:r>
          </w:p>
        </w:tc>
      </w:tr>
    </w:tbl>
    <w:p w:rsidR="003923F4" w:rsidRPr="003923F4" w:rsidRDefault="003923F4" w:rsidP="003923F4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val="fr-CA" w:eastAsia="fr-CA"/>
        </w:rPr>
      </w:pPr>
      <w:r w:rsidRPr="003923F4">
        <w:rPr>
          <w:rFonts w:ascii="Arial" w:eastAsia="Times New Roman" w:hAnsi="Arial" w:cs="Arial"/>
          <w:b/>
          <w:bCs/>
          <w:lang w:val="fr-CA" w:eastAsia="fr-CA"/>
        </w:rPr>
        <w:t>Veuillez transmettre par courriel le formulaire Processus d’échange de postes – Demande de nomination ou de mutation aux unités de réaménagement des effectifs régionales appropriées :</w:t>
      </w:r>
    </w:p>
    <w:tbl>
      <w:tblPr>
        <w:tblW w:w="4900" w:type="pct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6784"/>
      </w:tblGrid>
      <w:tr w:rsidR="003923F4" w:rsidRPr="003923F4" w:rsidTr="006843DA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3923F4" w:rsidRPr="003923F4" w:rsidRDefault="003923F4" w:rsidP="00392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bookmarkStart w:id="6" w:name="Regional_Resourcing_Units"/>
            <w:bookmarkEnd w:id="6"/>
            <w:r w:rsidRPr="003923F4">
              <w:rPr>
                <w:rFonts w:ascii="Arial" w:eastAsia="Times New Roman" w:hAnsi="Arial" w:cs="Arial"/>
                <w:b/>
                <w:bCs/>
                <w:lang w:val="fr-CA" w:eastAsia="fr-CA"/>
              </w:rPr>
              <w:t>Ouest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3923F4" w:rsidRPr="003923F4" w:rsidRDefault="006721F4" w:rsidP="00392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hyperlink r:id="rId11" w:history="1">
              <w:r w:rsidR="003923F4" w:rsidRPr="003923F4">
                <w:rPr>
                  <w:rFonts w:ascii="Arial" w:eastAsia="Times New Roman" w:hAnsi="Arial" w:cs="Arial"/>
                  <w:bCs/>
                  <w:color w:val="0000FF"/>
                  <w:u w:val="single"/>
                  <w:lang w:val="fr-CA" w:eastAsia="fr-CA"/>
                </w:rPr>
                <w:t>W-T-HR-RH-WFM-GD</w:t>
              </w:r>
            </w:hyperlink>
          </w:p>
        </w:tc>
      </w:tr>
      <w:tr w:rsidR="003923F4" w:rsidRPr="003923F4" w:rsidTr="006843DA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3923F4" w:rsidRPr="003923F4" w:rsidRDefault="003923F4" w:rsidP="00392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r w:rsidRPr="003923F4">
              <w:rPr>
                <w:rFonts w:ascii="Arial" w:eastAsia="Times New Roman" w:hAnsi="Arial" w:cs="Arial"/>
                <w:b/>
                <w:bCs/>
                <w:lang w:val="fr-CA" w:eastAsia="fr-CA"/>
              </w:rPr>
              <w:t>Ontario</w:t>
            </w:r>
            <w:r w:rsidRPr="003923F4">
              <w:rPr>
                <w:rFonts w:ascii="Arial" w:eastAsia="Times New Roman" w:hAnsi="Arial" w:cs="Arial"/>
                <w:lang w:val="fr-CA" w:eastAsia="fr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3923F4" w:rsidRPr="003923F4" w:rsidRDefault="006721F4" w:rsidP="00392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hyperlink r:id="rId12" w:history="1">
              <w:r w:rsidR="003923F4" w:rsidRPr="003923F4">
                <w:rPr>
                  <w:rFonts w:ascii="Arial" w:eastAsia="Times New Roman" w:hAnsi="Arial" w:cs="Arial"/>
                  <w:bCs/>
                  <w:color w:val="0000FF"/>
                  <w:u w:val="single"/>
                  <w:lang w:val="fr-CA" w:eastAsia="fr-CA"/>
                </w:rPr>
                <w:t>ON-WFA-RE-GD</w:t>
              </w:r>
            </w:hyperlink>
          </w:p>
        </w:tc>
      </w:tr>
      <w:tr w:rsidR="003923F4" w:rsidRPr="003923F4" w:rsidTr="006843DA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3923F4" w:rsidRPr="003923F4" w:rsidRDefault="003923F4" w:rsidP="00392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r w:rsidRPr="003923F4">
              <w:rPr>
                <w:rFonts w:ascii="Arial" w:eastAsia="Times New Roman" w:hAnsi="Arial" w:cs="Arial"/>
                <w:b/>
                <w:bCs/>
                <w:lang w:val="fr-CA" w:eastAsia="fr-CA"/>
              </w:rPr>
              <w:t>Capitale nationale</w:t>
            </w:r>
            <w:r w:rsidRPr="003923F4">
              <w:rPr>
                <w:rFonts w:ascii="Arial" w:eastAsia="Times New Roman" w:hAnsi="Arial" w:cs="Arial"/>
                <w:lang w:val="fr-CA" w:eastAsia="fr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3923F4" w:rsidRPr="003923F4" w:rsidRDefault="006721F4" w:rsidP="00392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fr-CA"/>
              </w:rPr>
            </w:pPr>
            <w:hyperlink r:id="rId13" w:history="1">
              <w:r w:rsidR="003923F4" w:rsidRPr="003923F4">
                <w:rPr>
                  <w:rFonts w:ascii="Arial" w:eastAsia="Times New Roman" w:hAnsi="Arial" w:cs="Arial"/>
                  <w:bCs/>
                  <w:color w:val="0000FF"/>
                  <w:u w:val="single"/>
                  <w:lang w:eastAsia="fr-CA"/>
                </w:rPr>
                <w:t>NC-WFA-RH-HR-GD</w:t>
              </w:r>
            </w:hyperlink>
          </w:p>
        </w:tc>
      </w:tr>
      <w:tr w:rsidR="003923F4" w:rsidRPr="003923F4" w:rsidTr="006843DA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3923F4" w:rsidRPr="003923F4" w:rsidRDefault="003923F4" w:rsidP="00392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r w:rsidRPr="003923F4">
              <w:rPr>
                <w:rFonts w:ascii="Arial" w:eastAsia="Times New Roman" w:hAnsi="Arial" w:cs="Arial"/>
                <w:b/>
                <w:bCs/>
                <w:lang w:val="fr-CA" w:eastAsia="fr-CA"/>
              </w:rPr>
              <w:t>Québec</w:t>
            </w:r>
            <w:r w:rsidRPr="003923F4">
              <w:rPr>
                <w:rFonts w:ascii="Arial" w:eastAsia="Times New Roman" w:hAnsi="Arial" w:cs="Arial"/>
                <w:lang w:val="fr-CA" w:eastAsia="fr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3923F4" w:rsidRPr="003923F4" w:rsidRDefault="006721F4" w:rsidP="00392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hyperlink r:id="rId14" w:history="1">
              <w:r w:rsidR="003923F4" w:rsidRPr="003923F4">
                <w:rPr>
                  <w:rFonts w:ascii="Arial" w:eastAsia="Times New Roman" w:hAnsi="Arial" w:cs="Arial"/>
                  <w:color w:val="0000FF"/>
                  <w:u w:val="single"/>
                  <w:lang w:val="fr-CA" w:eastAsia="fr-CA"/>
                </w:rPr>
                <w:t>QC-DRE-Ressourcement-GD</w:t>
              </w:r>
            </w:hyperlink>
          </w:p>
        </w:tc>
      </w:tr>
      <w:tr w:rsidR="003923F4" w:rsidRPr="003923F4" w:rsidTr="006843DA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3923F4" w:rsidRPr="003923F4" w:rsidRDefault="003923F4" w:rsidP="00392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r w:rsidRPr="003923F4">
              <w:rPr>
                <w:rFonts w:ascii="Arial" w:eastAsia="Times New Roman" w:hAnsi="Arial" w:cs="Arial"/>
                <w:b/>
                <w:bCs/>
                <w:lang w:val="fr-CA" w:eastAsia="fr-CA"/>
              </w:rPr>
              <w:t>Atlantique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3923F4" w:rsidRPr="003923F4" w:rsidRDefault="006721F4" w:rsidP="003923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fr-CA"/>
              </w:rPr>
            </w:pPr>
            <w:hyperlink r:id="rId15" w:history="1">
              <w:r w:rsidR="003923F4" w:rsidRPr="003923F4">
                <w:rPr>
                  <w:rFonts w:ascii="Arial" w:eastAsia="Times New Roman" w:hAnsi="Arial" w:cs="Arial"/>
                  <w:color w:val="0000FF"/>
                  <w:u w:val="single"/>
                  <w:lang w:eastAsia="fr-CA"/>
                </w:rPr>
                <w:t>ATL-WFA-RE-Resourcing-Ressourcement-GD</w:t>
              </w:r>
            </w:hyperlink>
          </w:p>
        </w:tc>
      </w:tr>
    </w:tbl>
    <w:p w:rsidR="00A0391D" w:rsidRPr="003923F4" w:rsidRDefault="00A0391D" w:rsidP="005D6B54"/>
    <w:sectPr w:rsidR="00A0391D" w:rsidRPr="003923F4" w:rsidSect="003923F4">
      <w:headerReference w:type="default" r:id="rId16"/>
      <w:headerReference w:type="first" r:id="rId17"/>
      <w:footerReference w:type="first" r:id="rId18"/>
      <w:pgSz w:w="12240" w:h="20160" w:code="5"/>
      <w:pgMar w:top="1440" w:right="616" w:bottom="1440" w:left="1797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F4" w:rsidRDefault="006721F4" w:rsidP="008F4462">
      <w:pPr>
        <w:spacing w:after="0" w:line="240" w:lineRule="auto"/>
      </w:pPr>
      <w:r>
        <w:separator/>
      </w:r>
    </w:p>
  </w:endnote>
  <w:endnote w:type="continuationSeparator" w:id="0">
    <w:p w:rsidR="006721F4" w:rsidRDefault="006721F4" w:rsidP="008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5033AF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26736794" wp14:editId="34597035">
          <wp:simplePos x="0" y="0"/>
          <wp:positionH relativeFrom="column">
            <wp:posOffset>-1150620</wp:posOffset>
          </wp:positionH>
          <wp:positionV relativeFrom="paragraph">
            <wp:posOffset>-463550</wp:posOffset>
          </wp:positionV>
          <wp:extent cx="7780655" cy="108585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66327A1E" wp14:editId="3983BB13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5" name="Picture 4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7216" behindDoc="1" locked="0" layoutInCell="1" allowOverlap="1" wp14:anchorId="0DAC8A24" wp14:editId="2F3C506F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6" name="Picture 3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6192" behindDoc="1" locked="0" layoutInCell="1" allowOverlap="1" wp14:anchorId="37E6857F" wp14:editId="219C2471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7" name="Picture 2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F4" w:rsidRDefault="006721F4" w:rsidP="008F4462">
      <w:pPr>
        <w:spacing w:after="0" w:line="240" w:lineRule="auto"/>
      </w:pPr>
      <w:r>
        <w:separator/>
      </w:r>
    </w:p>
  </w:footnote>
  <w:footnote w:type="continuationSeparator" w:id="0">
    <w:p w:rsidR="006721F4" w:rsidRDefault="006721F4" w:rsidP="008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5033A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5168" behindDoc="1" locked="0" layoutInCell="1" allowOverlap="1" wp14:anchorId="074371D5" wp14:editId="4172A928">
          <wp:simplePos x="0" y="0"/>
          <wp:positionH relativeFrom="column">
            <wp:posOffset>-1220470</wp:posOffset>
          </wp:positionH>
          <wp:positionV relativeFrom="paragraph">
            <wp:posOffset>-1337945</wp:posOffset>
          </wp:positionV>
          <wp:extent cx="7884160" cy="1043940"/>
          <wp:effectExtent l="0" t="0" r="2540" b="3810"/>
          <wp:wrapNone/>
          <wp:docPr id="2" name="Picture 1" descr="Department_Titl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_Titl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3F23A4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66D046E2" wp14:editId="5F3C46C2">
          <wp:simplePos x="0" y="0"/>
          <wp:positionH relativeFrom="column">
            <wp:posOffset>-1151486</wp:posOffset>
          </wp:positionH>
          <wp:positionV relativeFrom="paragraph">
            <wp:posOffset>-1391574</wp:posOffset>
          </wp:positionV>
          <wp:extent cx="7777603" cy="1350819"/>
          <wp:effectExtent l="0" t="0" r="0" b="1905"/>
          <wp:wrapNone/>
          <wp:docPr id="3" name="Image 1" descr="Department_Title_EDSC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partment_Title_EDSC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913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830"/>
    <w:multiLevelType w:val="hybridMultilevel"/>
    <w:tmpl w:val="3122547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ocumentProtection w:edit="forms" w:enforcement="1" w:cryptProviderType="rsaFull" w:cryptAlgorithmClass="hash" w:cryptAlgorithmType="typeAny" w:cryptAlgorithmSid="4" w:cryptSpinCount="100000" w:hash="vhWfHJgGnJqBmtxZ9kPZ83ETZyg=" w:salt="HQuJMaDWRkmFVL17Mxwz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62"/>
    <w:rsid w:val="000704FD"/>
    <w:rsid w:val="00094CE8"/>
    <w:rsid w:val="000C6E33"/>
    <w:rsid w:val="00111626"/>
    <w:rsid w:val="00137F76"/>
    <w:rsid w:val="0015141D"/>
    <w:rsid w:val="0015264A"/>
    <w:rsid w:val="00157F8D"/>
    <w:rsid w:val="001E4575"/>
    <w:rsid w:val="00200ED5"/>
    <w:rsid w:val="00214E6A"/>
    <w:rsid w:val="00257AAB"/>
    <w:rsid w:val="00281EB6"/>
    <w:rsid w:val="002A4D53"/>
    <w:rsid w:val="00354FB0"/>
    <w:rsid w:val="00371D6F"/>
    <w:rsid w:val="003923F4"/>
    <w:rsid w:val="003F23A4"/>
    <w:rsid w:val="00451BEB"/>
    <w:rsid w:val="004860A3"/>
    <w:rsid w:val="004C51EF"/>
    <w:rsid w:val="004D0D1B"/>
    <w:rsid w:val="004E65DE"/>
    <w:rsid w:val="005033AF"/>
    <w:rsid w:val="005A3FBF"/>
    <w:rsid w:val="005D6B54"/>
    <w:rsid w:val="0061536F"/>
    <w:rsid w:val="006721F4"/>
    <w:rsid w:val="006D4127"/>
    <w:rsid w:val="006D4301"/>
    <w:rsid w:val="0076262A"/>
    <w:rsid w:val="0081694A"/>
    <w:rsid w:val="008C57C2"/>
    <w:rsid w:val="008E157F"/>
    <w:rsid w:val="008F4462"/>
    <w:rsid w:val="00914FEF"/>
    <w:rsid w:val="0091605C"/>
    <w:rsid w:val="00921DFB"/>
    <w:rsid w:val="00941E32"/>
    <w:rsid w:val="009E743B"/>
    <w:rsid w:val="009F2C1B"/>
    <w:rsid w:val="009F3E65"/>
    <w:rsid w:val="00A0391D"/>
    <w:rsid w:val="00A229AF"/>
    <w:rsid w:val="00AB35FA"/>
    <w:rsid w:val="00AD1401"/>
    <w:rsid w:val="00AF7405"/>
    <w:rsid w:val="00B522A1"/>
    <w:rsid w:val="00BC24D5"/>
    <w:rsid w:val="00BD192F"/>
    <w:rsid w:val="00BF307F"/>
    <w:rsid w:val="00C04A12"/>
    <w:rsid w:val="00C4007C"/>
    <w:rsid w:val="00D2407E"/>
    <w:rsid w:val="00D751A1"/>
    <w:rsid w:val="00D970E0"/>
    <w:rsid w:val="00DC58BC"/>
    <w:rsid w:val="00E61AB4"/>
    <w:rsid w:val="00E72205"/>
    <w:rsid w:val="00EB70E1"/>
    <w:rsid w:val="00EE3B32"/>
    <w:rsid w:val="00F632D9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35FA"/>
    <w:rPr>
      <w:color w:val="808080"/>
    </w:rPr>
  </w:style>
  <w:style w:type="paragraph" w:customStyle="1" w:styleId="Car">
    <w:name w:val="Car"/>
    <w:basedOn w:val="Normal"/>
    <w:rsid w:val="00371D6F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35FA"/>
    <w:rPr>
      <w:color w:val="808080"/>
    </w:rPr>
  </w:style>
  <w:style w:type="paragraph" w:customStyle="1" w:styleId="Car">
    <w:name w:val="Car"/>
    <w:basedOn w:val="Normal"/>
    <w:rsid w:val="00371D6F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C-WFA-RH-HR-GD%20%3cNC-WFA-RH-HR-GD@hrdc-drhc.net%3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-WFA-RE-GD%20%3cON-WFA-RE-GD@hrdc-drhc.net%3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W-T-HR-RH-WFM-GD%20%3cW-T-HR-RH-WFM-GD@hrsdc-rhdcc.gc.ca%3e" TargetMode="External"/><Relationship Id="rId5" Type="http://schemas.openxmlformats.org/officeDocument/2006/relationships/styles" Target="styles.xml"/><Relationship Id="rId15" Type="http://schemas.openxmlformats.org/officeDocument/2006/relationships/hyperlink" Target="mailto:ATL-WFA-RE-Resourcing-Ressourcement-GD@hrdc-drhc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QC-DRE-RESSOURCEMENT-GD@hrdc-drhc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English 8.5X11 ESDC template</TxtResumeE>
    <ChLocationEmplacement xmlns="4f810ac0-7940-4b47-8510-ccc18747f341">Client Library / Bibliothèque client</ChLocationEmplacement>
    <TxtResumeF xmlns="4f810ac0-7940-4b47-8510-ccc18747f341">Gabarit 8.5x11 ESDC anglais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Props1.xml><?xml version="1.0" encoding="utf-8"?>
<ds:datastoreItem xmlns:ds="http://schemas.openxmlformats.org/officeDocument/2006/customXml" ds:itemID="{1A5E901E-0E76-4A63-9E84-A1106F988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B8FB4-5A3C-40E4-818F-2A341776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206EE-559B-46D4-9E77-D4D8DA58861A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Amour, Claire [NC]</dc:creator>
  <cp:lastModifiedBy>Lau, Catrion [NC]</cp:lastModifiedBy>
  <cp:revision>2</cp:revision>
  <cp:lastPrinted>2014-02-19T16:05:00Z</cp:lastPrinted>
  <dcterms:created xsi:type="dcterms:W3CDTF">2015-05-01T18:12:00Z</dcterms:created>
  <dcterms:modified xsi:type="dcterms:W3CDTF">2015-05-01T18:12:00Z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xtMotClef">
    <vt:lpwstr/>
  </property>
  <property fmtid="{D5CDD505-2E9C-101B-9397-08002B2CF9AE}" pid="6" name="NbDuree">
    <vt:lpwstr>12</vt:lpwstr>
  </property>
  <property fmtid="{D5CDD505-2E9C-101B-9397-08002B2CF9AE}" pid="7" name="NbVersion">
    <vt:lpwstr/>
  </property>
  <property fmtid="{D5CDD505-2E9C-101B-9397-08002B2CF9AE}" pid="8" name="ClpServices">
    <vt:lpwstr>11</vt:lpwstr>
  </property>
  <property fmtid="{D5CDD505-2E9C-101B-9397-08002B2CF9AE}" pid="9" name="IconOverlay">
    <vt:lpwstr/>
  </property>
  <property fmtid="{D5CDD505-2E9C-101B-9397-08002B2CF9AE}" pid="10" name="ChkNouveauEmp">
    <vt:lpwstr>0</vt:lpwstr>
  </property>
  <property fmtid="{D5CDD505-2E9C-101B-9397-08002B2CF9AE}" pid="11" name="ChkTraitementInitial">
    <vt:lpwstr>0</vt:lpwstr>
  </property>
  <property fmtid="{D5CDD505-2E9C-101B-9397-08002B2CF9AE}" pid="12" name="TxtResumeE">
    <vt:lpwstr>English 8.5X11 ESDC template</vt:lpwstr>
  </property>
  <property fmtid="{D5CDD505-2E9C-101B-9397-08002B2CF9AE}" pid="13" name="ChLocationEmplacement">
    <vt:lpwstr>Client Library / Bibliothèque client</vt:lpwstr>
  </property>
  <property fmtid="{D5CDD505-2E9C-101B-9397-08002B2CF9AE}" pid="14" name="TxtResumeF">
    <vt:lpwstr>Gabarit 8.5x11 ESDC anglais</vt:lpwstr>
  </property>
  <property fmtid="{D5CDD505-2E9C-101B-9397-08002B2CF9AE}" pid="15" name="PgResponsibleResponsable">
    <vt:lpwstr>5906;#Éthier, Fernand [NC]</vt:lpwstr>
  </property>
  <property fmtid="{D5CDD505-2E9C-101B-9397-08002B2CF9AE}" pid="16" name="C_ClpServices">
    <vt:lpwstr>_General / Général</vt:lpwstr>
  </property>
</Properties>
</file>