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92" w:rsidRDefault="00C02092" w:rsidP="00C02092">
      <w:pPr>
        <w:pStyle w:val="Header"/>
        <w:jc w:val="center"/>
        <w:rPr>
          <w:rFonts w:ascii="Arial" w:hAnsi="Arial" w:cs="Arial"/>
          <w:b/>
          <w:bCs/>
          <w:lang w:val="fr-CA"/>
        </w:rPr>
      </w:pPr>
      <w:r>
        <w:rPr>
          <w:rFonts w:ascii="Arial" w:hAnsi="Arial" w:cs="Arial"/>
          <w:b/>
          <w:bCs/>
          <w:lang w:val="fr-CA"/>
        </w:rPr>
        <w:t>DIAGRAMME DU PROCESSUS POUR LES EMPLOYÉS OPTANTS</w:t>
      </w:r>
    </w:p>
    <w:p w:rsidR="00C02092" w:rsidRDefault="00C02092" w:rsidP="00C02092">
      <w:pPr>
        <w:pStyle w:val="Header"/>
        <w:jc w:val="center"/>
        <w:rPr>
          <w:rFonts w:ascii="Arial" w:hAnsi="Arial" w:cs="Arial"/>
          <w:b/>
          <w:bCs/>
          <w:lang w:val="fr-CA"/>
        </w:rPr>
      </w:pPr>
      <w:r>
        <w:rPr>
          <w:rFonts w:ascii="Arial" w:hAnsi="Arial" w:cs="Arial"/>
          <w:b/>
          <w:bCs/>
          <w:lang w:val="fr-CA"/>
        </w:rPr>
        <w:t>(AUCUNE GARANTIE D’OFFRE D’EMPLOI RAISONNABLE)</w:t>
      </w:r>
    </w:p>
    <w:p w:rsidR="00C02092" w:rsidRDefault="00C02092" w:rsidP="00C02092">
      <w:pPr>
        <w:pStyle w:val="Header"/>
        <w:jc w:val="center"/>
        <w:rPr>
          <w:rFonts w:ascii="Arial" w:hAnsi="Arial" w:cs="Arial"/>
          <w:b/>
          <w:bCs/>
          <w:lang w:val="fr-CA"/>
        </w:rPr>
      </w:pPr>
    </w:p>
    <w:p w:rsidR="00C02092" w:rsidRDefault="00C02092" w:rsidP="00C02092">
      <w:pPr>
        <w:pStyle w:val="Header"/>
        <w:rPr>
          <w:rFonts w:ascii="Arial" w:hAnsi="Arial" w:cs="Arial"/>
          <w:b/>
          <w:bCs/>
          <w:i/>
          <w:lang w:val="fr-CA"/>
        </w:rPr>
      </w:pPr>
      <w:r>
        <w:rPr>
          <w:rFonts w:ascii="Arial" w:hAnsi="Arial" w:cs="Arial"/>
          <w:b/>
          <w:bCs/>
          <w:i/>
          <w:lang w:val="fr-CA"/>
        </w:rPr>
        <w:t>INFORMER L’EMPLOYÉ DE SON STATUT D’EMPLOYÉ OPTANT </w:t>
      </w:r>
    </w:p>
    <w:p w:rsidR="00C02092" w:rsidRDefault="00C02092" w:rsidP="00C02092">
      <w:pPr>
        <w:pStyle w:val="Header"/>
        <w:jc w:val="center"/>
        <w:rPr>
          <w:rFonts w:ascii="Arial" w:hAnsi="Arial" w:cs="Arial"/>
          <w:b/>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La direction</w:t>
      </w:r>
      <w:r>
        <w:rPr>
          <w:rFonts w:ascii="Arial" w:hAnsi="Arial" w:cs="Arial"/>
          <w:bCs/>
          <w:lang w:val="fr-CA"/>
        </w:rPr>
        <w:t xml:space="preserve"> avise l’employé de son statut d’employé optant sous le réaménagement des effectifs et lui remet une lettre exposant ses choix.</w:t>
      </w:r>
    </w:p>
    <w:p w:rsidR="00C02092" w:rsidRDefault="00C02092" w:rsidP="00C02092">
      <w:pPr>
        <w:tabs>
          <w:tab w:val="left" w:pos="4500"/>
          <w:tab w:val="center" w:pos="4703"/>
        </w:tabs>
        <w:spacing w:after="0" w:line="240" w:lineRule="auto"/>
        <w:jc w:val="center"/>
        <w:rPr>
          <w:rFonts w:ascii="Arial" w:hAnsi="Arial" w:cs="Arial"/>
          <w:b/>
          <w:bCs/>
        </w:rPr>
      </w:pPr>
      <w:r>
        <w:rPr>
          <w:rFonts w:ascii="Arial" w:hAnsi="Arial" w:cs="Arial"/>
          <w:b/>
          <w:bCs/>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outlineLvl w:val="1"/>
        <w:rPr>
          <w:rFonts w:ascii="Arial" w:hAnsi="Arial" w:cs="Arial"/>
          <w:lang w:val="fr-CA"/>
        </w:rPr>
      </w:pPr>
      <w:r>
        <w:rPr>
          <w:rFonts w:ascii="Arial" w:hAnsi="Arial" w:cs="Arial"/>
          <w:b/>
          <w:lang w:val="fr-CA"/>
        </w:rPr>
        <w:t xml:space="preserve">L‘employé </w:t>
      </w:r>
      <w:r>
        <w:rPr>
          <w:rFonts w:ascii="Arial" w:hAnsi="Arial" w:cs="Arial"/>
          <w:lang w:val="fr-CA"/>
        </w:rPr>
        <w:t xml:space="preserve">peut consulter son/sa conseiller(ère) en ressources humaines (nom inscrit sur la lettre reçue) ainsi que les sites Web suivants pour obtenir des informations relativement à ses droits en ce qui concerne son statut d’employé optant: </w:t>
      </w:r>
      <w:r w:rsidR="00AA45F1">
        <w:fldChar w:fldCharType="begin"/>
      </w:r>
      <w:r w:rsidR="00AA45F1" w:rsidRPr="00AA45F1">
        <w:rPr>
          <w:lang w:val="fr-CA"/>
        </w:rPr>
        <w:instrText xml:space="preserve"> HYPERLINK "http://ise</w:instrText>
      </w:r>
      <w:r w:rsidR="00AA45F1" w:rsidRPr="00AA45F1">
        <w:rPr>
          <w:lang w:val="fr-CA"/>
        </w:rPr>
        <w:instrText xml:space="preserve">rvice.prv/fra/rh/ras/sujets/re/index.shtml" </w:instrText>
      </w:r>
      <w:r w:rsidR="00AA45F1">
        <w:fldChar w:fldCharType="separate"/>
      </w:r>
      <w:r w:rsidRPr="00474848">
        <w:rPr>
          <w:rStyle w:val="Hyperlink"/>
          <w:rFonts w:ascii="Arial" w:hAnsi="Arial" w:cs="Arial"/>
          <w:color w:val="0000FF"/>
          <w:lang w:val="fr-CA"/>
        </w:rPr>
        <w:t>http://iservice.prv/fra/rh/ras/sujets/re/index.shtml</w:t>
      </w:r>
      <w:r w:rsidR="00AA45F1">
        <w:rPr>
          <w:rStyle w:val="Hyperlink"/>
          <w:rFonts w:ascii="Arial" w:hAnsi="Arial" w:cs="Arial"/>
          <w:color w:val="0000FF"/>
          <w:lang w:val="fr-CA"/>
        </w:rPr>
        <w:fldChar w:fldCharType="end"/>
      </w:r>
    </w:p>
    <w:p w:rsidR="00C02092" w:rsidRDefault="00C02092" w:rsidP="00C02092">
      <w:pPr>
        <w:pBdr>
          <w:top w:val="single" w:sz="4" w:space="1" w:color="auto"/>
          <w:left w:val="single" w:sz="4" w:space="4" w:color="auto"/>
          <w:bottom w:val="single" w:sz="4" w:space="1" w:color="auto"/>
          <w:right w:val="single" w:sz="4" w:space="4" w:color="auto"/>
        </w:pBdr>
        <w:tabs>
          <w:tab w:val="left" w:pos="4500"/>
          <w:tab w:val="center" w:pos="4703"/>
        </w:tabs>
        <w:spacing w:after="0" w:line="240" w:lineRule="auto"/>
        <w:rPr>
          <w:rFonts w:ascii="Arial" w:hAnsi="Arial" w:cs="Arial"/>
          <w:lang w:val="fr-CA"/>
        </w:rPr>
      </w:pPr>
    </w:p>
    <w:p w:rsidR="00C02092" w:rsidRPr="00474848" w:rsidRDefault="00AA45F1" w:rsidP="00C02092">
      <w:pPr>
        <w:pBdr>
          <w:top w:val="single" w:sz="4" w:space="1" w:color="auto"/>
          <w:left w:val="single" w:sz="4" w:space="4" w:color="auto"/>
          <w:bottom w:val="single" w:sz="4" w:space="1" w:color="auto"/>
          <w:right w:val="single" w:sz="4" w:space="4" w:color="auto"/>
        </w:pBdr>
        <w:tabs>
          <w:tab w:val="left" w:pos="4500"/>
          <w:tab w:val="center" w:pos="4703"/>
        </w:tabs>
        <w:spacing w:after="0" w:line="240" w:lineRule="auto"/>
        <w:rPr>
          <w:rFonts w:ascii="Arial" w:hAnsi="Arial" w:cs="Arial"/>
          <w:color w:val="0000FF"/>
          <w:lang w:val="fr-CA"/>
        </w:rPr>
      </w:pPr>
      <w:r>
        <w:fldChar w:fldCharType="begin"/>
      </w:r>
      <w:r w:rsidRPr="00AA45F1">
        <w:rPr>
          <w:lang w:val="fr-CA"/>
        </w:rPr>
        <w:instrText xml:space="preserve"> HYPERLINK "http://iservice.prv/fra/rh/sge/coin_employe/boite_outils_employe.shtml" </w:instrText>
      </w:r>
      <w:r>
        <w:fldChar w:fldCharType="separate"/>
      </w:r>
      <w:r w:rsidR="00C02092" w:rsidRPr="00474848">
        <w:rPr>
          <w:rStyle w:val="Hyperlink"/>
          <w:rFonts w:ascii="Arial" w:hAnsi="Arial" w:cs="Arial"/>
          <w:color w:val="0000FF"/>
          <w:lang w:val="fr-CA"/>
        </w:rPr>
        <w:t>http://iservice.prv/fra/rh/sge/coin_employe/boite_outils_employe.shtml</w:t>
      </w:r>
      <w:r>
        <w:rPr>
          <w:rStyle w:val="Hyperlink"/>
          <w:rFonts w:ascii="Arial" w:hAnsi="Arial" w:cs="Arial"/>
          <w:color w:val="0000FF"/>
          <w:lang w:val="fr-CA"/>
        </w:rPr>
        <w:fldChar w:fldCharType="end"/>
      </w:r>
    </w:p>
    <w:p w:rsidR="00C02092" w:rsidRDefault="00C02092" w:rsidP="00C02092">
      <w:pPr>
        <w:tabs>
          <w:tab w:val="left" w:pos="4500"/>
          <w:tab w:val="center" w:pos="4703"/>
        </w:tabs>
        <w:spacing w:after="0" w:line="240" w:lineRule="auto"/>
        <w:jc w:val="center"/>
        <w:rPr>
          <w:rFonts w:ascii="Arial" w:hAnsi="Arial" w:cs="Arial"/>
          <w:b/>
          <w:bCs/>
          <w:lang w:val="fr-CA"/>
        </w:rPr>
      </w:pPr>
      <w:r>
        <w:rPr>
          <w:rFonts w:ascii="Arial" w:hAnsi="Arial" w:cs="Arial"/>
          <w:b/>
          <w:bCs/>
        </w:rPr>
        <w:sym w:font="Symbol" w:char="F0AF"/>
      </w:r>
    </w:p>
    <w:p w:rsidR="00C02092" w:rsidRDefault="00C02092" w:rsidP="00C02092">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lang w:val="fr-CA"/>
        </w:rPr>
      </w:pPr>
      <w:r>
        <w:rPr>
          <w:rFonts w:ascii="Arial" w:hAnsi="Arial" w:cs="Arial"/>
          <w:b/>
          <w:lang w:val="fr-CA"/>
        </w:rPr>
        <w:t xml:space="preserve">L’employé </w:t>
      </w:r>
      <w:r>
        <w:rPr>
          <w:rFonts w:ascii="Arial" w:hAnsi="Arial" w:cs="Arial"/>
          <w:lang w:val="fr-CA"/>
        </w:rPr>
        <w:t>peut communiquer avec les Services de la rémunération pour toutes questions concernant ses droits lors de son départ de la fonction publique:</w:t>
      </w:r>
    </w:p>
    <w:p w:rsidR="00C02092" w:rsidRPr="00474848" w:rsidRDefault="00AA45F1" w:rsidP="00C02092">
      <w:pPr>
        <w:pBdr>
          <w:top w:val="single" w:sz="4" w:space="1" w:color="auto"/>
          <w:left w:val="single" w:sz="4" w:space="4" w:color="auto"/>
          <w:bottom w:val="single" w:sz="4" w:space="0" w:color="auto"/>
          <w:right w:val="single" w:sz="4" w:space="4" w:color="auto"/>
        </w:pBdr>
        <w:spacing w:after="0" w:line="240" w:lineRule="auto"/>
        <w:outlineLvl w:val="1"/>
        <w:rPr>
          <w:rFonts w:ascii="Arial" w:hAnsi="Arial" w:cs="Arial"/>
          <w:color w:val="0000FF"/>
          <w:lang w:val="fr-CA"/>
        </w:rPr>
      </w:pPr>
      <w:r>
        <w:fldChar w:fldCharType="begin"/>
      </w:r>
      <w:r w:rsidRPr="00AA45F1">
        <w:rPr>
          <w:lang w:val="fr-CA"/>
        </w:rPr>
        <w:instrText xml:space="preserve"> HYPERLINK "mailto:NA-COMP-REM-GD@hrsdc-rhdcc.gc.ca" </w:instrText>
      </w:r>
      <w:r>
        <w:fldChar w:fldCharType="separate"/>
      </w:r>
      <w:r w:rsidR="00C02092" w:rsidRPr="00474848">
        <w:rPr>
          <w:rStyle w:val="Hyperlink"/>
          <w:rFonts w:ascii="Arial" w:hAnsi="Arial" w:cs="Arial"/>
          <w:color w:val="0000FF"/>
          <w:lang w:val="fr-CA"/>
        </w:rPr>
        <w:t>NA-COMP-REM-GD@hrsdc-rhdcc.gc.ca</w:t>
      </w:r>
      <w:r>
        <w:rPr>
          <w:rStyle w:val="Hyperlink"/>
          <w:rFonts w:ascii="Arial" w:hAnsi="Arial" w:cs="Arial"/>
          <w:color w:val="0000FF"/>
          <w:lang w:val="fr-CA"/>
        </w:rPr>
        <w:fldChar w:fldCharType="end"/>
      </w:r>
    </w:p>
    <w:p w:rsidR="00C02092" w:rsidRDefault="00C02092" w:rsidP="00C02092">
      <w:pPr>
        <w:tabs>
          <w:tab w:val="left" w:pos="4500"/>
          <w:tab w:val="center" w:pos="4703"/>
        </w:tabs>
        <w:spacing w:after="0" w:line="240" w:lineRule="auto"/>
        <w:jc w:val="center"/>
        <w:rPr>
          <w:rFonts w:ascii="Arial" w:hAnsi="Arial" w:cs="Arial"/>
          <w:b/>
          <w:bCs/>
        </w:rPr>
      </w:pPr>
      <w:r>
        <w:rPr>
          <w:rFonts w:ascii="Arial" w:hAnsi="Arial" w:cs="Arial"/>
          <w:b/>
          <w:bCs/>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L’employé</w:t>
      </w:r>
      <w:r>
        <w:rPr>
          <w:rFonts w:ascii="Arial" w:hAnsi="Arial" w:cs="Arial"/>
          <w:bCs/>
          <w:lang w:val="fr-CA"/>
        </w:rPr>
        <w:t xml:space="preserve"> informe </w:t>
      </w:r>
      <w:r>
        <w:rPr>
          <w:rFonts w:ascii="Arial" w:hAnsi="Arial" w:cs="Arial"/>
          <w:b/>
          <w:bCs/>
          <w:lang w:val="fr-CA"/>
        </w:rPr>
        <w:t>la direction</w:t>
      </w:r>
      <w:r>
        <w:rPr>
          <w:rFonts w:ascii="Arial" w:hAnsi="Arial" w:cs="Arial"/>
          <w:bCs/>
          <w:lang w:val="fr-CA"/>
        </w:rPr>
        <w:t xml:space="preserve"> de l’option choisie en remplissant et en signant le Formulaire de choix d’options en matière de réaménagement des effectifs.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u w:val="single"/>
          <w:lang w:val="fr-CA"/>
        </w:rPr>
        <w:t>Note</w:t>
      </w:r>
      <w:r>
        <w:rPr>
          <w:rFonts w:ascii="Arial" w:hAnsi="Arial" w:cs="Arial"/>
          <w:b/>
          <w:lang w:val="fr-CA"/>
        </w:rPr>
        <w:t> :</w:t>
      </w:r>
      <w:r>
        <w:rPr>
          <w:rFonts w:ascii="Arial" w:hAnsi="Arial" w:cs="Arial"/>
          <w:lang w:val="fr-CA"/>
        </w:rPr>
        <w:t xml:space="preserve"> L’employé optant dispose de 120 jours pour choisir une des trois options. S’il ne fait pas de choix, il est réputé avoir choisi l’option A, une priorité d’employé excédentaire d’une durée de 12 mois pour trouver une offre d’emploi raisonnable, à la fin des 120 jours.</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lang w:val="fr-CA"/>
        </w:rPr>
        <w:t>La direction (pouvoirs délégués – niveau 3)</w:t>
      </w:r>
      <w:r>
        <w:rPr>
          <w:rFonts w:ascii="Arial" w:hAnsi="Arial" w:cs="Arial"/>
          <w:lang w:val="fr-CA"/>
        </w:rPr>
        <w:t xml:space="preserve"> signe le </w:t>
      </w:r>
      <w:r>
        <w:rPr>
          <w:rFonts w:ascii="Arial" w:hAnsi="Arial" w:cs="Arial"/>
          <w:bCs/>
          <w:lang w:val="fr-CA"/>
        </w:rPr>
        <w:t>Formulaire de choix d’options en matière de réaménagement des effectifs et remet une copie à l’unité régionale de dotation appropriée au sein de la Direction générale des services de ressources humaines (</w:t>
      </w:r>
      <w:proofErr w:type="spellStart"/>
      <w:r>
        <w:rPr>
          <w:rFonts w:ascii="Arial" w:hAnsi="Arial" w:cs="Arial"/>
          <w:bCs/>
          <w:lang w:val="fr-CA"/>
        </w:rPr>
        <w:t>DGSRH</w:t>
      </w:r>
      <w:proofErr w:type="spellEnd"/>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highlight w:val="yellow"/>
          <w:lang w:val="fr-CA"/>
        </w:rPr>
      </w:pPr>
      <w:r>
        <w:rPr>
          <w:rFonts w:ascii="Arial" w:hAnsi="Arial" w:cs="Arial"/>
          <w:b/>
          <w:bCs/>
          <w:lang w:val="fr-CA"/>
        </w:rPr>
        <w:t>L’unité régionale de dotation</w:t>
      </w:r>
      <w:r>
        <w:rPr>
          <w:rFonts w:ascii="Arial" w:hAnsi="Arial" w:cs="Arial"/>
          <w:bCs/>
          <w:lang w:val="fr-CA"/>
        </w:rPr>
        <w:t xml:space="preserve"> prépare une lettre approuvant l’option choisie par l’employé. La lettre doit être signée par </w:t>
      </w:r>
      <w:r>
        <w:rPr>
          <w:rFonts w:ascii="Arial" w:hAnsi="Arial" w:cs="Arial"/>
          <w:b/>
          <w:bCs/>
          <w:lang w:val="fr-CA"/>
        </w:rPr>
        <w:t>la direction</w:t>
      </w:r>
      <w:r>
        <w:rPr>
          <w:rFonts w:ascii="Arial" w:hAnsi="Arial" w:cs="Arial"/>
          <w:bCs/>
          <w:lang w:val="fr-CA"/>
        </w:rPr>
        <w:t xml:space="preserve"> (pouvoirs délégués – Niveau 2).</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highlight w:val="yellow"/>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La direction</w:t>
      </w:r>
      <w:r>
        <w:rPr>
          <w:rFonts w:ascii="Arial" w:hAnsi="Arial" w:cs="Arial"/>
          <w:bCs/>
          <w:lang w:val="fr-CA"/>
        </w:rPr>
        <w:t xml:space="preserve"> remet la lettre à l’employé.</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L’unité régionale de dotation</w:t>
      </w:r>
      <w:r>
        <w:rPr>
          <w:rFonts w:ascii="Arial" w:hAnsi="Arial" w:cs="Arial"/>
          <w:bCs/>
          <w:lang w:val="fr-CA"/>
        </w:rPr>
        <w:t xml:space="preserve"> remet une copie de la lettre aux Services de la rémunération et avantages sociaux via courriel.</w:t>
      </w: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pStyle w:val="Header"/>
        <w:jc w:val="center"/>
        <w:rPr>
          <w:rFonts w:ascii="Arial" w:hAnsi="Arial" w:cs="Arial"/>
          <w:b/>
          <w:bCs/>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474848" w:rsidRDefault="00474848" w:rsidP="00C02092">
      <w:pPr>
        <w:spacing w:after="0" w:line="240" w:lineRule="auto"/>
        <w:ind w:right="-851"/>
        <w:rPr>
          <w:rFonts w:ascii="Arial" w:hAnsi="Arial" w:cs="Arial"/>
          <w:b/>
          <w:bCs/>
          <w:i/>
          <w:lang w:val="fr-CA"/>
        </w:rPr>
      </w:pPr>
    </w:p>
    <w:p w:rsidR="00474848" w:rsidRDefault="00474848" w:rsidP="00C02092">
      <w:pPr>
        <w:spacing w:after="0" w:line="240" w:lineRule="auto"/>
        <w:ind w:right="-851"/>
        <w:rPr>
          <w:rFonts w:ascii="Arial" w:hAnsi="Arial" w:cs="Arial"/>
          <w:b/>
          <w:bCs/>
          <w:i/>
          <w:lang w:val="fr-CA"/>
        </w:rPr>
      </w:pPr>
    </w:p>
    <w:p w:rsidR="00474848" w:rsidRDefault="00474848" w:rsidP="00C02092">
      <w:pPr>
        <w:spacing w:after="0" w:line="240" w:lineRule="auto"/>
        <w:ind w:right="-851"/>
        <w:rPr>
          <w:rFonts w:ascii="Arial" w:hAnsi="Arial" w:cs="Arial"/>
          <w:b/>
          <w:bCs/>
          <w:i/>
          <w:lang w:val="fr-CA"/>
        </w:rPr>
      </w:pPr>
    </w:p>
    <w:p w:rsidR="00474848" w:rsidRDefault="00474848"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r>
        <w:rPr>
          <w:rFonts w:ascii="Arial" w:hAnsi="Arial" w:cs="Arial"/>
          <w:b/>
          <w:bCs/>
          <w:i/>
          <w:lang w:val="fr-CA"/>
        </w:rPr>
        <w:lastRenderedPageBreak/>
        <w:t>OPTION A (PÉRIODE DE PRIORITÉ EXCÉDENTAIRE DE 12 MOIS) EST SÉLECTIONNÉE</w:t>
      </w:r>
    </w:p>
    <w:p w:rsidR="00C02092" w:rsidRDefault="00C02092" w:rsidP="00C02092">
      <w:pPr>
        <w:spacing w:after="0" w:line="240" w:lineRule="auto"/>
        <w:ind w:left="6" w:right="-851" w:hanging="6"/>
        <w:rPr>
          <w:rFonts w:ascii="Arial" w:hAnsi="Arial" w:cs="Arial"/>
          <w:b/>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L’employé</w:t>
      </w:r>
      <w:r>
        <w:rPr>
          <w:rFonts w:ascii="Arial" w:hAnsi="Arial" w:cs="Arial"/>
          <w:bCs/>
          <w:lang w:val="fr-CA"/>
        </w:rPr>
        <w:t xml:space="preserve"> envoie </w:t>
      </w:r>
      <w:r>
        <w:rPr>
          <w:rFonts w:ascii="Arial" w:hAnsi="Arial" w:cs="Arial"/>
          <w:b/>
          <w:bCs/>
          <w:u w:val="single"/>
          <w:lang w:val="fr-CA"/>
        </w:rPr>
        <w:t>dans les plus brefs délais</w:t>
      </w:r>
      <w:r>
        <w:rPr>
          <w:rFonts w:ascii="Arial" w:hAnsi="Arial" w:cs="Arial"/>
          <w:bCs/>
          <w:lang w:val="fr-CA"/>
        </w:rPr>
        <w:t xml:space="preserve"> les documents demandés à son/sa conseiller(ère) en ressources humaines, qui l’inscrira dans le Système de gestion de l’information sur les priorités (</w:t>
      </w:r>
      <w:proofErr w:type="spellStart"/>
      <w:r>
        <w:rPr>
          <w:rFonts w:ascii="Arial" w:hAnsi="Arial" w:cs="Arial"/>
          <w:bCs/>
          <w:lang w:val="fr-CA"/>
        </w:rPr>
        <w:t>SGIP</w:t>
      </w:r>
      <w:proofErr w:type="spellEnd"/>
      <w:r>
        <w:rPr>
          <w:rFonts w:ascii="Arial" w:hAnsi="Arial" w:cs="Arial"/>
          <w:bCs/>
          <w:lang w:val="fr-CA"/>
        </w:rPr>
        <w:t>) de la Commission de la fonction publique.</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lang w:val="fr-CA"/>
        </w:rPr>
      </w:pPr>
      <w:r>
        <w:rPr>
          <w:rFonts w:ascii="Arial" w:hAnsi="Arial" w:cs="Arial"/>
          <w:b/>
          <w:bCs/>
          <w:u w:val="single"/>
          <w:lang w:val="fr-CA"/>
        </w:rPr>
        <w:t>Note</w:t>
      </w:r>
      <w:r>
        <w:rPr>
          <w:rFonts w:ascii="Arial" w:hAnsi="Arial" w:cs="Arial"/>
          <w:b/>
          <w:bCs/>
          <w:lang w:val="fr-CA"/>
        </w:rPr>
        <w:t> :</w:t>
      </w:r>
      <w:r>
        <w:rPr>
          <w:rFonts w:ascii="Arial" w:hAnsi="Arial" w:cs="Arial"/>
          <w:bCs/>
          <w:lang w:val="fr-CA"/>
        </w:rPr>
        <w:t xml:space="preserve"> A la demande de l’employé, la période de priorité excédentaire de 12 mois doit être prolongée par la partie inutilisée de la période de 120 jours.</w:t>
      </w:r>
    </w:p>
    <w:p w:rsidR="00C02092" w:rsidRDefault="00C02092" w:rsidP="00C02092">
      <w:pPr>
        <w:spacing w:after="0" w:line="240" w:lineRule="auto"/>
        <w:jc w:val="center"/>
        <w:rPr>
          <w:rFonts w:ascii="Arial" w:hAnsi="Arial" w:cs="Arial"/>
          <w:b/>
          <w:bCs/>
          <w:lang w:val="fr-CA"/>
        </w:rPr>
      </w:pPr>
    </w:p>
    <w:p w:rsidR="00C02092" w:rsidRDefault="00C02092" w:rsidP="00C02092">
      <w:pPr>
        <w:spacing w:after="0" w:line="240" w:lineRule="auto"/>
        <w:rPr>
          <w:rFonts w:ascii="Arial" w:hAnsi="Arial" w:cs="Arial"/>
          <w:b/>
          <w:bCs/>
          <w:i/>
          <w:lang w:val="fr-CA"/>
        </w:rPr>
      </w:pPr>
      <w:r>
        <w:rPr>
          <w:rFonts w:ascii="Arial" w:hAnsi="Arial" w:cs="Arial"/>
          <w:b/>
          <w:bCs/>
          <w:i/>
          <w:lang w:val="fr-CA"/>
        </w:rPr>
        <w:t>SI AUCUNE OFFRE D’EMPLOI RAISONNABLE N’EST REÇUE DANS LA PÉRIODE DE PRIORITÉ EXCÉDENTAIRE</w:t>
      </w:r>
    </w:p>
    <w:p w:rsidR="00C02092" w:rsidRDefault="00C02092" w:rsidP="00C02092">
      <w:pPr>
        <w:spacing w:after="0" w:line="240" w:lineRule="auto"/>
        <w:jc w:val="center"/>
        <w:rPr>
          <w:rFonts w:ascii="Arial" w:hAnsi="Arial" w:cs="Arial"/>
          <w:b/>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ind w:right="6"/>
        <w:rPr>
          <w:rFonts w:ascii="Arial" w:hAnsi="Arial" w:cs="Arial"/>
          <w:bCs/>
          <w:lang w:val="fr-CA"/>
        </w:rPr>
      </w:pPr>
      <w:r>
        <w:rPr>
          <w:rFonts w:ascii="Arial" w:hAnsi="Arial" w:cs="Arial"/>
          <w:bCs/>
          <w:lang w:val="fr-CA"/>
        </w:rPr>
        <w:t xml:space="preserve">Si l’employé ne reçoit aucune offre d’emploi raisonnable dans la période de priorité excédentaire de 12 mois, il sera mis en disponibilité conformément à la </w:t>
      </w:r>
      <w:r>
        <w:rPr>
          <w:rFonts w:ascii="Arial" w:hAnsi="Arial" w:cs="Arial"/>
          <w:bCs/>
          <w:i/>
          <w:lang w:val="fr-CA"/>
        </w:rPr>
        <w:t>Loi sur l’emploi dans la fonction publique</w:t>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lang w:val="fr-CA"/>
        </w:rPr>
      </w:pPr>
      <w:r>
        <w:rPr>
          <w:rFonts w:ascii="Arial" w:hAnsi="Arial" w:cs="Arial"/>
          <w:b/>
          <w:bCs/>
          <w:lang w:val="fr-CA"/>
        </w:rPr>
        <w:t>L’unité régionale de dotation</w:t>
      </w:r>
      <w:r>
        <w:rPr>
          <w:rFonts w:ascii="Arial" w:hAnsi="Arial" w:cs="Arial"/>
          <w:bCs/>
          <w:lang w:val="fr-CA"/>
        </w:rPr>
        <w:t xml:space="preserve"> émet une lettre finale de mise en disponibilité si l’employé n’a pas trouvé un autre emploi au sein de la fonction publique.</w:t>
      </w:r>
      <w:r>
        <w:rPr>
          <w:rFonts w:ascii="Arial" w:hAnsi="Arial" w:cs="Arial"/>
          <w:b/>
          <w:bCs/>
          <w:lang w:val="fr-CA"/>
        </w:rPr>
        <w:t xml:space="preserve"> </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L’unité régionale de dotation</w:t>
      </w:r>
      <w:r>
        <w:rPr>
          <w:rFonts w:ascii="Arial" w:hAnsi="Arial" w:cs="Arial"/>
          <w:bCs/>
          <w:lang w:val="fr-CA"/>
        </w:rPr>
        <w:t xml:space="preserve"> remet une copie de la lettre de mise en disponibilité aux Services de la rémunération et avantages sociaux via courriel.</w:t>
      </w:r>
    </w:p>
    <w:p w:rsidR="00C02092" w:rsidRDefault="00C02092" w:rsidP="00C02092">
      <w:pPr>
        <w:tabs>
          <w:tab w:val="left" w:pos="4500"/>
          <w:tab w:val="center" w:pos="4703"/>
        </w:tabs>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bCs/>
          <w:lang w:val="fr-CA"/>
        </w:rPr>
        <w:t>Les Services de la rémunération</w:t>
      </w:r>
      <w:r>
        <w:rPr>
          <w:rFonts w:ascii="Arial" w:hAnsi="Arial" w:cs="Arial"/>
          <w:bCs/>
          <w:lang w:val="fr-CA"/>
        </w:rPr>
        <w:t xml:space="preserve"> communiquent avec l’employé dans les 5 jours ouvrables suivant la date de réception de la lettre.</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lang w:val="fr-CA"/>
        </w:rPr>
        <w:t>Les Services de la rémunération</w:t>
      </w:r>
      <w:r>
        <w:rPr>
          <w:rFonts w:ascii="Arial" w:hAnsi="Arial" w:cs="Arial"/>
          <w:lang w:val="fr-CA"/>
        </w:rPr>
        <w:t xml:space="preserve"> remettent à l’employé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►lettre expliquant les droits et les impacts du départ sur les avantages sociaux;</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►formulaire de disposition des paiements pour l’indemnité de départ et le paiement  en remplacement de la période excédentaire si applicable;</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►autres formulaires requis selon la situation spécifique de l’employé.</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Pr="00474848" w:rsidRDefault="00C02092" w:rsidP="00C020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fr-CA"/>
        </w:rPr>
      </w:pPr>
      <w:r w:rsidRPr="00474848">
        <w:rPr>
          <w:rFonts w:ascii="Arial" w:hAnsi="Arial" w:cs="Arial"/>
          <w:b/>
          <w:sz w:val="22"/>
          <w:szCs w:val="22"/>
          <w:u w:val="single"/>
          <w:lang w:val="fr-CA"/>
        </w:rPr>
        <w:t>Note</w:t>
      </w:r>
      <w:r w:rsidRPr="00474848">
        <w:rPr>
          <w:rFonts w:ascii="Arial" w:hAnsi="Arial" w:cs="Arial"/>
          <w:b/>
          <w:sz w:val="22"/>
          <w:szCs w:val="22"/>
          <w:lang w:val="fr-CA"/>
        </w:rPr>
        <w:t> :</w:t>
      </w:r>
      <w:r w:rsidRPr="00474848">
        <w:rPr>
          <w:rFonts w:ascii="Arial" w:hAnsi="Arial" w:cs="Arial"/>
          <w:sz w:val="22"/>
          <w:szCs w:val="22"/>
          <w:lang w:val="fr-CA"/>
        </w:rPr>
        <w:t xml:space="preserve"> La trousse ci-dessus sera remise au plus tard la semaine avant le départ si les Services de la rémunération reçoivent la lettre de confirmation d’option au moins trois semaines avant le départ de l’employé.</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communique avec le </w:t>
      </w:r>
      <w:r w:rsidR="00AA45F1">
        <w:fldChar w:fldCharType="begin"/>
      </w:r>
      <w:r w:rsidR="00AA45F1" w:rsidRPr="00AA45F1">
        <w:rPr>
          <w:lang w:val="fr-CA"/>
        </w:rPr>
        <w:instrText xml:space="preserve"> HYPERLINK "http://pensionetavantages-pensionandbenefits.gc.ca/cntctns-cntctus-fra.html" </w:instrText>
      </w:r>
      <w:r w:rsidR="00AA45F1">
        <w:fldChar w:fldCharType="separate"/>
      </w:r>
      <w:r w:rsidRPr="00474848">
        <w:rPr>
          <w:rStyle w:val="Hyperlink"/>
          <w:rFonts w:ascii="Arial" w:hAnsi="Arial" w:cs="Arial"/>
          <w:bCs/>
          <w:color w:val="0000FF"/>
          <w:lang w:val="fr-CA"/>
        </w:rPr>
        <w:t xml:space="preserve">Centre des pensions du gouvernement du Canada </w:t>
      </w:r>
      <w:r w:rsidR="00AA45F1">
        <w:rPr>
          <w:rStyle w:val="Hyperlink"/>
          <w:rFonts w:ascii="Arial" w:hAnsi="Arial" w:cs="Arial"/>
          <w:bCs/>
          <w:color w:val="0000FF"/>
          <w:lang w:val="fr-CA"/>
        </w:rPr>
        <w:fldChar w:fldCharType="end"/>
      </w:r>
      <w:r>
        <w:rPr>
          <w:rFonts w:ascii="Arial" w:hAnsi="Arial" w:cs="Arial"/>
          <w:bCs/>
          <w:lang w:val="fr-CA"/>
        </w:rPr>
        <w:t xml:space="preserve"> pour les informer de son départ.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La direction et l’employé </w:t>
      </w:r>
      <w:r w:rsidR="00474848">
        <w:rPr>
          <w:rFonts w:ascii="Arial" w:hAnsi="Arial" w:cs="Arial"/>
          <w:bCs/>
          <w:lang w:val="fr-CA"/>
        </w:rPr>
        <w:t>complètent le</w:t>
      </w:r>
      <w:r w:rsidR="00474848" w:rsidRPr="00474848">
        <w:rPr>
          <w:rFonts w:ascii="Arial" w:hAnsi="Arial" w:cs="Arial"/>
          <w:bCs/>
          <w:color w:val="0000FF"/>
          <w:lang w:val="fr-CA"/>
        </w:rPr>
        <w:t xml:space="preserve"> </w:t>
      </w:r>
      <w:r w:rsidR="00AA45F1">
        <w:fldChar w:fldCharType="begin"/>
      </w:r>
      <w:r w:rsidR="00AA45F1" w:rsidRPr="00AA45F1">
        <w:rPr>
          <w:lang w:val="fr-CA"/>
        </w:rPr>
        <w:instrText xml:space="preserve"> HYPERLINK "http://iservice.prv/fra/apo/de</w:instrText>
      </w:r>
      <w:r w:rsidR="00AA45F1" w:rsidRPr="00AA45F1">
        <w:rPr>
          <w:lang w:val="fr-CA"/>
        </w:rPr>
        <w:instrText xml:space="preserve">part/processus_de_separation/index.shtml" </w:instrText>
      </w:r>
      <w:r w:rsidR="00AA45F1">
        <w:fldChar w:fldCharType="separate"/>
      </w:r>
      <w:r w:rsidR="00474848" w:rsidRPr="00474848">
        <w:rPr>
          <w:rStyle w:val="Hyperlink"/>
          <w:rFonts w:ascii="Arial" w:hAnsi="Arial" w:cs="Arial"/>
          <w:bCs/>
          <w:color w:val="0000FF"/>
          <w:lang w:val="fr-CA"/>
        </w:rPr>
        <w:t>processus de séparation automatisé</w:t>
      </w:r>
      <w:r w:rsidR="00AA45F1">
        <w:rPr>
          <w:rStyle w:val="Hyperlink"/>
          <w:rFonts w:ascii="Arial" w:hAnsi="Arial" w:cs="Arial"/>
          <w:bCs/>
          <w:color w:val="0000FF"/>
          <w:lang w:val="fr-CA"/>
        </w:rPr>
        <w:fldChar w:fldCharType="end"/>
      </w:r>
      <w:r w:rsidR="00474848">
        <w:rPr>
          <w:rFonts w:ascii="Arial" w:hAnsi="Arial" w:cs="Arial"/>
          <w:bCs/>
          <w:lang w:val="fr-CA"/>
        </w:rPr>
        <w:t>.</w:t>
      </w:r>
    </w:p>
    <w:p w:rsidR="00474848" w:rsidRDefault="00474848"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formulaire de disposition des paiements qui sera fourni par la rémunération et envoie une copie du formulaire complété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Les Services de la rémunération </w:t>
      </w:r>
      <w:r>
        <w:rPr>
          <w:rFonts w:ascii="Arial" w:hAnsi="Arial" w:cs="Arial"/>
          <w:bCs/>
          <w:lang w:val="fr-CA"/>
        </w:rPr>
        <w:t>traitent les transactions afin d’arrêter la paye et d’émettre les paiements appropriés.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u w:val="single"/>
          <w:lang w:val="fr-CA"/>
        </w:rPr>
        <w:t>Note</w:t>
      </w:r>
      <w:r>
        <w:rPr>
          <w:rFonts w:ascii="Arial" w:hAnsi="Arial" w:cs="Arial"/>
          <w:b/>
          <w:bCs/>
          <w:lang w:val="fr-CA"/>
        </w:rPr>
        <w:t xml:space="preserve"> : </w:t>
      </w:r>
      <w:r>
        <w:rPr>
          <w:rFonts w:ascii="Arial" w:hAnsi="Arial" w:cs="Arial"/>
          <w:bCs/>
          <w:lang w:val="fr-CA"/>
        </w:rPr>
        <w:t>Les paiements seront émis seulement lorsque les Services de la rémunération auront reçu les formulaires de formalités de fin d’emploi et de disposition des paiements complétés. Il se peut que le paiement soit émis de 4 à 6 semaines après la date de départ de l’employé.</w:t>
      </w:r>
    </w:p>
    <w:p w:rsidR="00C02092" w:rsidRDefault="00C02092" w:rsidP="00C02092">
      <w:pPr>
        <w:pStyle w:val="Header"/>
        <w:rPr>
          <w:rFonts w:ascii="Arial" w:hAnsi="Arial" w:cs="Arial"/>
          <w:i/>
          <w:lang w:val="fr-CA"/>
        </w:rPr>
      </w:pPr>
    </w:p>
    <w:p w:rsidR="00C02092" w:rsidRDefault="00C02092" w:rsidP="00C02092">
      <w:pPr>
        <w:pStyle w:val="Header"/>
        <w:rPr>
          <w:rFonts w:ascii="Arial" w:hAnsi="Arial" w:cs="Arial"/>
          <w:b/>
          <w:bCs/>
          <w:i/>
          <w:lang w:val="fr-CA"/>
        </w:rPr>
      </w:pPr>
    </w:p>
    <w:p w:rsidR="00C02092" w:rsidRDefault="00C02092" w:rsidP="00C02092">
      <w:pPr>
        <w:pStyle w:val="Header"/>
        <w:rPr>
          <w:rFonts w:ascii="Arial" w:hAnsi="Arial" w:cs="Arial"/>
          <w:b/>
          <w:bCs/>
          <w:i/>
          <w:lang w:val="fr-CA"/>
        </w:rPr>
      </w:pPr>
    </w:p>
    <w:p w:rsidR="00C02092" w:rsidRDefault="00C02092" w:rsidP="00C02092">
      <w:pPr>
        <w:pStyle w:val="Header"/>
        <w:rPr>
          <w:rFonts w:ascii="Arial" w:hAnsi="Arial" w:cs="Arial"/>
          <w:b/>
          <w:bCs/>
          <w:i/>
          <w:lang w:val="fr-CA"/>
        </w:rPr>
      </w:pPr>
    </w:p>
    <w:p w:rsidR="00C02092" w:rsidRDefault="00C02092" w:rsidP="00C02092">
      <w:pPr>
        <w:pStyle w:val="Header"/>
        <w:rPr>
          <w:rFonts w:ascii="Arial" w:hAnsi="Arial" w:cs="Arial"/>
          <w:b/>
          <w:bCs/>
          <w:i/>
          <w:lang w:val="fr-CA"/>
        </w:rPr>
      </w:pPr>
    </w:p>
    <w:p w:rsidR="00474848" w:rsidRDefault="00474848" w:rsidP="00C02092">
      <w:pPr>
        <w:pStyle w:val="Header"/>
        <w:rPr>
          <w:rFonts w:ascii="Arial" w:hAnsi="Arial" w:cs="Arial"/>
          <w:b/>
          <w:bCs/>
          <w:i/>
          <w:lang w:val="fr-CA"/>
        </w:rPr>
      </w:pPr>
    </w:p>
    <w:p w:rsidR="00C02092" w:rsidRDefault="00C02092" w:rsidP="00C02092">
      <w:pPr>
        <w:pStyle w:val="Header"/>
        <w:rPr>
          <w:rFonts w:ascii="Arial" w:hAnsi="Arial" w:cs="Arial"/>
          <w:b/>
          <w:bCs/>
          <w:i/>
          <w:lang w:val="fr-CA"/>
        </w:rPr>
      </w:pPr>
      <w:r>
        <w:rPr>
          <w:rFonts w:ascii="Arial" w:hAnsi="Arial" w:cs="Arial"/>
          <w:b/>
          <w:bCs/>
          <w:i/>
          <w:lang w:val="fr-CA"/>
        </w:rPr>
        <w:lastRenderedPageBreak/>
        <w:t>SI L’EMPLOYÉ EST AUTORISÉ A RECEVOIR UN PAIEMENT EN REMPLACEMENT DE LA PÉRIODE EXCÉDENTAIRE AVANT LA FIN DE LA PÉRIODE DE PRIORITÉ EXCÉDENTAIRE DE 12 MOIS</w:t>
      </w:r>
    </w:p>
    <w:p w:rsidR="00C02092" w:rsidRDefault="00C02092" w:rsidP="00C02092">
      <w:pPr>
        <w:pStyle w:val="Header"/>
        <w:rPr>
          <w:rFonts w:ascii="Arial" w:hAnsi="Arial" w:cs="Arial"/>
          <w:b/>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L’unité régionale de dotation </w:t>
      </w:r>
      <w:r>
        <w:rPr>
          <w:rFonts w:ascii="Arial" w:hAnsi="Arial" w:cs="Arial"/>
          <w:bCs/>
          <w:lang w:val="fr-CA"/>
        </w:rPr>
        <w:t>remet une copie signée du formulaire ou de la lettre aux Services de la rémunération et avantages sociaux.</w:t>
      </w:r>
    </w:p>
    <w:p w:rsidR="00C02092" w:rsidRDefault="00C02092" w:rsidP="00C02092">
      <w:pPr>
        <w:tabs>
          <w:tab w:val="left" w:pos="4500"/>
          <w:tab w:val="center" w:pos="4703"/>
        </w:tabs>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bCs/>
          <w:lang w:val="fr-CA"/>
        </w:rPr>
        <w:t>Les Services de la rémunération</w:t>
      </w:r>
      <w:r>
        <w:rPr>
          <w:rFonts w:ascii="Arial" w:hAnsi="Arial" w:cs="Arial"/>
          <w:bCs/>
          <w:lang w:val="fr-CA"/>
        </w:rPr>
        <w:t xml:space="preserve"> communiquent avec l’employé dans les 5 jours ouvrables suivant la date de réception de la lettre.</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sidRPr="00474848">
        <w:rPr>
          <w:rFonts w:ascii="Arial" w:hAnsi="Arial" w:cs="Arial"/>
          <w:b/>
          <w:lang w:val="fr-CA"/>
        </w:rPr>
        <w:t>Les Services de la rémunération</w:t>
      </w:r>
      <w:r w:rsidRPr="00474848">
        <w:rPr>
          <w:rFonts w:ascii="Arial" w:hAnsi="Arial" w:cs="Arial"/>
          <w:lang w:val="fr-CA"/>
        </w:rPr>
        <w:t xml:space="preserve"> remettent à l’employé :</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sidRPr="00474848">
        <w:rPr>
          <w:rFonts w:ascii="Arial" w:hAnsi="Arial" w:cs="Arial"/>
          <w:bCs/>
          <w:lang w:val="fr-CA"/>
        </w:rPr>
        <w:t>►lettre expliquant les droits et les impacts du départ sur les avantages sociaux;</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sidRPr="00474848">
        <w:rPr>
          <w:rFonts w:ascii="Arial" w:hAnsi="Arial" w:cs="Arial"/>
          <w:bCs/>
          <w:lang w:val="fr-CA"/>
        </w:rPr>
        <w:t>►formulaire de disposition des paiements pour l’indemnité de départ et le paiement en remplacement de la période excédentaire si applicable;</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sidRPr="00474848">
        <w:rPr>
          <w:rFonts w:ascii="Arial" w:hAnsi="Arial" w:cs="Arial"/>
          <w:bCs/>
          <w:lang w:val="fr-CA"/>
        </w:rPr>
        <w:t>►autres formulaires requis selon la situation spécifique de l’employé.</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Pr="00474848" w:rsidRDefault="00C02092" w:rsidP="00C020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fr-CA"/>
        </w:rPr>
      </w:pPr>
      <w:r w:rsidRPr="00474848">
        <w:rPr>
          <w:rFonts w:ascii="Arial" w:hAnsi="Arial" w:cs="Arial"/>
          <w:b/>
          <w:sz w:val="22"/>
          <w:szCs w:val="22"/>
          <w:u w:val="single"/>
          <w:lang w:val="fr-CA"/>
        </w:rPr>
        <w:t>Note</w:t>
      </w:r>
      <w:r w:rsidRPr="00474848">
        <w:rPr>
          <w:rFonts w:ascii="Arial" w:hAnsi="Arial" w:cs="Arial"/>
          <w:b/>
          <w:sz w:val="22"/>
          <w:szCs w:val="22"/>
          <w:lang w:val="fr-CA"/>
        </w:rPr>
        <w:t> :</w:t>
      </w:r>
      <w:r w:rsidRPr="00474848">
        <w:rPr>
          <w:rFonts w:ascii="Arial" w:hAnsi="Arial" w:cs="Arial"/>
          <w:sz w:val="22"/>
          <w:szCs w:val="22"/>
          <w:lang w:val="fr-CA"/>
        </w:rPr>
        <w:t xml:space="preserve"> La trousse ci-dessus sera remise au plus tard la semaine avant le départ si les Services de la rémunération reçoivent le formulaire au moins trois semaines avant le départ de l’employé.</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communique avec le </w:t>
      </w:r>
      <w:r w:rsidR="00AA45F1">
        <w:fldChar w:fldCharType="begin"/>
      </w:r>
      <w:r w:rsidR="00AA45F1" w:rsidRPr="00AA45F1">
        <w:rPr>
          <w:lang w:val="fr-CA"/>
        </w:rPr>
        <w:instrText xml:space="preserve"> HYPERLINK "http://pensionetavantages-pensionandbenefits.gc.ca/cntctns-cntctus-fra.html" </w:instrText>
      </w:r>
      <w:r w:rsidR="00AA45F1">
        <w:fldChar w:fldCharType="separate"/>
      </w:r>
      <w:r w:rsidRPr="00474848">
        <w:rPr>
          <w:rStyle w:val="Hyperlink"/>
          <w:rFonts w:ascii="Arial" w:hAnsi="Arial" w:cs="Arial"/>
          <w:bCs/>
          <w:color w:val="0000FF"/>
          <w:lang w:val="fr-CA"/>
        </w:rPr>
        <w:t>Centre des pensions du gouvernement du Canada</w:t>
      </w:r>
      <w:r>
        <w:rPr>
          <w:rStyle w:val="Hyperlink"/>
          <w:rFonts w:ascii="Arial" w:hAnsi="Arial" w:cs="Arial"/>
          <w:bCs/>
          <w:lang w:val="fr-CA"/>
        </w:rPr>
        <w:t xml:space="preserve">  </w:t>
      </w:r>
      <w:r w:rsidR="00AA45F1">
        <w:rPr>
          <w:rStyle w:val="Hyperlink"/>
          <w:rFonts w:ascii="Arial" w:hAnsi="Arial" w:cs="Arial"/>
          <w:bCs/>
          <w:lang w:val="fr-CA"/>
        </w:rPr>
        <w:fldChar w:fldCharType="end"/>
      </w:r>
      <w:r>
        <w:rPr>
          <w:rFonts w:ascii="Arial" w:hAnsi="Arial" w:cs="Arial"/>
          <w:bCs/>
          <w:lang w:val="fr-CA"/>
        </w:rPr>
        <w:t xml:space="preserve"> pour les informer de son départ.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La direction et l’employé </w:t>
      </w:r>
      <w:r>
        <w:rPr>
          <w:rFonts w:ascii="Arial" w:hAnsi="Arial" w:cs="Arial"/>
          <w:bCs/>
          <w:lang w:val="fr-CA"/>
        </w:rPr>
        <w:t xml:space="preserve">complètent </w:t>
      </w:r>
      <w:r w:rsidR="00474848">
        <w:rPr>
          <w:rFonts w:ascii="Arial" w:hAnsi="Arial" w:cs="Arial"/>
          <w:bCs/>
          <w:lang w:val="fr-CA"/>
        </w:rPr>
        <w:t>le</w:t>
      </w:r>
      <w:r w:rsidR="00474848" w:rsidRPr="00474848">
        <w:rPr>
          <w:rFonts w:ascii="Arial" w:hAnsi="Arial" w:cs="Arial"/>
          <w:bCs/>
          <w:color w:val="0000FF"/>
          <w:lang w:val="fr-CA"/>
        </w:rPr>
        <w:t xml:space="preserve"> </w:t>
      </w:r>
      <w:r w:rsidR="00AA45F1">
        <w:fldChar w:fldCharType="begin"/>
      </w:r>
      <w:r w:rsidR="00AA45F1" w:rsidRPr="00AA45F1">
        <w:rPr>
          <w:lang w:val="fr-CA"/>
        </w:rPr>
        <w:instrText xml:space="preserve"> HYPERLINK "http://iservice.prv/fra/apo/depart/processus_de_separation/index.shtml" </w:instrText>
      </w:r>
      <w:r w:rsidR="00AA45F1">
        <w:fldChar w:fldCharType="separate"/>
      </w:r>
      <w:r w:rsidR="00474848" w:rsidRPr="00474848">
        <w:rPr>
          <w:rStyle w:val="Hyperlink"/>
          <w:rFonts w:ascii="Arial" w:hAnsi="Arial" w:cs="Arial"/>
          <w:bCs/>
          <w:color w:val="0000FF"/>
          <w:lang w:val="fr-CA"/>
        </w:rPr>
        <w:t>processus de séparation automatisé</w:t>
      </w:r>
      <w:r w:rsidR="00AA45F1">
        <w:rPr>
          <w:rStyle w:val="Hyperlink"/>
          <w:rFonts w:ascii="Arial" w:hAnsi="Arial" w:cs="Arial"/>
          <w:bCs/>
          <w:color w:val="0000FF"/>
          <w:lang w:val="fr-CA"/>
        </w:rPr>
        <w:fldChar w:fldCharType="end"/>
      </w:r>
      <w:r w:rsidR="00474848">
        <w:rPr>
          <w:rFonts w:ascii="Arial" w:hAnsi="Arial" w:cs="Arial"/>
          <w:bCs/>
          <w:lang w:val="fr-CA"/>
        </w:rPr>
        <w:t>.</w:t>
      </w:r>
    </w:p>
    <w:p w:rsidR="00474848" w:rsidRDefault="00474848"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formulaire de disposition des paiements qui sera fourni par la rémunération et envoie une copie du formulaire complété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Les Services de la rémunération </w:t>
      </w:r>
      <w:r>
        <w:rPr>
          <w:rFonts w:ascii="Arial" w:hAnsi="Arial" w:cs="Arial"/>
          <w:bCs/>
          <w:lang w:val="fr-CA"/>
        </w:rPr>
        <w:t>traitent les transactions afin d’arrêter la paye et d’émettre les paiements appropriés.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u w:val="single"/>
          <w:lang w:val="fr-CA"/>
        </w:rPr>
        <w:t>Note</w:t>
      </w:r>
      <w:r>
        <w:rPr>
          <w:rFonts w:ascii="Arial" w:hAnsi="Arial" w:cs="Arial"/>
          <w:b/>
          <w:bCs/>
          <w:lang w:val="fr-CA"/>
        </w:rPr>
        <w:t xml:space="preserve"> : </w:t>
      </w:r>
      <w:r>
        <w:rPr>
          <w:rFonts w:ascii="Arial" w:hAnsi="Arial" w:cs="Arial"/>
          <w:bCs/>
          <w:lang w:val="fr-CA"/>
        </w:rPr>
        <w:t>Les paiements seront émis seulement lorsque les Services de la rémunération auront reçu les formulaires de formalités de fin d’emploi et de disposition des paiements complétés. Il se peut que le paiement soit émis de 4 à 6 semaines après la date de départ de l’employé.</w:t>
      </w:r>
    </w:p>
    <w:p w:rsidR="00C02092" w:rsidRDefault="00C02092" w:rsidP="00C02092">
      <w:pPr>
        <w:spacing w:after="0" w:line="240" w:lineRule="auto"/>
        <w:ind w:right="-851"/>
        <w:rPr>
          <w:rFonts w:ascii="Arial" w:hAnsi="Arial" w:cs="Arial"/>
          <w:bCs/>
          <w:lang w:val="fr-CA"/>
        </w:rPr>
      </w:pPr>
    </w:p>
    <w:p w:rsidR="00C02092" w:rsidRDefault="00C02092" w:rsidP="00C02092">
      <w:pPr>
        <w:spacing w:after="0" w:line="240" w:lineRule="auto"/>
        <w:ind w:right="-851"/>
        <w:rPr>
          <w:rFonts w:ascii="Arial" w:hAnsi="Arial" w:cs="Arial"/>
          <w:b/>
          <w:bCs/>
          <w:i/>
          <w:lang w:val="fr-CA"/>
        </w:rPr>
      </w:pPr>
      <w:r>
        <w:rPr>
          <w:rFonts w:ascii="Arial" w:hAnsi="Arial" w:cs="Arial"/>
          <w:b/>
          <w:bCs/>
          <w:i/>
          <w:lang w:val="fr-CA"/>
        </w:rPr>
        <w:t>OPTION B (MESURE DE SOUTIEN A LA TRANSITION) OU C(i) (INDEMNITÉ D’ÉTUDES ET DÉMISSION) EST SÉLECTIONNÉE</w:t>
      </w:r>
    </w:p>
    <w:p w:rsidR="00C02092" w:rsidRDefault="00C02092" w:rsidP="00C02092">
      <w:pPr>
        <w:pStyle w:val="Header"/>
        <w:rPr>
          <w:rFonts w:ascii="Arial" w:hAnsi="Arial" w:cs="Arial"/>
          <w:b/>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L’unité régionale de dotation </w:t>
      </w:r>
      <w:r>
        <w:rPr>
          <w:rFonts w:ascii="Arial" w:hAnsi="Arial" w:cs="Arial"/>
          <w:bCs/>
          <w:lang w:val="fr-CA"/>
        </w:rPr>
        <w:t>remet une copie signée de la lettre de confirmation d’option aux Services de la rémunération et avantages via courriel.</w:t>
      </w:r>
    </w:p>
    <w:p w:rsidR="00C02092" w:rsidRDefault="00C02092" w:rsidP="00C02092">
      <w:pPr>
        <w:tabs>
          <w:tab w:val="left" w:pos="4500"/>
          <w:tab w:val="center" w:pos="4703"/>
        </w:tabs>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bCs/>
          <w:lang w:val="fr-CA"/>
        </w:rPr>
        <w:t>Les Services de la rémunération</w:t>
      </w:r>
      <w:r>
        <w:rPr>
          <w:rFonts w:ascii="Arial" w:hAnsi="Arial" w:cs="Arial"/>
          <w:bCs/>
          <w:lang w:val="fr-CA"/>
        </w:rPr>
        <w:t xml:space="preserve"> communiquent avec l’employé dans les 5 jours ouvrables suivant la date de réception de la lettre.</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lang w:val="fr-CA"/>
        </w:rPr>
        <w:t>Les Services de la rémunération</w:t>
      </w:r>
      <w:r>
        <w:rPr>
          <w:rFonts w:ascii="Arial" w:hAnsi="Arial" w:cs="Arial"/>
          <w:lang w:val="fr-CA"/>
        </w:rPr>
        <w:t xml:space="preserve"> remettent à l’employé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►lettre expliquant les droits et les impacts du départ sur les avantages sociaux;</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►formulaire de disposition des paiements pour l’indemnité de départ et la MST (ou montant équivalant à la MST);</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►autres formulaires requis selon la situation spécifique de l’employé.</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Pr="00474848" w:rsidRDefault="00C02092" w:rsidP="00C020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fr-CA"/>
        </w:rPr>
      </w:pPr>
      <w:r w:rsidRPr="00474848">
        <w:rPr>
          <w:rFonts w:ascii="Arial" w:hAnsi="Arial" w:cs="Arial"/>
          <w:b/>
          <w:sz w:val="22"/>
          <w:szCs w:val="22"/>
          <w:u w:val="single"/>
          <w:lang w:val="fr-CA"/>
        </w:rPr>
        <w:t>Note</w:t>
      </w:r>
      <w:r w:rsidRPr="00474848">
        <w:rPr>
          <w:rFonts w:ascii="Arial" w:hAnsi="Arial" w:cs="Arial"/>
          <w:b/>
          <w:sz w:val="22"/>
          <w:szCs w:val="22"/>
          <w:lang w:val="fr-CA"/>
        </w:rPr>
        <w:t> :</w:t>
      </w:r>
      <w:r w:rsidRPr="00474848">
        <w:rPr>
          <w:rFonts w:ascii="Arial" w:hAnsi="Arial" w:cs="Arial"/>
          <w:sz w:val="22"/>
          <w:szCs w:val="22"/>
          <w:lang w:val="fr-CA"/>
        </w:rPr>
        <w:t xml:space="preserve"> La trousse ci-dessus sera remise au plus tard la semaine avant le départ si les services de la rémunération reçoivent la lettre de confirmation d’option au moins trois semaines avant le départ de l’employé.</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communique avec le </w:t>
      </w:r>
      <w:r w:rsidR="00AA45F1">
        <w:fldChar w:fldCharType="begin"/>
      </w:r>
      <w:r w:rsidR="00AA45F1" w:rsidRPr="00AA45F1">
        <w:rPr>
          <w:lang w:val="fr-CA"/>
        </w:rPr>
        <w:instrText xml:space="preserve"> HYPERLINK "htt</w:instrText>
      </w:r>
      <w:r w:rsidR="00AA45F1" w:rsidRPr="00AA45F1">
        <w:rPr>
          <w:lang w:val="fr-CA"/>
        </w:rPr>
        <w:instrText xml:space="preserve">p://pensionetavantages-pensionandbenefits.gc.ca/cntctns-cntctus-fra.html" </w:instrText>
      </w:r>
      <w:r w:rsidR="00AA45F1">
        <w:fldChar w:fldCharType="separate"/>
      </w:r>
      <w:r w:rsidRPr="00474848">
        <w:rPr>
          <w:rStyle w:val="Hyperlink"/>
          <w:rFonts w:ascii="Arial" w:hAnsi="Arial" w:cs="Arial"/>
          <w:bCs/>
          <w:color w:val="0000FF"/>
          <w:lang w:val="fr-CA"/>
        </w:rPr>
        <w:t xml:space="preserve">Centre des pensions du gouvernement du Canada </w:t>
      </w:r>
      <w:r>
        <w:rPr>
          <w:rStyle w:val="Hyperlink"/>
          <w:rFonts w:ascii="Arial" w:hAnsi="Arial" w:cs="Arial"/>
          <w:bCs/>
          <w:lang w:val="fr-CA"/>
        </w:rPr>
        <w:t xml:space="preserve"> </w:t>
      </w:r>
      <w:r w:rsidR="00AA45F1">
        <w:rPr>
          <w:rStyle w:val="Hyperlink"/>
          <w:rFonts w:ascii="Arial" w:hAnsi="Arial" w:cs="Arial"/>
          <w:bCs/>
          <w:lang w:val="fr-CA"/>
        </w:rPr>
        <w:fldChar w:fldCharType="end"/>
      </w:r>
      <w:r>
        <w:rPr>
          <w:rFonts w:ascii="Arial" w:hAnsi="Arial" w:cs="Arial"/>
          <w:bCs/>
          <w:lang w:val="fr-CA"/>
        </w:rPr>
        <w:t xml:space="preserve"> pour les informer de son départ.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lastRenderedPageBreak/>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La direction et l’employé </w:t>
      </w:r>
      <w:r>
        <w:rPr>
          <w:rFonts w:ascii="Arial" w:hAnsi="Arial" w:cs="Arial"/>
          <w:bCs/>
          <w:lang w:val="fr-CA"/>
        </w:rPr>
        <w:t xml:space="preserve">complètent </w:t>
      </w:r>
      <w:r w:rsidR="00474848">
        <w:rPr>
          <w:rFonts w:ascii="Arial" w:hAnsi="Arial" w:cs="Arial"/>
          <w:bCs/>
          <w:lang w:val="fr-CA"/>
        </w:rPr>
        <w:t>le</w:t>
      </w:r>
      <w:r w:rsidR="00474848" w:rsidRPr="00474848">
        <w:rPr>
          <w:rFonts w:ascii="Arial" w:hAnsi="Arial" w:cs="Arial"/>
          <w:bCs/>
          <w:color w:val="0000FF"/>
          <w:lang w:val="fr-CA"/>
        </w:rPr>
        <w:t xml:space="preserve"> </w:t>
      </w:r>
      <w:r w:rsidR="00AA45F1">
        <w:fldChar w:fldCharType="begin"/>
      </w:r>
      <w:r w:rsidR="00AA45F1" w:rsidRPr="00AA45F1">
        <w:rPr>
          <w:lang w:val="fr-CA"/>
        </w:rPr>
        <w:instrText xml:space="preserve"> HYPERLINK "http://iservice.prv/fra/apo/depart/processus_de_separation/index.shtml" </w:instrText>
      </w:r>
      <w:r w:rsidR="00AA45F1">
        <w:fldChar w:fldCharType="separate"/>
      </w:r>
      <w:r w:rsidR="00474848" w:rsidRPr="00474848">
        <w:rPr>
          <w:rStyle w:val="Hyperlink"/>
          <w:rFonts w:ascii="Arial" w:hAnsi="Arial" w:cs="Arial"/>
          <w:bCs/>
          <w:color w:val="0000FF"/>
          <w:lang w:val="fr-CA"/>
        </w:rPr>
        <w:t>processus de séparation automatisé</w:t>
      </w:r>
      <w:r w:rsidR="00AA45F1">
        <w:rPr>
          <w:rStyle w:val="Hyperlink"/>
          <w:rFonts w:ascii="Arial" w:hAnsi="Arial" w:cs="Arial"/>
          <w:bCs/>
          <w:color w:val="0000FF"/>
          <w:lang w:val="fr-CA"/>
        </w:rPr>
        <w:fldChar w:fldCharType="end"/>
      </w:r>
      <w:r w:rsidR="00474848">
        <w:rPr>
          <w:rFonts w:ascii="Arial" w:hAnsi="Arial" w:cs="Arial"/>
          <w:bCs/>
          <w:lang w:val="fr-CA"/>
        </w:rPr>
        <w:t>.</w:t>
      </w:r>
    </w:p>
    <w:p w:rsidR="00474848" w:rsidRDefault="00474848"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formulaire de disposition des paiements qui sera fourni par la rémunération et envoie une copie du formulaire complété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Les Services de la rémunération </w:t>
      </w:r>
      <w:r>
        <w:rPr>
          <w:rFonts w:ascii="Arial" w:hAnsi="Arial" w:cs="Arial"/>
          <w:bCs/>
          <w:lang w:val="fr-CA"/>
        </w:rPr>
        <w:t>traitent les transactions afin d’arrêter la paye et d’émettre les paiements appropriés.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u w:val="single"/>
          <w:lang w:val="fr-CA"/>
        </w:rPr>
        <w:t>Note</w:t>
      </w:r>
      <w:r>
        <w:rPr>
          <w:rFonts w:ascii="Arial" w:hAnsi="Arial" w:cs="Arial"/>
          <w:b/>
          <w:bCs/>
          <w:lang w:val="fr-CA"/>
        </w:rPr>
        <w:t xml:space="preserve"> : </w:t>
      </w:r>
      <w:r>
        <w:rPr>
          <w:rFonts w:ascii="Arial" w:hAnsi="Arial" w:cs="Arial"/>
          <w:bCs/>
          <w:lang w:val="fr-CA"/>
        </w:rPr>
        <w:t>Les paiements seront émis seulement lorsque les Services de la rémunération auront reçu les formulaires de formalités de fin d’emploi et de disposition des paiements complétés. Il se peut que le paiement soit émis de 4 à 6 semaines après la date de départ de l’employé.</w:t>
      </w: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r>
        <w:rPr>
          <w:rFonts w:ascii="Arial" w:hAnsi="Arial" w:cs="Arial"/>
          <w:b/>
          <w:bCs/>
          <w:i/>
          <w:lang w:val="fr-CA"/>
        </w:rPr>
        <w:t xml:space="preserve">OPTION </w:t>
      </w:r>
      <w:proofErr w:type="gramStart"/>
      <w:r>
        <w:rPr>
          <w:rFonts w:ascii="Arial" w:hAnsi="Arial" w:cs="Arial"/>
          <w:b/>
          <w:bCs/>
          <w:i/>
          <w:lang w:val="fr-CA"/>
        </w:rPr>
        <w:t>C(</w:t>
      </w:r>
      <w:proofErr w:type="gramEnd"/>
      <w:r>
        <w:rPr>
          <w:rFonts w:ascii="Arial" w:hAnsi="Arial" w:cs="Arial"/>
          <w:b/>
          <w:bCs/>
          <w:i/>
          <w:lang w:val="fr-CA"/>
        </w:rPr>
        <w:t>ii) (INDEMNITÉ D’ÉTUDES ET CNP) EST SÉLECTIONNÉE</w:t>
      </w: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u w:val="single"/>
          <w:lang w:val="fr-CA"/>
        </w:rPr>
      </w:pPr>
      <w:r>
        <w:rPr>
          <w:rFonts w:ascii="Arial" w:hAnsi="Arial" w:cs="Arial"/>
          <w:b/>
          <w:bCs/>
          <w:i/>
          <w:u w:val="single"/>
          <w:lang w:val="fr-CA"/>
        </w:rPr>
        <w:t>DÉBUT DU CONGÉ NON PAYÉ</w:t>
      </w:r>
    </w:p>
    <w:p w:rsidR="00C02092" w:rsidRDefault="00C02092" w:rsidP="00C02092">
      <w:pPr>
        <w:spacing w:after="0" w:line="240" w:lineRule="auto"/>
        <w:rPr>
          <w:rFonts w:ascii="Arial" w:hAnsi="Arial" w:cs="Arial"/>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L’unité régionale de dotation </w:t>
      </w:r>
      <w:r>
        <w:rPr>
          <w:rFonts w:ascii="Arial" w:hAnsi="Arial" w:cs="Arial"/>
          <w:bCs/>
          <w:lang w:val="fr-CA"/>
        </w:rPr>
        <w:t>remet une copie de la lettre de confirmation d’option aux Services de la rémunération et avantages sociaux via courriel.</w:t>
      </w:r>
    </w:p>
    <w:p w:rsidR="00C02092" w:rsidRDefault="00C02092" w:rsidP="00C02092">
      <w:pPr>
        <w:tabs>
          <w:tab w:val="left" w:pos="4500"/>
          <w:tab w:val="center" w:pos="4703"/>
        </w:tabs>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bCs/>
          <w:lang w:val="fr-CA"/>
        </w:rPr>
        <w:t>Les Services de la rémunération</w:t>
      </w:r>
      <w:r>
        <w:rPr>
          <w:rFonts w:ascii="Arial" w:hAnsi="Arial" w:cs="Arial"/>
          <w:bCs/>
          <w:lang w:val="fr-CA"/>
        </w:rPr>
        <w:t xml:space="preserve"> communiquent avec l’employé dans les 5 jours ouvrables suivant la date de réception de la lettre.</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lang w:val="fr-CA"/>
        </w:rPr>
        <w:t>Les Services de la rémunération</w:t>
      </w:r>
      <w:r>
        <w:rPr>
          <w:rFonts w:ascii="Arial" w:hAnsi="Arial" w:cs="Arial"/>
          <w:lang w:val="fr-CA"/>
        </w:rPr>
        <w:t xml:space="preserve"> remettent à l’employé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►lettre expliquant les droits et les impacts du congé non payé sur les  avantages sociaux;</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 xml:space="preserve">►formulaire de disposition des paiements pour le montant équivalant à la MST;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►autres formulaires requis selon la situation spécifique de l’employé.</w:t>
      </w:r>
    </w:p>
    <w:p w:rsidR="00C02092" w:rsidRPr="00474848"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Pr="00474848" w:rsidRDefault="00C02092" w:rsidP="00C020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fr-CA"/>
        </w:rPr>
      </w:pPr>
      <w:r w:rsidRPr="00474848">
        <w:rPr>
          <w:rFonts w:ascii="Arial" w:hAnsi="Arial" w:cs="Arial"/>
          <w:b/>
          <w:sz w:val="22"/>
          <w:szCs w:val="22"/>
          <w:u w:val="single"/>
          <w:lang w:val="fr-CA"/>
        </w:rPr>
        <w:t>Note</w:t>
      </w:r>
      <w:r w:rsidRPr="00474848">
        <w:rPr>
          <w:rFonts w:ascii="Arial" w:hAnsi="Arial" w:cs="Arial"/>
          <w:b/>
          <w:sz w:val="22"/>
          <w:szCs w:val="22"/>
          <w:lang w:val="fr-CA"/>
        </w:rPr>
        <w:t> :</w:t>
      </w:r>
      <w:r w:rsidRPr="00474848">
        <w:rPr>
          <w:rFonts w:ascii="Arial" w:hAnsi="Arial" w:cs="Arial"/>
          <w:sz w:val="22"/>
          <w:szCs w:val="22"/>
          <w:lang w:val="fr-CA"/>
        </w:rPr>
        <w:t xml:space="preserve"> La trousse ci-dessus sera remise au plus tard la semaine avant le départ si les Services de la rémunération reçoivent la lettre de confirmation d’option au moins trois semaines avant le départ de l’employé.</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w:t>
      </w:r>
      <w:r w:rsidR="00AA45F1">
        <w:fldChar w:fldCharType="begin"/>
      </w:r>
      <w:r w:rsidR="00AA45F1" w:rsidRPr="00AA45F1">
        <w:rPr>
          <w:lang w:val="fr-CA"/>
        </w:rPr>
        <w:instrText xml:space="preserve"> HYPERLINK "http://forms-formulaires.prv/eform99/index.cfm?App=Launch&amp;FormID=1380&amp;GroupID=144&amp;LANG=F" </w:instrText>
      </w:r>
      <w:r w:rsidR="00AA45F1">
        <w:fldChar w:fldCharType="separate"/>
      </w:r>
      <w:r w:rsidRPr="00474848">
        <w:rPr>
          <w:rStyle w:val="Hyperlink"/>
          <w:rFonts w:ascii="Arial" w:hAnsi="Arial" w:cs="Arial"/>
          <w:bCs/>
          <w:color w:val="0000FF"/>
          <w:lang w:val="fr-CA"/>
        </w:rPr>
        <w:t>formulaire de demande de congé</w:t>
      </w:r>
      <w:r w:rsidR="00AA45F1">
        <w:rPr>
          <w:rStyle w:val="Hyperlink"/>
          <w:rFonts w:ascii="Arial" w:hAnsi="Arial" w:cs="Arial"/>
          <w:bCs/>
          <w:color w:val="0000FF"/>
          <w:lang w:val="fr-CA"/>
        </w:rPr>
        <w:fldChar w:fldCharType="end"/>
      </w:r>
      <w:r>
        <w:rPr>
          <w:rFonts w:ascii="Arial" w:hAnsi="Arial" w:cs="Arial"/>
          <w:bCs/>
          <w:lang w:val="fr-CA"/>
        </w:rPr>
        <w:t xml:space="preserve"> en utilisant le code 606 – autre congé non payé, le fait approuver par la personne déléguée et envoie une copie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La direction et l’employé </w:t>
      </w:r>
      <w:r w:rsidR="00474848">
        <w:rPr>
          <w:rFonts w:ascii="Arial" w:hAnsi="Arial" w:cs="Arial"/>
          <w:bCs/>
          <w:lang w:val="fr-CA"/>
        </w:rPr>
        <w:t>complètent le</w:t>
      </w:r>
      <w:r w:rsidR="00474848" w:rsidRPr="00474848">
        <w:rPr>
          <w:rFonts w:ascii="Arial" w:hAnsi="Arial" w:cs="Arial"/>
          <w:bCs/>
          <w:color w:val="0000FF"/>
          <w:lang w:val="fr-CA"/>
        </w:rPr>
        <w:t xml:space="preserve"> </w:t>
      </w:r>
      <w:r w:rsidR="00AA45F1">
        <w:fldChar w:fldCharType="begin"/>
      </w:r>
      <w:r w:rsidR="00AA45F1" w:rsidRPr="00AA45F1">
        <w:rPr>
          <w:lang w:val="fr-CA"/>
        </w:rPr>
        <w:instrText xml:space="preserve"> HYPERLINK "http://iservice.prv/fra/apo/depart/processus_de_separation/index.shtml" </w:instrText>
      </w:r>
      <w:r w:rsidR="00AA45F1">
        <w:fldChar w:fldCharType="separate"/>
      </w:r>
      <w:r w:rsidR="00474848" w:rsidRPr="00474848">
        <w:rPr>
          <w:rStyle w:val="Hyperlink"/>
          <w:rFonts w:ascii="Arial" w:hAnsi="Arial" w:cs="Arial"/>
          <w:bCs/>
          <w:color w:val="0000FF"/>
          <w:lang w:val="fr-CA"/>
        </w:rPr>
        <w:t>processus de séparation automatisé</w:t>
      </w:r>
      <w:r w:rsidR="00AA45F1">
        <w:rPr>
          <w:rStyle w:val="Hyperlink"/>
          <w:rFonts w:ascii="Arial" w:hAnsi="Arial" w:cs="Arial"/>
          <w:bCs/>
          <w:color w:val="0000FF"/>
          <w:lang w:val="fr-CA"/>
        </w:rPr>
        <w:fldChar w:fldCharType="end"/>
      </w:r>
      <w:r w:rsidR="00474848">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formulaire de disposition des paiements qui sera fourni par la rémunération et envoie une copie du formulaire complété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Les Services de la rémunération </w:t>
      </w:r>
      <w:r>
        <w:rPr>
          <w:rFonts w:ascii="Arial" w:hAnsi="Arial" w:cs="Arial"/>
          <w:bCs/>
          <w:lang w:val="fr-CA"/>
        </w:rPr>
        <w:t>traitent les transactions afin d’arrêter la paye et d’émettre les paiements appropriés.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u w:val="single"/>
          <w:lang w:val="fr-CA"/>
        </w:rPr>
        <w:t>Note</w:t>
      </w:r>
      <w:r>
        <w:rPr>
          <w:rFonts w:ascii="Arial" w:hAnsi="Arial" w:cs="Arial"/>
          <w:b/>
          <w:bCs/>
          <w:lang w:val="fr-CA"/>
        </w:rPr>
        <w:t xml:space="preserve"> : </w:t>
      </w:r>
      <w:r>
        <w:rPr>
          <w:rFonts w:ascii="Arial" w:hAnsi="Arial" w:cs="Arial"/>
          <w:bCs/>
          <w:lang w:val="fr-CA"/>
        </w:rPr>
        <w:t>Les paiements seront émis seulement lorsque les Services de la rémunération auront reçu les formulaires de formalités de fin d’emploi et de disposition des paiements complétés. Il se peut que le paiement soit émis de 4 à 6 semaines après la date de départ de l’employé.</w:t>
      </w: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C02092" w:rsidRDefault="00C02092" w:rsidP="00C02092">
      <w:pPr>
        <w:spacing w:after="0" w:line="240" w:lineRule="auto"/>
        <w:ind w:right="-851"/>
        <w:rPr>
          <w:rFonts w:ascii="Arial" w:hAnsi="Arial" w:cs="Arial"/>
          <w:b/>
          <w:bCs/>
          <w:i/>
          <w:lang w:val="fr-CA"/>
        </w:rPr>
      </w:pPr>
    </w:p>
    <w:p w:rsidR="00474848" w:rsidRDefault="00474848" w:rsidP="00C02092">
      <w:pPr>
        <w:spacing w:after="0" w:line="240" w:lineRule="auto"/>
        <w:ind w:right="-851"/>
        <w:rPr>
          <w:rFonts w:ascii="Arial" w:hAnsi="Arial" w:cs="Arial"/>
          <w:b/>
          <w:bCs/>
          <w:i/>
          <w:u w:val="single"/>
          <w:lang w:val="fr-CA"/>
        </w:rPr>
      </w:pPr>
    </w:p>
    <w:p w:rsidR="00474848" w:rsidRDefault="00474848" w:rsidP="00C02092">
      <w:pPr>
        <w:spacing w:after="0" w:line="240" w:lineRule="auto"/>
        <w:ind w:right="-851"/>
        <w:rPr>
          <w:rFonts w:ascii="Arial" w:hAnsi="Arial" w:cs="Arial"/>
          <w:b/>
          <w:bCs/>
          <w:i/>
          <w:u w:val="single"/>
          <w:lang w:val="fr-CA"/>
        </w:rPr>
      </w:pPr>
    </w:p>
    <w:p w:rsidR="00474848" w:rsidRDefault="00474848" w:rsidP="00C02092">
      <w:pPr>
        <w:spacing w:after="0" w:line="240" w:lineRule="auto"/>
        <w:ind w:right="-851"/>
        <w:rPr>
          <w:rFonts w:ascii="Arial" w:hAnsi="Arial" w:cs="Arial"/>
          <w:b/>
          <w:bCs/>
          <w:i/>
          <w:u w:val="single"/>
          <w:lang w:val="fr-CA"/>
        </w:rPr>
      </w:pPr>
    </w:p>
    <w:p w:rsidR="00474848" w:rsidRDefault="00474848" w:rsidP="00C02092">
      <w:pPr>
        <w:spacing w:after="0" w:line="240" w:lineRule="auto"/>
        <w:ind w:right="-851"/>
        <w:rPr>
          <w:rFonts w:ascii="Arial" w:hAnsi="Arial" w:cs="Arial"/>
          <w:b/>
          <w:bCs/>
          <w:i/>
          <w:u w:val="single"/>
          <w:lang w:val="fr-CA"/>
        </w:rPr>
      </w:pPr>
    </w:p>
    <w:p w:rsidR="00C02092" w:rsidRDefault="00C02092" w:rsidP="00C02092">
      <w:pPr>
        <w:spacing w:after="0" w:line="240" w:lineRule="auto"/>
        <w:ind w:right="-851"/>
        <w:rPr>
          <w:rFonts w:ascii="Arial" w:hAnsi="Arial" w:cs="Arial"/>
          <w:b/>
          <w:bCs/>
          <w:i/>
          <w:u w:val="single"/>
          <w:lang w:val="fr-CA"/>
        </w:rPr>
      </w:pPr>
      <w:r>
        <w:rPr>
          <w:rFonts w:ascii="Arial" w:hAnsi="Arial" w:cs="Arial"/>
          <w:b/>
          <w:bCs/>
          <w:i/>
          <w:u w:val="single"/>
          <w:lang w:val="fr-CA"/>
        </w:rPr>
        <w:lastRenderedPageBreak/>
        <w:t>FIN DU CONGÉ NON PAYÉ</w:t>
      </w:r>
    </w:p>
    <w:p w:rsidR="00C02092" w:rsidRDefault="00C02092" w:rsidP="00C02092">
      <w:pPr>
        <w:spacing w:after="0" w:line="240" w:lineRule="auto"/>
        <w:rPr>
          <w:rFonts w:ascii="Arial" w:hAnsi="Arial" w:cs="Arial"/>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bCs/>
          <w:lang w:val="fr-CA"/>
        </w:rPr>
        <w:t>Les Services de rémunération</w:t>
      </w:r>
      <w:r>
        <w:rPr>
          <w:rFonts w:ascii="Arial" w:hAnsi="Arial" w:cs="Arial"/>
          <w:bCs/>
          <w:lang w:val="fr-CA"/>
        </w:rPr>
        <w:t xml:space="preserve"> communiquent avec l’employé dans les 5 jours ouvrables suivant la date de réception de la lettre.</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r>
        <w:rPr>
          <w:rFonts w:ascii="Arial" w:hAnsi="Arial" w:cs="Arial"/>
          <w:b/>
          <w:lang w:val="fr-CA"/>
        </w:rPr>
        <w:t>Les Services de la rémunération</w:t>
      </w:r>
      <w:r>
        <w:rPr>
          <w:rFonts w:ascii="Arial" w:hAnsi="Arial" w:cs="Arial"/>
          <w:lang w:val="fr-CA"/>
        </w:rPr>
        <w:t xml:space="preserve"> remettent à l’employé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►lettre expliquant les droits et les impacts du départ sur les  avantages sociaux;</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►formulaire de disposition des paiements pour l’indemnité de départ;</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Cs/>
          <w:lang w:val="fr-CA"/>
        </w:rPr>
        <w:t>►autres formulaires requis selon la situation spécifique de l’employé.</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lang w:val="fr-CA"/>
        </w:rPr>
      </w:pPr>
    </w:p>
    <w:p w:rsidR="00C02092" w:rsidRPr="00474848" w:rsidRDefault="00C02092" w:rsidP="00C020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lang w:val="fr-CA"/>
        </w:rPr>
      </w:pPr>
      <w:r w:rsidRPr="00474848">
        <w:rPr>
          <w:rFonts w:ascii="Arial" w:hAnsi="Arial" w:cs="Arial"/>
          <w:b/>
          <w:sz w:val="22"/>
          <w:szCs w:val="22"/>
          <w:u w:val="single"/>
          <w:lang w:val="fr-CA"/>
        </w:rPr>
        <w:t>Note</w:t>
      </w:r>
      <w:r w:rsidRPr="00474848">
        <w:rPr>
          <w:rFonts w:ascii="Arial" w:hAnsi="Arial" w:cs="Arial"/>
          <w:b/>
          <w:sz w:val="22"/>
          <w:szCs w:val="22"/>
          <w:lang w:val="fr-CA"/>
        </w:rPr>
        <w:t> :</w:t>
      </w:r>
      <w:r w:rsidRPr="00474848">
        <w:rPr>
          <w:rFonts w:ascii="Arial" w:hAnsi="Arial" w:cs="Arial"/>
          <w:sz w:val="22"/>
          <w:szCs w:val="22"/>
          <w:lang w:val="fr-CA"/>
        </w:rPr>
        <w:t xml:space="preserve"> La trousse ci-dessus sera remise au plus tard la semaine avant le départ si les services de la rémunération reçoivent la lettre de confirmation d’option au moins trois semaines avant le départ de l’employé.</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communique avec le </w:t>
      </w:r>
      <w:r w:rsidR="00AA45F1">
        <w:fldChar w:fldCharType="begin"/>
      </w:r>
      <w:r w:rsidR="00AA45F1" w:rsidRPr="00AA45F1">
        <w:rPr>
          <w:lang w:val="fr-CA"/>
        </w:rPr>
        <w:instrText xml:space="preserve"> HYPERLINK "http://pensionetavantages-pensionandbenefits.gc.ca/cntctns-cntctus-fra.html" </w:instrText>
      </w:r>
      <w:r w:rsidR="00AA45F1">
        <w:fldChar w:fldCharType="separate"/>
      </w:r>
      <w:r w:rsidRPr="00474848">
        <w:rPr>
          <w:rStyle w:val="Hyperlink"/>
          <w:rFonts w:ascii="Arial" w:hAnsi="Arial" w:cs="Arial"/>
          <w:bCs/>
          <w:color w:val="0000FF"/>
          <w:lang w:val="fr-CA"/>
        </w:rPr>
        <w:t>Centre des pensions du gouvernement du Canada</w:t>
      </w:r>
      <w:r>
        <w:rPr>
          <w:rStyle w:val="Hyperlink"/>
          <w:rFonts w:ascii="Arial" w:hAnsi="Arial" w:cs="Arial"/>
          <w:bCs/>
          <w:lang w:val="fr-CA"/>
        </w:rPr>
        <w:t xml:space="preserve">  </w:t>
      </w:r>
      <w:r w:rsidR="00AA45F1">
        <w:rPr>
          <w:rStyle w:val="Hyperlink"/>
          <w:rFonts w:ascii="Arial" w:hAnsi="Arial" w:cs="Arial"/>
          <w:bCs/>
          <w:lang w:val="fr-CA"/>
        </w:rPr>
        <w:fldChar w:fldCharType="end"/>
      </w:r>
      <w:r>
        <w:rPr>
          <w:rFonts w:ascii="Arial" w:hAnsi="Arial" w:cs="Arial"/>
          <w:bCs/>
          <w:lang w:val="fr-CA"/>
        </w:rPr>
        <w:t xml:space="preserve"> pour les informer de son départ.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La direction et l’employé </w:t>
      </w:r>
      <w:r w:rsidR="00474848">
        <w:rPr>
          <w:rFonts w:ascii="Arial" w:hAnsi="Arial" w:cs="Arial"/>
          <w:bCs/>
          <w:lang w:val="fr-CA"/>
        </w:rPr>
        <w:t xml:space="preserve">complètent le </w:t>
      </w:r>
      <w:r w:rsidR="00AA45F1">
        <w:fldChar w:fldCharType="begin"/>
      </w:r>
      <w:r w:rsidR="00AA45F1" w:rsidRPr="00AA45F1">
        <w:rPr>
          <w:lang w:val="fr-CA"/>
        </w:rPr>
        <w:instrText xml:space="preserve"> HYPERLINK "http://iservice.prv/fra/apo/d</w:instrText>
      </w:r>
      <w:r w:rsidR="00AA45F1" w:rsidRPr="00AA45F1">
        <w:rPr>
          <w:lang w:val="fr-CA"/>
        </w:rPr>
        <w:instrText xml:space="preserve">epart/processus_de_separation/index.shtml" </w:instrText>
      </w:r>
      <w:r w:rsidR="00AA45F1">
        <w:fldChar w:fldCharType="separate"/>
      </w:r>
      <w:r w:rsidR="00474848" w:rsidRPr="00474848">
        <w:rPr>
          <w:rStyle w:val="Hyperlink"/>
          <w:rFonts w:ascii="Arial" w:hAnsi="Arial" w:cs="Arial"/>
          <w:bCs/>
          <w:color w:val="0000FF"/>
          <w:lang w:val="fr-CA"/>
        </w:rPr>
        <w:t>processus de séparation automatisé</w:t>
      </w:r>
      <w:r w:rsidR="00AA45F1">
        <w:rPr>
          <w:rStyle w:val="Hyperlink"/>
          <w:rFonts w:ascii="Arial" w:hAnsi="Arial" w:cs="Arial"/>
          <w:bCs/>
          <w:color w:val="0000FF"/>
          <w:lang w:val="fr-CA"/>
        </w:rPr>
        <w:fldChar w:fldCharType="end"/>
      </w:r>
      <w:r w:rsidR="00474848">
        <w:rPr>
          <w:rFonts w:ascii="Arial" w:hAnsi="Arial" w:cs="Arial"/>
          <w:bCs/>
          <w:lang w:val="fr-CA"/>
        </w:rPr>
        <w:t>.</w:t>
      </w:r>
    </w:p>
    <w:p w:rsidR="00474848" w:rsidRDefault="00474848"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000FF"/>
          <w:u w:val="single"/>
          <w:lang w:val="fr-CA"/>
        </w:rPr>
      </w:pPr>
      <w:r>
        <w:rPr>
          <w:rFonts w:ascii="Arial" w:hAnsi="Arial" w:cs="Arial"/>
          <w:b/>
          <w:bCs/>
          <w:lang w:val="fr-CA"/>
        </w:rPr>
        <w:t>L’employé</w:t>
      </w:r>
      <w:r>
        <w:rPr>
          <w:rFonts w:ascii="Arial" w:hAnsi="Arial" w:cs="Arial"/>
          <w:bCs/>
          <w:lang w:val="fr-CA"/>
        </w:rPr>
        <w:t xml:space="preserve"> complète le formulaire de disposition des paiements qui sera fourni par la rémunération et envoie une copie du formulaire complété aux </w:t>
      </w:r>
      <w:r w:rsidR="00AA45F1">
        <w:fldChar w:fldCharType="begin"/>
      </w:r>
      <w:r w:rsidR="00AA45F1" w:rsidRPr="00AA45F1">
        <w:rPr>
          <w:lang w:val="fr-CA"/>
        </w:rPr>
        <w:instrText xml:space="preserve"> HYPERLINK "http://iservice.prv/fra/rh/ras/contactez_nous/services_renum_regionaux.shtml" </w:instrText>
      </w:r>
      <w:r w:rsidR="00AA45F1">
        <w:fldChar w:fldCharType="separate"/>
      </w:r>
      <w:r w:rsidRPr="00474848">
        <w:rPr>
          <w:rStyle w:val="Hyperlink"/>
          <w:rFonts w:ascii="Arial" w:hAnsi="Arial" w:cs="Arial"/>
          <w:bCs/>
          <w:color w:val="0000FF"/>
          <w:lang w:val="fr-CA"/>
        </w:rPr>
        <w:t>Services de la rémunération</w:t>
      </w:r>
      <w:r w:rsidR="00AA45F1">
        <w:rPr>
          <w:rStyle w:val="Hyperlink"/>
          <w:rFonts w:ascii="Arial" w:hAnsi="Arial" w:cs="Arial"/>
          <w:bCs/>
          <w:color w:val="0000FF"/>
          <w:lang w:val="fr-CA"/>
        </w:rPr>
        <w:fldChar w:fldCharType="end"/>
      </w:r>
      <w:r>
        <w:rPr>
          <w:rFonts w:ascii="Arial" w:hAnsi="Arial" w:cs="Arial"/>
          <w:bCs/>
          <w:lang w:val="fr-CA"/>
        </w:rPr>
        <w:t>.</w:t>
      </w:r>
    </w:p>
    <w:p w:rsidR="00C02092" w:rsidRDefault="00C02092" w:rsidP="00C02092">
      <w:pPr>
        <w:spacing w:after="0" w:line="240" w:lineRule="auto"/>
        <w:jc w:val="center"/>
        <w:rPr>
          <w:rFonts w:ascii="Arial" w:hAnsi="Arial" w:cs="Arial"/>
          <w:b/>
          <w:bCs/>
          <w:lang w:val="fr-CA"/>
        </w:rPr>
      </w:pPr>
      <w:r>
        <w:rPr>
          <w:rFonts w:ascii="Arial" w:hAnsi="Arial" w:cs="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lang w:val="fr-CA"/>
        </w:rPr>
        <w:t xml:space="preserve">Les Services de la rémunération </w:t>
      </w:r>
      <w:r>
        <w:rPr>
          <w:rFonts w:ascii="Arial" w:hAnsi="Arial" w:cs="Arial"/>
          <w:bCs/>
          <w:lang w:val="fr-CA"/>
        </w:rPr>
        <w:t>traitent les transactions et émettent les paiements appropriés.</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rPr>
          <w:rFonts w:ascii="Arial" w:hAnsi="Arial" w:cs="Arial"/>
          <w:bCs/>
          <w:lang w:val="fr-CA"/>
        </w:rPr>
      </w:pPr>
      <w:r>
        <w:rPr>
          <w:rFonts w:ascii="Arial" w:hAnsi="Arial" w:cs="Arial"/>
          <w:b/>
          <w:bCs/>
          <w:u w:val="single"/>
          <w:lang w:val="fr-CA"/>
        </w:rPr>
        <w:t>Note</w:t>
      </w:r>
      <w:r>
        <w:rPr>
          <w:rFonts w:ascii="Arial" w:hAnsi="Arial" w:cs="Arial"/>
          <w:b/>
          <w:bCs/>
          <w:lang w:val="fr-CA"/>
        </w:rPr>
        <w:t xml:space="preserve"> : </w:t>
      </w:r>
      <w:r>
        <w:rPr>
          <w:rFonts w:ascii="Arial" w:hAnsi="Arial" w:cs="Arial"/>
          <w:bCs/>
          <w:lang w:val="fr-CA"/>
        </w:rPr>
        <w:t>Les paiements seront émis seulement lorsque les Services de la rémunération auront reçu les formulaires de formalités de fin d’emploi et de disposition des paiements complétés.  Il se peut que le paiement soit émis de 4 à 6 semaines après la date de départ de l’employé.</w:t>
      </w:r>
    </w:p>
    <w:p w:rsidR="00C02092" w:rsidRDefault="00C02092" w:rsidP="00C02092">
      <w:pPr>
        <w:spacing w:after="0" w:line="240" w:lineRule="auto"/>
        <w:rPr>
          <w:rFonts w:ascii="Arial" w:hAnsi="Arial" w:cs="Arial"/>
          <w:lang w:val="fr-CA"/>
        </w:rPr>
      </w:pPr>
    </w:p>
    <w:p w:rsidR="00C02092" w:rsidRDefault="00C02092" w:rsidP="00C02092">
      <w:pPr>
        <w:spacing w:after="0" w:line="240" w:lineRule="auto"/>
        <w:rPr>
          <w:rFonts w:ascii="Arial" w:hAnsi="Arial" w:cs="Arial"/>
          <w:lang w:val="fr-CA"/>
        </w:rPr>
      </w:pPr>
    </w:p>
    <w:p w:rsidR="00C02092" w:rsidRDefault="00C02092" w:rsidP="00C02092">
      <w:pPr>
        <w:rPr>
          <w:rFonts w:ascii="Times New Roman" w:hAnsi="Times New Roman"/>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A13F7E" w:rsidRPr="00EB52A2" w:rsidRDefault="00A13F7E" w:rsidP="00A13F7E">
      <w:pPr>
        <w:spacing w:after="0" w:line="240" w:lineRule="auto"/>
        <w:ind w:right="6" w:hanging="6"/>
        <w:jc w:val="center"/>
        <w:rPr>
          <w:rFonts w:ascii="Arial" w:hAnsi="Arial" w:cs="Arial"/>
          <w:b/>
          <w:lang w:val="fr-CA"/>
        </w:rPr>
      </w:pPr>
      <w:r w:rsidRPr="00EB52A2">
        <w:rPr>
          <w:rFonts w:ascii="Arial" w:hAnsi="Arial" w:cs="Arial"/>
          <w:b/>
          <w:lang w:val="fr-CA"/>
        </w:rPr>
        <w:lastRenderedPageBreak/>
        <w:t>PROCESSUS POUR LE REM</w:t>
      </w:r>
      <w:r w:rsidR="00AA45F1">
        <w:rPr>
          <w:rFonts w:ascii="Arial" w:hAnsi="Arial" w:cs="Arial"/>
          <w:b/>
          <w:lang w:val="fr-CA"/>
        </w:rPr>
        <w:t>B</w:t>
      </w:r>
      <w:bookmarkStart w:id="0" w:name="_GoBack"/>
      <w:bookmarkEnd w:id="0"/>
      <w:r w:rsidRPr="00EB52A2">
        <w:rPr>
          <w:rFonts w:ascii="Arial" w:hAnsi="Arial" w:cs="Arial"/>
          <w:b/>
          <w:lang w:val="fr-CA"/>
        </w:rPr>
        <w:t>OURSEMENT DES FRAIS DE SCOLARITÉ ET DES FRAIS DE LIVRES OU D’ÉQUIPEMENT REQUIS</w:t>
      </w:r>
    </w:p>
    <w:p w:rsidR="00A13F7E" w:rsidRPr="00EB52A2" w:rsidRDefault="00A13F7E" w:rsidP="00A13F7E">
      <w:pPr>
        <w:spacing w:after="0" w:line="240" w:lineRule="auto"/>
        <w:ind w:right="6"/>
        <w:rPr>
          <w:rFonts w:ascii="Arial" w:hAnsi="Arial" w:cs="Arial"/>
          <w:b/>
          <w:sz w:val="20"/>
          <w:szCs w:val="20"/>
          <w:lang w:val="fr-CA"/>
        </w:rPr>
      </w:pPr>
    </w:p>
    <w:p w:rsidR="00A13F7E" w:rsidRPr="00EB52A2" w:rsidRDefault="00A13F7E" w:rsidP="00A13F7E">
      <w:pPr>
        <w:spacing w:after="0" w:line="240" w:lineRule="auto"/>
        <w:ind w:right="6" w:hanging="6"/>
        <w:rPr>
          <w:rFonts w:ascii="Arial" w:hAnsi="Arial" w:cs="Arial"/>
          <w:b/>
          <w:lang w:val="fr-CA"/>
        </w:rPr>
      </w:pPr>
      <w:r w:rsidRPr="00EB52A2">
        <w:rPr>
          <w:rFonts w:ascii="Arial" w:hAnsi="Arial" w:cs="Arial"/>
          <w:b/>
          <w:lang w:val="fr-CA"/>
        </w:rPr>
        <w:t>ÉLIGIBILITÉ</w:t>
      </w:r>
    </w:p>
    <w:p w:rsidR="00A13F7E" w:rsidRPr="00EB52A2" w:rsidRDefault="00A13F7E" w:rsidP="00A13F7E">
      <w:pPr>
        <w:spacing w:after="0" w:line="240" w:lineRule="auto"/>
        <w:ind w:right="6" w:hanging="6"/>
        <w:rPr>
          <w:rFonts w:ascii="Arial" w:hAnsi="Arial" w:cs="Arial"/>
          <w:lang w:val="fr-CA"/>
        </w:rPr>
      </w:pPr>
    </w:p>
    <w:p w:rsidR="00A13F7E" w:rsidRPr="00EB52A2" w:rsidRDefault="00A13F7E" w:rsidP="00A13F7E">
      <w:pPr>
        <w:spacing w:after="0" w:line="240" w:lineRule="auto"/>
        <w:ind w:right="6" w:hanging="6"/>
        <w:rPr>
          <w:rFonts w:ascii="Arial" w:hAnsi="Arial" w:cs="Arial"/>
          <w:lang w:val="fr-CA"/>
        </w:rPr>
      </w:pPr>
      <w:r w:rsidRPr="00EB52A2">
        <w:rPr>
          <w:rFonts w:ascii="Arial" w:hAnsi="Arial" w:cs="Arial"/>
          <w:lang w:val="fr-CA"/>
        </w:rPr>
        <w:t xml:space="preserve">Les employés optants qui ont choisi l’option C, l’indemnité d’études, peuvent recevoir un montant variant entre 7 000 $ et 11 000 $, selon l’entente sur le réaménagement des effectifs applicable, pour le remboursement des frais de scolarité d’un établissement d’enseignement reconnu et des frais de livres et d’équipement requis, </w:t>
      </w:r>
      <w:r w:rsidRPr="00EB52A2">
        <w:rPr>
          <w:rFonts w:ascii="Arial" w:hAnsi="Arial" w:cs="Arial"/>
          <w:u w:val="single"/>
          <w:lang w:val="fr-CA"/>
        </w:rPr>
        <w:t>appuyés par un reçu</w:t>
      </w:r>
      <w:r w:rsidRPr="00EB52A2">
        <w:rPr>
          <w:rFonts w:ascii="Arial" w:hAnsi="Arial" w:cs="Arial"/>
          <w:lang w:val="fr-CA"/>
        </w:rPr>
        <w:t>.</w:t>
      </w:r>
    </w:p>
    <w:p w:rsidR="00A13F7E" w:rsidRPr="00EB52A2" w:rsidRDefault="00A13F7E" w:rsidP="00A13F7E">
      <w:pPr>
        <w:spacing w:after="0" w:line="240" w:lineRule="auto"/>
        <w:ind w:right="6" w:hanging="6"/>
        <w:rPr>
          <w:rFonts w:ascii="Arial" w:hAnsi="Arial" w:cs="Arial"/>
          <w:lang w:val="fr-CA"/>
        </w:rPr>
      </w:pPr>
    </w:p>
    <w:p w:rsidR="00A13F7E" w:rsidRPr="00EB52A2" w:rsidRDefault="00A13F7E" w:rsidP="00A13F7E">
      <w:pPr>
        <w:spacing w:after="0" w:line="240" w:lineRule="auto"/>
        <w:ind w:right="6" w:hanging="6"/>
        <w:rPr>
          <w:rFonts w:ascii="Arial" w:hAnsi="Arial" w:cs="Arial"/>
          <w:lang w:val="fr-CA"/>
        </w:rPr>
      </w:pPr>
      <w:r w:rsidRPr="00EB52A2">
        <w:rPr>
          <w:rFonts w:ascii="Arial" w:hAnsi="Arial" w:cs="Arial"/>
          <w:i/>
          <w:iCs/>
          <w:lang w:val="fr-CA"/>
        </w:rPr>
        <w:t xml:space="preserve">Il est recommandé que les employés aient discuté de leurs demandes de remboursement potentielles avec leur gestionnaire et qu’ils obtiennent une approbation </w:t>
      </w:r>
      <w:r w:rsidRPr="00EB52A2">
        <w:rPr>
          <w:rFonts w:ascii="Arial" w:hAnsi="Arial" w:cs="Arial"/>
          <w:b/>
          <w:bCs/>
          <w:i/>
          <w:iCs/>
          <w:lang w:val="fr-CA"/>
        </w:rPr>
        <w:t xml:space="preserve">avant </w:t>
      </w:r>
      <w:r w:rsidRPr="00EB52A2">
        <w:rPr>
          <w:rFonts w:ascii="Arial" w:hAnsi="Arial" w:cs="Arial"/>
          <w:i/>
          <w:iCs/>
          <w:lang w:val="fr-CA"/>
        </w:rPr>
        <w:t>de prendre tout engagement financier.</w:t>
      </w:r>
    </w:p>
    <w:p w:rsidR="00A13F7E" w:rsidRPr="00EB52A2" w:rsidRDefault="00A13F7E" w:rsidP="00A13F7E">
      <w:pPr>
        <w:spacing w:after="0" w:line="240" w:lineRule="auto"/>
        <w:ind w:right="6" w:hanging="6"/>
        <w:rPr>
          <w:rFonts w:ascii="Arial" w:hAnsi="Arial" w:cs="Arial"/>
          <w:b/>
          <w:lang w:val="fr-CA"/>
        </w:rPr>
      </w:pPr>
    </w:p>
    <w:p w:rsidR="00A13F7E" w:rsidRPr="00EB52A2" w:rsidRDefault="00A13F7E" w:rsidP="00A13F7E">
      <w:pPr>
        <w:spacing w:after="0" w:line="240" w:lineRule="auto"/>
        <w:ind w:right="6" w:hanging="6"/>
        <w:rPr>
          <w:rFonts w:ascii="Arial" w:hAnsi="Arial" w:cs="Arial"/>
          <w:b/>
          <w:lang w:val="fr-CA"/>
        </w:rPr>
      </w:pPr>
      <w:r w:rsidRPr="00EB52A2">
        <w:rPr>
          <w:rFonts w:ascii="Arial" w:hAnsi="Arial" w:cs="Arial"/>
          <w:b/>
          <w:lang w:val="fr-CA"/>
        </w:rPr>
        <w:t>PROCESSUS</w:t>
      </w:r>
    </w:p>
    <w:p w:rsidR="00A13F7E" w:rsidRPr="00EB52A2" w:rsidRDefault="00A13F7E" w:rsidP="00A13F7E">
      <w:pPr>
        <w:spacing w:after="0" w:line="240" w:lineRule="auto"/>
        <w:ind w:right="6" w:hanging="6"/>
        <w:rPr>
          <w:rFonts w:ascii="Arial" w:hAnsi="Arial" w:cs="Arial"/>
          <w:lang w:val="fr-CA"/>
        </w:rPr>
      </w:pPr>
    </w:p>
    <w:p w:rsidR="00A13F7E" w:rsidRPr="00EB52A2" w:rsidRDefault="00A13F7E" w:rsidP="00A13F7E">
      <w:pPr>
        <w:spacing w:after="0" w:line="240" w:lineRule="auto"/>
        <w:ind w:right="6"/>
        <w:rPr>
          <w:rFonts w:ascii="Arial" w:hAnsi="Arial" w:cs="Arial"/>
          <w:lang w:val="fr-CA"/>
        </w:rPr>
      </w:pPr>
      <w:r w:rsidRPr="00EB52A2">
        <w:rPr>
          <w:rFonts w:ascii="Arial" w:hAnsi="Arial" w:cs="Arial"/>
          <w:lang w:val="fr-CA"/>
        </w:rPr>
        <w:t>Les employés doivent payer eux-mêmes pour leurs dépenses et présenter par la suite leurs reçus afin de se faire rembourser. Étant donné que le remboursement des frais d’études est taxable, des retenues d'impôts seront prises à la source.</w:t>
      </w:r>
    </w:p>
    <w:p w:rsidR="00A13F7E" w:rsidRPr="00EB52A2" w:rsidRDefault="00A13F7E" w:rsidP="00A13F7E">
      <w:pPr>
        <w:spacing w:after="0" w:line="240" w:lineRule="auto"/>
        <w:ind w:right="6" w:hanging="6"/>
        <w:rPr>
          <w:rFonts w:ascii="Arial" w:hAnsi="Arial" w:cs="Arial"/>
          <w:lang w:val="fr-CA"/>
        </w:rPr>
      </w:pPr>
    </w:p>
    <w:p w:rsidR="00A13F7E" w:rsidRPr="00EB52A2" w:rsidRDefault="00A13F7E" w:rsidP="00A13F7E">
      <w:pPr>
        <w:spacing w:after="0" w:line="240" w:lineRule="auto"/>
        <w:ind w:right="6" w:hanging="6"/>
        <w:rPr>
          <w:rFonts w:ascii="Arial" w:hAnsi="Arial" w:cs="Arial"/>
          <w:lang w:val="fr-CA"/>
        </w:rPr>
      </w:pPr>
      <w:r w:rsidRPr="00EB52A2">
        <w:rPr>
          <w:rFonts w:ascii="Arial" w:hAnsi="Arial" w:cs="Arial"/>
          <w:lang w:val="fr-CA"/>
        </w:rPr>
        <w:t>Le Ministère remboursera les frais de la façon suivante :</w:t>
      </w:r>
    </w:p>
    <w:p w:rsidR="00A13F7E" w:rsidRPr="00EB52A2" w:rsidRDefault="00A13F7E" w:rsidP="00A13F7E">
      <w:pPr>
        <w:spacing w:after="0" w:line="240" w:lineRule="auto"/>
        <w:ind w:right="6" w:hanging="6"/>
        <w:rPr>
          <w:rFonts w:ascii="Arial" w:hAnsi="Arial" w:cs="Arial"/>
          <w:lang w:val="fr-CA"/>
        </w:rPr>
      </w:pP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b/>
          <w:bCs/>
          <w:i/>
          <w:iCs/>
          <w:lang w:val="fr-CA"/>
        </w:rPr>
        <w:t xml:space="preserve">ÉTAPE (1) </w:t>
      </w:r>
      <w:r w:rsidRPr="00EB52A2">
        <w:rPr>
          <w:rFonts w:ascii="Arial" w:hAnsi="Arial" w:cs="Arial"/>
          <w:lang w:val="fr-CA"/>
        </w:rPr>
        <w:t xml:space="preserve">– Les employés doivent colliger les reçus de toutes les dépenses et remplir le formulaire  </w:t>
      </w:r>
      <w:r w:rsidR="00AA45F1">
        <w:fldChar w:fldCharType="begin"/>
      </w:r>
      <w:r w:rsidR="00AA45F1" w:rsidRPr="00AA45F1">
        <w:rPr>
          <w:lang w:val="fr-CA"/>
        </w:rPr>
        <w:instrText xml:space="preserve"> HYPERLINK "http://forms-formulaires.prv/eform99/index.cf</w:instrText>
      </w:r>
      <w:r w:rsidR="00AA45F1" w:rsidRPr="00AA45F1">
        <w:rPr>
          <w:lang w:val="fr-CA"/>
        </w:rPr>
        <w:instrText xml:space="preserve">m?App=Launch&amp;FormID=1330&amp;GroupID=142&amp;LANG=F" </w:instrText>
      </w:r>
      <w:r w:rsidR="00AA45F1">
        <w:fldChar w:fldCharType="separate"/>
      </w:r>
      <w:r w:rsidRPr="00EB52A2">
        <w:rPr>
          <w:rStyle w:val="Hyperlink"/>
          <w:rFonts w:ascii="Arial" w:hAnsi="Arial" w:cs="Arial"/>
          <w:color w:val="0000FF"/>
          <w:lang w:val="fr-CA"/>
        </w:rPr>
        <w:t>FIN2865B – Demande de remboursement</w:t>
      </w:r>
      <w:r w:rsidR="00AA45F1">
        <w:rPr>
          <w:rStyle w:val="Hyperlink"/>
          <w:rFonts w:ascii="Arial" w:hAnsi="Arial" w:cs="Arial"/>
          <w:color w:val="0000FF"/>
          <w:lang w:val="fr-CA"/>
        </w:rPr>
        <w:fldChar w:fldCharType="end"/>
      </w:r>
      <w:r w:rsidRPr="00EB52A2">
        <w:rPr>
          <w:rFonts w:ascii="Arial" w:hAnsi="Arial" w:cs="Arial"/>
          <w:lang w:val="fr-CA"/>
        </w:rPr>
        <w:t xml:space="preserve">. </w:t>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lang w:val="fr-CA"/>
        </w:rPr>
        <w:t xml:space="preserve">Les champs suivants doivent être remplis par ces codages financiers : </w:t>
      </w:r>
      <w:r>
        <w:rPr>
          <w:rFonts w:ascii="Arial" w:hAnsi="Arial" w:cs="Arial"/>
          <w:lang w:val="fr-CA"/>
        </w:rPr>
        <w:t>fonds</w:t>
      </w:r>
      <w:r w:rsidRPr="00EB52A2">
        <w:rPr>
          <w:rFonts w:ascii="Arial" w:hAnsi="Arial" w:cs="Arial"/>
          <w:lang w:val="fr-CA"/>
        </w:rPr>
        <w:t xml:space="preserve"> [</w:t>
      </w:r>
      <w:r>
        <w:rPr>
          <w:rFonts w:ascii="Arial" w:hAnsi="Arial" w:cs="Arial"/>
          <w:lang w:val="fr-CA"/>
        </w:rPr>
        <w:t>B003</w:t>
      </w:r>
      <w:r w:rsidRPr="00EB52A2">
        <w:rPr>
          <w:rFonts w:ascii="Arial" w:hAnsi="Arial" w:cs="Arial"/>
          <w:lang w:val="fr-CA"/>
        </w:rPr>
        <w:t xml:space="preserve">], </w:t>
      </w:r>
      <w:r>
        <w:rPr>
          <w:rFonts w:ascii="Arial" w:hAnsi="Arial" w:cs="Arial"/>
          <w:lang w:val="fr-CA"/>
        </w:rPr>
        <w:t>compte général (CG)</w:t>
      </w:r>
      <w:r w:rsidRPr="00EB52A2">
        <w:rPr>
          <w:rFonts w:ascii="Arial" w:hAnsi="Arial" w:cs="Arial"/>
          <w:lang w:val="fr-CA"/>
        </w:rPr>
        <w:t xml:space="preserve"> [</w:t>
      </w:r>
      <w:r>
        <w:rPr>
          <w:rFonts w:ascii="Arial" w:hAnsi="Arial" w:cs="Arial"/>
          <w:lang w:val="fr-CA"/>
        </w:rPr>
        <w:t>533402</w:t>
      </w:r>
      <w:r w:rsidRPr="00EB52A2">
        <w:rPr>
          <w:rFonts w:ascii="Arial" w:hAnsi="Arial" w:cs="Arial"/>
          <w:lang w:val="fr-CA"/>
        </w:rPr>
        <w:t>].</w:t>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A13F7E" w:rsidRPr="00EB52A2" w:rsidRDefault="00A13F7E" w:rsidP="00A13F7E">
      <w:pPr>
        <w:tabs>
          <w:tab w:val="left" w:pos="4500"/>
          <w:tab w:val="center" w:pos="4703"/>
        </w:tabs>
        <w:spacing w:after="0" w:line="240" w:lineRule="auto"/>
        <w:ind w:right="6"/>
        <w:jc w:val="center"/>
        <w:rPr>
          <w:rFonts w:ascii="Arial" w:hAnsi="Arial"/>
          <w:b/>
          <w:bCs/>
        </w:rPr>
      </w:pPr>
      <w:r w:rsidRPr="00EB52A2">
        <w:rPr>
          <w:rFonts w:ascii="Arial" w:hAnsi="Arial"/>
          <w:b/>
          <w:bCs/>
        </w:rPr>
        <w:sym w:font="Symbol" w:char="F0AF"/>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bCs/>
          <w:kern w:val="36"/>
          <w:lang w:val="fr-CA"/>
        </w:rPr>
      </w:pPr>
      <w:r w:rsidRPr="00EB52A2">
        <w:rPr>
          <w:rFonts w:ascii="Arial" w:hAnsi="Arial" w:cs="Arial"/>
          <w:b/>
          <w:bCs/>
          <w:i/>
          <w:iCs/>
          <w:lang w:val="fr-CA"/>
        </w:rPr>
        <w:t xml:space="preserve">ÉTAPE (2) </w:t>
      </w:r>
      <w:r w:rsidRPr="00EB52A2">
        <w:rPr>
          <w:rFonts w:ascii="Arial" w:hAnsi="Arial" w:cs="Arial"/>
          <w:lang w:val="fr-CA"/>
        </w:rPr>
        <w:t xml:space="preserve">– Les employés demandent à leur gestionnaire d’approuver la demande en signant la section 34 de la </w:t>
      </w:r>
      <w:r w:rsidRPr="00EB52A2">
        <w:rPr>
          <w:rFonts w:ascii="Arial" w:hAnsi="Arial" w:cs="Arial"/>
          <w:i/>
          <w:lang w:val="fr-CA"/>
        </w:rPr>
        <w:t>Loi sur la gestion des finances publiques</w:t>
      </w:r>
      <w:r w:rsidRPr="00EB52A2">
        <w:rPr>
          <w:rFonts w:ascii="Arial" w:hAnsi="Arial" w:cs="Arial"/>
          <w:lang w:val="fr-CA"/>
        </w:rPr>
        <w:t xml:space="preserve">. </w:t>
      </w:r>
      <w:r w:rsidRPr="00EB52A2">
        <w:rPr>
          <w:rFonts w:ascii="Arial" w:hAnsi="Arial" w:cs="Arial"/>
          <w:bCs/>
          <w:kern w:val="36"/>
          <w:lang w:val="fr-CA"/>
        </w:rPr>
        <w:t>La personne déléguée est responsable de valider que les dépenses réclamées sont admissibles au regard de l’entente sur le réaménagement des effectifs. L’employé recevra une copie approuvée de sa demande.</w:t>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A13F7E" w:rsidRPr="00EB52A2" w:rsidRDefault="00A13F7E" w:rsidP="00A13F7E">
      <w:pPr>
        <w:tabs>
          <w:tab w:val="left" w:pos="4500"/>
          <w:tab w:val="center" w:pos="4703"/>
        </w:tabs>
        <w:spacing w:after="0" w:line="240" w:lineRule="auto"/>
        <w:ind w:right="6"/>
        <w:jc w:val="center"/>
        <w:rPr>
          <w:rFonts w:ascii="Arial" w:hAnsi="Arial"/>
          <w:b/>
          <w:bCs/>
        </w:rPr>
      </w:pPr>
      <w:r w:rsidRPr="00EB52A2">
        <w:rPr>
          <w:rFonts w:ascii="Arial" w:hAnsi="Arial"/>
          <w:b/>
          <w:bCs/>
        </w:rPr>
        <w:sym w:font="Symbol" w:char="F0AF"/>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r w:rsidRPr="00EB52A2">
        <w:rPr>
          <w:rFonts w:ascii="Arial" w:hAnsi="Arial" w:cs="Arial"/>
          <w:b/>
          <w:bCs/>
          <w:i/>
          <w:iCs/>
          <w:lang w:val="fr-CA"/>
        </w:rPr>
        <w:t xml:space="preserve">ÉTAPE (3) </w:t>
      </w:r>
      <w:r w:rsidRPr="00EB52A2">
        <w:rPr>
          <w:rFonts w:ascii="Arial" w:hAnsi="Arial" w:cs="Arial"/>
          <w:lang w:val="fr-CA"/>
        </w:rPr>
        <w:t xml:space="preserve">– </w:t>
      </w:r>
      <w:r w:rsidRPr="00EB52A2">
        <w:rPr>
          <w:rFonts w:ascii="Arial" w:hAnsi="Arial" w:cs="Arial"/>
          <w:bCs/>
          <w:kern w:val="36"/>
          <w:lang w:val="fr-CA"/>
        </w:rPr>
        <w:t xml:space="preserve">Les employés doivent envoyer </w:t>
      </w:r>
      <w:r w:rsidRPr="00EB52A2">
        <w:rPr>
          <w:rFonts w:ascii="Arial" w:hAnsi="Arial" w:cs="Arial"/>
          <w:lang w:val="fr-CA"/>
        </w:rPr>
        <w:t xml:space="preserve">la demande signée (et approuvée), de même que tous les </w:t>
      </w:r>
      <w:r w:rsidRPr="00EB52A2">
        <w:rPr>
          <w:rFonts w:ascii="Arial" w:hAnsi="Arial" w:cs="Arial"/>
          <w:b/>
          <w:bCs/>
          <w:lang w:val="fr-CA"/>
        </w:rPr>
        <w:t xml:space="preserve">reçus originaux </w:t>
      </w:r>
      <w:r w:rsidRPr="00EB52A2">
        <w:rPr>
          <w:rFonts w:ascii="Arial" w:hAnsi="Arial" w:cs="Arial"/>
          <w:lang w:val="fr-CA"/>
        </w:rPr>
        <w:t xml:space="preserve">aux </w:t>
      </w:r>
      <w:r w:rsidR="00AA45F1">
        <w:fldChar w:fldCharType="begin"/>
      </w:r>
      <w:r w:rsidR="00AA45F1" w:rsidRPr="00AA45F1">
        <w:rPr>
          <w:lang w:val="fr-CA"/>
        </w:rPr>
        <w:instrText xml:space="preserve"> HYPERLINK "http://iservice.prv/fra/rh/ras/co</w:instrText>
      </w:r>
      <w:r w:rsidR="00AA45F1" w:rsidRPr="00AA45F1">
        <w:rPr>
          <w:lang w:val="fr-CA"/>
        </w:rPr>
        <w:instrText xml:space="preserve">ntactez_nous/services_renum_regionaux.shtml" </w:instrText>
      </w:r>
      <w:r w:rsidR="00AA45F1">
        <w:fldChar w:fldCharType="separate"/>
      </w:r>
      <w:r w:rsidRPr="00EB52A2">
        <w:rPr>
          <w:rStyle w:val="Hyperlink"/>
          <w:rFonts w:ascii="Arial" w:hAnsi="Arial" w:cs="Arial"/>
          <w:color w:val="0000FF"/>
          <w:lang w:val="fr-CA"/>
        </w:rPr>
        <w:t>services de rémunération</w:t>
      </w:r>
      <w:r w:rsidR="00AA45F1">
        <w:rPr>
          <w:rStyle w:val="Hyperlink"/>
          <w:rFonts w:ascii="Arial" w:hAnsi="Arial" w:cs="Arial"/>
          <w:color w:val="0000FF"/>
          <w:lang w:val="fr-CA"/>
        </w:rPr>
        <w:fldChar w:fldCharType="end"/>
      </w:r>
      <w:r w:rsidRPr="00EB52A2">
        <w:rPr>
          <w:rFonts w:ascii="Arial" w:hAnsi="Arial" w:cs="Arial"/>
          <w:lang w:val="fr-CA"/>
        </w:rPr>
        <w:t xml:space="preserve"> pour fins de traitement.</w:t>
      </w:r>
    </w:p>
    <w:p w:rsidR="00A13F7E" w:rsidRPr="00EB52A2" w:rsidRDefault="00A13F7E" w:rsidP="00A13F7E">
      <w:pPr>
        <w:pBdr>
          <w:top w:val="single" w:sz="4" w:space="1" w:color="auto"/>
          <w:left w:val="single" w:sz="4" w:space="4" w:color="auto"/>
          <w:bottom w:val="single" w:sz="4" w:space="1" w:color="auto"/>
          <w:right w:val="single" w:sz="4" w:space="4" w:color="auto"/>
        </w:pBdr>
        <w:spacing w:after="0" w:line="240" w:lineRule="auto"/>
        <w:ind w:right="6" w:hanging="6"/>
        <w:rPr>
          <w:rFonts w:ascii="Arial" w:hAnsi="Arial" w:cs="Arial"/>
          <w:lang w:val="fr-CA"/>
        </w:rPr>
      </w:pPr>
    </w:p>
    <w:p w:rsidR="00A13F7E" w:rsidRPr="00EB52A2" w:rsidRDefault="00A13F7E" w:rsidP="00A13F7E">
      <w:pPr>
        <w:spacing w:after="0" w:line="240" w:lineRule="auto"/>
        <w:rPr>
          <w:rFonts w:ascii="Arial" w:hAnsi="Arial" w:cs="Arial"/>
          <w:lang w:val="fr-CA"/>
        </w:rPr>
      </w:pPr>
    </w:p>
    <w:p w:rsidR="00A13F7E" w:rsidRPr="00EB52A2" w:rsidRDefault="00A13F7E" w:rsidP="00A13F7E">
      <w:pPr>
        <w:tabs>
          <w:tab w:val="left" w:pos="1776"/>
        </w:tabs>
        <w:spacing w:after="0" w:line="240" w:lineRule="auto"/>
        <w:rPr>
          <w:rFonts w:ascii="Arial" w:hAnsi="Arial" w:cs="Arial"/>
          <w:lang w:val="fr-CA"/>
        </w:rPr>
      </w:pPr>
      <w:r w:rsidRPr="00EB52A2">
        <w:rPr>
          <w:rFonts w:ascii="Arial" w:hAnsi="Arial" w:cs="Arial"/>
          <w:lang w:val="fr-CA"/>
        </w:rPr>
        <w:t xml:space="preserve">Pour de plus amples renseignements au sujet du remboursement des indemnités d’études, consultez la Foire aux questions de la </w:t>
      </w:r>
      <w:r w:rsidR="00AA45F1">
        <w:fldChar w:fldCharType="begin"/>
      </w:r>
      <w:r w:rsidR="00AA45F1" w:rsidRPr="00AA45F1">
        <w:rPr>
          <w:lang w:val="fr-CA"/>
        </w:rPr>
        <w:instrText xml:space="preserve"> HYPERLINK "http://iservice.prv/fra/rh/sge/faq/faq_ream_effectifs.shtml" \l "qa" </w:instrText>
      </w:r>
      <w:r w:rsidR="00AA45F1">
        <w:fldChar w:fldCharType="separate"/>
      </w:r>
      <w:r w:rsidRPr="00EB52A2">
        <w:rPr>
          <w:rStyle w:val="Hyperlink"/>
          <w:rFonts w:ascii="Arial" w:hAnsi="Arial" w:cs="Arial"/>
          <w:color w:val="0000FF"/>
          <w:lang w:val="fr-CA"/>
        </w:rPr>
        <w:t>Stratégie de gestion des effectifs</w:t>
      </w:r>
      <w:r w:rsidR="00AA45F1">
        <w:rPr>
          <w:rStyle w:val="Hyperlink"/>
          <w:rFonts w:ascii="Arial" w:hAnsi="Arial" w:cs="Arial"/>
          <w:color w:val="0000FF"/>
          <w:lang w:val="fr-CA"/>
        </w:rPr>
        <w:fldChar w:fldCharType="end"/>
      </w:r>
      <w:r w:rsidRPr="00EB52A2">
        <w:rPr>
          <w:rFonts w:ascii="Arial" w:hAnsi="Arial" w:cs="Arial"/>
          <w:lang w:val="fr-CA"/>
        </w:rPr>
        <w:t xml:space="preserve"> et le site de </w:t>
      </w:r>
      <w:r w:rsidR="00AA45F1">
        <w:fldChar w:fldCharType="begin"/>
      </w:r>
      <w:r w:rsidR="00AA45F1" w:rsidRPr="00AA45F1">
        <w:rPr>
          <w:lang w:val="fr-CA"/>
        </w:rPr>
        <w:instrText xml:space="preserve"> HYPERLINK "http://iservice.prv/fra/rh/ras/sujets/re/index.shtml" \l "IndemniteEtudes" </w:instrText>
      </w:r>
      <w:r w:rsidR="00AA45F1">
        <w:fldChar w:fldCharType="separate"/>
      </w:r>
      <w:r w:rsidRPr="00EB52A2">
        <w:rPr>
          <w:rStyle w:val="Hyperlink"/>
          <w:rFonts w:ascii="Arial" w:hAnsi="Arial" w:cs="Arial"/>
          <w:color w:val="0000FF"/>
          <w:lang w:val="fr-CA"/>
        </w:rPr>
        <w:t>Rémunération et avantages sociaux</w:t>
      </w:r>
      <w:r w:rsidR="00AA45F1">
        <w:rPr>
          <w:rStyle w:val="Hyperlink"/>
          <w:rFonts w:ascii="Arial" w:hAnsi="Arial" w:cs="Arial"/>
          <w:color w:val="0000FF"/>
          <w:lang w:val="fr-CA"/>
        </w:rPr>
        <w:fldChar w:fldCharType="end"/>
      </w:r>
      <w:r w:rsidRPr="00EB52A2">
        <w:rPr>
          <w:rFonts w:ascii="Arial" w:hAnsi="Arial" w:cs="Arial"/>
          <w:lang w:val="fr-CA"/>
        </w:rPr>
        <w:t>.</w:t>
      </w: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C02092">
      <w:pPr>
        <w:rPr>
          <w:lang w:val="fr-CA"/>
        </w:rPr>
      </w:pPr>
    </w:p>
    <w:p w:rsidR="00C02092" w:rsidRDefault="00C02092" w:rsidP="00474848">
      <w:pPr>
        <w:pStyle w:val="NormalWeb"/>
        <w:spacing w:before="0" w:beforeAutospacing="0" w:after="0" w:afterAutospacing="0"/>
        <w:rPr>
          <w:rFonts w:ascii="Arial" w:hAnsi="Arial" w:cs="Arial"/>
          <w:b/>
          <w:caps/>
          <w:lang w:val="fr-CA"/>
        </w:rPr>
      </w:pPr>
    </w:p>
    <w:p w:rsidR="00C02092" w:rsidRDefault="00C02092" w:rsidP="00C02092">
      <w:pPr>
        <w:pStyle w:val="NormalWeb"/>
        <w:spacing w:before="0" w:beforeAutospacing="0" w:after="0" w:afterAutospacing="0"/>
        <w:jc w:val="center"/>
        <w:rPr>
          <w:rFonts w:ascii="Arial" w:hAnsi="Arial" w:cs="Arial"/>
          <w:b/>
          <w:caps/>
          <w:lang w:val="fr-CA"/>
        </w:rPr>
      </w:pPr>
      <w:permStart w:id="1071275752" w:edGrp="everyone"/>
      <w:permEnd w:id="1071275752"/>
      <w:r>
        <w:rPr>
          <w:rFonts w:ascii="Arial" w:hAnsi="Arial" w:cs="Arial"/>
          <w:b/>
          <w:caps/>
          <w:lang w:val="fr-CA"/>
        </w:rPr>
        <w:lastRenderedPageBreak/>
        <w:t xml:space="preserve">Annulation de la réduction de la pension – Admissibilité et processus </w:t>
      </w:r>
    </w:p>
    <w:p w:rsidR="00C02092" w:rsidRDefault="00C02092" w:rsidP="00C02092">
      <w:pPr>
        <w:spacing w:after="0" w:line="240" w:lineRule="auto"/>
        <w:rPr>
          <w:rFonts w:ascii="Arial" w:hAnsi="Arial" w:cs="Arial"/>
          <w:color w:val="000000"/>
          <w:lang w:val="fr-CA"/>
        </w:rPr>
      </w:pPr>
    </w:p>
    <w:p w:rsidR="00C02092" w:rsidRDefault="00C02092" w:rsidP="00C02092">
      <w:pPr>
        <w:spacing w:after="0" w:line="240" w:lineRule="auto"/>
        <w:rPr>
          <w:rFonts w:ascii="Arial" w:hAnsi="Arial" w:cs="Arial"/>
          <w:b/>
          <w:caps/>
          <w:color w:val="000000"/>
          <w:lang w:val="fr-CA"/>
        </w:rPr>
      </w:pPr>
      <w:r>
        <w:rPr>
          <w:rFonts w:ascii="Arial" w:hAnsi="Arial" w:cs="Arial"/>
          <w:b/>
          <w:caps/>
          <w:color w:val="000000"/>
          <w:lang w:val="fr-CA"/>
        </w:rPr>
        <w:t xml:space="preserve">Admissibilité </w:t>
      </w:r>
    </w:p>
    <w:p w:rsidR="00C02092" w:rsidRDefault="00C02092" w:rsidP="00C02092">
      <w:pPr>
        <w:spacing w:after="0" w:line="240" w:lineRule="auto"/>
        <w:jc w:val="both"/>
        <w:rPr>
          <w:rFonts w:ascii="Arial" w:hAnsi="Arial" w:cs="Arial"/>
          <w:color w:val="000000"/>
          <w:lang w:val="fr-CA"/>
        </w:rPr>
      </w:pPr>
    </w:p>
    <w:p w:rsidR="00C02092" w:rsidRDefault="00C02092" w:rsidP="00C02092">
      <w:pPr>
        <w:spacing w:after="0" w:line="240" w:lineRule="auto"/>
        <w:jc w:val="both"/>
        <w:rPr>
          <w:rFonts w:ascii="Arial" w:hAnsi="Arial" w:cs="Arial"/>
          <w:color w:val="000000"/>
          <w:lang w:val="fr-CA"/>
        </w:rPr>
      </w:pPr>
      <w:r>
        <w:rPr>
          <w:rFonts w:ascii="Arial" w:hAnsi="Arial" w:cs="Arial"/>
          <w:color w:val="000000"/>
          <w:lang w:val="fr-CA"/>
        </w:rPr>
        <w:t xml:space="preserve">Un employé visé par une entente ou une directive de réaménagement des effectifs peut être admissible à une annulation de la réduction de la pension si l’administrateur général ou une personne déléguée certifie que l’employé satisfait toutes les conditions suivantes : </w:t>
      </w:r>
    </w:p>
    <w:p w:rsidR="00C02092" w:rsidRDefault="00C02092" w:rsidP="00C02092">
      <w:pPr>
        <w:numPr>
          <w:ilvl w:val="0"/>
          <w:numId w:val="5"/>
        </w:numPr>
        <w:spacing w:after="0" w:line="240" w:lineRule="auto"/>
        <w:jc w:val="both"/>
        <w:rPr>
          <w:rFonts w:ascii="Arial" w:hAnsi="Arial" w:cs="Arial"/>
          <w:color w:val="000000"/>
          <w:lang w:val="fr-CA"/>
        </w:rPr>
      </w:pPr>
      <w:r>
        <w:rPr>
          <w:rFonts w:ascii="Arial" w:hAnsi="Arial" w:cs="Arial"/>
          <w:color w:val="000000"/>
          <w:lang w:val="fr-CA"/>
        </w:rPr>
        <w:t xml:space="preserve">L’employé n’a pas reçu une offre d’emploi raisonnable (c.-à-d. qu’il s’agit d’un employé optant); </w:t>
      </w:r>
    </w:p>
    <w:p w:rsidR="00C02092" w:rsidRDefault="00C02092" w:rsidP="00C02092">
      <w:pPr>
        <w:numPr>
          <w:ilvl w:val="0"/>
          <w:numId w:val="5"/>
        </w:numPr>
        <w:spacing w:after="0" w:line="240" w:lineRule="auto"/>
        <w:jc w:val="both"/>
        <w:rPr>
          <w:rFonts w:ascii="Arial" w:hAnsi="Arial" w:cs="Arial"/>
          <w:color w:val="000000"/>
          <w:lang w:val="fr-CA"/>
        </w:rPr>
      </w:pPr>
      <w:r>
        <w:rPr>
          <w:rFonts w:ascii="Arial" w:hAnsi="Arial" w:cs="Arial"/>
          <w:color w:val="000000"/>
          <w:lang w:val="fr-CA"/>
        </w:rPr>
        <w:t xml:space="preserve">L’employé est âgé entre 55 et 59 ans et il travaille au sein de la fonction publique depuis au moins dix ans à la date où il cesse d’être un employé de la fonction publique; </w:t>
      </w:r>
    </w:p>
    <w:p w:rsidR="00C02092" w:rsidRDefault="00C02092" w:rsidP="00C02092">
      <w:pPr>
        <w:numPr>
          <w:ilvl w:val="0"/>
          <w:numId w:val="5"/>
        </w:numPr>
        <w:spacing w:after="0" w:line="240" w:lineRule="auto"/>
        <w:jc w:val="both"/>
        <w:rPr>
          <w:rFonts w:ascii="Arial" w:hAnsi="Arial" w:cs="Arial"/>
          <w:color w:val="000000"/>
          <w:lang w:val="fr-CA"/>
        </w:rPr>
      </w:pPr>
      <w:r>
        <w:rPr>
          <w:rFonts w:ascii="Arial" w:hAnsi="Arial" w:cs="Arial"/>
          <w:color w:val="000000"/>
          <w:lang w:val="fr-CA"/>
        </w:rPr>
        <w:t xml:space="preserve">L’employé n’a pas reçu une indemnité d’études. </w:t>
      </w:r>
    </w:p>
    <w:p w:rsidR="00C02092" w:rsidRDefault="00C02092" w:rsidP="00C02092">
      <w:pPr>
        <w:spacing w:after="0" w:line="240" w:lineRule="auto"/>
        <w:jc w:val="both"/>
        <w:rPr>
          <w:rFonts w:ascii="Arial" w:hAnsi="Arial" w:cs="Arial"/>
          <w:color w:val="000000"/>
          <w:lang w:val="fr-CA"/>
        </w:rPr>
      </w:pPr>
    </w:p>
    <w:p w:rsidR="00C02092" w:rsidRDefault="00C02092" w:rsidP="00C02092">
      <w:pPr>
        <w:spacing w:after="0" w:line="240" w:lineRule="auto"/>
        <w:jc w:val="both"/>
        <w:rPr>
          <w:rFonts w:ascii="Arial" w:hAnsi="Arial" w:cs="Arial"/>
          <w:color w:val="000000"/>
          <w:lang w:val="fr-CA"/>
        </w:rPr>
      </w:pPr>
      <w:r>
        <w:rPr>
          <w:rFonts w:ascii="Arial" w:hAnsi="Arial" w:cs="Arial"/>
          <w:color w:val="000000"/>
          <w:lang w:val="fr-CA"/>
        </w:rPr>
        <w:t>Un remplaçant qui choisit la mesure de soutien à la transition (option B) et qui satisfait aux conditions mentionnées ci-dessus peut également être admissible à une annulation de la réduction de la pension.</w:t>
      </w:r>
    </w:p>
    <w:p w:rsidR="00C02092" w:rsidRDefault="00C02092" w:rsidP="00C02092">
      <w:pPr>
        <w:spacing w:after="0" w:line="240" w:lineRule="auto"/>
        <w:jc w:val="both"/>
        <w:rPr>
          <w:rFonts w:ascii="Arial" w:hAnsi="Arial" w:cs="Arial"/>
          <w:color w:val="000000"/>
          <w:lang w:val="fr-CA"/>
        </w:rPr>
      </w:pPr>
    </w:p>
    <w:p w:rsidR="00C02092" w:rsidRDefault="00C02092" w:rsidP="00C02092">
      <w:pPr>
        <w:spacing w:after="0" w:line="240" w:lineRule="auto"/>
        <w:rPr>
          <w:rFonts w:ascii="Arial" w:hAnsi="Arial" w:cs="Arial"/>
          <w:color w:val="000000"/>
          <w:lang w:val="fr-CA"/>
        </w:rPr>
      </w:pPr>
      <w:r>
        <w:rPr>
          <w:rFonts w:ascii="Arial" w:hAnsi="Arial" w:cs="Arial"/>
          <w:color w:val="000000"/>
          <w:lang w:val="fr-CA"/>
        </w:rPr>
        <w:t xml:space="preserve">Un cadre supérieur visé par la </w:t>
      </w:r>
      <w:r>
        <w:rPr>
          <w:rFonts w:ascii="Arial" w:hAnsi="Arial" w:cs="Arial"/>
          <w:i/>
          <w:color w:val="000000"/>
          <w:lang w:val="fr-CA"/>
        </w:rPr>
        <w:t>Directive sur la transition dans la carrière des cadres supérieurs</w:t>
      </w:r>
      <w:r>
        <w:rPr>
          <w:rFonts w:ascii="Arial" w:hAnsi="Arial" w:cs="Arial"/>
          <w:color w:val="000000"/>
          <w:lang w:val="fr-CA"/>
        </w:rPr>
        <w:t xml:space="preserve"> doit également répondre aux conditions suivantes : </w:t>
      </w:r>
    </w:p>
    <w:p w:rsidR="00C02092" w:rsidRDefault="00C02092" w:rsidP="00C02092">
      <w:pPr>
        <w:numPr>
          <w:ilvl w:val="0"/>
          <w:numId w:val="6"/>
        </w:numPr>
        <w:spacing w:after="0" w:line="240" w:lineRule="auto"/>
        <w:rPr>
          <w:rFonts w:ascii="Arial" w:hAnsi="Arial" w:cs="Arial"/>
          <w:color w:val="000000"/>
          <w:lang w:val="fr-CA"/>
        </w:rPr>
      </w:pPr>
      <w:r>
        <w:rPr>
          <w:rFonts w:ascii="Arial" w:hAnsi="Arial" w:cs="Arial"/>
          <w:color w:val="000000"/>
          <w:lang w:val="fr-CA"/>
        </w:rPr>
        <w:t xml:space="preserve">L’employé a choisi de quitter l’administration publique centrale; </w:t>
      </w:r>
    </w:p>
    <w:p w:rsidR="00C02092" w:rsidRDefault="00C02092" w:rsidP="00C02092">
      <w:pPr>
        <w:numPr>
          <w:ilvl w:val="0"/>
          <w:numId w:val="6"/>
        </w:numPr>
        <w:spacing w:after="0" w:line="240" w:lineRule="auto"/>
        <w:rPr>
          <w:rFonts w:ascii="Arial" w:hAnsi="Arial" w:cs="Arial"/>
          <w:color w:val="000000"/>
          <w:lang w:val="fr-CA"/>
        </w:rPr>
      </w:pPr>
      <w:r>
        <w:rPr>
          <w:rFonts w:ascii="Arial" w:hAnsi="Arial" w:cs="Arial"/>
          <w:color w:val="000000"/>
          <w:lang w:val="fr-CA"/>
        </w:rPr>
        <w:t xml:space="preserve">L’employé n’a pas </w:t>
      </w:r>
      <w:r>
        <w:rPr>
          <w:rFonts w:ascii="Arial" w:hAnsi="Arial" w:cs="Arial"/>
          <w:color w:val="000000"/>
          <w:lang w:val="fr-FR"/>
        </w:rPr>
        <w:t>pas conclu d'entente de transition dans la carrière assortie d'un paiement forfaitaire pour compenser la diminution de la pension.</w:t>
      </w:r>
    </w:p>
    <w:p w:rsidR="00C02092" w:rsidRDefault="00C02092" w:rsidP="00C02092">
      <w:pPr>
        <w:pStyle w:val="NormalWeb"/>
        <w:spacing w:before="0" w:beforeAutospacing="0" w:after="0" w:afterAutospacing="0"/>
        <w:rPr>
          <w:rFonts w:ascii="Arial" w:hAnsi="Arial" w:cs="Arial"/>
          <w:b/>
          <w:sz w:val="22"/>
          <w:szCs w:val="22"/>
          <w:lang w:val="fr-CA"/>
        </w:rPr>
      </w:pPr>
    </w:p>
    <w:p w:rsidR="00C02092" w:rsidRDefault="00C02092" w:rsidP="00C02092">
      <w:pPr>
        <w:pStyle w:val="NormalWeb"/>
        <w:spacing w:before="0" w:beforeAutospacing="0" w:after="0" w:afterAutospacing="0"/>
        <w:rPr>
          <w:rFonts w:ascii="Arial" w:hAnsi="Arial" w:cs="Arial"/>
          <w:b/>
          <w:sz w:val="22"/>
          <w:szCs w:val="22"/>
          <w:lang w:val="fr-CA"/>
        </w:rPr>
      </w:pPr>
      <w:r>
        <w:rPr>
          <w:rFonts w:ascii="Arial" w:hAnsi="Arial" w:cs="Arial"/>
          <w:b/>
          <w:sz w:val="22"/>
          <w:szCs w:val="22"/>
          <w:lang w:val="fr-CA"/>
        </w:rPr>
        <w:t>PROCESSUS</w:t>
      </w:r>
    </w:p>
    <w:p w:rsidR="00C02092" w:rsidRDefault="00C02092" w:rsidP="00C02092">
      <w:pPr>
        <w:pStyle w:val="NormalWeb"/>
        <w:spacing w:before="0" w:beforeAutospacing="0" w:after="0" w:afterAutospacing="0"/>
        <w:rPr>
          <w:rFonts w:ascii="Arial" w:hAnsi="Arial" w:cs="Arial"/>
          <w:b/>
          <w:sz w:val="22"/>
          <w:szCs w:val="22"/>
          <w:lang w:val="fr-CA"/>
        </w:rPr>
      </w:pP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lang w:val="fr-CA"/>
        </w:rPr>
      </w:pPr>
      <w:r>
        <w:rPr>
          <w:rFonts w:ascii="Arial" w:hAnsi="Arial" w:cs="Arial"/>
          <w:lang w:val="fr-CA"/>
        </w:rPr>
        <w:t xml:space="preserve">L’employé doit communiquer avec les services de rémunération et avantages sociaux en envoyant un courriel à </w:t>
      </w:r>
    </w:p>
    <w:p w:rsidR="00C02092" w:rsidRPr="00474848" w:rsidRDefault="00AA45F1" w:rsidP="00C020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color w:val="0000FF"/>
          <w:lang w:val="fr-CA"/>
        </w:rPr>
      </w:pPr>
      <w:hyperlink r:id="rId11" w:history="1">
        <w:r w:rsidR="00C02092" w:rsidRPr="00474848">
          <w:rPr>
            <w:rStyle w:val="Hyperlink"/>
            <w:rFonts w:ascii="Arial" w:hAnsi="Arial" w:cs="Arial"/>
            <w:color w:val="0000FF"/>
            <w:lang w:val="fr-CA"/>
          </w:rPr>
          <w:t>NA-COMP-REM-GD</w:t>
        </w:r>
      </w:hyperlink>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lang w:val="fr-CA"/>
        </w:rPr>
      </w:pPr>
      <w:proofErr w:type="gramStart"/>
      <w:r>
        <w:rPr>
          <w:rFonts w:ascii="Arial" w:hAnsi="Arial" w:cs="Arial"/>
          <w:lang w:val="fr-CA"/>
        </w:rPr>
        <w:t>afin</w:t>
      </w:r>
      <w:proofErr w:type="gramEnd"/>
      <w:r>
        <w:rPr>
          <w:rFonts w:ascii="Arial" w:hAnsi="Arial" w:cs="Arial"/>
          <w:lang w:val="fr-CA"/>
        </w:rPr>
        <w:t xml:space="preserve"> de confirmer les années de service, si nécessaire</w:t>
      </w:r>
    </w:p>
    <w:p w:rsidR="00C02092" w:rsidRDefault="00C02092" w:rsidP="00C02092">
      <w:pPr>
        <w:tabs>
          <w:tab w:val="left" w:pos="4500"/>
          <w:tab w:val="center" w:pos="4703"/>
        </w:tabs>
        <w:spacing w:after="0" w:line="240" w:lineRule="auto"/>
        <w:jc w:val="center"/>
        <w:rPr>
          <w:rFonts w:ascii="Arial" w:hAnsi="Arial"/>
          <w:b/>
          <w:bCs/>
          <w:lang w:val="fr-CA"/>
        </w:rPr>
      </w:pPr>
      <w:r>
        <w:rPr>
          <w:rFonts w:ascii="Arial" w:hAnsi="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lang w:val="fr-CA"/>
        </w:rPr>
      </w:pPr>
      <w:r>
        <w:rPr>
          <w:rFonts w:ascii="Arial" w:hAnsi="Arial" w:cs="Arial"/>
          <w:lang w:val="fr-CA"/>
        </w:rPr>
        <w:t xml:space="preserve">L’employé doit remplir le formulaire suivant : </w:t>
      </w:r>
      <w:bookmarkStart w:id="1" w:name="cont"/>
    </w:p>
    <w:p w:rsidR="00C02092" w:rsidRPr="00474848" w:rsidRDefault="00AA45F1"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color w:val="0000FF"/>
          <w:kern w:val="36"/>
          <w:lang w:val="fr-CA"/>
        </w:rPr>
      </w:pPr>
      <w:r>
        <w:fldChar w:fldCharType="begin"/>
      </w:r>
      <w:r w:rsidRPr="00AA45F1">
        <w:rPr>
          <w:lang w:val="fr-CA"/>
        </w:rPr>
        <w:instrText xml:space="preserve"> HYPERLINK "http://www.tpsgc-pwgsc.gc.ca/remuneration-compensation/form/html/2429-fra.html" </w:instrText>
      </w:r>
      <w:r>
        <w:fldChar w:fldCharType="separate"/>
      </w:r>
      <w:bookmarkEnd w:id="1"/>
      <w:r w:rsidR="00C02092" w:rsidRPr="00474848">
        <w:rPr>
          <w:rStyle w:val="Hyperlink"/>
          <w:rFonts w:ascii="Arial" w:hAnsi="Arial" w:cs="Arial"/>
          <w:bCs/>
          <w:color w:val="0000FF"/>
          <w:kern w:val="36"/>
          <w:lang w:val="fr-CA"/>
        </w:rPr>
        <w:t>Demande d'exonération de la réduction à une pension (</w:t>
      </w:r>
      <w:proofErr w:type="spellStart"/>
      <w:r w:rsidR="00C02092" w:rsidRPr="00474848">
        <w:rPr>
          <w:rStyle w:val="Hyperlink"/>
          <w:rFonts w:ascii="Arial" w:hAnsi="Arial" w:cs="Arial"/>
          <w:bCs/>
          <w:color w:val="0000FF"/>
          <w:kern w:val="36"/>
          <w:lang w:val="fr-CA"/>
        </w:rPr>
        <w:t>PWGSC</w:t>
      </w:r>
      <w:proofErr w:type="spellEnd"/>
      <w:r w:rsidR="00C02092" w:rsidRPr="00474848">
        <w:rPr>
          <w:rStyle w:val="Hyperlink"/>
          <w:rFonts w:ascii="Arial" w:hAnsi="Arial" w:cs="Arial"/>
          <w:bCs/>
          <w:color w:val="0000FF"/>
          <w:kern w:val="36"/>
          <w:lang w:val="fr-CA"/>
        </w:rPr>
        <w:t xml:space="preserve"> - </w:t>
      </w:r>
      <w:proofErr w:type="spellStart"/>
      <w:r w:rsidR="00C02092" w:rsidRPr="00474848">
        <w:rPr>
          <w:rStyle w:val="Hyperlink"/>
          <w:rFonts w:ascii="Arial" w:hAnsi="Arial" w:cs="Arial"/>
          <w:bCs/>
          <w:color w:val="0000FF"/>
          <w:kern w:val="36"/>
          <w:lang w:val="fr-CA"/>
        </w:rPr>
        <w:t>TPSGC</w:t>
      </w:r>
      <w:proofErr w:type="spellEnd"/>
      <w:r w:rsidR="00C02092" w:rsidRPr="00474848">
        <w:rPr>
          <w:rStyle w:val="Hyperlink"/>
          <w:rFonts w:ascii="Arial" w:hAnsi="Arial" w:cs="Arial"/>
          <w:bCs/>
          <w:color w:val="0000FF"/>
          <w:kern w:val="36"/>
          <w:lang w:val="fr-CA"/>
        </w:rPr>
        <w:t xml:space="preserve"> 2429)</w:t>
      </w:r>
      <w:r>
        <w:rPr>
          <w:rStyle w:val="Hyperlink"/>
          <w:rFonts w:ascii="Arial" w:hAnsi="Arial" w:cs="Arial"/>
          <w:bCs/>
          <w:color w:val="0000FF"/>
          <w:kern w:val="36"/>
          <w:lang w:val="fr-CA"/>
        </w:rPr>
        <w:fldChar w:fldCharType="end"/>
      </w:r>
    </w:p>
    <w:p w:rsidR="00C02092" w:rsidRDefault="00C02092" w:rsidP="00C02092">
      <w:pPr>
        <w:tabs>
          <w:tab w:val="left" w:pos="4500"/>
          <w:tab w:val="center" w:pos="4703"/>
        </w:tabs>
        <w:spacing w:after="0" w:line="240" w:lineRule="auto"/>
        <w:jc w:val="center"/>
        <w:rPr>
          <w:rFonts w:ascii="Arial" w:hAnsi="Arial"/>
          <w:b/>
          <w:bCs/>
          <w:lang w:val="fr-CA"/>
        </w:rPr>
      </w:pPr>
      <w:r>
        <w:rPr>
          <w:rFonts w:ascii="Arial" w:hAnsi="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fr-CA"/>
        </w:rPr>
      </w:pPr>
      <w:r>
        <w:rPr>
          <w:rFonts w:ascii="Arial" w:hAnsi="Arial" w:cs="Arial"/>
          <w:bCs/>
          <w:kern w:val="36"/>
          <w:lang w:val="fr-CA"/>
        </w:rPr>
        <w:t>L’employé doit obtenir l’approbation de la personne détenant le pouvoir délégué (SMA/</w:t>
      </w:r>
      <w:proofErr w:type="spellStart"/>
      <w:r>
        <w:rPr>
          <w:rFonts w:ascii="Arial" w:hAnsi="Arial" w:cs="Arial"/>
          <w:bCs/>
          <w:kern w:val="36"/>
          <w:lang w:val="fr-CA"/>
        </w:rPr>
        <w:t>CDSG</w:t>
      </w:r>
      <w:proofErr w:type="spellEnd"/>
      <w:r>
        <w:rPr>
          <w:rFonts w:ascii="Arial" w:hAnsi="Arial" w:cs="Arial"/>
          <w:bCs/>
          <w:kern w:val="36"/>
          <w:lang w:val="fr-CA"/>
        </w:rPr>
        <w:t xml:space="preserve">) </w:t>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fr-CA"/>
        </w:rPr>
      </w:pPr>
      <w:r>
        <w:rPr>
          <w:rFonts w:ascii="Arial" w:hAnsi="Arial" w:cs="Arial"/>
          <w:bCs/>
          <w:kern w:val="36"/>
          <w:lang w:val="fr-CA"/>
        </w:rPr>
        <w:t>(</w:t>
      </w:r>
      <w:proofErr w:type="gramStart"/>
      <w:r>
        <w:rPr>
          <w:rFonts w:ascii="Arial" w:hAnsi="Arial" w:cs="Arial"/>
          <w:bCs/>
          <w:kern w:val="36"/>
          <w:lang w:val="fr-CA"/>
        </w:rPr>
        <w:t>une</w:t>
      </w:r>
      <w:proofErr w:type="gramEnd"/>
      <w:r>
        <w:rPr>
          <w:rFonts w:ascii="Arial" w:hAnsi="Arial" w:cs="Arial"/>
          <w:bCs/>
          <w:kern w:val="36"/>
          <w:lang w:val="fr-CA"/>
        </w:rPr>
        <w:t xml:space="preserve"> fois la demande approuvée, une copie doit être remise à l’employé) </w:t>
      </w:r>
    </w:p>
    <w:p w:rsidR="00C02092" w:rsidRDefault="00C02092" w:rsidP="00C02092">
      <w:pPr>
        <w:tabs>
          <w:tab w:val="left" w:pos="4500"/>
          <w:tab w:val="center" w:pos="4703"/>
        </w:tabs>
        <w:spacing w:after="0" w:line="240" w:lineRule="auto"/>
        <w:jc w:val="center"/>
        <w:rPr>
          <w:rFonts w:ascii="Arial" w:hAnsi="Arial"/>
          <w:b/>
          <w:bCs/>
          <w:lang w:val="fr-CA"/>
        </w:rPr>
      </w:pPr>
      <w:r>
        <w:rPr>
          <w:rFonts w:ascii="Arial" w:hAnsi="Arial"/>
          <w:b/>
          <w:bCs/>
          <w:lang w:val="fr-CA"/>
        </w:rPr>
        <w:sym w:font="Symbol" w:char="F0AF"/>
      </w:r>
    </w:p>
    <w:p w:rsidR="00C02092" w:rsidRDefault="00C02092"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fr-CA"/>
        </w:rPr>
      </w:pPr>
      <w:r>
        <w:rPr>
          <w:rFonts w:ascii="Arial" w:hAnsi="Arial" w:cs="Arial"/>
          <w:bCs/>
          <w:kern w:val="36"/>
          <w:lang w:val="fr-CA"/>
        </w:rPr>
        <w:t xml:space="preserve">L’employé doit envoyer sa demande approuvée au </w:t>
      </w:r>
    </w:p>
    <w:p w:rsidR="00C02092" w:rsidRDefault="00AA45F1" w:rsidP="00C02092">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hAnsi="Arial" w:cs="Arial"/>
          <w:bCs/>
          <w:kern w:val="36"/>
          <w:lang w:val="fr-CA"/>
        </w:rPr>
      </w:pPr>
      <w:r>
        <w:fldChar w:fldCharType="begin"/>
      </w:r>
      <w:r w:rsidRPr="00AA45F1">
        <w:rPr>
          <w:lang w:val="fr-CA"/>
        </w:rPr>
        <w:instrText xml:space="preserve"> HYPERLINK "http://pensionetavantages-pensionandbenefits.gc.ca</w:instrText>
      </w:r>
      <w:r w:rsidRPr="00AA45F1">
        <w:rPr>
          <w:lang w:val="fr-CA"/>
        </w:rPr>
        <w:instrText xml:space="preserve">/cntctns-cntctus-fra.html" </w:instrText>
      </w:r>
      <w:r>
        <w:fldChar w:fldCharType="separate"/>
      </w:r>
      <w:r w:rsidR="00474848" w:rsidRPr="00474848">
        <w:rPr>
          <w:rStyle w:val="Hyperlink"/>
          <w:rFonts w:ascii="Arial" w:hAnsi="Arial" w:cs="Arial"/>
          <w:color w:val="0000FF"/>
          <w:lang w:val="fr-CA"/>
        </w:rPr>
        <w:t>Centre des pensions du gouvernement du Canada</w:t>
      </w:r>
      <w:r>
        <w:rPr>
          <w:rStyle w:val="Hyperlink"/>
          <w:rFonts w:ascii="Arial" w:hAnsi="Arial" w:cs="Arial"/>
          <w:color w:val="0000FF"/>
          <w:lang w:val="fr-CA"/>
        </w:rPr>
        <w:fldChar w:fldCharType="end"/>
      </w:r>
      <w:r w:rsidR="00C02092">
        <w:rPr>
          <w:rFonts w:ascii="Arial" w:hAnsi="Arial" w:cs="Arial"/>
          <w:bCs/>
          <w:kern w:val="36"/>
          <w:lang w:val="fr-CA"/>
        </w:rPr>
        <w:t xml:space="preserve"> afin qu’elle soit traitée</w:t>
      </w:r>
    </w:p>
    <w:p w:rsidR="00C02092" w:rsidRDefault="00C02092" w:rsidP="00C02092">
      <w:pPr>
        <w:pStyle w:val="NormalWeb"/>
        <w:spacing w:before="0" w:beforeAutospacing="0" w:after="0" w:afterAutospacing="0"/>
        <w:rPr>
          <w:rFonts w:ascii="Arial" w:hAnsi="Arial" w:cs="Arial"/>
          <w:b/>
          <w:i/>
          <w:sz w:val="22"/>
          <w:szCs w:val="22"/>
          <w:highlight w:val="yellow"/>
          <w:u w:val="single"/>
          <w:lang w:val="fr-FR"/>
        </w:rPr>
      </w:pPr>
    </w:p>
    <w:p w:rsidR="00C02092" w:rsidRDefault="00C02092" w:rsidP="00C02092">
      <w:pPr>
        <w:pStyle w:val="NormalWeb"/>
        <w:spacing w:before="0" w:beforeAutospacing="0" w:after="0" w:afterAutospacing="0"/>
        <w:rPr>
          <w:rFonts w:ascii="Arial" w:hAnsi="Arial" w:cs="Arial"/>
          <w:i/>
          <w:sz w:val="22"/>
          <w:szCs w:val="22"/>
          <w:lang w:val="fr-FR"/>
        </w:rPr>
      </w:pPr>
      <w:r>
        <w:rPr>
          <w:rFonts w:ascii="Arial" w:hAnsi="Arial" w:cs="Arial"/>
          <w:b/>
          <w:i/>
          <w:sz w:val="22"/>
          <w:szCs w:val="22"/>
          <w:u w:val="single"/>
          <w:lang w:val="fr-FR"/>
        </w:rPr>
        <w:t>Note</w:t>
      </w:r>
      <w:r>
        <w:rPr>
          <w:rFonts w:ascii="Arial" w:hAnsi="Arial" w:cs="Arial"/>
          <w:b/>
          <w:i/>
          <w:sz w:val="22"/>
          <w:szCs w:val="22"/>
          <w:lang w:val="fr-FR"/>
        </w:rPr>
        <w:t xml:space="preserve"> :</w:t>
      </w:r>
      <w:r>
        <w:rPr>
          <w:rFonts w:ascii="Arial" w:hAnsi="Arial" w:cs="Arial"/>
          <w:i/>
          <w:sz w:val="22"/>
          <w:szCs w:val="22"/>
          <w:lang w:val="fr-FR"/>
        </w:rPr>
        <w:t xml:space="preserve"> Un employé qui prend sa retraite à l’âge de 60 ans ou après et qui compte au moins deux ans de service ouvrant droit à pension, ou à l’âge de 55 ans ou après et qui compte au moins 30 ans de service ouvrant droit à pension, a droit à une pension immédiate et peut prendre sa retraite sans pénalité.</w:t>
      </w:r>
    </w:p>
    <w:p w:rsidR="00C02092" w:rsidRDefault="00C02092" w:rsidP="00C02092">
      <w:pPr>
        <w:rPr>
          <w:rFonts w:ascii="Times New Roman" w:hAnsi="Times New Roman"/>
          <w:sz w:val="24"/>
          <w:szCs w:val="24"/>
          <w:lang w:val="fr-FR"/>
        </w:rPr>
      </w:pPr>
    </w:p>
    <w:p w:rsidR="00C02092" w:rsidRDefault="00C02092" w:rsidP="00C02092">
      <w:pPr>
        <w:rPr>
          <w:lang w:val="fr-FR"/>
        </w:rPr>
      </w:pPr>
    </w:p>
    <w:p w:rsidR="00C02092" w:rsidRDefault="00C02092" w:rsidP="00C02092">
      <w:pPr>
        <w:rPr>
          <w:lang w:val="fr-FR"/>
        </w:rPr>
      </w:pPr>
    </w:p>
    <w:p w:rsidR="00C02092" w:rsidRDefault="00C02092" w:rsidP="00C02092">
      <w:pPr>
        <w:rPr>
          <w:lang w:val="fr-FR"/>
        </w:rPr>
      </w:pPr>
    </w:p>
    <w:p w:rsidR="00C02092" w:rsidRDefault="00C02092" w:rsidP="00C02092">
      <w:pPr>
        <w:rPr>
          <w:lang w:val="fr-FR"/>
        </w:rPr>
      </w:pPr>
    </w:p>
    <w:p w:rsidR="00C02092" w:rsidRDefault="00C02092" w:rsidP="00C02092">
      <w:pPr>
        <w:rPr>
          <w:lang w:val="fr-FR"/>
        </w:rPr>
      </w:pPr>
    </w:p>
    <w:p w:rsidR="00C02092" w:rsidRDefault="00C02092" w:rsidP="00C02092">
      <w:pPr>
        <w:rPr>
          <w:lang w:val="fr-FR"/>
        </w:rPr>
      </w:pPr>
    </w:p>
    <w:p w:rsidR="00C02092" w:rsidRDefault="00C02092" w:rsidP="00C02092">
      <w:pPr>
        <w:rPr>
          <w:lang w:val="fr-FR"/>
        </w:rPr>
      </w:pPr>
    </w:p>
    <w:p w:rsidR="00A13F7E" w:rsidRPr="00570571" w:rsidRDefault="00A13F7E" w:rsidP="00A13F7E">
      <w:pPr>
        <w:autoSpaceDE w:val="0"/>
        <w:autoSpaceDN w:val="0"/>
        <w:adjustRightInd w:val="0"/>
        <w:spacing w:after="0" w:line="240" w:lineRule="auto"/>
        <w:jc w:val="center"/>
        <w:rPr>
          <w:rFonts w:ascii="Arial" w:hAnsi="Arial" w:cs="Arial"/>
          <w:b/>
          <w:bCs/>
          <w:color w:val="000000"/>
          <w:lang w:val="fr-FR"/>
        </w:rPr>
      </w:pPr>
      <w:r w:rsidRPr="00570571">
        <w:rPr>
          <w:rFonts w:ascii="Arial" w:hAnsi="Arial" w:cs="Arial"/>
          <w:b/>
          <w:bCs/>
          <w:color w:val="000000"/>
          <w:lang w:val="fr-FR"/>
        </w:rPr>
        <w:lastRenderedPageBreak/>
        <w:t xml:space="preserve">DISPOSITIONS SUR LES SERVICES DE COUNSELING POUR LES FONCTIONNAIRES OPTANTS PRÉVUES PAR LES </w:t>
      </w:r>
    </w:p>
    <w:p w:rsidR="00A13F7E" w:rsidRPr="00570571" w:rsidRDefault="00A13F7E" w:rsidP="00A13F7E">
      <w:pPr>
        <w:autoSpaceDE w:val="0"/>
        <w:autoSpaceDN w:val="0"/>
        <w:adjustRightInd w:val="0"/>
        <w:spacing w:after="0" w:line="240" w:lineRule="auto"/>
        <w:jc w:val="center"/>
        <w:rPr>
          <w:rFonts w:ascii="Arial" w:hAnsi="Arial" w:cs="Arial"/>
          <w:b/>
          <w:bCs/>
          <w:color w:val="000000"/>
          <w:lang w:val="fr-FR"/>
        </w:rPr>
      </w:pPr>
      <w:r w:rsidRPr="00570571">
        <w:rPr>
          <w:rFonts w:ascii="Arial" w:hAnsi="Arial" w:cs="Arial"/>
          <w:b/>
          <w:bCs/>
          <w:color w:val="000000"/>
          <w:lang w:val="fr-FR"/>
        </w:rPr>
        <w:t>ENTENTES SUR LE RÉAMÉNAGEMENT DES EFFECTIFS</w:t>
      </w:r>
    </w:p>
    <w:p w:rsidR="00A13F7E" w:rsidRPr="00570571" w:rsidRDefault="00A13F7E" w:rsidP="00A13F7E">
      <w:pPr>
        <w:autoSpaceDE w:val="0"/>
        <w:autoSpaceDN w:val="0"/>
        <w:adjustRightInd w:val="0"/>
        <w:spacing w:after="0" w:line="240" w:lineRule="auto"/>
        <w:rPr>
          <w:rFonts w:ascii="Arial" w:hAnsi="Arial" w:cs="Arial"/>
          <w:bCs/>
          <w:color w:val="000000"/>
          <w:lang w:val="fr-FR"/>
        </w:rPr>
      </w:pPr>
    </w:p>
    <w:p w:rsidR="00A13F7E" w:rsidRPr="00570571" w:rsidRDefault="00A13F7E" w:rsidP="00A13F7E">
      <w:pPr>
        <w:autoSpaceDE w:val="0"/>
        <w:autoSpaceDN w:val="0"/>
        <w:adjustRightInd w:val="0"/>
        <w:spacing w:after="0" w:line="240" w:lineRule="auto"/>
        <w:rPr>
          <w:rFonts w:ascii="Arial" w:hAnsi="Arial" w:cs="Arial"/>
          <w:b/>
          <w:bCs/>
          <w:color w:val="000000"/>
          <w:lang w:val="fr-FR"/>
        </w:rPr>
      </w:pPr>
      <w:r w:rsidRPr="00570571">
        <w:rPr>
          <w:rFonts w:ascii="Arial" w:hAnsi="Arial" w:cs="Arial"/>
          <w:b/>
          <w:bCs/>
          <w:color w:val="000000"/>
          <w:lang w:val="fr-FR"/>
        </w:rPr>
        <w:t>ADMISSIBILITÉ</w:t>
      </w:r>
    </w:p>
    <w:p w:rsidR="00A13F7E" w:rsidRPr="00570571" w:rsidRDefault="00A13F7E" w:rsidP="00A13F7E">
      <w:pPr>
        <w:pStyle w:val="NormalWeb"/>
        <w:shd w:val="clear" w:color="auto" w:fill="FFFFFF"/>
        <w:spacing w:before="0" w:beforeAutospacing="0" w:after="0" w:afterAutospacing="0"/>
        <w:rPr>
          <w:rFonts w:ascii="Arial" w:hAnsi="Arial" w:cs="Arial"/>
          <w:sz w:val="22"/>
          <w:szCs w:val="22"/>
          <w:lang w:val="fr-FR"/>
        </w:rPr>
      </w:pPr>
    </w:p>
    <w:p w:rsidR="00A13F7E" w:rsidRPr="00570571" w:rsidRDefault="00A13F7E" w:rsidP="00A13F7E">
      <w:pPr>
        <w:pStyle w:val="NormalWeb"/>
        <w:shd w:val="clear" w:color="auto" w:fill="FFFFFF"/>
        <w:spacing w:before="0" w:beforeAutospacing="0" w:after="0" w:afterAutospacing="0"/>
        <w:rPr>
          <w:rFonts w:ascii="Arial" w:hAnsi="Arial" w:cs="Arial"/>
          <w:sz w:val="22"/>
          <w:szCs w:val="22"/>
          <w:lang w:val="fr-FR"/>
        </w:rPr>
      </w:pPr>
      <w:r w:rsidRPr="00570571">
        <w:rPr>
          <w:rFonts w:ascii="Arial" w:hAnsi="Arial" w:cs="Arial"/>
          <w:sz w:val="22"/>
          <w:szCs w:val="22"/>
          <w:lang w:val="fr-FR"/>
        </w:rPr>
        <w:t xml:space="preserve">Tous les fonctionnaires optants (les fonctionnaires qui ne reçoivent pas de garantie d’offre d’emploi raisonnable de l’administrateur général) ont droit à une somme maximale de 600 $ (incluant la TPS ou </w:t>
      </w:r>
      <w:proofErr w:type="spellStart"/>
      <w:r w:rsidRPr="00570571">
        <w:rPr>
          <w:rFonts w:ascii="Arial" w:hAnsi="Arial" w:cs="Arial"/>
          <w:sz w:val="22"/>
          <w:szCs w:val="22"/>
          <w:lang w:val="fr-FR"/>
        </w:rPr>
        <w:t>TVH</w:t>
      </w:r>
      <w:proofErr w:type="spellEnd"/>
      <w:r w:rsidRPr="00570571">
        <w:rPr>
          <w:rFonts w:ascii="Arial" w:hAnsi="Arial" w:cs="Arial"/>
          <w:sz w:val="22"/>
          <w:szCs w:val="22"/>
          <w:lang w:val="fr-FR"/>
        </w:rPr>
        <w:t>) pour obtenir des services de counseling relativement à leur départ à la retraite ou à leur réemploi éventuel, y compris des services de conseils en mati</w:t>
      </w:r>
      <w:r w:rsidRPr="00570571">
        <w:rPr>
          <w:rFonts w:ascii="Arial" w:hAnsi="Arial" w:cs="Arial"/>
          <w:sz w:val="22"/>
          <w:szCs w:val="22"/>
          <w:lang w:val="fr-CA"/>
        </w:rPr>
        <w:t>ère financière</w:t>
      </w:r>
      <w:r w:rsidRPr="00570571">
        <w:rPr>
          <w:rFonts w:ascii="Arial" w:hAnsi="Arial" w:cs="Arial"/>
          <w:sz w:val="22"/>
          <w:szCs w:val="22"/>
          <w:lang w:val="fr-FR"/>
        </w:rPr>
        <w:t xml:space="preserve"> et de placement.</w:t>
      </w:r>
    </w:p>
    <w:p w:rsidR="00A13F7E" w:rsidRPr="00570571" w:rsidRDefault="00A13F7E" w:rsidP="00A13F7E">
      <w:pPr>
        <w:pStyle w:val="NormalWeb"/>
        <w:shd w:val="clear" w:color="auto" w:fill="FFFFFF"/>
        <w:spacing w:before="0" w:beforeAutospacing="0" w:after="0" w:afterAutospacing="0"/>
        <w:rPr>
          <w:rFonts w:ascii="Arial" w:hAnsi="Arial" w:cs="Arial"/>
          <w:color w:val="000000"/>
          <w:sz w:val="22"/>
          <w:szCs w:val="22"/>
          <w:lang w:val="fr-FR"/>
        </w:rPr>
      </w:pPr>
    </w:p>
    <w:p w:rsidR="00A13F7E" w:rsidRPr="00570571" w:rsidRDefault="00A13F7E" w:rsidP="00A13F7E">
      <w:pPr>
        <w:pStyle w:val="NormalWeb"/>
        <w:shd w:val="clear" w:color="auto" w:fill="FFFFFF"/>
        <w:spacing w:before="0" w:beforeAutospacing="0" w:after="0" w:afterAutospacing="0"/>
        <w:rPr>
          <w:rFonts w:ascii="Arial" w:hAnsi="Arial" w:cs="Arial"/>
          <w:color w:val="000000"/>
          <w:sz w:val="22"/>
          <w:szCs w:val="22"/>
          <w:lang w:val="fr-FR"/>
        </w:rPr>
      </w:pPr>
      <w:r w:rsidRPr="00570571">
        <w:rPr>
          <w:rFonts w:ascii="Arial" w:hAnsi="Arial" w:cs="Arial"/>
          <w:color w:val="000000"/>
          <w:sz w:val="22"/>
          <w:szCs w:val="22"/>
          <w:lang w:val="fr-FR"/>
        </w:rPr>
        <w:t>Le Ministère remboursera les frais de counseling aux conditions suivantes :</w:t>
      </w:r>
    </w:p>
    <w:p w:rsidR="00A13F7E" w:rsidRPr="00570571" w:rsidRDefault="00A13F7E" w:rsidP="00A13F7E">
      <w:pPr>
        <w:autoSpaceDE w:val="0"/>
        <w:autoSpaceDN w:val="0"/>
        <w:adjustRightInd w:val="0"/>
        <w:spacing w:after="0" w:line="240" w:lineRule="auto"/>
        <w:rPr>
          <w:rFonts w:ascii="Arial" w:hAnsi="Arial" w:cs="Arial"/>
          <w:color w:val="000000"/>
          <w:lang w:val="fr-FR"/>
        </w:rPr>
      </w:pPr>
    </w:p>
    <w:p w:rsidR="00A13F7E" w:rsidRPr="00570571" w:rsidRDefault="00A13F7E" w:rsidP="00A13F7E">
      <w:pPr>
        <w:numPr>
          <w:ilvl w:val="0"/>
          <w:numId w:val="4"/>
        </w:numPr>
        <w:autoSpaceDE w:val="0"/>
        <w:autoSpaceDN w:val="0"/>
        <w:adjustRightInd w:val="0"/>
        <w:spacing w:after="0" w:line="240" w:lineRule="auto"/>
        <w:rPr>
          <w:rFonts w:ascii="Arial" w:hAnsi="Arial" w:cs="Arial"/>
          <w:color w:val="000000"/>
          <w:lang w:val="fr-FR"/>
        </w:rPr>
      </w:pPr>
      <w:r w:rsidRPr="00570571">
        <w:rPr>
          <w:rFonts w:ascii="Arial" w:hAnsi="Arial" w:cs="Arial"/>
          <w:color w:val="000000"/>
          <w:lang w:val="fr-FR"/>
        </w:rPr>
        <w:t>A droit au remboursement de ses frais de counseling tout fonctionnaire qui a été avisé par écrit de son statut d’optant.</w:t>
      </w:r>
    </w:p>
    <w:p w:rsidR="00A13F7E" w:rsidRPr="00570571" w:rsidRDefault="00A13F7E" w:rsidP="00A13F7E">
      <w:pPr>
        <w:autoSpaceDE w:val="0"/>
        <w:autoSpaceDN w:val="0"/>
        <w:adjustRightInd w:val="0"/>
        <w:spacing w:after="0" w:line="240" w:lineRule="auto"/>
        <w:ind w:firstLine="720"/>
        <w:rPr>
          <w:rFonts w:ascii="Arial" w:hAnsi="Arial" w:cs="Arial"/>
          <w:color w:val="000000"/>
          <w:lang w:val="fr-FR"/>
        </w:rPr>
      </w:pPr>
    </w:p>
    <w:p w:rsidR="00A13F7E" w:rsidRPr="00570571" w:rsidRDefault="00A13F7E" w:rsidP="00A13F7E">
      <w:pPr>
        <w:numPr>
          <w:ilvl w:val="0"/>
          <w:numId w:val="4"/>
        </w:numPr>
        <w:autoSpaceDE w:val="0"/>
        <w:autoSpaceDN w:val="0"/>
        <w:adjustRightInd w:val="0"/>
        <w:spacing w:after="0" w:line="240" w:lineRule="auto"/>
        <w:rPr>
          <w:rFonts w:ascii="Arial" w:hAnsi="Arial" w:cs="Arial"/>
          <w:color w:val="000000"/>
          <w:lang w:val="fr-FR"/>
        </w:rPr>
      </w:pPr>
      <w:r w:rsidRPr="00570571">
        <w:rPr>
          <w:rFonts w:ascii="Arial" w:hAnsi="Arial" w:cs="Arial"/>
          <w:color w:val="000000"/>
          <w:lang w:val="fr-FR"/>
        </w:rPr>
        <w:t>Les demandes de remboursement seront acceptées seulement pour les frais de counseling engagés au plus tard à la date de départ du fonctionnaire.</w:t>
      </w:r>
    </w:p>
    <w:p w:rsidR="00A13F7E" w:rsidRPr="00570571" w:rsidRDefault="00A13F7E" w:rsidP="00A13F7E">
      <w:pPr>
        <w:pStyle w:val="NormalWeb"/>
        <w:shd w:val="clear" w:color="auto" w:fill="FFFFFF"/>
        <w:spacing w:before="0" w:beforeAutospacing="0" w:after="0" w:afterAutospacing="0"/>
        <w:rPr>
          <w:rFonts w:ascii="Arial" w:hAnsi="Arial" w:cs="Arial"/>
          <w:sz w:val="22"/>
          <w:szCs w:val="22"/>
          <w:lang w:val="fr-FR"/>
        </w:rPr>
      </w:pPr>
    </w:p>
    <w:p w:rsidR="00A13F7E" w:rsidRPr="00570571" w:rsidRDefault="00A13F7E" w:rsidP="00A13F7E">
      <w:pPr>
        <w:pStyle w:val="NormalWeb"/>
        <w:shd w:val="clear" w:color="auto" w:fill="FFFFFF"/>
        <w:spacing w:before="0" w:beforeAutospacing="0" w:after="0" w:afterAutospacing="0"/>
        <w:rPr>
          <w:rFonts w:ascii="Arial" w:hAnsi="Arial" w:cs="Arial"/>
          <w:b/>
          <w:sz w:val="22"/>
          <w:szCs w:val="22"/>
          <w:lang w:val="fr-FR"/>
        </w:rPr>
      </w:pPr>
      <w:r w:rsidRPr="00570571">
        <w:rPr>
          <w:rFonts w:ascii="Arial" w:hAnsi="Arial" w:cs="Arial"/>
          <w:b/>
          <w:sz w:val="22"/>
          <w:szCs w:val="22"/>
          <w:lang w:val="fr-FR"/>
        </w:rPr>
        <w:t>PROCESSUS</w:t>
      </w:r>
    </w:p>
    <w:p w:rsidR="00A13F7E" w:rsidRPr="00570571" w:rsidRDefault="00A13F7E" w:rsidP="00A13F7E">
      <w:pPr>
        <w:autoSpaceDE w:val="0"/>
        <w:autoSpaceDN w:val="0"/>
        <w:adjustRightInd w:val="0"/>
        <w:spacing w:after="0" w:line="240" w:lineRule="auto"/>
        <w:rPr>
          <w:rFonts w:ascii="Arial" w:hAnsi="Arial" w:cs="Arial"/>
          <w:bCs/>
          <w:color w:val="000000"/>
          <w:lang w:val="fr-FR"/>
        </w:rPr>
      </w:pPr>
    </w:p>
    <w:p w:rsidR="00A13F7E" w:rsidRPr="00570571" w:rsidRDefault="00A13F7E" w:rsidP="00A13F7E">
      <w:pPr>
        <w:spacing w:after="0" w:line="240" w:lineRule="auto"/>
        <w:rPr>
          <w:rFonts w:ascii="Arial" w:hAnsi="Arial" w:cs="Arial"/>
          <w:lang w:val="fr-CA"/>
        </w:rPr>
      </w:pPr>
      <w:r w:rsidRPr="00570571">
        <w:rPr>
          <w:rFonts w:ascii="Arial" w:hAnsi="Arial" w:cs="Arial"/>
          <w:color w:val="000000"/>
          <w:lang w:val="fr-FR"/>
        </w:rPr>
        <w:t xml:space="preserve">Avant de pouvoir demander le remboursement, les fonctionnaires optants sont tenus de payer directement le fournisseur pour les services reçus. Veuillez noter que les paiements pour des services de </w:t>
      </w:r>
      <w:proofErr w:type="spellStart"/>
      <w:r w:rsidRPr="00570571">
        <w:rPr>
          <w:rFonts w:ascii="Arial" w:hAnsi="Arial" w:cs="Arial"/>
          <w:color w:val="000000"/>
          <w:lang w:val="fr-FR"/>
        </w:rPr>
        <w:t>counselling</w:t>
      </w:r>
      <w:proofErr w:type="spellEnd"/>
      <w:r w:rsidRPr="00570571">
        <w:rPr>
          <w:rFonts w:ascii="Arial" w:hAnsi="Arial" w:cs="Arial"/>
          <w:color w:val="000000"/>
          <w:lang w:val="fr-FR"/>
        </w:rPr>
        <w:t xml:space="preserve"> relatifs à une possible réembauche ou retraite de l’employé ne sont pas imposables.</w:t>
      </w:r>
    </w:p>
    <w:p w:rsidR="00A13F7E" w:rsidRDefault="00A13F7E" w:rsidP="00A13F7E">
      <w:pPr>
        <w:pStyle w:val="Default"/>
        <w:rPr>
          <w:rFonts w:ascii="Arial" w:hAnsi="Arial" w:cs="Arial"/>
          <w:sz w:val="22"/>
          <w:szCs w:val="22"/>
          <w:lang w:val="fr-FR"/>
        </w:rPr>
      </w:pPr>
    </w:p>
    <w:p w:rsidR="00A13F7E" w:rsidRPr="00570571" w:rsidRDefault="00A13F7E" w:rsidP="00A13F7E">
      <w:pPr>
        <w:pStyle w:val="Default"/>
        <w:rPr>
          <w:rFonts w:ascii="Arial" w:hAnsi="Arial" w:cs="Arial"/>
          <w:sz w:val="22"/>
          <w:szCs w:val="22"/>
          <w:lang w:val="fr-CA"/>
        </w:rPr>
      </w:pPr>
      <w:r w:rsidRPr="00570571">
        <w:rPr>
          <w:rFonts w:ascii="Arial" w:hAnsi="Arial" w:cs="Arial"/>
          <w:sz w:val="22"/>
          <w:szCs w:val="22"/>
          <w:lang w:val="fr-FR"/>
        </w:rPr>
        <w:t xml:space="preserve">Une fois le counseling terminé, le fonctionnaire doit remplir le formulaire </w:t>
      </w:r>
      <w:r w:rsidR="00AA45F1">
        <w:fldChar w:fldCharType="begin"/>
      </w:r>
      <w:r w:rsidR="00AA45F1" w:rsidRPr="00AA45F1">
        <w:rPr>
          <w:lang w:val="fr-CA"/>
        </w:rPr>
        <w:instrText xml:space="preserve"> HYPERLINK "http://forms-formulaires.prv/eform99/index.cfm?App=Launch&amp;FormID=1330&amp;GroupID=142&amp;LANG=F" </w:instrText>
      </w:r>
      <w:r w:rsidR="00AA45F1">
        <w:fldChar w:fldCharType="separate"/>
      </w:r>
      <w:r w:rsidRPr="00570571">
        <w:rPr>
          <w:rStyle w:val="Hyperlink"/>
          <w:rFonts w:ascii="Arial" w:hAnsi="Arial" w:cs="Arial"/>
          <w:color w:val="0000FF"/>
          <w:sz w:val="22"/>
          <w:szCs w:val="22"/>
          <w:lang w:val="fr-FR"/>
        </w:rPr>
        <w:t>FIN2865B – Demande de remboursement</w:t>
      </w:r>
      <w:r w:rsidR="00AA45F1">
        <w:rPr>
          <w:rStyle w:val="Hyperlink"/>
          <w:rFonts w:ascii="Arial" w:hAnsi="Arial" w:cs="Arial"/>
          <w:color w:val="0000FF"/>
          <w:sz w:val="22"/>
          <w:szCs w:val="22"/>
          <w:lang w:val="fr-FR"/>
        </w:rPr>
        <w:fldChar w:fldCharType="end"/>
      </w:r>
      <w:r w:rsidRPr="00570571">
        <w:rPr>
          <w:rFonts w:ascii="Arial" w:hAnsi="Arial" w:cs="Arial"/>
          <w:sz w:val="22"/>
          <w:szCs w:val="22"/>
          <w:lang w:val="fr-FR"/>
        </w:rPr>
        <w:t xml:space="preserve"> et obtenir l’approbation du pouvoir délégué (Niveau 3 - </w:t>
      </w:r>
      <w:r w:rsidRPr="00570571">
        <w:rPr>
          <w:rFonts w:ascii="Arial" w:hAnsi="Arial" w:cs="Arial"/>
          <w:sz w:val="22"/>
          <w:szCs w:val="22"/>
          <w:lang w:val="fr-CA"/>
        </w:rPr>
        <w:t xml:space="preserve">p. ex. Directeur général ou Directeur exécutif régional). </w:t>
      </w:r>
      <w:r w:rsidRPr="00570571">
        <w:rPr>
          <w:rFonts w:ascii="Arial" w:hAnsi="Arial" w:cs="Arial"/>
          <w:sz w:val="22"/>
          <w:szCs w:val="22"/>
          <w:lang w:val="fr-FR"/>
        </w:rPr>
        <w:t>Le code</w:t>
      </w:r>
      <w:r>
        <w:rPr>
          <w:rFonts w:ascii="Arial" w:hAnsi="Arial" w:cs="Arial"/>
          <w:sz w:val="22"/>
          <w:szCs w:val="22"/>
          <w:lang w:val="fr-FR"/>
        </w:rPr>
        <w:t xml:space="preserve"> de fonds</w:t>
      </w:r>
      <w:r w:rsidRPr="00570571">
        <w:rPr>
          <w:rFonts w:ascii="Arial" w:hAnsi="Arial" w:cs="Arial"/>
          <w:sz w:val="22"/>
          <w:szCs w:val="22"/>
          <w:lang w:val="fr-FR"/>
        </w:rPr>
        <w:t xml:space="preserve"> </w:t>
      </w:r>
      <w:r>
        <w:rPr>
          <w:rFonts w:ascii="Arial" w:hAnsi="Arial" w:cs="Arial"/>
          <w:sz w:val="22"/>
          <w:szCs w:val="22"/>
          <w:u w:val="single"/>
          <w:lang w:val="fr-FR"/>
        </w:rPr>
        <w:t>B003</w:t>
      </w:r>
      <w:r w:rsidRPr="00570571">
        <w:rPr>
          <w:rFonts w:ascii="Arial" w:hAnsi="Arial" w:cs="Arial"/>
          <w:sz w:val="22"/>
          <w:szCs w:val="22"/>
          <w:lang w:val="fr-FR"/>
        </w:rPr>
        <w:t xml:space="preserve">, et </w:t>
      </w:r>
      <w:r>
        <w:rPr>
          <w:rFonts w:ascii="Arial" w:hAnsi="Arial" w:cs="Arial"/>
          <w:sz w:val="22"/>
          <w:szCs w:val="22"/>
          <w:lang w:val="fr-FR"/>
        </w:rPr>
        <w:t>le compte g</w:t>
      </w:r>
      <w:proofErr w:type="spellStart"/>
      <w:r>
        <w:rPr>
          <w:rFonts w:ascii="Arial" w:hAnsi="Arial" w:cs="Arial"/>
          <w:sz w:val="22"/>
          <w:szCs w:val="22"/>
          <w:lang w:val="fr-CA"/>
        </w:rPr>
        <w:t>énéral</w:t>
      </w:r>
      <w:proofErr w:type="spellEnd"/>
      <w:r>
        <w:rPr>
          <w:rFonts w:ascii="Arial" w:hAnsi="Arial" w:cs="Arial"/>
          <w:sz w:val="22"/>
          <w:szCs w:val="22"/>
          <w:lang w:val="fr-CA"/>
        </w:rPr>
        <w:t xml:space="preserve"> (CG)</w:t>
      </w:r>
      <w:r w:rsidRPr="00570571">
        <w:rPr>
          <w:rFonts w:ascii="Arial" w:hAnsi="Arial" w:cs="Arial"/>
          <w:sz w:val="22"/>
          <w:szCs w:val="22"/>
          <w:lang w:val="fr-FR"/>
        </w:rPr>
        <w:t xml:space="preserve"> </w:t>
      </w:r>
      <w:r>
        <w:rPr>
          <w:rFonts w:ascii="Arial" w:hAnsi="Arial" w:cs="Arial"/>
          <w:sz w:val="22"/>
          <w:szCs w:val="22"/>
          <w:u w:val="single"/>
          <w:lang w:val="fr-FR"/>
        </w:rPr>
        <w:t>533599</w:t>
      </w:r>
      <w:r w:rsidRPr="00570571">
        <w:rPr>
          <w:rFonts w:ascii="Arial" w:hAnsi="Arial" w:cs="Arial"/>
          <w:sz w:val="22"/>
          <w:szCs w:val="22"/>
          <w:lang w:val="fr-FR"/>
        </w:rPr>
        <w:t xml:space="preserve"> doivent être précisés dans le bloc de codage financier qui est indiqué sur ce formulaire. Le pouvoir délégué est chargé de certifier que les frais dont le fonctionnaire demande le remboursement se rapportent à l’entente applicable sur le réaménagement des effectifs.</w:t>
      </w:r>
    </w:p>
    <w:p w:rsidR="00A13F7E" w:rsidRPr="00570571" w:rsidRDefault="00A13F7E" w:rsidP="00A13F7E">
      <w:pPr>
        <w:spacing w:after="0" w:line="240" w:lineRule="auto"/>
        <w:rPr>
          <w:rFonts w:ascii="Arial" w:hAnsi="Arial" w:cs="Arial"/>
          <w:lang w:val="fr-FR"/>
        </w:rPr>
      </w:pPr>
      <w:r w:rsidRPr="00570571">
        <w:rPr>
          <w:rFonts w:ascii="Arial" w:hAnsi="Arial" w:cs="Arial"/>
          <w:color w:val="000000"/>
          <w:lang w:val="fr-FR"/>
        </w:rPr>
        <w:br/>
        <w:t xml:space="preserve">Les paiements liés aux services de </w:t>
      </w:r>
      <w:proofErr w:type="spellStart"/>
      <w:r w:rsidRPr="00570571">
        <w:rPr>
          <w:rFonts w:ascii="Arial" w:hAnsi="Arial" w:cs="Arial"/>
          <w:color w:val="000000"/>
          <w:lang w:val="fr-FR"/>
        </w:rPr>
        <w:t>counselling</w:t>
      </w:r>
      <w:proofErr w:type="spellEnd"/>
      <w:r w:rsidRPr="00570571">
        <w:rPr>
          <w:rFonts w:ascii="Arial" w:hAnsi="Arial" w:cs="Arial"/>
          <w:color w:val="000000"/>
          <w:lang w:val="fr-FR"/>
        </w:rPr>
        <w:t xml:space="preserve"> relatifs à la réembauche ou à la retraite - lesquels ne sont pas imposables - doivent être émis par le bureau des services financiers du ministère</w:t>
      </w:r>
      <w:r w:rsidRPr="00570571">
        <w:rPr>
          <w:rStyle w:val="Strong"/>
          <w:rFonts w:ascii="Arial" w:hAnsi="Arial" w:cs="Arial"/>
          <w:color w:val="000000"/>
          <w:lang w:val="fr-FR"/>
        </w:rPr>
        <w:t xml:space="preserve">. </w:t>
      </w:r>
      <w:r w:rsidRPr="00570571">
        <w:rPr>
          <w:rFonts w:ascii="Arial" w:hAnsi="Arial" w:cs="Arial"/>
          <w:lang w:val="fr-FR"/>
        </w:rPr>
        <w:t>Dès que les dépenses auront été approuvées, le fonctionnaire devra soumettre son formulaire signé et le reçu original à l’une des adresses suivantes :</w:t>
      </w:r>
    </w:p>
    <w:p w:rsidR="00A13F7E" w:rsidRPr="00570571" w:rsidRDefault="00A13F7E" w:rsidP="00A13F7E">
      <w:pPr>
        <w:autoSpaceDE w:val="0"/>
        <w:autoSpaceDN w:val="0"/>
        <w:adjustRightInd w:val="0"/>
        <w:spacing w:after="0" w:line="240" w:lineRule="auto"/>
        <w:rPr>
          <w:rFonts w:ascii="Arial" w:hAnsi="Arial" w:cs="Arial"/>
          <w:color w:val="00000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796"/>
      </w:tblGrid>
      <w:tr w:rsidR="00A13F7E" w:rsidRPr="00AA45F1" w:rsidTr="00FB5DDC">
        <w:tc>
          <w:tcPr>
            <w:tcW w:w="2235" w:type="dxa"/>
            <w:tcBorders>
              <w:top w:val="single" w:sz="4" w:space="0" w:color="auto"/>
              <w:left w:val="single" w:sz="4" w:space="0" w:color="auto"/>
              <w:bottom w:val="single" w:sz="4" w:space="0" w:color="auto"/>
              <w:right w:val="single" w:sz="4" w:space="0" w:color="auto"/>
            </w:tcBorders>
            <w:hideMark/>
          </w:tcPr>
          <w:p w:rsidR="00A13F7E" w:rsidRPr="00570571" w:rsidRDefault="00A13F7E" w:rsidP="00FB5DDC">
            <w:pPr>
              <w:autoSpaceDE w:val="0"/>
              <w:autoSpaceDN w:val="0"/>
              <w:adjustRightInd w:val="0"/>
              <w:spacing w:after="0" w:line="240" w:lineRule="auto"/>
              <w:rPr>
                <w:rFonts w:ascii="Arial" w:hAnsi="Arial" w:cs="Arial"/>
                <w:b/>
                <w:color w:val="000000"/>
                <w:lang w:val="fr-FR"/>
              </w:rPr>
            </w:pPr>
            <w:r w:rsidRPr="00570571">
              <w:rPr>
                <w:rFonts w:ascii="Arial" w:hAnsi="Arial" w:cs="Arial"/>
                <w:b/>
                <w:color w:val="000000"/>
                <w:lang w:val="fr-FR"/>
              </w:rPr>
              <w:t>Région de l’Atlantique</w:t>
            </w:r>
          </w:p>
        </w:tc>
        <w:tc>
          <w:tcPr>
            <w:tcW w:w="7796" w:type="dxa"/>
            <w:tcBorders>
              <w:top w:val="single" w:sz="4" w:space="0" w:color="auto"/>
              <w:left w:val="single" w:sz="4" w:space="0" w:color="auto"/>
              <w:bottom w:val="single" w:sz="4" w:space="0" w:color="auto"/>
              <w:right w:val="single" w:sz="4" w:space="0" w:color="auto"/>
            </w:tcBorders>
          </w:tcPr>
          <w:p w:rsidR="00A13F7E" w:rsidRPr="00570571" w:rsidRDefault="00A13F7E" w:rsidP="00FB5DDC">
            <w:pPr>
              <w:spacing w:after="0" w:line="240" w:lineRule="auto"/>
              <w:rPr>
                <w:rFonts w:ascii="Arial" w:hAnsi="Arial" w:cs="Arial"/>
                <w:b/>
                <w:lang w:val="fr-CA"/>
              </w:rPr>
            </w:pPr>
            <w:r w:rsidRPr="00570571">
              <w:rPr>
                <w:rFonts w:ascii="Arial" w:hAnsi="Arial" w:cs="Arial"/>
                <w:b/>
                <w:color w:val="000000"/>
                <w:lang w:val="fr-CA"/>
              </w:rPr>
              <w:t xml:space="preserve">Denise Mazerolle ou </w:t>
            </w:r>
            <w:r w:rsidRPr="00570571">
              <w:rPr>
                <w:rFonts w:ascii="Arial" w:hAnsi="Arial" w:cs="Arial"/>
                <w:b/>
                <w:lang w:val="fr-CA"/>
              </w:rPr>
              <w:t>Sébastien Cormier </w:t>
            </w:r>
          </w:p>
          <w:p w:rsidR="00A13F7E" w:rsidRPr="00570571" w:rsidRDefault="00AA45F1" w:rsidP="00FB5DDC">
            <w:pPr>
              <w:autoSpaceDE w:val="0"/>
              <w:autoSpaceDN w:val="0"/>
              <w:adjustRightInd w:val="0"/>
              <w:spacing w:after="0" w:line="240" w:lineRule="auto"/>
              <w:rPr>
                <w:rFonts w:ascii="Arial" w:hAnsi="Arial" w:cs="Arial"/>
                <w:color w:val="0000FF"/>
                <w:u w:val="single"/>
                <w:lang w:val="fr-CA"/>
              </w:rPr>
            </w:pPr>
            <w:r>
              <w:fldChar w:fldCharType="begin"/>
            </w:r>
            <w:r w:rsidRPr="00AA45F1">
              <w:rPr>
                <w:lang w:val="fr-CA"/>
              </w:rPr>
              <w:instrText xml:space="preserve"> HYPERLINK "mailto:ATL-ACCOUNTING_OPERATIONS-OPERATIONS_COMPTABLES-GD@hrsdc-rhdcc.gc.ca" </w:instrText>
            </w:r>
            <w:r>
              <w:fldChar w:fldCharType="separate"/>
            </w:r>
            <w:r w:rsidR="00A13F7E" w:rsidRPr="00570571">
              <w:rPr>
                <w:rStyle w:val="Hyperlink"/>
                <w:rFonts w:ascii="Arial" w:hAnsi="Arial" w:cs="Arial"/>
                <w:color w:val="0000FF"/>
                <w:lang w:val="fr-CA"/>
              </w:rPr>
              <w:t>ATL-ACCOUNTING_OPERATIONS-OPERATIONS_COMPTABLES-GD@hrsdc-rhdcc.gc.ca</w:t>
            </w:r>
            <w:r>
              <w:rPr>
                <w:rStyle w:val="Hyperlink"/>
                <w:rFonts w:ascii="Arial" w:hAnsi="Arial" w:cs="Arial"/>
                <w:color w:val="0000FF"/>
                <w:lang w:val="fr-CA"/>
              </w:rPr>
              <w:fldChar w:fldCharType="end"/>
            </w:r>
          </w:p>
          <w:p w:rsidR="00A13F7E" w:rsidRPr="00570571" w:rsidRDefault="00A13F7E" w:rsidP="00FB5DDC">
            <w:pPr>
              <w:autoSpaceDE w:val="0"/>
              <w:autoSpaceDN w:val="0"/>
              <w:adjustRightInd w:val="0"/>
              <w:spacing w:after="0" w:line="240" w:lineRule="auto"/>
              <w:rPr>
                <w:rFonts w:ascii="Arial" w:hAnsi="Arial" w:cs="Arial"/>
                <w:color w:val="000000"/>
                <w:highlight w:val="yellow"/>
                <w:lang w:val="fr-CA"/>
              </w:rPr>
            </w:pPr>
          </w:p>
        </w:tc>
      </w:tr>
      <w:tr w:rsidR="00A13F7E" w:rsidRPr="00AA45F1" w:rsidTr="00FB5DDC">
        <w:tc>
          <w:tcPr>
            <w:tcW w:w="2235" w:type="dxa"/>
            <w:tcBorders>
              <w:top w:val="single" w:sz="4" w:space="0" w:color="auto"/>
              <w:left w:val="single" w:sz="4" w:space="0" w:color="auto"/>
              <w:bottom w:val="single" w:sz="4" w:space="0" w:color="auto"/>
              <w:right w:val="single" w:sz="4" w:space="0" w:color="auto"/>
            </w:tcBorders>
            <w:hideMark/>
          </w:tcPr>
          <w:p w:rsidR="00A13F7E" w:rsidRPr="00570571" w:rsidRDefault="00A13F7E" w:rsidP="00FB5DDC">
            <w:pPr>
              <w:autoSpaceDE w:val="0"/>
              <w:autoSpaceDN w:val="0"/>
              <w:adjustRightInd w:val="0"/>
              <w:spacing w:after="0" w:line="240" w:lineRule="auto"/>
              <w:rPr>
                <w:rFonts w:ascii="Arial" w:hAnsi="Arial" w:cs="Arial"/>
                <w:b/>
                <w:color w:val="000000"/>
                <w:lang w:val="fr-FR"/>
              </w:rPr>
            </w:pPr>
            <w:r w:rsidRPr="00570571">
              <w:rPr>
                <w:rFonts w:ascii="Arial" w:hAnsi="Arial" w:cs="Arial"/>
                <w:b/>
                <w:color w:val="000000"/>
                <w:lang w:val="fr-FR"/>
              </w:rPr>
              <w:t>Région du Québec</w:t>
            </w:r>
          </w:p>
        </w:tc>
        <w:tc>
          <w:tcPr>
            <w:tcW w:w="7796" w:type="dxa"/>
            <w:tcBorders>
              <w:top w:val="single" w:sz="4" w:space="0" w:color="auto"/>
              <w:left w:val="single" w:sz="4" w:space="0" w:color="auto"/>
              <w:bottom w:val="single" w:sz="4" w:space="0" w:color="auto"/>
              <w:right w:val="single" w:sz="4" w:space="0" w:color="auto"/>
            </w:tcBorders>
          </w:tcPr>
          <w:p w:rsidR="00A13F7E" w:rsidRPr="00570571" w:rsidRDefault="00A13F7E" w:rsidP="00FB5DDC">
            <w:pPr>
              <w:spacing w:after="0" w:line="240" w:lineRule="auto"/>
              <w:rPr>
                <w:rFonts w:ascii="Arial" w:hAnsi="Arial" w:cs="Arial"/>
                <w:b/>
                <w:lang w:val="fr-CA"/>
              </w:rPr>
            </w:pPr>
            <w:r w:rsidRPr="00570571">
              <w:rPr>
                <w:rFonts w:ascii="Arial" w:hAnsi="Arial" w:cs="Arial"/>
                <w:b/>
                <w:lang w:val="fr-CA"/>
              </w:rPr>
              <w:t>François Bouchart d’Orval </w:t>
            </w:r>
          </w:p>
          <w:p w:rsidR="00A13F7E" w:rsidRPr="00570571" w:rsidRDefault="00AA45F1" w:rsidP="00FB5DDC">
            <w:pPr>
              <w:autoSpaceDE w:val="0"/>
              <w:autoSpaceDN w:val="0"/>
              <w:adjustRightInd w:val="0"/>
              <w:spacing w:after="0" w:line="240" w:lineRule="auto"/>
              <w:rPr>
                <w:rStyle w:val="Strong"/>
                <w:rFonts w:ascii="Arial" w:hAnsi="Arial" w:cs="Arial"/>
                <w:color w:val="000000"/>
                <w:lang w:val="fr-CA"/>
              </w:rPr>
            </w:pPr>
            <w:r>
              <w:fldChar w:fldCharType="begin"/>
            </w:r>
            <w:r w:rsidRPr="00AA45F1">
              <w:rPr>
                <w:lang w:val="fr-CA"/>
              </w:rPr>
              <w:instrText xml:space="preserve"> HYPERLINK "mailto:francois.bouchartdorval@hrsdc-rhdcc.gc.ca" </w:instrText>
            </w:r>
            <w:r>
              <w:fldChar w:fldCharType="separate"/>
            </w:r>
            <w:r w:rsidR="00A13F7E" w:rsidRPr="00570571">
              <w:rPr>
                <w:rStyle w:val="Hyperlink"/>
                <w:rFonts w:ascii="Arial" w:hAnsi="Arial" w:cs="Arial"/>
                <w:color w:val="0000FF"/>
                <w:lang w:val="fr-CA"/>
              </w:rPr>
              <w:t>francois.bouchartdorval@hrsdc-rhdcc.gc.ca</w:t>
            </w:r>
            <w:r>
              <w:rPr>
                <w:rStyle w:val="Hyperlink"/>
                <w:rFonts w:ascii="Arial" w:hAnsi="Arial" w:cs="Arial"/>
                <w:color w:val="0000FF"/>
                <w:lang w:val="fr-CA"/>
              </w:rPr>
              <w:fldChar w:fldCharType="end"/>
            </w:r>
          </w:p>
          <w:p w:rsidR="00A13F7E" w:rsidRPr="00570571" w:rsidRDefault="00A13F7E" w:rsidP="00FB5DDC">
            <w:pPr>
              <w:autoSpaceDE w:val="0"/>
              <w:autoSpaceDN w:val="0"/>
              <w:adjustRightInd w:val="0"/>
              <w:spacing w:after="0" w:line="240" w:lineRule="auto"/>
              <w:rPr>
                <w:rFonts w:ascii="Arial" w:hAnsi="Arial" w:cs="Arial"/>
                <w:highlight w:val="yellow"/>
                <w:lang w:val="fr-FR"/>
              </w:rPr>
            </w:pPr>
          </w:p>
        </w:tc>
      </w:tr>
      <w:tr w:rsidR="00A13F7E" w:rsidRPr="00AA45F1" w:rsidTr="00FB5DDC">
        <w:tc>
          <w:tcPr>
            <w:tcW w:w="2235" w:type="dxa"/>
            <w:tcBorders>
              <w:top w:val="single" w:sz="4" w:space="0" w:color="auto"/>
              <w:left w:val="single" w:sz="4" w:space="0" w:color="auto"/>
              <w:bottom w:val="single" w:sz="4" w:space="0" w:color="auto"/>
              <w:right w:val="single" w:sz="4" w:space="0" w:color="auto"/>
            </w:tcBorders>
            <w:hideMark/>
          </w:tcPr>
          <w:p w:rsidR="00A13F7E" w:rsidRPr="00570571" w:rsidRDefault="00A13F7E" w:rsidP="00FB5DDC">
            <w:pPr>
              <w:autoSpaceDE w:val="0"/>
              <w:autoSpaceDN w:val="0"/>
              <w:adjustRightInd w:val="0"/>
              <w:spacing w:after="0" w:line="240" w:lineRule="auto"/>
              <w:rPr>
                <w:rFonts w:ascii="Arial" w:hAnsi="Arial" w:cs="Arial"/>
                <w:b/>
                <w:color w:val="000000"/>
                <w:lang w:val="fr-FR"/>
              </w:rPr>
            </w:pPr>
            <w:r w:rsidRPr="00570571">
              <w:rPr>
                <w:rFonts w:ascii="Arial" w:hAnsi="Arial" w:cs="Arial"/>
                <w:b/>
                <w:color w:val="000000"/>
                <w:lang w:val="fr-FR"/>
              </w:rPr>
              <w:t>Région de la capitale nationale</w:t>
            </w:r>
          </w:p>
        </w:tc>
        <w:tc>
          <w:tcPr>
            <w:tcW w:w="7796" w:type="dxa"/>
            <w:tcBorders>
              <w:top w:val="single" w:sz="4" w:space="0" w:color="auto"/>
              <w:left w:val="single" w:sz="4" w:space="0" w:color="auto"/>
              <w:bottom w:val="single" w:sz="4" w:space="0" w:color="auto"/>
              <w:right w:val="single" w:sz="4" w:space="0" w:color="auto"/>
            </w:tcBorders>
          </w:tcPr>
          <w:p w:rsidR="00A13F7E" w:rsidRPr="00570571" w:rsidRDefault="00A13F7E" w:rsidP="00FB5DDC">
            <w:pPr>
              <w:autoSpaceDE w:val="0"/>
              <w:autoSpaceDN w:val="0"/>
              <w:adjustRightInd w:val="0"/>
              <w:spacing w:after="0" w:line="240" w:lineRule="auto"/>
              <w:rPr>
                <w:rFonts w:ascii="Arial" w:hAnsi="Arial" w:cs="Arial"/>
                <w:b/>
                <w:bCs/>
                <w:lang w:val="fr-CA"/>
              </w:rPr>
            </w:pPr>
            <w:proofErr w:type="spellStart"/>
            <w:r w:rsidRPr="00570571">
              <w:rPr>
                <w:rFonts w:ascii="Arial" w:hAnsi="Arial" w:cs="Arial"/>
                <w:b/>
                <w:bCs/>
                <w:lang w:val="fr-CA"/>
              </w:rPr>
              <w:t>Stéfane</w:t>
            </w:r>
            <w:proofErr w:type="spellEnd"/>
            <w:r w:rsidRPr="00570571">
              <w:rPr>
                <w:rFonts w:ascii="Arial" w:hAnsi="Arial" w:cs="Arial"/>
                <w:b/>
                <w:bCs/>
                <w:lang w:val="fr-CA"/>
              </w:rPr>
              <w:t xml:space="preserve"> Vandegraaf</w:t>
            </w:r>
          </w:p>
          <w:p w:rsidR="00A13F7E" w:rsidRPr="00570571" w:rsidRDefault="00A13F7E" w:rsidP="00FB5DDC">
            <w:pPr>
              <w:spacing w:after="0" w:line="240" w:lineRule="auto"/>
              <w:rPr>
                <w:rFonts w:ascii="Arial" w:hAnsi="Arial" w:cs="Arial"/>
                <w:bCs/>
                <w:lang w:val="fr-CA"/>
              </w:rPr>
            </w:pPr>
            <w:r w:rsidRPr="00570571">
              <w:rPr>
                <w:rFonts w:ascii="Arial" w:hAnsi="Arial" w:cs="Arial"/>
                <w:bCs/>
                <w:lang w:val="fr-CA"/>
              </w:rPr>
              <w:t>140 Promenade du Portage</w:t>
            </w:r>
          </w:p>
          <w:p w:rsidR="00A13F7E" w:rsidRPr="00570571" w:rsidRDefault="00A13F7E" w:rsidP="00FB5DDC">
            <w:pPr>
              <w:spacing w:after="0" w:line="240" w:lineRule="auto"/>
              <w:rPr>
                <w:rFonts w:ascii="Arial" w:hAnsi="Arial" w:cs="Arial"/>
                <w:bCs/>
                <w:lang w:val="fr-CA"/>
              </w:rPr>
            </w:pPr>
            <w:r w:rsidRPr="00570571">
              <w:rPr>
                <w:rFonts w:ascii="Arial" w:hAnsi="Arial" w:cs="Arial"/>
                <w:bCs/>
                <w:lang w:val="fr-CA"/>
              </w:rPr>
              <w:t>Place du Portage, Phase IV</w:t>
            </w:r>
          </w:p>
          <w:p w:rsidR="00A13F7E" w:rsidRPr="00570571" w:rsidRDefault="00A13F7E" w:rsidP="00FB5DDC">
            <w:pPr>
              <w:spacing w:after="0" w:line="240" w:lineRule="auto"/>
              <w:rPr>
                <w:rFonts w:ascii="Arial" w:hAnsi="Arial" w:cs="Arial"/>
                <w:bCs/>
                <w:lang w:val="fr-CA"/>
              </w:rPr>
            </w:pPr>
            <w:r w:rsidRPr="00570571">
              <w:rPr>
                <w:rFonts w:ascii="Arial" w:hAnsi="Arial" w:cs="Arial"/>
                <w:bCs/>
                <w:lang w:val="fr-CA"/>
              </w:rPr>
              <w:t>Gatineau, QC  K1A 0J9</w:t>
            </w:r>
          </w:p>
          <w:p w:rsidR="00A13F7E" w:rsidRPr="00570571" w:rsidRDefault="00A13F7E" w:rsidP="00FB5DDC">
            <w:pPr>
              <w:spacing w:after="0" w:line="240" w:lineRule="auto"/>
              <w:rPr>
                <w:rFonts w:ascii="Arial" w:hAnsi="Arial" w:cs="Arial"/>
                <w:bCs/>
                <w:lang w:val="fr-CA"/>
              </w:rPr>
            </w:pPr>
            <w:r w:rsidRPr="00570571">
              <w:rPr>
                <w:rFonts w:ascii="Arial" w:hAnsi="Arial" w:cs="Arial"/>
                <w:bCs/>
                <w:lang w:val="fr-CA"/>
              </w:rPr>
              <w:t>Arrêt postal : 117</w:t>
            </w:r>
          </w:p>
          <w:p w:rsidR="00A13F7E" w:rsidRPr="00570571" w:rsidRDefault="00A13F7E" w:rsidP="00FB5DDC">
            <w:pPr>
              <w:autoSpaceDE w:val="0"/>
              <w:autoSpaceDN w:val="0"/>
              <w:adjustRightInd w:val="0"/>
              <w:spacing w:after="0" w:line="240" w:lineRule="auto"/>
              <w:rPr>
                <w:rFonts w:ascii="Arial" w:hAnsi="Arial" w:cs="Arial"/>
                <w:color w:val="000000"/>
                <w:lang w:val="fr-CA"/>
              </w:rPr>
            </w:pPr>
          </w:p>
          <w:p w:rsidR="00A13F7E" w:rsidRPr="00570571" w:rsidRDefault="00AA45F1" w:rsidP="00FB5DDC">
            <w:pPr>
              <w:autoSpaceDE w:val="0"/>
              <w:autoSpaceDN w:val="0"/>
              <w:adjustRightInd w:val="0"/>
              <w:spacing w:after="0" w:line="240" w:lineRule="auto"/>
              <w:rPr>
                <w:rFonts w:ascii="Arial" w:hAnsi="Arial" w:cs="Arial"/>
                <w:color w:val="000000"/>
                <w:lang w:val="fr-CA"/>
              </w:rPr>
            </w:pPr>
            <w:hyperlink r:id="rId12" w:history="1">
              <w:r w:rsidR="00A13F7E" w:rsidRPr="00570571">
                <w:rPr>
                  <w:rStyle w:val="Hyperlink"/>
                  <w:rFonts w:ascii="Arial" w:hAnsi="Arial" w:cs="Arial"/>
                  <w:color w:val="0000FF"/>
                  <w:lang w:val="fr-FR"/>
                </w:rPr>
                <w:t>NC-COMPTESPAYABLES-AC-NHQ-ACCOUNTSPAYABLES-GD@hrdc-drhc.net</w:t>
              </w:r>
            </w:hyperlink>
          </w:p>
          <w:p w:rsidR="00A13F7E" w:rsidRPr="00570571" w:rsidRDefault="00A13F7E" w:rsidP="00FB5DDC">
            <w:pPr>
              <w:autoSpaceDE w:val="0"/>
              <w:autoSpaceDN w:val="0"/>
              <w:adjustRightInd w:val="0"/>
              <w:spacing w:after="0" w:line="240" w:lineRule="auto"/>
              <w:rPr>
                <w:rFonts w:ascii="Arial" w:hAnsi="Arial" w:cs="Arial"/>
                <w:color w:val="000000"/>
                <w:lang w:val="fr-FR"/>
              </w:rPr>
            </w:pPr>
          </w:p>
        </w:tc>
      </w:tr>
      <w:tr w:rsidR="00A13F7E" w:rsidRPr="00AA45F1" w:rsidTr="00FB5DDC">
        <w:tc>
          <w:tcPr>
            <w:tcW w:w="2235" w:type="dxa"/>
            <w:tcBorders>
              <w:top w:val="single" w:sz="4" w:space="0" w:color="auto"/>
              <w:left w:val="single" w:sz="4" w:space="0" w:color="auto"/>
              <w:bottom w:val="single" w:sz="4" w:space="0" w:color="auto"/>
              <w:right w:val="single" w:sz="4" w:space="0" w:color="auto"/>
            </w:tcBorders>
            <w:hideMark/>
          </w:tcPr>
          <w:p w:rsidR="00A13F7E" w:rsidRPr="00570571" w:rsidRDefault="00A13F7E" w:rsidP="00FB5DDC">
            <w:pPr>
              <w:autoSpaceDE w:val="0"/>
              <w:autoSpaceDN w:val="0"/>
              <w:adjustRightInd w:val="0"/>
              <w:spacing w:after="0" w:line="240" w:lineRule="auto"/>
              <w:rPr>
                <w:rFonts w:ascii="Arial" w:hAnsi="Arial" w:cs="Arial"/>
                <w:b/>
                <w:color w:val="000000"/>
                <w:lang w:val="fr-FR"/>
              </w:rPr>
            </w:pPr>
            <w:r w:rsidRPr="00570571">
              <w:rPr>
                <w:rFonts w:ascii="Arial" w:hAnsi="Arial" w:cs="Arial"/>
                <w:b/>
                <w:color w:val="000000"/>
                <w:lang w:val="fr-FR"/>
              </w:rPr>
              <w:t>Région de l’Ontario</w:t>
            </w:r>
          </w:p>
        </w:tc>
        <w:tc>
          <w:tcPr>
            <w:tcW w:w="7796" w:type="dxa"/>
            <w:tcBorders>
              <w:top w:val="single" w:sz="4" w:space="0" w:color="auto"/>
              <w:left w:val="single" w:sz="4" w:space="0" w:color="auto"/>
              <w:bottom w:val="single" w:sz="4" w:space="0" w:color="auto"/>
              <w:right w:val="single" w:sz="4" w:space="0" w:color="auto"/>
            </w:tcBorders>
          </w:tcPr>
          <w:p w:rsidR="00A13F7E" w:rsidRPr="00570571" w:rsidRDefault="00A13F7E" w:rsidP="00FB5DDC">
            <w:pPr>
              <w:spacing w:after="0" w:line="240" w:lineRule="auto"/>
              <w:rPr>
                <w:rFonts w:ascii="Arial" w:hAnsi="Arial" w:cs="Arial"/>
                <w:b/>
                <w:lang w:val="fr-CA"/>
              </w:rPr>
            </w:pPr>
            <w:r w:rsidRPr="00570571">
              <w:rPr>
                <w:rFonts w:ascii="Arial" w:hAnsi="Arial" w:cs="Arial"/>
                <w:b/>
                <w:lang w:val="fr-CA"/>
              </w:rPr>
              <w:t>Sergio Jorge </w:t>
            </w:r>
          </w:p>
          <w:p w:rsidR="00A13F7E" w:rsidRPr="00570571" w:rsidRDefault="00AA45F1" w:rsidP="00FB5DDC">
            <w:pPr>
              <w:autoSpaceDE w:val="0"/>
              <w:autoSpaceDN w:val="0"/>
              <w:adjustRightInd w:val="0"/>
              <w:spacing w:after="0" w:line="240" w:lineRule="auto"/>
              <w:rPr>
                <w:rStyle w:val="Strong"/>
                <w:rFonts w:ascii="Arial" w:hAnsi="Arial" w:cs="Arial"/>
                <w:color w:val="000000"/>
                <w:lang w:val="fr-CA"/>
              </w:rPr>
            </w:pPr>
            <w:hyperlink r:id="rId13" w:history="1">
              <w:r w:rsidR="00A13F7E" w:rsidRPr="00570571">
                <w:rPr>
                  <w:rStyle w:val="Hyperlink"/>
                  <w:rFonts w:ascii="Arial" w:hAnsi="Arial" w:cs="Arial"/>
                  <w:bCs/>
                  <w:color w:val="0000FF"/>
                  <w:lang w:val="fr-CA"/>
                </w:rPr>
                <w:t>sergio.jorge@hrsdc-rhdcc.gc.ca</w:t>
              </w:r>
            </w:hyperlink>
          </w:p>
          <w:p w:rsidR="00A13F7E" w:rsidRPr="00570571" w:rsidRDefault="00A13F7E" w:rsidP="00FB5DDC">
            <w:pPr>
              <w:autoSpaceDE w:val="0"/>
              <w:autoSpaceDN w:val="0"/>
              <w:adjustRightInd w:val="0"/>
              <w:spacing w:after="0" w:line="240" w:lineRule="auto"/>
              <w:rPr>
                <w:rFonts w:ascii="Arial" w:hAnsi="Arial" w:cs="Arial"/>
                <w:highlight w:val="yellow"/>
                <w:lang w:val="fr-FR"/>
              </w:rPr>
            </w:pPr>
          </w:p>
        </w:tc>
      </w:tr>
      <w:tr w:rsidR="00A13F7E" w:rsidRPr="00AA45F1" w:rsidTr="00FB5DDC">
        <w:tc>
          <w:tcPr>
            <w:tcW w:w="2235" w:type="dxa"/>
            <w:tcBorders>
              <w:top w:val="single" w:sz="4" w:space="0" w:color="auto"/>
              <w:left w:val="single" w:sz="4" w:space="0" w:color="auto"/>
              <w:bottom w:val="single" w:sz="4" w:space="0" w:color="auto"/>
              <w:right w:val="single" w:sz="4" w:space="0" w:color="auto"/>
            </w:tcBorders>
            <w:hideMark/>
          </w:tcPr>
          <w:p w:rsidR="00A13F7E" w:rsidRPr="00570571" w:rsidRDefault="00A13F7E" w:rsidP="00FB5DDC">
            <w:pPr>
              <w:autoSpaceDE w:val="0"/>
              <w:autoSpaceDN w:val="0"/>
              <w:adjustRightInd w:val="0"/>
              <w:spacing w:after="0" w:line="240" w:lineRule="auto"/>
              <w:rPr>
                <w:rFonts w:ascii="Arial" w:hAnsi="Arial" w:cs="Arial"/>
                <w:b/>
                <w:color w:val="000000"/>
                <w:lang w:val="fr-FR"/>
              </w:rPr>
            </w:pPr>
            <w:r w:rsidRPr="00570571">
              <w:rPr>
                <w:rFonts w:ascii="Arial" w:hAnsi="Arial" w:cs="Arial"/>
                <w:b/>
                <w:color w:val="000000"/>
                <w:lang w:val="fr-FR"/>
              </w:rPr>
              <w:t>Région de l’Ouest</w:t>
            </w:r>
          </w:p>
        </w:tc>
        <w:tc>
          <w:tcPr>
            <w:tcW w:w="7796" w:type="dxa"/>
            <w:tcBorders>
              <w:top w:val="single" w:sz="4" w:space="0" w:color="auto"/>
              <w:left w:val="single" w:sz="4" w:space="0" w:color="auto"/>
              <w:bottom w:val="single" w:sz="4" w:space="0" w:color="auto"/>
              <w:right w:val="single" w:sz="4" w:space="0" w:color="auto"/>
            </w:tcBorders>
          </w:tcPr>
          <w:p w:rsidR="00A13F7E" w:rsidRPr="00570571" w:rsidRDefault="00A13F7E" w:rsidP="00FB5DDC">
            <w:pPr>
              <w:spacing w:after="0" w:line="240" w:lineRule="auto"/>
              <w:rPr>
                <w:rFonts w:ascii="Arial" w:hAnsi="Arial" w:cs="Arial"/>
                <w:b/>
                <w:lang w:val="fr-CA"/>
              </w:rPr>
            </w:pPr>
            <w:r w:rsidRPr="00570571">
              <w:rPr>
                <w:rFonts w:ascii="Arial" w:hAnsi="Arial" w:cs="Arial"/>
                <w:b/>
                <w:lang w:val="fr-CA"/>
              </w:rPr>
              <w:t>Laura Nordine </w:t>
            </w:r>
          </w:p>
          <w:p w:rsidR="00A13F7E" w:rsidRPr="00570571" w:rsidRDefault="00AA45F1" w:rsidP="00FB5DDC">
            <w:pPr>
              <w:autoSpaceDE w:val="0"/>
              <w:autoSpaceDN w:val="0"/>
              <w:adjustRightInd w:val="0"/>
              <w:spacing w:after="0" w:line="240" w:lineRule="auto"/>
              <w:rPr>
                <w:rStyle w:val="Strong"/>
                <w:rFonts w:ascii="Arial" w:hAnsi="Arial" w:cs="Arial"/>
                <w:color w:val="0000FF"/>
                <w:lang w:val="fr-CA"/>
              </w:rPr>
            </w:pPr>
            <w:hyperlink r:id="rId14" w:history="1">
              <w:r w:rsidR="00A13F7E" w:rsidRPr="00570571">
                <w:rPr>
                  <w:rStyle w:val="Hyperlink"/>
                  <w:rFonts w:ascii="Arial" w:hAnsi="Arial" w:cs="Arial"/>
                  <w:bCs/>
                  <w:color w:val="0000FF"/>
                  <w:lang w:val="fr-CA"/>
                </w:rPr>
                <w:t>laura.nordine@hrsdc-rhdcc.gc.ca</w:t>
              </w:r>
            </w:hyperlink>
          </w:p>
          <w:p w:rsidR="00A13F7E" w:rsidRPr="00570571" w:rsidRDefault="00A13F7E" w:rsidP="00FB5DDC">
            <w:pPr>
              <w:autoSpaceDE w:val="0"/>
              <w:autoSpaceDN w:val="0"/>
              <w:adjustRightInd w:val="0"/>
              <w:spacing w:after="0" w:line="240" w:lineRule="auto"/>
              <w:rPr>
                <w:rFonts w:ascii="Arial" w:hAnsi="Arial" w:cs="Arial"/>
                <w:highlight w:val="yellow"/>
                <w:lang w:val="fr-FR"/>
              </w:rPr>
            </w:pPr>
          </w:p>
        </w:tc>
      </w:tr>
    </w:tbl>
    <w:p w:rsidR="00A13F7E" w:rsidRDefault="00A13F7E" w:rsidP="00A13F7E">
      <w:pPr>
        <w:pStyle w:val="NormalWeb"/>
        <w:shd w:val="clear" w:color="auto" w:fill="FFFFFF"/>
        <w:spacing w:before="0" w:beforeAutospacing="0" w:after="0" w:afterAutospacing="0"/>
        <w:rPr>
          <w:rFonts w:ascii="Arial" w:eastAsia="Calibri" w:hAnsi="Arial" w:cs="Arial"/>
          <w:color w:val="000000"/>
          <w:sz w:val="22"/>
          <w:szCs w:val="22"/>
          <w:lang w:val="fr-FR"/>
        </w:rPr>
      </w:pPr>
    </w:p>
    <w:p w:rsidR="00A13F7E" w:rsidRDefault="00A13F7E" w:rsidP="00A13F7E">
      <w:pPr>
        <w:pStyle w:val="NormalWeb"/>
        <w:shd w:val="clear" w:color="auto" w:fill="FFFFFF"/>
        <w:spacing w:before="0" w:beforeAutospacing="0" w:after="0" w:afterAutospacing="0"/>
        <w:rPr>
          <w:rFonts w:ascii="Arial" w:hAnsi="Arial" w:cs="Arial"/>
          <w:color w:val="000000"/>
          <w:sz w:val="22"/>
          <w:szCs w:val="22"/>
          <w:lang w:val="fr-FR"/>
        </w:rPr>
      </w:pPr>
      <w:r w:rsidRPr="00570571">
        <w:rPr>
          <w:rFonts w:ascii="Arial" w:hAnsi="Arial" w:cs="Arial"/>
          <w:color w:val="000000"/>
          <w:sz w:val="22"/>
          <w:szCs w:val="22"/>
          <w:lang w:val="fr-FR"/>
        </w:rPr>
        <w:lastRenderedPageBreak/>
        <w:t>Veuillez noter que seuls des reçus originaux seront acceptés, et que ceux-ci doivent porter le nom du fonctionnaire. Les employés devraient en conserver une copie dans leurs dossiers.</w:t>
      </w:r>
    </w:p>
    <w:p w:rsidR="00A13F7E" w:rsidRPr="00570571" w:rsidRDefault="00A13F7E" w:rsidP="00A13F7E">
      <w:pPr>
        <w:pStyle w:val="NormalWeb"/>
        <w:shd w:val="clear" w:color="auto" w:fill="FFFFFF"/>
        <w:spacing w:before="0" w:beforeAutospacing="0" w:after="0" w:afterAutospacing="0"/>
        <w:rPr>
          <w:rFonts w:ascii="Arial" w:hAnsi="Arial" w:cs="Arial"/>
          <w:color w:val="000000"/>
          <w:sz w:val="22"/>
          <w:szCs w:val="22"/>
          <w:lang w:val="fr-FR"/>
        </w:rPr>
      </w:pPr>
    </w:p>
    <w:p w:rsidR="00A13F7E" w:rsidRPr="00570571" w:rsidRDefault="00A13F7E" w:rsidP="00A13F7E">
      <w:pPr>
        <w:pStyle w:val="NormalWeb"/>
        <w:spacing w:before="0" w:beforeAutospacing="0" w:after="0" w:afterAutospacing="0"/>
        <w:rPr>
          <w:rFonts w:ascii="Arial" w:hAnsi="Arial" w:cs="Arial"/>
          <w:sz w:val="22"/>
          <w:szCs w:val="22"/>
          <w:lang w:val="fr-FR"/>
        </w:rPr>
      </w:pPr>
      <w:r w:rsidRPr="00570571">
        <w:rPr>
          <w:rFonts w:ascii="Arial" w:hAnsi="Arial" w:cs="Arial"/>
          <w:sz w:val="22"/>
          <w:szCs w:val="22"/>
          <w:lang w:val="fr-FR"/>
        </w:rPr>
        <w:t xml:space="preserve">Pour des renseignements additionnels concernant le réaménagement des effectifs, veuillez consulter la </w:t>
      </w:r>
      <w:hyperlink r:id="rId15" w:anchor="FAQ" w:history="1">
        <w:r w:rsidRPr="00570571">
          <w:rPr>
            <w:rStyle w:val="Hyperlink"/>
            <w:rFonts w:ascii="Arial" w:hAnsi="Arial" w:cs="Arial"/>
            <w:color w:val="0000FF"/>
            <w:sz w:val="22"/>
            <w:szCs w:val="22"/>
            <w:lang w:val="fr-FR"/>
          </w:rPr>
          <w:t>foire aux questions</w:t>
        </w:r>
      </w:hyperlink>
      <w:r w:rsidRPr="00570571">
        <w:rPr>
          <w:rFonts w:ascii="Arial" w:hAnsi="Arial" w:cs="Arial"/>
          <w:sz w:val="22"/>
          <w:szCs w:val="22"/>
          <w:lang w:val="fr-FR"/>
        </w:rPr>
        <w:t xml:space="preserve"> sur le site de la rémunération et avantages sociaux.</w:t>
      </w:r>
    </w:p>
    <w:p w:rsidR="00A13F7E" w:rsidRPr="00570571" w:rsidRDefault="00A13F7E" w:rsidP="00A13F7E">
      <w:pPr>
        <w:tabs>
          <w:tab w:val="left" w:pos="1776"/>
        </w:tabs>
        <w:spacing w:after="0" w:line="240" w:lineRule="auto"/>
        <w:rPr>
          <w:rFonts w:ascii="Arial" w:hAnsi="Arial" w:cs="Arial"/>
          <w:lang w:val="fr-FR"/>
        </w:rPr>
      </w:pPr>
    </w:p>
    <w:p w:rsidR="001C0A68" w:rsidRPr="00C02092" w:rsidRDefault="001C0A68" w:rsidP="00474848">
      <w:pPr>
        <w:autoSpaceDE w:val="0"/>
        <w:autoSpaceDN w:val="0"/>
        <w:adjustRightInd w:val="0"/>
        <w:spacing w:after="0" w:line="240" w:lineRule="auto"/>
        <w:jc w:val="center"/>
        <w:rPr>
          <w:lang w:val="fr-FR"/>
        </w:rPr>
      </w:pPr>
    </w:p>
    <w:sectPr w:rsidR="001C0A68" w:rsidRPr="00C02092" w:rsidSect="00050A74">
      <w:headerReference w:type="default" r:id="rId16"/>
      <w:headerReference w:type="first" r:id="rId17"/>
      <w:footerReference w:type="first" r:id="rId18"/>
      <w:pgSz w:w="12240" w:h="20160" w:code="5"/>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48" w:rsidRDefault="003D3148" w:rsidP="008F4462">
      <w:pPr>
        <w:spacing w:after="0" w:line="240" w:lineRule="auto"/>
      </w:pPr>
      <w:r>
        <w:separator/>
      </w:r>
    </w:p>
  </w:endnote>
  <w:endnote w:type="continuationSeparator" w:id="0">
    <w:p w:rsidR="003D3148" w:rsidRDefault="003D3148"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Footer"/>
    </w:pPr>
    <w:r>
      <w:rPr>
        <w:noProof/>
        <w:lang w:eastAsia="en-CA"/>
      </w:rPr>
      <w:drawing>
        <wp:anchor distT="0" distB="0" distL="114300" distR="114300" simplePos="0" relativeHeight="251659264" behindDoc="1" locked="0" layoutInCell="1" allowOverlap="1" wp14:anchorId="5D931414" wp14:editId="6E7639E0">
          <wp:simplePos x="0" y="0"/>
          <wp:positionH relativeFrom="column">
            <wp:posOffset>-1150620</wp:posOffset>
          </wp:positionH>
          <wp:positionV relativeFrom="paragraph">
            <wp:posOffset>-463550</wp:posOffset>
          </wp:positionV>
          <wp:extent cx="7780655" cy="1085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489734D2" wp14:editId="6BD22C3C">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78F7F2BA" wp14:editId="5B27D05D">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2171774C" wp14:editId="18FA6D96">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48" w:rsidRDefault="003D3148" w:rsidP="008F4462">
      <w:pPr>
        <w:spacing w:after="0" w:line="240" w:lineRule="auto"/>
      </w:pPr>
      <w:r>
        <w:separator/>
      </w:r>
    </w:p>
  </w:footnote>
  <w:footnote w:type="continuationSeparator" w:id="0">
    <w:p w:rsidR="003D3148" w:rsidRDefault="003D3148"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Header"/>
    </w:pPr>
    <w:r>
      <w:rPr>
        <w:noProof/>
        <w:lang w:eastAsia="en-CA"/>
      </w:rPr>
      <w:drawing>
        <wp:anchor distT="0" distB="0" distL="114300" distR="114300" simplePos="0" relativeHeight="251655168" behindDoc="1" locked="0" layoutInCell="1" allowOverlap="1" wp14:anchorId="57D71AD5" wp14:editId="722D4A9F">
          <wp:simplePos x="0" y="0"/>
          <wp:positionH relativeFrom="column">
            <wp:posOffset>-1212215</wp:posOffset>
          </wp:positionH>
          <wp:positionV relativeFrom="paragraph">
            <wp:posOffset>-1326515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DD6EDB">
    <w:pPr>
      <w:pStyle w:val="Header"/>
    </w:pPr>
    <w:r>
      <w:rPr>
        <w:noProof/>
        <w:lang w:eastAsia="en-CA"/>
      </w:rPr>
      <w:drawing>
        <wp:anchor distT="0" distB="0" distL="114300" distR="114300" simplePos="0" relativeHeight="251660288" behindDoc="1" locked="0" layoutInCell="1" allowOverlap="1" wp14:anchorId="4E94AF85" wp14:editId="391E619A">
          <wp:simplePos x="0" y="0"/>
          <wp:positionH relativeFrom="column">
            <wp:posOffset>-1140460</wp:posOffset>
          </wp:positionH>
          <wp:positionV relativeFrom="paragraph">
            <wp:posOffset>-1330325</wp:posOffset>
          </wp:positionV>
          <wp:extent cx="7752715" cy="1351915"/>
          <wp:effectExtent l="0" t="0" r="635" b="635"/>
          <wp:wrapNone/>
          <wp:docPr id="5" name="Picture 6"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8CB398"/>
    <w:lvl w:ilvl="0">
      <w:numFmt w:val="bullet"/>
      <w:lvlText w:val="*"/>
      <w:lvlJc w:val="left"/>
      <w:pPr>
        <w:ind w:left="0" w:firstLine="0"/>
      </w:pPr>
    </w:lvl>
  </w:abstractNum>
  <w:abstractNum w:abstractNumId="1">
    <w:nsid w:val="05BE0824"/>
    <w:multiLevelType w:val="hybridMultilevel"/>
    <w:tmpl w:val="0E38E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3F54538"/>
    <w:multiLevelType w:val="hybridMultilevel"/>
    <w:tmpl w:val="CDA27634"/>
    <w:lvl w:ilvl="0" w:tplc="02468DA4">
      <w:numFmt w:val="bullet"/>
      <w:lvlText w:val="-"/>
      <w:lvlJc w:val="left"/>
      <w:pPr>
        <w:ind w:left="720" w:hanging="360"/>
      </w:pPr>
      <w:rPr>
        <w:rFonts w:ascii="Times New Roman" w:eastAsia="Times New Roman" w:hAnsi="Times New Roman" w:cs="Times New Roman" w:hint="default"/>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FE425C9"/>
    <w:multiLevelType w:val="hybridMultilevel"/>
    <w:tmpl w:val="3E8ABD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51BA1E34"/>
    <w:multiLevelType w:val="hybridMultilevel"/>
    <w:tmpl w:val="D07CD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7B2807CA"/>
    <w:multiLevelType w:val="hybridMultilevel"/>
    <w:tmpl w:val="CF4890BE"/>
    <w:lvl w:ilvl="0" w:tplc="1009000F">
      <w:start w:val="1"/>
      <w:numFmt w:val="decimal"/>
      <w:lvlText w:val="%1."/>
      <w:lvlJc w:val="left"/>
      <w:pPr>
        <w:tabs>
          <w:tab w:val="num" w:pos="360"/>
        </w:tabs>
        <w:ind w:left="360" w:hanging="360"/>
      </w:pPr>
    </w:lvl>
    <w:lvl w:ilvl="1" w:tplc="0DFA7D04">
      <w:start w:val="1"/>
      <w:numFmt w:val="lowerLetter"/>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4"/>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50A74"/>
    <w:rsid w:val="000C6720"/>
    <w:rsid w:val="0016179B"/>
    <w:rsid w:val="00190E60"/>
    <w:rsid w:val="001C0A68"/>
    <w:rsid w:val="001E4575"/>
    <w:rsid w:val="00226088"/>
    <w:rsid w:val="003255FD"/>
    <w:rsid w:val="003D3148"/>
    <w:rsid w:val="00474848"/>
    <w:rsid w:val="004B6FC2"/>
    <w:rsid w:val="00570571"/>
    <w:rsid w:val="006F01F0"/>
    <w:rsid w:val="00807993"/>
    <w:rsid w:val="008F4462"/>
    <w:rsid w:val="009F3E65"/>
    <w:rsid w:val="00A13F7E"/>
    <w:rsid w:val="00A67198"/>
    <w:rsid w:val="00AA45F1"/>
    <w:rsid w:val="00C02092"/>
    <w:rsid w:val="00DD6EDB"/>
    <w:rsid w:val="00E15373"/>
    <w:rsid w:val="00E55C96"/>
    <w:rsid w:val="00EB52A2"/>
    <w:rsid w:val="00EE57EE"/>
    <w:rsid w:val="00F01186"/>
    <w:rsid w:val="00F032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255FD"/>
    <w:pPr>
      <w:spacing w:after="360" w:line="235" w:lineRule="auto"/>
      <w:outlineLvl w:val="1"/>
    </w:pPr>
    <w:rPr>
      <w:rFonts w:ascii="Arial" w:eastAsia="Times New Roman" w:hAnsi="Arial"/>
      <w:b/>
      <w:color w:val="969696"/>
      <w:spacing w:val="-6"/>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Title">
    <w:name w:val="Title"/>
    <w:basedOn w:val="Normal"/>
    <w:link w:val="TitleChar"/>
    <w:qFormat/>
    <w:rsid w:val="006F01F0"/>
    <w:pPr>
      <w:overflowPunct w:val="0"/>
      <w:autoSpaceDE w:val="0"/>
      <w:autoSpaceDN w:val="0"/>
      <w:adjustRightInd w:val="0"/>
      <w:spacing w:after="0" w:line="240" w:lineRule="auto"/>
      <w:jc w:val="center"/>
    </w:pPr>
    <w:rPr>
      <w:rFonts w:ascii="Arial (W1)" w:eastAsia="Times New Roman" w:hAnsi="Arial (W1)"/>
      <w:b/>
      <w:sz w:val="24"/>
      <w:szCs w:val="20"/>
      <w:lang w:val="en-US" w:eastAsia="en-CA"/>
    </w:rPr>
  </w:style>
  <w:style w:type="character" w:customStyle="1" w:styleId="TitleChar">
    <w:name w:val="Title Char"/>
    <w:basedOn w:val="DefaultParagraphFont"/>
    <w:link w:val="Title"/>
    <w:rsid w:val="006F01F0"/>
    <w:rPr>
      <w:rFonts w:ascii="Arial (W1)" w:eastAsia="Times New Roman" w:hAnsi="Arial (W1)"/>
      <w:b/>
      <w:sz w:val="24"/>
      <w:lang w:val="en-US"/>
    </w:rPr>
  </w:style>
  <w:style w:type="paragraph" w:styleId="BodyText">
    <w:name w:val="Body Text"/>
    <w:basedOn w:val="Normal"/>
    <w:link w:val="BodyTextChar"/>
    <w:semiHidden/>
    <w:unhideWhenUsed/>
    <w:rsid w:val="006F01F0"/>
    <w:pPr>
      <w:overflowPunct w:val="0"/>
      <w:autoSpaceDE w:val="0"/>
      <w:autoSpaceDN w:val="0"/>
      <w:adjustRightInd w:val="0"/>
      <w:spacing w:after="0" w:line="240" w:lineRule="auto"/>
      <w:jc w:val="center"/>
    </w:pPr>
    <w:rPr>
      <w:rFonts w:ascii="Arial (W1)" w:eastAsia="Times New Roman" w:hAnsi="Arial (W1)"/>
      <w:b/>
      <w:sz w:val="24"/>
      <w:szCs w:val="20"/>
      <w:lang w:val="fr-CA" w:eastAsia="en-CA"/>
    </w:rPr>
  </w:style>
  <w:style w:type="character" w:customStyle="1" w:styleId="BodyTextChar">
    <w:name w:val="Body Text Char"/>
    <w:basedOn w:val="DefaultParagraphFont"/>
    <w:link w:val="BodyText"/>
    <w:semiHidden/>
    <w:rsid w:val="006F01F0"/>
    <w:rPr>
      <w:rFonts w:ascii="Arial (W1)" w:eastAsia="Times New Roman" w:hAnsi="Arial (W1)"/>
      <w:b/>
      <w:sz w:val="24"/>
      <w:lang w:val="fr-CA"/>
    </w:rPr>
  </w:style>
  <w:style w:type="character" w:customStyle="1" w:styleId="Heading2Char">
    <w:name w:val="Heading 2 Char"/>
    <w:basedOn w:val="DefaultParagraphFont"/>
    <w:link w:val="Heading2"/>
    <w:rsid w:val="003255FD"/>
    <w:rPr>
      <w:rFonts w:ascii="Arial" w:eastAsia="Times New Roman" w:hAnsi="Arial"/>
      <w:b/>
      <w:color w:val="969696"/>
      <w:spacing w:val="-6"/>
      <w:sz w:val="28"/>
      <w:szCs w:val="28"/>
    </w:rPr>
  </w:style>
  <w:style w:type="paragraph" w:customStyle="1" w:styleId="DefaultText">
    <w:name w:val="Default Text"/>
    <w:basedOn w:val="Normal"/>
    <w:uiPriority w:val="99"/>
    <w:rsid w:val="003255FD"/>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val="en-GB"/>
    </w:rPr>
  </w:style>
  <w:style w:type="character" w:styleId="Emphasis">
    <w:name w:val="Emphasis"/>
    <w:uiPriority w:val="20"/>
    <w:qFormat/>
    <w:rsid w:val="003255FD"/>
    <w:rPr>
      <w:i/>
      <w:iCs/>
    </w:rPr>
  </w:style>
  <w:style w:type="paragraph" w:styleId="NormalWeb">
    <w:name w:val="Normal (Web)"/>
    <w:basedOn w:val="Normal"/>
    <w:uiPriority w:val="99"/>
    <w:rsid w:val="003255FD"/>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EB52A2"/>
    <w:rPr>
      <w:color w:val="800080" w:themeColor="followedHyperlink"/>
      <w:u w:val="single"/>
    </w:rPr>
  </w:style>
  <w:style w:type="paragraph" w:customStyle="1" w:styleId="Default">
    <w:name w:val="Default"/>
    <w:uiPriority w:val="99"/>
    <w:rsid w:val="00050A74"/>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22"/>
    <w:qFormat/>
    <w:rsid w:val="00050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255FD"/>
    <w:pPr>
      <w:spacing w:after="360" w:line="235" w:lineRule="auto"/>
      <w:outlineLvl w:val="1"/>
    </w:pPr>
    <w:rPr>
      <w:rFonts w:ascii="Arial" w:eastAsia="Times New Roman" w:hAnsi="Arial"/>
      <w:b/>
      <w:color w:val="969696"/>
      <w:spacing w:val="-6"/>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styleId="Title">
    <w:name w:val="Title"/>
    <w:basedOn w:val="Normal"/>
    <w:link w:val="TitleChar"/>
    <w:qFormat/>
    <w:rsid w:val="006F01F0"/>
    <w:pPr>
      <w:overflowPunct w:val="0"/>
      <w:autoSpaceDE w:val="0"/>
      <w:autoSpaceDN w:val="0"/>
      <w:adjustRightInd w:val="0"/>
      <w:spacing w:after="0" w:line="240" w:lineRule="auto"/>
      <w:jc w:val="center"/>
    </w:pPr>
    <w:rPr>
      <w:rFonts w:ascii="Arial (W1)" w:eastAsia="Times New Roman" w:hAnsi="Arial (W1)"/>
      <w:b/>
      <w:sz w:val="24"/>
      <w:szCs w:val="20"/>
      <w:lang w:val="en-US" w:eastAsia="en-CA"/>
    </w:rPr>
  </w:style>
  <w:style w:type="character" w:customStyle="1" w:styleId="TitleChar">
    <w:name w:val="Title Char"/>
    <w:basedOn w:val="DefaultParagraphFont"/>
    <w:link w:val="Title"/>
    <w:rsid w:val="006F01F0"/>
    <w:rPr>
      <w:rFonts w:ascii="Arial (W1)" w:eastAsia="Times New Roman" w:hAnsi="Arial (W1)"/>
      <w:b/>
      <w:sz w:val="24"/>
      <w:lang w:val="en-US"/>
    </w:rPr>
  </w:style>
  <w:style w:type="paragraph" w:styleId="BodyText">
    <w:name w:val="Body Text"/>
    <w:basedOn w:val="Normal"/>
    <w:link w:val="BodyTextChar"/>
    <w:semiHidden/>
    <w:unhideWhenUsed/>
    <w:rsid w:val="006F01F0"/>
    <w:pPr>
      <w:overflowPunct w:val="0"/>
      <w:autoSpaceDE w:val="0"/>
      <w:autoSpaceDN w:val="0"/>
      <w:adjustRightInd w:val="0"/>
      <w:spacing w:after="0" w:line="240" w:lineRule="auto"/>
      <w:jc w:val="center"/>
    </w:pPr>
    <w:rPr>
      <w:rFonts w:ascii="Arial (W1)" w:eastAsia="Times New Roman" w:hAnsi="Arial (W1)"/>
      <w:b/>
      <w:sz w:val="24"/>
      <w:szCs w:val="20"/>
      <w:lang w:val="fr-CA" w:eastAsia="en-CA"/>
    </w:rPr>
  </w:style>
  <w:style w:type="character" w:customStyle="1" w:styleId="BodyTextChar">
    <w:name w:val="Body Text Char"/>
    <w:basedOn w:val="DefaultParagraphFont"/>
    <w:link w:val="BodyText"/>
    <w:semiHidden/>
    <w:rsid w:val="006F01F0"/>
    <w:rPr>
      <w:rFonts w:ascii="Arial (W1)" w:eastAsia="Times New Roman" w:hAnsi="Arial (W1)"/>
      <w:b/>
      <w:sz w:val="24"/>
      <w:lang w:val="fr-CA"/>
    </w:rPr>
  </w:style>
  <w:style w:type="character" w:customStyle="1" w:styleId="Heading2Char">
    <w:name w:val="Heading 2 Char"/>
    <w:basedOn w:val="DefaultParagraphFont"/>
    <w:link w:val="Heading2"/>
    <w:rsid w:val="003255FD"/>
    <w:rPr>
      <w:rFonts w:ascii="Arial" w:eastAsia="Times New Roman" w:hAnsi="Arial"/>
      <w:b/>
      <w:color w:val="969696"/>
      <w:spacing w:val="-6"/>
      <w:sz w:val="28"/>
      <w:szCs w:val="28"/>
    </w:rPr>
  </w:style>
  <w:style w:type="paragraph" w:customStyle="1" w:styleId="DefaultText">
    <w:name w:val="Default Text"/>
    <w:basedOn w:val="Normal"/>
    <w:uiPriority w:val="99"/>
    <w:rsid w:val="003255FD"/>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val="en-GB"/>
    </w:rPr>
  </w:style>
  <w:style w:type="character" w:styleId="Emphasis">
    <w:name w:val="Emphasis"/>
    <w:uiPriority w:val="20"/>
    <w:qFormat/>
    <w:rsid w:val="003255FD"/>
    <w:rPr>
      <w:i/>
      <w:iCs/>
    </w:rPr>
  </w:style>
  <w:style w:type="paragraph" w:styleId="NormalWeb">
    <w:name w:val="Normal (Web)"/>
    <w:basedOn w:val="Normal"/>
    <w:uiPriority w:val="99"/>
    <w:rsid w:val="003255FD"/>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EB52A2"/>
    <w:rPr>
      <w:color w:val="800080" w:themeColor="followedHyperlink"/>
      <w:u w:val="single"/>
    </w:rPr>
  </w:style>
  <w:style w:type="paragraph" w:customStyle="1" w:styleId="Default">
    <w:name w:val="Default"/>
    <w:uiPriority w:val="99"/>
    <w:rsid w:val="00050A74"/>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22"/>
    <w:qFormat/>
    <w:rsid w:val="00050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842473308">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740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gio.jorge@hrsdc-rhdcc.gc.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COMPTESPAYABLES-AC-NHQ-ACCOUNTSPAYABLES-GD@hrdc-drh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A-COMP-REM-GD@hrsdc-rhdcc.gc.ca" TargetMode="External"/><Relationship Id="rId5" Type="http://schemas.openxmlformats.org/officeDocument/2006/relationships/styles" Target="styles.xml"/><Relationship Id="rId15" Type="http://schemas.openxmlformats.org/officeDocument/2006/relationships/hyperlink" Target="http://iservice.prv/fra/rh/ras/sujets/re/index.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laura.nordine@hrsdc-rhdcc.gc.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French Template EDSC 8.5x11</TxtResumeE>
    <ChLocationEmplacement xmlns="4f810ac0-7940-4b47-8510-ccc18747f341">Client Library / Bibliothèque client</ChLocationEmplacement>
    <TxtResumeF xmlns="4f810ac0-7940-4b47-8510-ccc18747f341">Gabarit EDSC 8.5x11 français</TxtResumeF>
    <PgResponsibleResponsable xmlns="aeabe285-28c2-4b4a-a8cd-631679229c94">
      <UserInfo>
        <DisplayName>Éthier, Fernand [NC]</DisplayName>
        <AccountId>5906</AccountId>
        <AccountType/>
      </UserInfo>
    </PgResponsibleResponsab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50541-509C-45CC-8A71-E70EBFCF7AAF}">
  <ds:schemaRefs>
    <ds:schemaRef ds:uri="http://schemas.openxmlformats.org/package/2006/metadata/core-properties"/>
    <ds:schemaRef ds:uri="http://purl.org/dc/elements/1.1/"/>
    <ds:schemaRef ds:uri="aeabe285-28c2-4b4a-a8cd-631679229c94"/>
    <ds:schemaRef ds:uri="http://purl.org/dc/terms/"/>
    <ds:schemaRef ds:uri="http://schemas.microsoft.com/office/2006/metadata/properties"/>
    <ds:schemaRef ds:uri="http://schemas.microsoft.com/office/infopath/2007/PartnerControls"/>
    <ds:schemaRef ds:uri="http://schemas.microsoft.com/office/2006/documentManagement/types"/>
    <ds:schemaRef ds:uri="4f810ac0-7940-4b47-8510-ccc18747f341"/>
    <ds:schemaRef ds:uri="http://schemas.microsoft.com/sharepoint/v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6F922CA-5B23-4EAE-BC38-B6CFE19F7698}">
  <ds:schemaRefs>
    <ds:schemaRef ds:uri="http://schemas.microsoft.com/sharepoint/v3/contenttype/forms"/>
  </ds:schemaRefs>
</ds:datastoreItem>
</file>

<file path=customXml/itemProps3.xml><?xml version="1.0" encoding="utf-8"?>
<ds:datastoreItem xmlns:ds="http://schemas.openxmlformats.org/officeDocument/2006/customXml" ds:itemID="{AA48497F-3848-45CA-81F8-7A5668E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Valérie T [NC]</dc:creator>
  <cp:keywords/>
  <dc:description/>
  <cp:lastModifiedBy>Leblanc, Valérie T [NC]</cp:lastModifiedBy>
  <cp:revision>5</cp:revision>
  <dcterms:created xsi:type="dcterms:W3CDTF">2014-02-14T15:19:00Z</dcterms:created>
  <dcterms:modified xsi:type="dcterms:W3CDTF">2014-04-04T18:36:00Z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French Template EDSC 8.5x11</vt:lpwstr>
  </property>
  <property fmtid="{D5CDD505-2E9C-101B-9397-08002B2CF9AE}" pid="13" name="ChLocationEmplacement">
    <vt:lpwstr>Client Library / Bibliothèque client</vt:lpwstr>
  </property>
  <property fmtid="{D5CDD505-2E9C-101B-9397-08002B2CF9AE}" pid="14" name="TxtResumeF">
    <vt:lpwstr>Gabarit EDSC 8.5x11 français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