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C3" w:rsidRPr="005577EE" w:rsidRDefault="005D5EC3" w:rsidP="005D5E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color w:val="FF0000"/>
          <w:sz w:val="20"/>
          <w:szCs w:val="20"/>
          <w:lang w:val="fr-CA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76"/>
      </w:tblGrid>
      <w:tr w:rsidR="005D5EC3" w:rsidRPr="005577EE" w:rsidTr="00202EA8">
        <w:trPr>
          <w:trHeight w:val="874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5D5EC3" w:rsidRPr="005577EE" w:rsidRDefault="0027685B" w:rsidP="00202EA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  <w:r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Comité de consultation patronale-syndicale du Programme du travail (CCPSPT</w:t>
            </w:r>
            <w:r w:rsidR="005D5EC3"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)</w:t>
            </w:r>
          </w:p>
        </w:tc>
      </w:tr>
      <w:tr w:rsidR="005D5EC3" w:rsidRPr="005577EE" w:rsidTr="00202EA8">
        <w:trPr>
          <w:trHeight w:val="441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5D5EC3" w:rsidRPr="005577EE" w:rsidRDefault="0027685B" w:rsidP="00202EA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Procès-verbal</w:t>
            </w:r>
          </w:p>
          <w:p w:rsidR="005D5EC3" w:rsidRPr="005577EE" w:rsidRDefault="005D5EC3" w:rsidP="00202EA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  <w:p w:rsidR="005D5EC3" w:rsidRPr="005577EE" w:rsidRDefault="0027685B" w:rsidP="0027685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  <w:r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Réunion du 19 mars </w:t>
            </w:r>
            <w:r w:rsidR="00B575FF"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2018</w:t>
            </w:r>
          </w:p>
        </w:tc>
      </w:tr>
    </w:tbl>
    <w:p w:rsidR="005D5EC3" w:rsidRPr="005577EE" w:rsidRDefault="005D5EC3" w:rsidP="005D5E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0"/>
          <w:szCs w:val="20"/>
          <w:highlight w:val="yellow"/>
          <w:u w:val="single"/>
          <w:lang w:val="fr-CA"/>
        </w:rPr>
      </w:pPr>
    </w:p>
    <w:p w:rsidR="00451FFE" w:rsidRPr="005577EE" w:rsidRDefault="0027685B" w:rsidP="00451FFE">
      <w:pPr>
        <w:widowControl w:val="0"/>
        <w:autoSpaceDE w:val="0"/>
        <w:autoSpaceDN w:val="0"/>
        <w:spacing w:after="0" w:line="240" w:lineRule="auto"/>
        <w:ind w:left="136"/>
        <w:jc w:val="both"/>
        <w:outlineLvl w:val="1"/>
        <w:rPr>
          <w:rFonts w:ascii="Arial" w:eastAsia="Arial" w:hAnsi="Arial" w:cs="Arial"/>
          <w:b/>
          <w:bCs/>
          <w:sz w:val="21"/>
          <w:szCs w:val="21"/>
          <w:u w:color="000000"/>
          <w:lang w:val="fr-CA" w:eastAsia="en-US"/>
        </w:rPr>
      </w:pPr>
      <w:r w:rsidRPr="005577EE">
        <w:rPr>
          <w:rFonts w:ascii="Arial" w:eastAsia="Arial" w:hAnsi="Arial" w:cs="Arial"/>
          <w:b/>
          <w:bCs/>
          <w:color w:val="3D3D3D"/>
          <w:w w:val="80"/>
          <w:sz w:val="21"/>
          <w:szCs w:val="21"/>
          <w:u w:val="thick" w:color="000000"/>
          <w:lang w:val="fr-CA" w:eastAsia="en-US"/>
        </w:rPr>
        <w:t>REPRÉSENTANTS DE LA DIRECTION</w:t>
      </w:r>
    </w:p>
    <w:p w:rsidR="00451FFE" w:rsidRPr="005577EE" w:rsidRDefault="00451FFE" w:rsidP="00AB6FD6">
      <w:pPr>
        <w:widowControl w:val="0"/>
        <w:autoSpaceDE w:val="0"/>
        <w:autoSpaceDN w:val="0"/>
        <w:spacing w:after="0" w:line="240" w:lineRule="exact"/>
        <w:ind w:left="120"/>
        <w:jc w:val="both"/>
        <w:rPr>
          <w:rFonts w:ascii="Arial" w:eastAsia="Arial" w:hAnsi="Arial" w:cs="Arial"/>
          <w:color w:val="3D3D3D"/>
          <w:sz w:val="20"/>
          <w:szCs w:val="20"/>
          <w:lang w:val="fr-CA" w:eastAsia="en-US"/>
        </w:rPr>
      </w:pP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Lori</w:t>
      </w:r>
      <w:r w:rsidR="00FF0ABF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 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Sterling, </w:t>
      </w:r>
      <w:r w:rsidR="0027685B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sous-ministre du Travail</w:t>
      </w:r>
    </w:p>
    <w:p w:rsidR="00451FFE" w:rsidRPr="005577EE" w:rsidRDefault="00451FFE" w:rsidP="00AB6FD6">
      <w:pPr>
        <w:widowControl w:val="0"/>
        <w:autoSpaceDE w:val="0"/>
        <w:autoSpaceDN w:val="0"/>
        <w:spacing w:after="0" w:line="240" w:lineRule="exact"/>
        <w:ind w:left="120"/>
        <w:jc w:val="both"/>
        <w:rPr>
          <w:rFonts w:ascii="Arial" w:eastAsia="Arial" w:hAnsi="Arial" w:cs="Arial"/>
          <w:color w:val="3D3D3D"/>
          <w:sz w:val="20"/>
          <w:szCs w:val="20"/>
          <w:lang w:val="fr-CA" w:eastAsia="en-US"/>
        </w:rPr>
      </w:pP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Gary</w:t>
      </w:r>
      <w:r w:rsidR="00FF0ABF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 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Robertson, </w:t>
      </w:r>
      <w:r w:rsidR="0027685B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sous-ministre adjoint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, </w:t>
      </w:r>
      <w:r w:rsidR="005577EE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Conformité, O</w:t>
      </w:r>
      <w:r w:rsidR="0027685B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pérations et </w:t>
      </w:r>
      <w:r w:rsidR="005577EE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D</w:t>
      </w:r>
      <w:r w:rsidR="0027685B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éveloppement </w:t>
      </w:r>
      <w:r w:rsidR="005577EE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du </w:t>
      </w:r>
      <w:r w:rsidR="0027685B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programme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, </w:t>
      </w:r>
      <w:r w:rsidR="0027685B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Programme du travail</w:t>
      </w:r>
    </w:p>
    <w:p w:rsidR="00451FFE" w:rsidRPr="005577EE" w:rsidRDefault="00451FFE" w:rsidP="00AB6FD6">
      <w:pPr>
        <w:widowControl w:val="0"/>
        <w:autoSpaceDE w:val="0"/>
        <w:autoSpaceDN w:val="0"/>
        <w:spacing w:after="0" w:line="240" w:lineRule="exact"/>
        <w:ind w:left="120"/>
        <w:jc w:val="both"/>
        <w:rPr>
          <w:rFonts w:ascii="Arial" w:eastAsia="Arial" w:hAnsi="Arial" w:cs="Arial"/>
          <w:color w:val="3D3D3D"/>
          <w:sz w:val="20"/>
          <w:szCs w:val="20"/>
          <w:lang w:val="fr-CA" w:eastAsia="en-US"/>
        </w:rPr>
      </w:pP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Peter</w:t>
      </w:r>
      <w:r w:rsidR="00FF0ABF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 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Simpson, </w:t>
      </w:r>
      <w:r w:rsidR="0027685B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directeur général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, </w:t>
      </w:r>
      <w:r w:rsidR="0027685B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Service fédéral de médiation et de conciliation</w:t>
      </w:r>
    </w:p>
    <w:p w:rsidR="00451FFE" w:rsidRPr="005577EE" w:rsidRDefault="0027685B" w:rsidP="00451FFE">
      <w:pPr>
        <w:widowControl w:val="0"/>
        <w:autoSpaceDE w:val="0"/>
        <w:autoSpaceDN w:val="0"/>
        <w:spacing w:before="32" w:after="0" w:line="283" w:lineRule="auto"/>
        <w:ind w:left="842" w:right="220" w:hanging="2"/>
        <w:rPr>
          <w:rFonts w:ascii="Arial" w:eastAsia="Arial" w:hAnsi="Arial" w:cs="Arial"/>
          <w:sz w:val="20"/>
          <w:szCs w:val="20"/>
          <w:lang w:val="fr-CA" w:eastAsia="en-US"/>
        </w:rPr>
      </w:pPr>
      <w:proofErr w:type="gramStart"/>
      <w:r w:rsidRPr="005577EE">
        <w:rPr>
          <w:rFonts w:ascii="Arial" w:eastAsia="Arial" w:hAnsi="Arial" w:cs="Arial"/>
          <w:color w:val="3D3D3D"/>
          <w:w w:val="105"/>
          <w:sz w:val="20"/>
          <w:szCs w:val="20"/>
          <w:lang w:val="fr-CA" w:eastAsia="en-US"/>
        </w:rPr>
        <w:t>représentan</w:t>
      </w:r>
      <w:r w:rsidR="00186810" w:rsidRPr="005577EE">
        <w:rPr>
          <w:rFonts w:ascii="Arial" w:eastAsia="Arial" w:hAnsi="Arial" w:cs="Arial"/>
          <w:color w:val="3D3D3D"/>
          <w:w w:val="105"/>
          <w:sz w:val="20"/>
          <w:szCs w:val="20"/>
          <w:lang w:val="fr-CA" w:eastAsia="en-US"/>
        </w:rPr>
        <w:t>t</w:t>
      </w:r>
      <w:proofErr w:type="gramEnd"/>
      <w:r w:rsidR="00186810" w:rsidRPr="005577EE">
        <w:rPr>
          <w:rFonts w:ascii="Arial" w:eastAsia="Arial" w:hAnsi="Arial" w:cs="Arial"/>
          <w:color w:val="3D3D3D"/>
          <w:w w:val="105"/>
          <w:sz w:val="20"/>
          <w:szCs w:val="20"/>
          <w:lang w:val="fr-CA" w:eastAsia="en-US"/>
        </w:rPr>
        <w:t xml:space="preserve"> </w:t>
      </w:r>
      <w:r w:rsidR="00451FFE" w:rsidRPr="005577EE">
        <w:rPr>
          <w:rFonts w:ascii="Arial" w:eastAsia="Arial" w:hAnsi="Arial" w:cs="Arial"/>
          <w:color w:val="3D3D3D"/>
          <w:w w:val="105"/>
          <w:sz w:val="20"/>
          <w:szCs w:val="20"/>
          <w:lang w:val="fr-CA" w:eastAsia="en-US"/>
        </w:rPr>
        <w:t>Anthony</w:t>
      </w:r>
      <w:r w:rsidR="00C34269" w:rsidRPr="005577EE">
        <w:rPr>
          <w:rFonts w:ascii="Arial" w:eastAsia="Arial" w:hAnsi="Arial" w:cs="Arial"/>
          <w:color w:val="3D3D3D"/>
          <w:spacing w:val="-38"/>
          <w:w w:val="105"/>
          <w:sz w:val="20"/>
          <w:szCs w:val="20"/>
          <w:lang w:val="fr-CA" w:eastAsia="en-US"/>
        </w:rPr>
        <w:t> </w:t>
      </w:r>
      <w:r w:rsidR="00451FFE" w:rsidRPr="005577EE">
        <w:rPr>
          <w:rFonts w:ascii="Arial" w:eastAsia="Arial" w:hAnsi="Arial" w:cs="Arial"/>
          <w:color w:val="3D3D3D"/>
          <w:w w:val="105"/>
          <w:sz w:val="20"/>
          <w:szCs w:val="20"/>
          <w:lang w:val="fr-CA" w:eastAsia="en-US"/>
        </w:rPr>
        <w:t>Giles</w:t>
      </w:r>
      <w:r w:rsidRPr="005577EE">
        <w:rPr>
          <w:rFonts w:ascii="Arial" w:eastAsia="Arial" w:hAnsi="Arial" w:cs="Arial"/>
          <w:color w:val="3D3D3D"/>
          <w:w w:val="105"/>
          <w:sz w:val="20"/>
          <w:szCs w:val="20"/>
          <w:lang w:val="fr-CA" w:eastAsia="en-US"/>
        </w:rPr>
        <w:t>,</w:t>
      </w:r>
      <w:r w:rsidR="00451FFE" w:rsidRPr="005577EE">
        <w:rPr>
          <w:rFonts w:ascii="Arial" w:eastAsia="Arial" w:hAnsi="Arial" w:cs="Arial"/>
          <w:color w:val="3D3D3D"/>
          <w:spacing w:val="-44"/>
          <w:w w:val="105"/>
          <w:sz w:val="20"/>
          <w:szCs w:val="20"/>
          <w:lang w:val="fr-CA" w:eastAsia="en-US"/>
        </w:rPr>
        <w:t xml:space="preserve"> </w:t>
      </w:r>
      <w:r w:rsidRPr="005577EE">
        <w:rPr>
          <w:rFonts w:ascii="Arial" w:eastAsia="Arial" w:hAnsi="Arial" w:cs="Arial"/>
          <w:color w:val="3D3D3D"/>
          <w:w w:val="105"/>
          <w:sz w:val="20"/>
          <w:szCs w:val="20"/>
          <w:lang w:val="fr-CA" w:eastAsia="en-US"/>
        </w:rPr>
        <w:t>sous-ministre adjoint,</w:t>
      </w:r>
      <w:r w:rsidR="005577EE" w:rsidRPr="005577EE">
        <w:rPr>
          <w:rFonts w:ascii="Arial" w:eastAsia="Arial" w:hAnsi="Arial" w:cs="Arial"/>
          <w:color w:val="3D3D3D"/>
          <w:w w:val="105"/>
          <w:sz w:val="20"/>
          <w:szCs w:val="20"/>
          <w:lang w:val="fr-CA" w:eastAsia="en-US"/>
        </w:rPr>
        <w:t xml:space="preserve"> Politique, R</w:t>
      </w:r>
      <w:r w:rsidRPr="005577EE">
        <w:rPr>
          <w:rFonts w:ascii="Arial" w:eastAsia="Arial" w:hAnsi="Arial" w:cs="Arial"/>
          <w:color w:val="3D3D3D"/>
          <w:w w:val="105"/>
          <w:sz w:val="20"/>
          <w:szCs w:val="20"/>
          <w:lang w:val="fr-CA" w:eastAsia="en-US"/>
        </w:rPr>
        <w:t xml:space="preserve">èglement des différends et </w:t>
      </w:r>
      <w:r w:rsidR="005577EE" w:rsidRPr="005577EE">
        <w:rPr>
          <w:rFonts w:ascii="Arial" w:eastAsia="Arial" w:hAnsi="Arial" w:cs="Arial"/>
          <w:color w:val="3D3D3D"/>
          <w:w w:val="105"/>
          <w:sz w:val="20"/>
          <w:szCs w:val="20"/>
          <w:lang w:val="fr-CA" w:eastAsia="en-US"/>
        </w:rPr>
        <w:t>A</w:t>
      </w:r>
      <w:r w:rsidRPr="005577EE">
        <w:rPr>
          <w:rFonts w:ascii="Arial" w:eastAsia="Arial" w:hAnsi="Arial" w:cs="Arial"/>
          <w:color w:val="3D3D3D"/>
          <w:w w:val="105"/>
          <w:sz w:val="20"/>
          <w:szCs w:val="20"/>
          <w:lang w:val="fr-CA" w:eastAsia="en-US"/>
        </w:rPr>
        <w:t>ffaires internationales, Programme du travail</w:t>
      </w:r>
    </w:p>
    <w:p w:rsidR="00451FFE" w:rsidRPr="005577EE" w:rsidRDefault="00451FFE" w:rsidP="00451FFE">
      <w:pPr>
        <w:widowControl w:val="0"/>
        <w:autoSpaceDE w:val="0"/>
        <w:autoSpaceDN w:val="0"/>
        <w:spacing w:after="0" w:line="240" w:lineRule="exact"/>
        <w:ind w:left="120"/>
        <w:jc w:val="both"/>
        <w:rPr>
          <w:rFonts w:ascii="Arial" w:eastAsia="Arial" w:hAnsi="Arial" w:cs="Arial"/>
          <w:sz w:val="20"/>
          <w:szCs w:val="20"/>
          <w:lang w:val="fr-CA" w:eastAsia="en-US"/>
        </w:rPr>
      </w:pP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Lyne</w:t>
      </w:r>
      <w:r w:rsidR="00C34269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 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Bourget, </w:t>
      </w:r>
      <w:r w:rsidR="0027685B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directrice générale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, </w:t>
      </w:r>
      <w:r w:rsidR="0027685B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Directi</w:t>
      </w:r>
      <w:r w:rsidR="005577EE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on de l’intégration stratégique et de la gouvernance</w:t>
      </w:r>
      <w:r w:rsidR="0027685B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, Programme du travail</w:t>
      </w:r>
    </w:p>
    <w:p w:rsidR="00451FFE" w:rsidRPr="005577EE" w:rsidRDefault="00451FFE" w:rsidP="00AB6FD6">
      <w:pPr>
        <w:widowControl w:val="0"/>
        <w:autoSpaceDE w:val="0"/>
        <w:autoSpaceDN w:val="0"/>
        <w:spacing w:after="0" w:line="240" w:lineRule="exact"/>
        <w:ind w:left="120"/>
        <w:jc w:val="both"/>
        <w:rPr>
          <w:rFonts w:ascii="Arial" w:eastAsia="Arial" w:hAnsi="Arial" w:cs="Arial"/>
          <w:color w:val="3D3D3D"/>
          <w:sz w:val="20"/>
          <w:szCs w:val="20"/>
          <w:lang w:val="fr-CA" w:eastAsia="en-US"/>
        </w:rPr>
      </w:pP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Mary</w:t>
      </w:r>
      <w:r w:rsidR="00C34269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 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Donaghy, </w:t>
      </w:r>
      <w:r w:rsidR="0027685B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directrice générale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, </w:t>
      </w:r>
      <w:r w:rsidR="0027685B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Direction de la conformité et des opérations régionales, Programme du travail</w:t>
      </w:r>
    </w:p>
    <w:p w:rsidR="00451FFE" w:rsidRPr="005577EE" w:rsidRDefault="00451FFE" w:rsidP="00451FFE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5"/>
          <w:szCs w:val="19"/>
          <w:lang w:val="fr-CA" w:eastAsia="en-US"/>
        </w:rPr>
      </w:pPr>
    </w:p>
    <w:p w:rsidR="00451FFE" w:rsidRPr="005577EE" w:rsidRDefault="0027685B" w:rsidP="00451FFE">
      <w:pPr>
        <w:widowControl w:val="0"/>
        <w:autoSpaceDE w:val="0"/>
        <w:autoSpaceDN w:val="0"/>
        <w:spacing w:after="0" w:line="240" w:lineRule="auto"/>
        <w:ind w:left="121"/>
        <w:jc w:val="both"/>
        <w:outlineLvl w:val="1"/>
        <w:rPr>
          <w:rFonts w:ascii="Arial" w:eastAsia="Arial" w:hAnsi="Arial" w:cs="Arial"/>
          <w:b/>
          <w:bCs/>
          <w:sz w:val="21"/>
          <w:szCs w:val="21"/>
          <w:u w:color="000000"/>
          <w:lang w:val="fr-CA" w:eastAsia="en-US"/>
        </w:rPr>
      </w:pPr>
      <w:r w:rsidRPr="005577EE">
        <w:rPr>
          <w:rFonts w:ascii="Arial" w:eastAsia="Arial" w:hAnsi="Arial" w:cs="Arial"/>
          <w:b/>
          <w:bCs/>
          <w:color w:val="3D3D3D"/>
          <w:w w:val="80"/>
          <w:sz w:val="21"/>
          <w:szCs w:val="21"/>
          <w:u w:val="thick" w:color="000000"/>
          <w:lang w:val="fr-CA" w:eastAsia="en-US"/>
        </w:rPr>
        <w:t>REPRÉSENTANTS SYNDICAUX</w:t>
      </w:r>
    </w:p>
    <w:p w:rsidR="00451FFE" w:rsidRPr="005577EE" w:rsidRDefault="00451FFE" w:rsidP="00451FFE">
      <w:pPr>
        <w:widowControl w:val="0"/>
        <w:autoSpaceDE w:val="0"/>
        <w:autoSpaceDN w:val="0"/>
        <w:spacing w:before="17" w:after="0" w:line="240" w:lineRule="auto"/>
        <w:ind w:left="121"/>
        <w:jc w:val="both"/>
        <w:rPr>
          <w:rFonts w:ascii="Arial" w:eastAsia="Arial" w:hAnsi="Arial" w:cs="Arial"/>
          <w:color w:val="3D3D3D"/>
          <w:sz w:val="20"/>
          <w:szCs w:val="20"/>
          <w:lang w:val="fr-CA" w:eastAsia="en-US"/>
        </w:rPr>
      </w:pP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Kevin</w:t>
      </w:r>
      <w:r w:rsidR="00C34269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 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King, </w:t>
      </w:r>
      <w:r w:rsidR="0027685B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président national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, </w:t>
      </w:r>
      <w:r w:rsidR="0027685B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SEN </w:t>
      </w:r>
      <w:r w:rsidR="00C34269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–</w:t>
      </w:r>
      <w:r w:rsidR="0027685B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 AFPC</w:t>
      </w:r>
    </w:p>
    <w:p w:rsidR="00BA2E52" w:rsidRPr="005577EE" w:rsidRDefault="00451FFE" w:rsidP="00BA2E52">
      <w:pPr>
        <w:widowControl w:val="0"/>
        <w:autoSpaceDE w:val="0"/>
        <w:autoSpaceDN w:val="0"/>
        <w:spacing w:before="31" w:after="0" w:line="264" w:lineRule="auto"/>
        <w:ind w:left="122" w:right="4" w:hanging="1"/>
        <w:rPr>
          <w:rFonts w:ascii="Arial" w:eastAsia="Arial" w:hAnsi="Arial" w:cs="Arial"/>
          <w:color w:val="3D3D3D"/>
          <w:sz w:val="20"/>
          <w:szCs w:val="20"/>
          <w:lang w:val="fr-CA" w:eastAsia="en-US"/>
        </w:rPr>
      </w:pP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Andrew</w:t>
      </w:r>
      <w:r w:rsidR="00FF0ABF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 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Shaver, </w:t>
      </w:r>
      <w:r w:rsidR="0027685B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vice-président exécutif national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, </w:t>
      </w:r>
      <w:r w:rsidR="0027685B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SEN </w:t>
      </w:r>
      <w:r w:rsidR="00C34269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–</w:t>
      </w:r>
      <w:r w:rsidR="0027685B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 AFPC</w:t>
      </w:r>
    </w:p>
    <w:p w:rsidR="00451FFE" w:rsidRPr="005577EE" w:rsidRDefault="00451FFE" w:rsidP="00BA2E52">
      <w:pPr>
        <w:widowControl w:val="0"/>
        <w:autoSpaceDE w:val="0"/>
        <w:autoSpaceDN w:val="0"/>
        <w:spacing w:before="31" w:after="0" w:line="264" w:lineRule="auto"/>
        <w:ind w:left="122" w:right="4" w:hanging="1"/>
        <w:rPr>
          <w:rFonts w:ascii="Arial" w:eastAsia="Arial" w:hAnsi="Arial" w:cs="Arial"/>
          <w:color w:val="3D3D3D"/>
          <w:sz w:val="20"/>
          <w:szCs w:val="20"/>
          <w:lang w:val="fr-CA" w:eastAsia="en-US"/>
        </w:rPr>
      </w:pP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Luc</w:t>
      </w:r>
      <w:r w:rsidR="00FF0ABF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 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Provost, </w:t>
      </w:r>
      <w:r w:rsidR="0027685B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président, section 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10259, </w:t>
      </w:r>
      <w:r w:rsidR="0027685B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SEN </w:t>
      </w:r>
      <w:r w:rsidR="00C34269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–</w:t>
      </w:r>
      <w:r w:rsidR="0027685B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 AFPC</w:t>
      </w:r>
    </w:p>
    <w:p w:rsidR="00451FFE" w:rsidRPr="005577EE" w:rsidRDefault="00451FFE" w:rsidP="00451FFE">
      <w:pPr>
        <w:widowControl w:val="0"/>
        <w:autoSpaceDE w:val="0"/>
        <w:autoSpaceDN w:val="0"/>
        <w:spacing w:after="0" w:line="240" w:lineRule="auto"/>
        <w:ind w:left="121"/>
        <w:jc w:val="both"/>
        <w:rPr>
          <w:rFonts w:ascii="Arial" w:eastAsia="Arial" w:hAnsi="Arial" w:cs="Arial"/>
          <w:color w:val="3D3D3D"/>
          <w:sz w:val="20"/>
          <w:szCs w:val="20"/>
          <w:lang w:val="fr-CA" w:eastAsia="en-US"/>
        </w:rPr>
      </w:pP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Michael</w:t>
      </w:r>
      <w:r w:rsidR="00C34269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 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O</w:t>
      </w:r>
      <w:r w:rsidR="00C34269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’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Donnell, </w:t>
      </w:r>
      <w:r w:rsidR="0027685B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président, section 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70263, </w:t>
      </w:r>
      <w:r w:rsidR="0027685B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SEN</w:t>
      </w:r>
      <w:r w:rsidR="005577EE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 – </w:t>
      </w:r>
      <w:r w:rsidR="0027685B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AFPC</w:t>
      </w:r>
    </w:p>
    <w:p w:rsidR="00451FFE" w:rsidRPr="005577EE" w:rsidRDefault="00451FFE" w:rsidP="00AB6FD6">
      <w:pPr>
        <w:widowControl w:val="0"/>
        <w:autoSpaceDE w:val="0"/>
        <w:autoSpaceDN w:val="0"/>
        <w:spacing w:after="0" w:line="240" w:lineRule="auto"/>
        <w:ind w:left="121"/>
        <w:jc w:val="both"/>
        <w:rPr>
          <w:rFonts w:ascii="Arial" w:eastAsia="Arial" w:hAnsi="Arial" w:cs="Arial"/>
          <w:color w:val="3D3D3D"/>
          <w:sz w:val="20"/>
          <w:szCs w:val="20"/>
          <w:lang w:val="fr-CA" w:eastAsia="en-US"/>
        </w:rPr>
      </w:pP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Robert</w:t>
      </w:r>
      <w:r w:rsidR="00FF0ABF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 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Graham, </w:t>
      </w:r>
      <w:r w:rsidR="005577EE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délégué</w:t>
      </w:r>
      <w:r w:rsid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 syndical, ACEP, section 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514</w:t>
      </w:r>
    </w:p>
    <w:p w:rsidR="00451FFE" w:rsidRPr="005577EE" w:rsidRDefault="00451FFE" w:rsidP="00451FFE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color w:val="3D3D3D"/>
          <w:sz w:val="20"/>
          <w:szCs w:val="20"/>
          <w:lang w:val="fr-CA" w:eastAsia="en-US"/>
        </w:rPr>
      </w:pPr>
    </w:p>
    <w:p w:rsidR="00451FFE" w:rsidRPr="005577EE" w:rsidRDefault="0027685B" w:rsidP="00451FFE">
      <w:pPr>
        <w:widowControl w:val="0"/>
        <w:autoSpaceDE w:val="0"/>
        <w:autoSpaceDN w:val="0"/>
        <w:spacing w:after="0" w:line="240" w:lineRule="auto"/>
        <w:ind w:left="120"/>
        <w:jc w:val="both"/>
        <w:outlineLvl w:val="1"/>
        <w:rPr>
          <w:rFonts w:ascii="Arial" w:eastAsia="Arial" w:hAnsi="Arial" w:cs="Arial"/>
          <w:b/>
          <w:bCs/>
          <w:sz w:val="21"/>
          <w:szCs w:val="21"/>
          <w:u w:color="000000"/>
          <w:lang w:val="fr-CA" w:eastAsia="en-US"/>
        </w:rPr>
      </w:pPr>
      <w:r w:rsidRPr="005577EE">
        <w:rPr>
          <w:rFonts w:ascii="Arial" w:eastAsia="Arial" w:hAnsi="Arial" w:cs="Arial"/>
          <w:b/>
          <w:bCs/>
          <w:color w:val="3D3D3D"/>
          <w:w w:val="80"/>
          <w:sz w:val="21"/>
          <w:szCs w:val="21"/>
          <w:u w:val="thick" w:color="000000"/>
          <w:lang w:val="fr-CA" w:eastAsia="en-US"/>
        </w:rPr>
        <w:t>SECRÉTARIAT DU CCPSPT</w:t>
      </w:r>
    </w:p>
    <w:p w:rsidR="00451FFE" w:rsidRPr="005577EE" w:rsidRDefault="00451FFE" w:rsidP="00AB6FD6">
      <w:pPr>
        <w:widowControl w:val="0"/>
        <w:autoSpaceDE w:val="0"/>
        <w:autoSpaceDN w:val="0"/>
        <w:spacing w:before="31" w:after="0" w:line="264" w:lineRule="auto"/>
        <w:ind w:left="122" w:right="4" w:hanging="1"/>
        <w:rPr>
          <w:rFonts w:ascii="Arial" w:eastAsia="Arial" w:hAnsi="Arial" w:cs="Arial"/>
          <w:color w:val="3D3D3D"/>
          <w:sz w:val="20"/>
          <w:szCs w:val="20"/>
          <w:lang w:val="fr-CA" w:eastAsia="en-US"/>
        </w:rPr>
      </w:pP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Guy</w:t>
      </w:r>
      <w:r w:rsidR="00C34269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 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Cyr, </w:t>
      </w:r>
      <w:r w:rsidR="0080490D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directeur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, </w:t>
      </w:r>
      <w:r w:rsidR="0080490D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Relations de travail</w:t>
      </w:r>
    </w:p>
    <w:p w:rsidR="00BA2E52" w:rsidRPr="005577EE" w:rsidRDefault="0080490D" w:rsidP="00AB6FD6">
      <w:pPr>
        <w:widowControl w:val="0"/>
        <w:autoSpaceDE w:val="0"/>
        <w:autoSpaceDN w:val="0"/>
        <w:spacing w:before="31" w:after="0" w:line="264" w:lineRule="auto"/>
        <w:ind w:left="122" w:right="4" w:hanging="1"/>
        <w:rPr>
          <w:rFonts w:ascii="Arial" w:eastAsia="Arial" w:hAnsi="Arial" w:cs="Arial"/>
          <w:color w:val="3D3D3D"/>
          <w:sz w:val="20"/>
          <w:szCs w:val="20"/>
          <w:lang w:val="fr-CA" w:eastAsia="en-US"/>
        </w:rPr>
      </w:pP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Muriel</w:t>
      </w:r>
      <w:r w:rsidR="00C34269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 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Lamothe, directrice adjointe</w:t>
      </w:r>
      <w:r w:rsidRPr="005577EE">
        <w:rPr>
          <w:lang w:val="fr-CA"/>
        </w:rPr>
        <w:t xml:space="preserve"> </w:t>
      </w:r>
      <w:proofErr w:type="spellStart"/>
      <w:proofErr w:type="gramStart"/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p.i</w:t>
      </w:r>
      <w:proofErr w:type="spellEnd"/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.</w:t>
      </w:r>
      <w:r w:rsidR="00451FFE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,</w:t>
      </w:r>
      <w:proofErr w:type="gramEnd"/>
      <w:r w:rsidR="00451FFE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 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Relations de travail</w:t>
      </w:r>
    </w:p>
    <w:p w:rsidR="00BA2E52" w:rsidRPr="005577EE" w:rsidRDefault="00451FFE" w:rsidP="00AB6FD6">
      <w:pPr>
        <w:widowControl w:val="0"/>
        <w:autoSpaceDE w:val="0"/>
        <w:autoSpaceDN w:val="0"/>
        <w:spacing w:before="31" w:after="0" w:line="264" w:lineRule="auto"/>
        <w:ind w:left="122" w:right="4" w:hanging="1"/>
        <w:rPr>
          <w:rFonts w:ascii="Arial" w:eastAsia="Arial" w:hAnsi="Arial" w:cs="Arial"/>
          <w:color w:val="3D3D3D"/>
          <w:sz w:val="20"/>
          <w:szCs w:val="20"/>
          <w:lang w:val="fr-CA" w:eastAsia="en-US"/>
        </w:rPr>
      </w:pP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Line</w:t>
      </w:r>
      <w:r w:rsidR="00C34269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 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Leblanc, </w:t>
      </w:r>
      <w:r w:rsidR="0080490D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adjointe administrative</w:t>
      </w:r>
      <w:r w:rsidR="00BA2E52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, </w:t>
      </w:r>
      <w:r w:rsidR="0080490D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Relations de travail</w:t>
      </w:r>
    </w:p>
    <w:p w:rsidR="00451FFE" w:rsidRPr="005577EE" w:rsidRDefault="00451FFE" w:rsidP="00AB6FD6">
      <w:pPr>
        <w:widowControl w:val="0"/>
        <w:autoSpaceDE w:val="0"/>
        <w:autoSpaceDN w:val="0"/>
        <w:spacing w:before="31" w:after="0" w:line="264" w:lineRule="auto"/>
        <w:ind w:left="122" w:right="4" w:hanging="1"/>
        <w:rPr>
          <w:rFonts w:ascii="Arial" w:eastAsia="Arial" w:hAnsi="Arial" w:cs="Arial"/>
          <w:color w:val="3D3D3D"/>
          <w:sz w:val="20"/>
          <w:szCs w:val="20"/>
          <w:lang w:val="fr-CA" w:eastAsia="en-US"/>
        </w:rPr>
      </w:pP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Jose</w:t>
      </w:r>
      <w:r w:rsidR="00C34269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 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Vasquez, </w:t>
      </w:r>
      <w:r w:rsidR="0080490D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conseiller principal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, Secr</w:t>
      </w:r>
      <w:r w:rsidR="0080490D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é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tariat</w:t>
      </w:r>
      <w:r w:rsidR="0080490D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 du</w:t>
      </w:r>
      <w:r w:rsidR="0080490D" w:rsidRPr="005577EE">
        <w:rPr>
          <w:lang w:val="fr-CA"/>
        </w:rPr>
        <w:t xml:space="preserve"> </w:t>
      </w:r>
      <w:r w:rsidR="0080490D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CCPS</w:t>
      </w:r>
    </w:p>
    <w:p w:rsidR="00451FFE" w:rsidRPr="005577EE" w:rsidRDefault="00451FFE" w:rsidP="00AB6FD6">
      <w:pPr>
        <w:widowControl w:val="0"/>
        <w:autoSpaceDE w:val="0"/>
        <w:autoSpaceDN w:val="0"/>
        <w:spacing w:before="31" w:after="0" w:line="264" w:lineRule="auto"/>
        <w:ind w:left="122" w:right="4" w:hanging="1"/>
        <w:rPr>
          <w:rFonts w:ascii="Arial" w:eastAsia="Arial" w:hAnsi="Arial" w:cs="Arial"/>
          <w:color w:val="3D3D3D"/>
          <w:sz w:val="20"/>
          <w:szCs w:val="20"/>
          <w:lang w:val="fr-CA" w:eastAsia="en-US"/>
        </w:rPr>
      </w:pP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Kristel</w:t>
      </w:r>
      <w:r w:rsidR="00FF0ABF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 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Larouche, </w:t>
      </w:r>
      <w:r w:rsid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c</w:t>
      </w:r>
      <w:r w:rsidR="0080490D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onseillère </w:t>
      </w:r>
      <w:r w:rsidR="00186810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principale</w:t>
      </w:r>
      <w:r w:rsidR="0080490D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 en relations de travail</w:t>
      </w:r>
    </w:p>
    <w:p w:rsidR="00451FFE" w:rsidRPr="005577EE" w:rsidRDefault="00451FFE" w:rsidP="00451FFE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5"/>
          <w:szCs w:val="19"/>
          <w:lang w:val="fr-CA" w:eastAsia="en-US"/>
        </w:rPr>
      </w:pPr>
    </w:p>
    <w:p w:rsidR="00451FFE" w:rsidRPr="005577EE" w:rsidRDefault="0080490D" w:rsidP="00451FFE">
      <w:pPr>
        <w:widowControl w:val="0"/>
        <w:autoSpaceDE w:val="0"/>
        <w:autoSpaceDN w:val="0"/>
        <w:spacing w:after="0" w:line="240" w:lineRule="auto"/>
        <w:ind w:left="112"/>
        <w:jc w:val="both"/>
        <w:outlineLvl w:val="1"/>
        <w:rPr>
          <w:rFonts w:ascii="Arial" w:eastAsia="Arial" w:hAnsi="Arial" w:cs="Arial"/>
          <w:b/>
          <w:bCs/>
          <w:sz w:val="21"/>
          <w:szCs w:val="21"/>
          <w:u w:color="000000"/>
          <w:lang w:val="fr-CA" w:eastAsia="en-US"/>
        </w:rPr>
      </w:pPr>
      <w:r w:rsidRPr="005577EE">
        <w:rPr>
          <w:rFonts w:ascii="Arial" w:eastAsia="Arial" w:hAnsi="Arial" w:cs="Arial"/>
          <w:b/>
          <w:bCs/>
          <w:color w:val="3D3D3D"/>
          <w:w w:val="90"/>
          <w:sz w:val="21"/>
          <w:szCs w:val="21"/>
          <w:u w:val="thick" w:color="000000"/>
          <w:lang w:val="fr-CA" w:eastAsia="en-US"/>
        </w:rPr>
        <w:t>INVITÉS</w:t>
      </w:r>
    </w:p>
    <w:p w:rsidR="00451FFE" w:rsidRPr="005577EE" w:rsidRDefault="00451FFE" w:rsidP="00AB6FD6">
      <w:pPr>
        <w:widowControl w:val="0"/>
        <w:autoSpaceDE w:val="0"/>
        <w:autoSpaceDN w:val="0"/>
        <w:spacing w:before="31" w:after="0" w:line="264" w:lineRule="auto"/>
        <w:ind w:left="122" w:right="4" w:hanging="1"/>
        <w:rPr>
          <w:rFonts w:ascii="Arial" w:eastAsia="Arial" w:hAnsi="Arial" w:cs="Arial"/>
          <w:color w:val="3D3D3D"/>
          <w:sz w:val="20"/>
          <w:szCs w:val="20"/>
          <w:lang w:val="fr-CA" w:eastAsia="en-US"/>
        </w:rPr>
      </w:pP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Annik</w:t>
      </w:r>
      <w:r w:rsidR="00C34269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 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Wilson, </w:t>
      </w:r>
      <w:r w:rsidR="0080490D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directrice générale, Direction de la conformité et des opérations régionales, Programme du travail</w:t>
      </w:r>
    </w:p>
    <w:p w:rsidR="00451FFE" w:rsidRPr="005577EE" w:rsidRDefault="00451FFE" w:rsidP="00AB6FD6">
      <w:pPr>
        <w:widowControl w:val="0"/>
        <w:autoSpaceDE w:val="0"/>
        <w:autoSpaceDN w:val="0"/>
        <w:spacing w:before="31" w:after="0" w:line="264" w:lineRule="auto"/>
        <w:ind w:left="122" w:right="4" w:hanging="1"/>
        <w:rPr>
          <w:rFonts w:ascii="Arial" w:eastAsia="Arial" w:hAnsi="Arial" w:cs="Arial"/>
          <w:color w:val="3D3D3D"/>
          <w:sz w:val="20"/>
          <w:szCs w:val="20"/>
          <w:lang w:val="fr-CA" w:eastAsia="en-US"/>
        </w:rPr>
      </w:pP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Frances</w:t>
      </w:r>
      <w:r w:rsidR="00FF0ABF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 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McCormick, </w:t>
      </w:r>
      <w:r w:rsidR="0080490D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directrice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, </w:t>
      </w:r>
      <w:r w:rsidR="0080490D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Direction du milieu de travail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, </w:t>
      </w:r>
      <w:r w:rsidR="0080490D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Programme du travail</w:t>
      </w:r>
    </w:p>
    <w:p w:rsidR="00451FFE" w:rsidRPr="005577EE" w:rsidRDefault="00451FFE" w:rsidP="00AB6FD6">
      <w:pPr>
        <w:widowControl w:val="0"/>
        <w:autoSpaceDE w:val="0"/>
        <w:autoSpaceDN w:val="0"/>
        <w:spacing w:before="31" w:after="0" w:line="264" w:lineRule="auto"/>
        <w:ind w:left="122" w:right="4" w:hanging="1"/>
        <w:rPr>
          <w:rFonts w:ascii="Arial" w:eastAsia="Arial" w:hAnsi="Arial" w:cs="Arial"/>
          <w:color w:val="3D3D3D"/>
          <w:sz w:val="20"/>
          <w:szCs w:val="20"/>
          <w:lang w:val="fr-CA" w:eastAsia="en-US"/>
        </w:rPr>
      </w:pP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Kathleen</w:t>
      </w:r>
      <w:r w:rsidR="00C34269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 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Tremblay, </w:t>
      </w:r>
      <w:r w:rsidR="0080490D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gestionnaire intérimaire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, </w:t>
      </w:r>
      <w:r w:rsidR="0080490D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Programme du travail</w:t>
      </w:r>
    </w:p>
    <w:p w:rsidR="00451FFE" w:rsidRPr="005577EE" w:rsidRDefault="00451FFE" w:rsidP="00AB6FD6">
      <w:pPr>
        <w:widowControl w:val="0"/>
        <w:autoSpaceDE w:val="0"/>
        <w:autoSpaceDN w:val="0"/>
        <w:spacing w:before="31" w:after="0" w:line="264" w:lineRule="auto"/>
        <w:ind w:left="122" w:right="4" w:hanging="1"/>
        <w:rPr>
          <w:rFonts w:ascii="Arial" w:eastAsia="Arial" w:hAnsi="Arial" w:cs="Arial"/>
          <w:color w:val="3D3D3D"/>
          <w:sz w:val="20"/>
          <w:szCs w:val="20"/>
          <w:lang w:val="fr-CA" w:eastAsia="en-US"/>
        </w:rPr>
      </w:pP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Brenda</w:t>
      </w:r>
      <w:r w:rsidR="00C34269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 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Baxter, </w:t>
      </w:r>
      <w:r w:rsidR="0080490D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directrice générale, Direction du milieu de travail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, </w:t>
      </w:r>
      <w:r w:rsidR="0080490D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Programme du travail</w:t>
      </w:r>
    </w:p>
    <w:p w:rsidR="00451FFE" w:rsidRPr="005577EE" w:rsidRDefault="00451FFE" w:rsidP="00AB6FD6">
      <w:pPr>
        <w:widowControl w:val="0"/>
        <w:autoSpaceDE w:val="0"/>
        <w:autoSpaceDN w:val="0"/>
        <w:spacing w:before="31" w:after="0" w:line="264" w:lineRule="auto"/>
        <w:ind w:left="122" w:right="4" w:hanging="1"/>
        <w:rPr>
          <w:rFonts w:ascii="Arial" w:eastAsia="Arial" w:hAnsi="Arial" w:cs="Arial"/>
          <w:color w:val="3D3D3D"/>
          <w:sz w:val="20"/>
          <w:szCs w:val="20"/>
          <w:lang w:val="fr-CA" w:eastAsia="en-US"/>
        </w:rPr>
      </w:pP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Jennifer</w:t>
      </w:r>
      <w:r w:rsidR="00C34269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 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Hamilton, </w:t>
      </w:r>
      <w:r w:rsidR="0080490D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directrice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, </w:t>
      </w:r>
      <w:r w:rsidR="0080490D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Rémunération</w:t>
      </w:r>
    </w:p>
    <w:p w:rsidR="00451FFE" w:rsidRPr="005577EE" w:rsidRDefault="00451FFE" w:rsidP="00AB6FD6">
      <w:pPr>
        <w:widowControl w:val="0"/>
        <w:autoSpaceDE w:val="0"/>
        <w:autoSpaceDN w:val="0"/>
        <w:spacing w:before="31" w:after="0" w:line="264" w:lineRule="auto"/>
        <w:ind w:left="122" w:right="4" w:hanging="1"/>
        <w:rPr>
          <w:rFonts w:ascii="Arial" w:eastAsia="Arial" w:hAnsi="Arial" w:cs="Arial"/>
          <w:color w:val="3D3D3D"/>
          <w:sz w:val="20"/>
          <w:szCs w:val="20"/>
          <w:lang w:val="fr-CA" w:eastAsia="en-US"/>
        </w:rPr>
      </w:pP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Jean-Fran</w:t>
      </w:r>
      <w:r w:rsidR="00F70E05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ç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ois</w:t>
      </w:r>
      <w:r w:rsidR="00FF0ABF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 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Roussy, </w:t>
      </w:r>
      <w:r w:rsidR="0080490D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directeur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, </w:t>
      </w:r>
      <w:r w:rsidR="0080490D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Division de l’équité en milieu de travail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, ED</w:t>
      </w:r>
      <w:r w:rsidR="0080490D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S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C</w:t>
      </w:r>
    </w:p>
    <w:p w:rsidR="00451FFE" w:rsidRPr="005577EE" w:rsidRDefault="00451FFE" w:rsidP="00AB6FD6">
      <w:pPr>
        <w:widowControl w:val="0"/>
        <w:autoSpaceDE w:val="0"/>
        <w:autoSpaceDN w:val="0"/>
        <w:spacing w:before="31" w:after="0" w:line="264" w:lineRule="auto"/>
        <w:ind w:left="122" w:right="4" w:hanging="1"/>
        <w:rPr>
          <w:rFonts w:ascii="Arial" w:eastAsia="Arial" w:hAnsi="Arial" w:cs="Arial"/>
          <w:color w:val="3D3D3D"/>
          <w:sz w:val="20"/>
          <w:szCs w:val="20"/>
          <w:lang w:val="fr-CA" w:eastAsia="en-US"/>
        </w:rPr>
      </w:pP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Chantal</w:t>
      </w:r>
      <w:r w:rsidR="00C34269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 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Roy, </w:t>
      </w:r>
      <w:r w:rsidR="0080490D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directrice</w:t>
      </w:r>
      <w:r w:rsid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,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 </w:t>
      </w:r>
      <w:r w:rsidR="0080490D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Division de l’équité en milieu de travail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, ED</w:t>
      </w:r>
      <w:r w:rsidR="0080490D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S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C</w:t>
      </w:r>
    </w:p>
    <w:p w:rsidR="00451FFE" w:rsidRPr="005577EE" w:rsidRDefault="00451FFE" w:rsidP="00451FFE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5"/>
          <w:szCs w:val="19"/>
          <w:lang w:val="fr-CA" w:eastAsia="en-US"/>
        </w:rPr>
      </w:pPr>
    </w:p>
    <w:p w:rsidR="00451FFE" w:rsidRPr="005577EE" w:rsidRDefault="0080490D" w:rsidP="00451FFE">
      <w:pPr>
        <w:widowControl w:val="0"/>
        <w:autoSpaceDE w:val="0"/>
        <w:autoSpaceDN w:val="0"/>
        <w:spacing w:after="0" w:line="240" w:lineRule="auto"/>
        <w:ind w:left="121"/>
        <w:jc w:val="both"/>
        <w:outlineLvl w:val="1"/>
        <w:rPr>
          <w:rFonts w:ascii="Arial" w:eastAsia="Arial" w:hAnsi="Arial" w:cs="Arial"/>
          <w:b/>
          <w:bCs/>
          <w:sz w:val="21"/>
          <w:szCs w:val="21"/>
          <w:u w:color="000000"/>
          <w:lang w:val="fr-CA" w:eastAsia="en-US"/>
        </w:rPr>
      </w:pPr>
      <w:r w:rsidRPr="005577EE">
        <w:rPr>
          <w:rFonts w:ascii="Arial" w:eastAsia="Arial" w:hAnsi="Arial" w:cs="Arial"/>
          <w:b/>
          <w:bCs/>
          <w:color w:val="3D3D3D"/>
          <w:w w:val="85"/>
          <w:sz w:val="21"/>
          <w:szCs w:val="21"/>
          <w:u w:val="thick" w:color="000000"/>
          <w:lang w:val="fr-CA" w:eastAsia="en-US"/>
        </w:rPr>
        <w:t>ABSENTS</w:t>
      </w:r>
    </w:p>
    <w:p w:rsidR="00451FFE" w:rsidRPr="005577EE" w:rsidRDefault="00451FFE" w:rsidP="00110B7E">
      <w:pPr>
        <w:widowControl w:val="0"/>
        <w:autoSpaceDE w:val="0"/>
        <w:autoSpaceDN w:val="0"/>
        <w:spacing w:before="31" w:after="0" w:line="264" w:lineRule="auto"/>
        <w:ind w:left="122" w:right="4" w:hanging="1"/>
        <w:rPr>
          <w:rFonts w:ascii="Arial" w:eastAsia="Arial" w:hAnsi="Arial" w:cs="Arial"/>
          <w:color w:val="3D3D3D"/>
          <w:sz w:val="20"/>
          <w:szCs w:val="20"/>
          <w:lang w:val="fr-CA" w:eastAsia="en-US"/>
        </w:rPr>
      </w:pP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Michel</w:t>
      </w:r>
      <w:r w:rsidR="00C34269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 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Daoust, </w:t>
      </w:r>
      <w:r w:rsidR="0080490D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agent des relations de travail, ACEP</w:t>
      </w:r>
    </w:p>
    <w:p w:rsidR="00451FFE" w:rsidRPr="005577EE" w:rsidRDefault="00451FFE" w:rsidP="00110B7E">
      <w:pPr>
        <w:widowControl w:val="0"/>
        <w:autoSpaceDE w:val="0"/>
        <w:autoSpaceDN w:val="0"/>
        <w:spacing w:before="31" w:after="0" w:line="264" w:lineRule="auto"/>
        <w:ind w:left="122" w:right="4" w:hanging="1"/>
        <w:rPr>
          <w:rFonts w:ascii="Arial" w:eastAsia="Arial" w:hAnsi="Arial" w:cs="Arial"/>
          <w:color w:val="3D3D3D"/>
          <w:sz w:val="20"/>
          <w:szCs w:val="20"/>
          <w:lang w:val="fr-CA" w:eastAsia="en-US"/>
        </w:rPr>
      </w:pP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Stan</w:t>
      </w:r>
      <w:r w:rsidR="00C34269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 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Buday, </w:t>
      </w:r>
      <w:r w:rsidR="0080490D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président</w:t>
      </w:r>
      <w:r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 xml:space="preserve">, </w:t>
      </w:r>
      <w:r w:rsidR="00687F0A" w:rsidRPr="005577EE">
        <w:rPr>
          <w:rFonts w:ascii="Arial" w:eastAsia="Arial" w:hAnsi="Arial" w:cs="Arial"/>
          <w:color w:val="3D3D3D"/>
          <w:sz w:val="20"/>
          <w:szCs w:val="20"/>
          <w:lang w:val="fr-CA" w:eastAsia="en-US"/>
        </w:rPr>
        <w:t>équipe nationale de consultation d’EDSC, IPFPC</w:t>
      </w:r>
    </w:p>
    <w:p w:rsidR="005D5EC3" w:rsidRPr="005577EE" w:rsidRDefault="005D5EC3" w:rsidP="005D5EC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CA"/>
        </w:rPr>
      </w:pPr>
      <w:r w:rsidRPr="005577EE">
        <w:rPr>
          <w:rFonts w:ascii="Arial" w:hAnsi="Arial" w:cs="Arial"/>
          <w:b/>
          <w:bCs/>
          <w:sz w:val="20"/>
          <w:szCs w:val="20"/>
          <w:lang w:val="fr-CA"/>
        </w:rPr>
        <w:br w:type="page"/>
      </w:r>
    </w:p>
    <w:tbl>
      <w:tblPr>
        <w:tblW w:w="9901" w:type="dxa"/>
        <w:jc w:val="center"/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966"/>
        <w:gridCol w:w="6813"/>
        <w:gridCol w:w="2122"/>
      </w:tblGrid>
      <w:tr w:rsidR="005D5EC3" w:rsidRPr="005577EE" w:rsidTr="005577EE">
        <w:trPr>
          <w:trHeight w:val="1"/>
          <w:jc w:val="center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0C0"/>
          </w:tcPr>
          <w:p w:rsidR="005D5EC3" w:rsidRPr="005577EE" w:rsidRDefault="00687F0A" w:rsidP="00202EA8">
            <w:pPr>
              <w:widowControl w:val="0"/>
              <w:autoSpaceDE w:val="0"/>
              <w:autoSpaceDN w:val="0"/>
              <w:adjustRightInd w:val="0"/>
              <w:spacing w:before="60" w:after="20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lastRenderedPageBreak/>
              <w:t>POINT</w:t>
            </w:r>
          </w:p>
        </w:tc>
        <w:tc>
          <w:tcPr>
            <w:tcW w:w="6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0C0"/>
          </w:tcPr>
          <w:p w:rsidR="005D5EC3" w:rsidRPr="005577EE" w:rsidRDefault="00687F0A" w:rsidP="00202EA8">
            <w:pPr>
              <w:widowControl w:val="0"/>
              <w:autoSpaceDE w:val="0"/>
              <w:autoSpaceDN w:val="0"/>
              <w:adjustRightInd w:val="0"/>
              <w:spacing w:before="60" w:after="20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SUJE</w:t>
            </w:r>
            <w:r w:rsidR="005D5EC3"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T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0C0"/>
          </w:tcPr>
          <w:p w:rsidR="005D5EC3" w:rsidRPr="005577EE" w:rsidRDefault="00687F0A" w:rsidP="00202EA8">
            <w:pPr>
              <w:widowControl w:val="0"/>
              <w:autoSpaceDE w:val="0"/>
              <w:autoSpaceDN w:val="0"/>
              <w:adjustRightInd w:val="0"/>
              <w:spacing w:before="60" w:after="20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MESURE/DÉCISION</w:t>
            </w:r>
          </w:p>
        </w:tc>
      </w:tr>
      <w:tr w:rsidR="005D5EC3" w:rsidRPr="005577EE" w:rsidTr="005577EE">
        <w:trPr>
          <w:trHeight w:val="242"/>
          <w:jc w:val="center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D5EC3" w:rsidRPr="005577EE" w:rsidRDefault="005D5EC3" w:rsidP="00202EA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1.</w:t>
            </w:r>
          </w:p>
        </w:tc>
        <w:tc>
          <w:tcPr>
            <w:tcW w:w="6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D5EC3" w:rsidRPr="005577EE" w:rsidRDefault="00687F0A" w:rsidP="00202EA8">
            <w:pPr>
              <w:widowControl w:val="0"/>
              <w:tabs>
                <w:tab w:val="right" w:pos="6858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Mot d’ouverture et approbations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D5EC3" w:rsidRPr="005577EE" w:rsidRDefault="005D5EC3" w:rsidP="00202E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5D5EC3" w:rsidRPr="005577EE" w:rsidTr="005577EE">
        <w:trPr>
          <w:trHeight w:val="1555"/>
          <w:jc w:val="center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D5EC3" w:rsidRPr="005577EE" w:rsidRDefault="005D5EC3" w:rsidP="00202EA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6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A81E5B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1.1 </w:t>
            </w:r>
            <w:r w:rsidR="00687F0A"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Mot d’ouverture</w:t>
            </w:r>
          </w:p>
          <w:p w:rsidR="00BA2E52" w:rsidRPr="005577EE" w:rsidRDefault="00BA2E52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687F0A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Les coprésidents accueillent les membres du comité à la réunion</w:t>
            </w:r>
            <w:r w:rsidR="005D5EC3" w:rsidRPr="005577EE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687F0A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Adoption de l’ordre du jour</w:t>
            </w: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687F0A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Les membres adoptent l’ordre du jour.</w:t>
            </w: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A81E5B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1.2 </w:t>
            </w:r>
            <w:r w:rsidR="00687F0A"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Approbation du procès-verbal de la dernière réunion</w:t>
            </w: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CF3338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La SM Sterling demande aux membres si les procès-verbaux des réunions du 28 juin 2017 et du 4 décembre 2017 peuvent être approuvés. Luc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Provost suggère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effacer le dernier point (2.4),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ajouter des précisions au point 2.2 et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ajouter « comité de sélection ».</w:t>
            </w:r>
          </w:p>
          <w:p w:rsidR="00007381" w:rsidRPr="005577EE" w:rsidRDefault="00007381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A81E5B" w:rsidRPr="005577EE" w:rsidRDefault="001F6C00" w:rsidP="001F6C00">
            <w:pPr>
              <w:pStyle w:val="ListParagraph"/>
              <w:ind w:left="0"/>
              <w:contextualSpacing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fr-CA"/>
              </w:rPr>
            </w:pPr>
            <w:r w:rsidRPr="005577EE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fr-CA"/>
              </w:rPr>
              <w:t xml:space="preserve">1.3 </w:t>
            </w:r>
            <w:r w:rsidR="00CF3338" w:rsidRPr="005577EE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fr-CA"/>
              </w:rPr>
              <w:t xml:space="preserve">État des </w:t>
            </w:r>
            <w:r w:rsidR="00F2662D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fr-CA"/>
              </w:rPr>
              <w:t xml:space="preserve">points </w:t>
            </w:r>
            <w:r w:rsidR="00CF3338" w:rsidRPr="005577EE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fr-CA"/>
              </w:rPr>
              <w:t>de suivi en suspens des réunions du 28 juin 2017 et du 4 décembre 2017</w:t>
            </w:r>
          </w:p>
          <w:p w:rsidR="00A81E5B" w:rsidRPr="005577EE" w:rsidRDefault="00A81E5B" w:rsidP="00A81E5B">
            <w:pPr>
              <w:pStyle w:val="ListParagraph"/>
              <w:ind w:left="-567"/>
              <w:contextualSpacing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A81E5B" w:rsidRPr="005577EE" w:rsidRDefault="00152396" w:rsidP="00D67C6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hanging="567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La SM Sterling indique qu</w:t>
            </w:r>
            <w:r w:rsidR="00C34269"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 xml:space="preserve">un </w:t>
            </w:r>
            <w:r w:rsidR="00F2662D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total de sept</w:t>
            </w:r>
            <w:r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 xml:space="preserve"> </w:t>
            </w:r>
            <w:r w:rsidR="00F2662D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 xml:space="preserve">points </w:t>
            </w:r>
            <w:r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 xml:space="preserve">de suivi </w:t>
            </w:r>
            <w:proofErr w:type="gramStart"/>
            <w:r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ont</w:t>
            </w:r>
            <w:proofErr w:type="gramEnd"/>
            <w:r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 xml:space="preserve"> découlé des réunions du CCPSPT du 28 juin 2017 et du 4 décembre 2017. De ces </w:t>
            </w:r>
            <w:r w:rsidR="00F2662D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points de suivi, quatre</w:t>
            </w:r>
            <w:r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 xml:space="preserve"> ont été complétés et trois</w:t>
            </w:r>
            <w:r w:rsidR="00F2662D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 xml:space="preserve"> sont </w:t>
            </w:r>
            <w:r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en cours.</w:t>
            </w:r>
          </w:p>
          <w:p w:rsidR="00D67C65" w:rsidRPr="005577EE" w:rsidRDefault="00D67C65" w:rsidP="00D67C6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hanging="567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</w:pPr>
          </w:p>
          <w:p w:rsidR="00A81E5B" w:rsidRPr="005577EE" w:rsidRDefault="00152396" w:rsidP="00D67C6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10" w:hanging="357"/>
              <w:contextualSpacing/>
              <w:rPr>
                <w:rFonts w:ascii="Arial" w:hAnsi="Arial" w:cs="Arial"/>
                <w:strike/>
                <w:color w:val="000000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En juin dernier, Luc</w:t>
            </w:r>
            <w:r w:rsidR="00C34269"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Provost a demandé la position ministérielle en ce qui a trait à l</w:t>
            </w:r>
            <w:r w:rsidR="00C34269"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 xml:space="preserve">utilisation du réseau électronique par les représentants syndicaux. Luc attendra une réponse </w:t>
            </w:r>
            <w:r w:rsidR="00D62797"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puis</w:t>
            </w:r>
            <w:r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 xml:space="preserve">que </w:t>
            </w:r>
            <w:r w:rsidR="00D62797"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des travaux</w:t>
            </w:r>
            <w:r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 xml:space="preserve"> </w:t>
            </w:r>
            <w:r w:rsidR="00D62797"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sont en cours par rapport à</w:t>
            </w:r>
            <w:r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 xml:space="preserve"> cette question et </w:t>
            </w:r>
            <w:r w:rsidR="00D62797"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de</w:t>
            </w:r>
            <w:r w:rsidR="00F2662D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 xml:space="preserve">s renseignements seront communiqués </w:t>
            </w:r>
            <w:r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sous peu.</w:t>
            </w:r>
          </w:p>
          <w:p w:rsidR="00283A9E" w:rsidRPr="005577EE" w:rsidRDefault="00D62797" w:rsidP="001F6C0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10" w:hanging="357"/>
              <w:contextualSpacing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En décembre dernier, Luc</w:t>
            </w:r>
            <w:r w:rsidR="00C34269"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 xml:space="preserve">Provost s’est dit préoccupé quant aux perspectives professionnelles, qui semblent beaucoup plus disponibles dans la RCN que dans les régions. Une réponse a été fournie, mais Luc </w:t>
            </w:r>
            <w:r w:rsidR="009A49AD"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souhaite</w:t>
            </w:r>
            <w:r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 xml:space="preserve"> obtenir des éclaircissements sur ce qu</w:t>
            </w:r>
            <w:r w:rsidR="009A49AD"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 xml:space="preserve">’on entend </w:t>
            </w:r>
            <w:r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par «</w:t>
            </w:r>
            <w:r w:rsidR="009A49AD"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 xml:space="preserve">aucun programme </w:t>
            </w:r>
            <w:r w:rsidR="009A49AD"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officiel</w:t>
            </w:r>
            <w:r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 xml:space="preserve"> en place pour les </w:t>
            </w:r>
            <w:r w:rsidR="009A49AD"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perspectives professionnelles </w:t>
            </w:r>
            <w:r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». Mary</w:t>
            </w:r>
            <w:r w:rsidR="00C34269"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Donaghy expliqu</w:t>
            </w:r>
            <w:r w:rsidR="009A49AD"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e</w:t>
            </w:r>
            <w:r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 xml:space="preserve"> que la direction ne souhait</w:t>
            </w:r>
            <w:r w:rsidR="009A49AD"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 xml:space="preserve">e </w:t>
            </w:r>
            <w:r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 xml:space="preserve">pas </w:t>
            </w:r>
            <w:r w:rsidR="009A49AD"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mettre en place un</w:t>
            </w:r>
            <w:r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 xml:space="preserve"> programme officiel </w:t>
            </w:r>
            <w:r w:rsidR="009A49AD"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puisqu’</w:t>
            </w:r>
            <w:r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elle souhai</w:t>
            </w:r>
            <w:r w:rsidR="009A49AD"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te</w:t>
            </w:r>
            <w:r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 xml:space="preserve"> </w:t>
            </w:r>
            <w:r w:rsidR="009A49AD"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continuer d’utiliser</w:t>
            </w:r>
            <w:r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 xml:space="preserve"> un processus </w:t>
            </w:r>
            <w:r w:rsidR="009A49AD"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non officiel</w:t>
            </w:r>
            <w:r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.</w:t>
            </w:r>
          </w:p>
          <w:p w:rsidR="005D5EC3" w:rsidRPr="005577EE" w:rsidRDefault="009A49AD" w:rsidP="009A49A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10" w:hanging="357"/>
              <w:contextualSpacing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Jennifer</w:t>
            </w:r>
            <w:r w:rsidR="00C34269"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Hamilton fera le point sur Phoenix.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BB2AA0" w:rsidRPr="005577EE" w:rsidRDefault="00CF3338" w:rsidP="00CF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Le Secrétariat modifiera les points 2.2 et 2.4 des procès-verbaux précédents.</w:t>
            </w:r>
          </w:p>
        </w:tc>
      </w:tr>
      <w:tr w:rsidR="005D5EC3" w:rsidRPr="005577EE" w:rsidTr="005577EE">
        <w:trPr>
          <w:trHeight w:val="334"/>
          <w:jc w:val="center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5EC3" w:rsidRPr="005577EE" w:rsidRDefault="005D5EC3" w:rsidP="00202E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2.</w:t>
            </w:r>
          </w:p>
        </w:tc>
        <w:tc>
          <w:tcPr>
            <w:tcW w:w="6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5EC3" w:rsidRPr="005577EE" w:rsidRDefault="00687F0A" w:rsidP="00202EA8">
            <w:pPr>
              <w:widowControl w:val="0"/>
              <w:tabs>
                <w:tab w:val="right" w:pos="6858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Points à l’ordre du jour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5D5EC3" w:rsidRPr="005577EE" w:rsidTr="005577EE">
        <w:trPr>
          <w:trHeight w:val="458"/>
          <w:jc w:val="center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D5EC3" w:rsidRPr="005577EE" w:rsidRDefault="005D5EC3" w:rsidP="00202E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2.1</w:t>
            </w:r>
          </w:p>
        </w:tc>
        <w:tc>
          <w:tcPr>
            <w:tcW w:w="6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  <w:p w:rsidR="005D5EC3" w:rsidRPr="005577EE" w:rsidRDefault="009A49AD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b/>
                <w:sz w:val="20"/>
                <w:szCs w:val="20"/>
                <w:lang w:val="fr-CA"/>
              </w:rPr>
              <w:t>Le point sur la carte d</w:t>
            </w:r>
            <w:r w:rsidR="00C34269" w:rsidRPr="005577EE">
              <w:rPr>
                <w:rFonts w:ascii="Arial" w:hAnsi="Arial" w:cs="Arial"/>
                <w:b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identité et </w:t>
            </w:r>
            <w:r w:rsidR="003853F2" w:rsidRPr="005577EE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le </w:t>
            </w:r>
            <w:r w:rsidRPr="005577EE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code de conduite </w:t>
            </w:r>
            <w:r w:rsidR="005D5EC3"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(</w:t>
            </w:r>
            <w:r w:rsidR="001E435E" w:rsidRPr="005577EE">
              <w:rPr>
                <w:rFonts w:ascii="Arial" w:hAnsi="Arial" w:cs="Arial"/>
                <w:b/>
                <w:bCs/>
                <w:sz w:val="20"/>
                <w:szCs w:val="20"/>
                <w:lang w:val="fr-CA" w:eastAsia="en-US"/>
              </w:rPr>
              <w:t>Mary</w:t>
            </w:r>
            <w:r w:rsidR="00C34269" w:rsidRPr="005577EE">
              <w:rPr>
                <w:rFonts w:ascii="Arial" w:hAnsi="Arial" w:cs="Arial"/>
                <w:b/>
                <w:bCs/>
                <w:sz w:val="20"/>
                <w:szCs w:val="20"/>
                <w:lang w:val="fr-CA" w:eastAsia="en-US"/>
              </w:rPr>
              <w:t> </w:t>
            </w:r>
            <w:r w:rsidR="001E435E" w:rsidRPr="005577EE">
              <w:rPr>
                <w:rFonts w:ascii="Arial" w:hAnsi="Arial" w:cs="Arial"/>
                <w:b/>
                <w:bCs/>
                <w:sz w:val="20"/>
                <w:szCs w:val="20"/>
                <w:lang w:val="fr-CA" w:eastAsia="en-US"/>
              </w:rPr>
              <w:t>Donaghy</w:t>
            </w:r>
            <w:r w:rsidR="005D5EC3"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)</w:t>
            </w: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  <w:p w:rsidR="001E435E" w:rsidRPr="005577EE" w:rsidRDefault="003853F2" w:rsidP="00D63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bCs/>
                <w:sz w:val="20"/>
                <w:szCs w:val="20"/>
                <w:lang w:val="fr-CA"/>
              </w:rPr>
              <w:t>Mary</w:t>
            </w:r>
            <w:r w:rsidR="00C34269" w:rsidRPr="005577EE">
              <w:rPr>
                <w:rFonts w:ascii="Arial" w:hAnsi="Arial" w:cs="Arial"/>
                <w:bCs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bCs/>
                <w:sz w:val="20"/>
                <w:szCs w:val="20"/>
                <w:lang w:val="fr-CA"/>
              </w:rPr>
              <w:t>Donaghy indique qu</w:t>
            </w:r>
            <w:r w:rsidR="00C34269" w:rsidRPr="005577EE">
              <w:rPr>
                <w:rFonts w:ascii="Arial" w:hAnsi="Arial" w:cs="Arial"/>
                <w:bCs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bCs/>
                <w:sz w:val="20"/>
                <w:szCs w:val="20"/>
                <w:lang w:val="fr-CA"/>
              </w:rPr>
              <w:t>elle t</w:t>
            </w:r>
            <w:r w:rsidR="00F2662D">
              <w:rPr>
                <w:rFonts w:ascii="Arial" w:hAnsi="Arial" w:cs="Arial"/>
                <w:bCs/>
                <w:sz w:val="20"/>
                <w:szCs w:val="20"/>
                <w:lang w:val="fr-CA"/>
              </w:rPr>
              <w:t>ravaille actuellement avec deux </w:t>
            </w:r>
            <w:r w:rsidRPr="005577EE">
              <w:rPr>
                <w:rFonts w:ascii="Arial" w:hAnsi="Arial" w:cs="Arial"/>
                <w:bCs/>
                <w:sz w:val="20"/>
                <w:szCs w:val="20"/>
                <w:lang w:val="fr-CA"/>
              </w:rPr>
              <w:t>groupes de travail</w:t>
            </w:r>
            <w:r w:rsidR="00F2662D">
              <w:rPr>
                <w:rFonts w:ascii="Arial" w:hAnsi="Arial" w:cs="Arial"/>
                <w:bCs/>
                <w:sz w:val="20"/>
                <w:szCs w:val="20"/>
                <w:lang w:val="fr-CA"/>
              </w:rPr>
              <w:t>, le premier étant</w:t>
            </w:r>
            <w:r w:rsidRPr="005577EE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chargé du Code de conduite professionnelle et </w:t>
            </w:r>
            <w:r w:rsidR="00F2662D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le second, de la </w:t>
            </w:r>
            <w:r w:rsidRPr="005577EE">
              <w:rPr>
                <w:rFonts w:ascii="Arial" w:hAnsi="Arial" w:cs="Arial"/>
                <w:bCs/>
                <w:sz w:val="20"/>
                <w:szCs w:val="20"/>
                <w:lang w:val="fr-CA"/>
              </w:rPr>
              <w:t>mise à jour de la carte d</w:t>
            </w:r>
            <w:r w:rsidR="00C34269" w:rsidRPr="005577EE">
              <w:rPr>
                <w:rFonts w:ascii="Arial" w:hAnsi="Arial" w:cs="Arial"/>
                <w:bCs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bCs/>
                <w:sz w:val="20"/>
                <w:szCs w:val="20"/>
                <w:lang w:val="fr-CA"/>
              </w:rPr>
              <w:t>identité. Les deux groupes ont été créés il y a quelques mois.</w:t>
            </w:r>
          </w:p>
          <w:p w:rsidR="00D63232" w:rsidRPr="005577EE" w:rsidRDefault="00D63232" w:rsidP="00D63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1E435E" w:rsidRPr="005577EE" w:rsidRDefault="00687F0A" w:rsidP="001E435E">
            <w:pPr>
              <w:numPr>
                <w:ilvl w:val="0"/>
                <w:numId w:val="6"/>
              </w:numPr>
              <w:spacing w:after="0" w:line="240" w:lineRule="auto"/>
              <w:ind w:left="540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Code de conduite</w:t>
            </w:r>
          </w:p>
          <w:p w:rsidR="001E435E" w:rsidRPr="005577EE" w:rsidRDefault="003853F2" w:rsidP="001E435E">
            <w:pPr>
              <w:numPr>
                <w:ilvl w:val="1"/>
                <w:numId w:val="6"/>
              </w:numPr>
              <w:spacing w:after="0" w:line="240" w:lineRule="auto"/>
              <w:ind w:left="1080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Des changements </w:t>
            </w:r>
            <w:r w:rsidR="00F2662D">
              <w:rPr>
                <w:rFonts w:ascii="Arial" w:hAnsi="Arial" w:cs="Arial"/>
                <w:sz w:val="20"/>
                <w:szCs w:val="20"/>
                <w:lang w:val="fr-CA"/>
              </w:rPr>
              <w:t xml:space="preserve">y 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sont suggérés pour q</w:t>
            </w:r>
            <w:r w:rsidR="00F2662D">
              <w:rPr>
                <w:rFonts w:ascii="Arial" w:hAnsi="Arial" w:cs="Arial"/>
                <w:sz w:val="20"/>
                <w:szCs w:val="20"/>
                <w:lang w:val="fr-CA"/>
              </w:rPr>
              <w:t xml:space="preserve">u’il 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corresponde davantage à la main-d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œuvre mobile actuelle.</w:t>
            </w:r>
          </w:p>
          <w:p w:rsidR="001E435E" w:rsidRPr="005577EE" w:rsidRDefault="003853F2" w:rsidP="001E435E">
            <w:pPr>
              <w:numPr>
                <w:ilvl w:val="1"/>
                <w:numId w:val="6"/>
              </w:numPr>
              <w:spacing w:after="0" w:line="240" w:lineRule="auto"/>
              <w:ind w:left="1080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Luc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Provost et Michael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O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Donnell font tous deux partie du groupe de travail</w:t>
            </w:r>
            <w:r w:rsidR="001E435E" w:rsidRPr="005577EE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  <w:p w:rsidR="001E435E" w:rsidRPr="005577EE" w:rsidRDefault="003853F2" w:rsidP="001E435E">
            <w:pPr>
              <w:numPr>
                <w:ilvl w:val="1"/>
                <w:numId w:val="6"/>
              </w:numPr>
              <w:spacing w:after="0" w:line="240" w:lineRule="auto"/>
              <w:ind w:left="1080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Le groupe de travail devrait être en mesure de fournir des 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recommandations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ici la fin de l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D837EF" w:rsidRPr="005577EE">
              <w:rPr>
                <w:rFonts w:ascii="Arial" w:hAnsi="Arial" w:cs="Arial"/>
                <w:sz w:val="20"/>
                <w:szCs w:val="20"/>
                <w:lang w:val="fr-CA"/>
              </w:rPr>
              <w:t>exercic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e</w:t>
            </w:r>
            <w:r w:rsidR="00D67C65" w:rsidRPr="005577EE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  <w:p w:rsidR="00D67C65" w:rsidRPr="005577EE" w:rsidRDefault="00D67C65" w:rsidP="00D67C65">
            <w:pPr>
              <w:spacing w:after="0" w:line="240" w:lineRule="auto"/>
              <w:ind w:left="1080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1E435E" w:rsidRPr="005577EE" w:rsidRDefault="00687F0A" w:rsidP="001E435E">
            <w:pPr>
              <w:numPr>
                <w:ilvl w:val="0"/>
                <w:numId w:val="7"/>
              </w:numPr>
              <w:spacing w:after="0" w:line="240" w:lineRule="auto"/>
              <w:ind w:left="540"/>
              <w:textAlignment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b/>
                <w:sz w:val="20"/>
                <w:szCs w:val="20"/>
                <w:lang w:val="fr-CA"/>
              </w:rPr>
              <w:t>Carte d’identité</w:t>
            </w:r>
          </w:p>
          <w:p w:rsidR="001E435E" w:rsidRPr="005577EE" w:rsidRDefault="00D837EF" w:rsidP="001E435E">
            <w:pPr>
              <w:numPr>
                <w:ilvl w:val="1"/>
                <w:numId w:val="7"/>
              </w:numPr>
              <w:spacing w:after="0" w:line="240" w:lineRule="auto"/>
              <w:ind w:left="1080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Les agents sont clairement et facilement identifiables en tant qu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F2662D">
              <w:rPr>
                <w:rFonts w:ascii="Arial" w:hAnsi="Arial" w:cs="Arial"/>
                <w:sz w:val="20"/>
                <w:szCs w:val="20"/>
                <w:lang w:val="fr-CA"/>
              </w:rPr>
              <w:t>agents de santé et de sécurité (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ASS</w:t>
            </w:r>
            <w:r w:rsidR="00F2662D">
              <w:rPr>
                <w:rFonts w:ascii="Arial" w:hAnsi="Arial" w:cs="Arial"/>
                <w:sz w:val="20"/>
                <w:szCs w:val="20"/>
                <w:lang w:val="fr-CA"/>
              </w:rPr>
              <w:t>)</w:t>
            </w:r>
            <w:r w:rsidR="001E435E" w:rsidRPr="005577EE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  <w:p w:rsidR="001E435E" w:rsidRPr="005577EE" w:rsidRDefault="00D837EF" w:rsidP="001E435E">
            <w:pPr>
              <w:numPr>
                <w:ilvl w:val="1"/>
                <w:numId w:val="7"/>
              </w:numPr>
              <w:spacing w:after="0" w:line="240" w:lineRule="auto"/>
              <w:ind w:left="1080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Il y a déjà des vestes et des chandails.</w:t>
            </w:r>
          </w:p>
          <w:p w:rsidR="001E435E" w:rsidRPr="005577EE" w:rsidRDefault="00D837EF" w:rsidP="001E435E">
            <w:pPr>
              <w:numPr>
                <w:ilvl w:val="1"/>
                <w:numId w:val="7"/>
              </w:numPr>
              <w:spacing w:after="0" w:line="240" w:lineRule="auto"/>
              <w:ind w:left="1080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Le groupe s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est réuni plusieurs fois depuis l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automne</w:t>
            </w:r>
            <w:r w:rsidR="001E435E" w:rsidRPr="005577EE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  <w:p w:rsidR="001E435E" w:rsidRPr="005577EE" w:rsidRDefault="00D837EF" w:rsidP="001E435E">
            <w:pPr>
              <w:numPr>
                <w:ilvl w:val="1"/>
                <w:numId w:val="7"/>
              </w:numPr>
              <w:spacing w:after="0" w:line="240" w:lineRule="auto"/>
              <w:ind w:left="1080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Les recommandations devraient être présentées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ici la fin du mois de mars</w:t>
            </w:r>
            <w:r w:rsidR="001E435E" w:rsidRPr="005577EE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  <w:p w:rsidR="001E435E" w:rsidRPr="005577EE" w:rsidRDefault="00D837EF" w:rsidP="001E435E">
            <w:pPr>
              <w:numPr>
                <w:ilvl w:val="1"/>
                <w:numId w:val="7"/>
              </w:numPr>
              <w:spacing w:after="0" w:line="240" w:lineRule="auto"/>
              <w:ind w:left="1080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La faisabilité des recommandations sera examinée</w:t>
            </w:r>
            <w:r w:rsidR="001E435E" w:rsidRPr="005577EE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  <w:p w:rsidR="005B3957" w:rsidRPr="005577EE" w:rsidRDefault="005B3957" w:rsidP="005B3957">
            <w:pPr>
              <w:spacing w:after="0" w:line="240" w:lineRule="auto"/>
              <w:ind w:left="1080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1E435E" w:rsidRPr="005577EE" w:rsidRDefault="00D837EF" w:rsidP="00D67C65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Luc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Provost mentionne que le groupe de travail sur le code de conduite fait du bon travail et suggère que la direction recueille les commentaires des agents avant la</w:t>
            </w:r>
            <w:r w:rsidR="00F2662D">
              <w:rPr>
                <w:rFonts w:ascii="Arial" w:hAnsi="Arial" w:cs="Arial"/>
                <w:sz w:val="20"/>
                <w:szCs w:val="20"/>
                <w:lang w:val="fr-CA"/>
              </w:rPr>
              <w:t xml:space="preserve"> mise au point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  <w:p w:rsidR="00D67C65" w:rsidRPr="005577EE" w:rsidRDefault="00D67C65" w:rsidP="00D67C65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B02354" w:rsidRPr="005577EE" w:rsidRDefault="00D837EF" w:rsidP="00D837EF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Mary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Donaghy indique que les groupes de travail devraient présenter leur rapport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ici la fin du mois de mars. Elle espère être en mesure de présenter leurs recommandations lors de la prochaine réunion. Il s’agira d’un rapport </w:t>
            </w:r>
            <w:r w:rsidR="00123BD1">
              <w:rPr>
                <w:rFonts w:ascii="Arial" w:hAnsi="Arial" w:cs="Arial"/>
                <w:sz w:val="20"/>
                <w:szCs w:val="20"/>
                <w:lang w:val="fr-CA"/>
              </w:rPr>
              <w:t>intermédiaire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 pour les deux groupes. Davantage de temps pour consulter les syndicats et recueillir leurs commentaires sera fourni au besoin.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5D5EC3" w:rsidRPr="005577EE" w:rsidTr="005577EE">
        <w:trPr>
          <w:trHeight w:val="664"/>
          <w:jc w:val="center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D5EC3" w:rsidRPr="005577EE" w:rsidRDefault="005D5EC3" w:rsidP="00202E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2.2</w:t>
            </w:r>
          </w:p>
        </w:tc>
        <w:tc>
          <w:tcPr>
            <w:tcW w:w="6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6EE5" w:rsidRPr="005577EE" w:rsidRDefault="00066EE5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  <w:p w:rsidR="005D5EC3" w:rsidRPr="005577EE" w:rsidRDefault="00C93FBA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Le point sur le </w:t>
            </w:r>
            <w:r w:rsidR="00F2662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Système intégré du travail </w:t>
            </w:r>
            <w:r w:rsidR="005D5EC3"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(</w:t>
            </w:r>
            <w:r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SEN</w:t>
            </w:r>
            <w:r w:rsidR="005D5EC3"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) (Frances</w:t>
            </w:r>
            <w:r w:rsidR="00F2662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 </w:t>
            </w:r>
            <w:r w:rsidR="005D5EC3"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McCormick)</w:t>
            </w: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01361C" w:rsidRPr="005577EE" w:rsidRDefault="00F606AB" w:rsidP="00012091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La SM Sterling a le plaisir de mentionner </w:t>
            </w:r>
            <w:r w:rsidR="00F2662D">
              <w:rPr>
                <w:rFonts w:ascii="Arial" w:hAnsi="Arial" w:cs="Arial"/>
                <w:sz w:val="20"/>
                <w:szCs w:val="20"/>
                <w:lang w:val="fr-CA"/>
              </w:rPr>
              <w:t xml:space="preserve">que le Système intégré du 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travail (S</w:t>
            </w:r>
            <w:r w:rsidR="00F2662D">
              <w:rPr>
                <w:rFonts w:ascii="Arial" w:hAnsi="Arial" w:cs="Arial"/>
                <w:sz w:val="20"/>
                <w:szCs w:val="20"/>
                <w:lang w:val="fr-CA"/>
              </w:rPr>
              <w:t>I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T) est un système de TI unique, comportant des modules, s’adressant à l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ensemble du Programme du travail. Ce sera un système de gestion des cas. Le concept est qu’il fournira des fonctionnalités et permettra d’offrir de meilleurs services aux Canadiens.</w:t>
            </w:r>
          </w:p>
          <w:p w:rsidR="00F76652" w:rsidRPr="005577EE" w:rsidRDefault="00F606AB" w:rsidP="00012091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Frances McCormick fait le point sur le </w:t>
            </w:r>
            <w:r w:rsidR="00F2662D">
              <w:rPr>
                <w:rFonts w:ascii="Arial" w:hAnsi="Arial" w:cs="Arial"/>
                <w:sz w:val="20"/>
                <w:szCs w:val="20"/>
                <w:lang w:val="fr-CA"/>
              </w:rPr>
              <w:t>SIT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. Elle indique </w:t>
            </w:r>
            <w:r w:rsidR="00226D1A" w:rsidRPr="005577EE">
              <w:rPr>
                <w:rFonts w:ascii="Arial" w:hAnsi="Arial" w:cs="Arial"/>
                <w:sz w:val="20"/>
                <w:szCs w:val="20"/>
                <w:lang w:val="fr-CA"/>
              </w:rPr>
              <w:t>que</w:t>
            </w:r>
            <w:r w:rsidR="00F2662D">
              <w:rPr>
                <w:rFonts w:ascii="Arial" w:hAnsi="Arial" w:cs="Arial"/>
                <w:sz w:val="20"/>
                <w:szCs w:val="20"/>
                <w:lang w:val="fr-CA"/>
              </w:rPr>
              <w:t xml:space="preserve"> cinq 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versions </w:t>
            </w:r>
            <w:r w:rsidR="00226D1A"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seront lancées 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à diverses étapes au cours des prochains mois et des prochaines années. L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objectif est de disposer d’un système intégré avec des données partagées. Il y aura aussi des zones isolées qui seront protégées.</w:t>
            </w:r>
          </w:p>
          <w:p w:rsidR="0001361C" w:rsidRPr="005577EE" w:rsidRDefault="00F2662D" w:rsidP="002F57B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La première version des r</w:t>
            </w:r>
            <w:r w:rsidR="00885CFE"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apports annuels </w:t>
            </w:r>
            <w:r w:rsidR="00D110BE" w:rsidRPr="005577EE">
              <w:rPr>
                <w:rFonts w:ascii="Arial" w:hAnsi="Arial" w:cs="Arial"/>
                <w:sz w:val="20"/>
                <w:szCs w:val="20"/>
                <w:lang w:val="fr-CA"/>
              </w:rPr>
              <w:t>de l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D110BE" w:rsidRPr="005577EE">
              <w:rPr>
                <w:rFonts w:ascii="Arial" w:hAnsi="Arial" w:cs="Arial"/>
                <w:sz w:val="20"/>
                <w:szCs w:val="20"/>
                <w:lang w:val="fr-CA"/>
              </w:rPr>
              <w:t>employeur concernant</w:t>
            </w:r>
            <w:r w:rsidR="00885CFE"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 les situations comportant des risques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pour la s</w:t>
            </w:r>
            <w:r w:rsidR="00885CFE"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anté et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la </w:t>
            </w:r>
            <w:r w:rsidR="00885CFE" w:rsidRPr="005577EE">
              <w:rPr>
                <w:rFonts w:ascii="Arial" w:hAnsi="Arial" w:cs="Arial"/>
                <w:sz w:val="20"/>
                <w:szCs w:val="20"/>
                <w:lang w:val="fr-CA"/>
              </w:rPr>
              <w:t>sécurité au travail</w:t>
            </w:r>
            <w:r w:rsidR="00D110BE"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 (SST</w:t>
            </w:r>
            <w:r w:rsidR="00885CFE"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) a été </w:t>
            </w:r>
            <w:r w:rsidR="00D205D2">
              <w:rPr>
                <w:rFonts w:ascii="Arial" w:hAnsi="Arial" w:cs="Arial"/>
                <w:sz w:val="20"/>
                <w:szCs w:val="20"/>
                <w:lang w:val="fr-CA"/>
              </w:rPr>
              <w:t xml:space="preserve">lancée </w:t>
            </w:r>
            <w:r w:rsidR="00885CFE" w:rsidRPr="005577EE">
              <w:rPr>
                <w:rFonts w:ascii="Arial" w:hAnsi="Arial" w:cs="Arial"/>
                <w:sz w:val="20"/>
                <w:szCs w:val="20"/>
                <w:lang w:val="fr-CA"/>
              </w:rPr>
              <w:t>le 15</w:t>
            </w:r>
            <w:r w:rsidR="00D110BE" w:rsidRPr="005577EE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="00885CFE" w:rsidRPr="005577EE">
              <w:rPr>
                <w:rFonts w:ascii="Arial" w:hAnsi="Arial" w:cs="Arial"/>
                <w:sz w:val="20"/>
                <w:szCs w:val="20"/>
                <w:lang w:val="fr-CA"/>
              </w:rPr>
              <w:t>janvier</w:t>
            </w:r>
            <w:r w:rsidR="00D110BE" w:rsidRPr="005577EE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="00885CFE"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2018. </w:t>
            </w:r>
            <w:r w:rsidR="00687F0A"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Le système est stable. </w:t>
            </w:r>
            <w:r w:rsidR="00D110BE" w:rsidRPr="005577EE">
              <w:rPr>
                <w:rFonts w:ascii="Arial" w:hAnsi="Arial" w:cs="Arial"/>
                <w:sz w:val="20"/>
                <w:szCs w:val="20"/>
                <w:lang w:val="fr-CA"/>
              </w:rPr>
              <w:t>Les courriels entrent et sortent du système.</w:t>
            </w:r>
            <w:r w:rsidR="00D205D2">
              <w:rPr>
                <w:rFonts w:ascii="Arial" w:hAnsi="Arial" w:cs="Arial"/>
                <w:sz w:val="20"/>
                <w:szCs w:val="20"/>
                <w:lang w:val="fr-CA"/>
              </w:rPr>
              <w:t xml:space="preserve"> De la </w:t>
            </w:r>
            <w:r w:rsidR="00D110BE"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formation </w:t>
            </w:r>
            <w:r w:rsidR="00D205D2">
              <w:rPr>
                <w:rFonts w:ascii="Arial" w:hAnsi="Arial" w:cs="Arial"/>
                <w:sz w:val="20"/>
                <w:szCs w:val="20"/>
                <w:lang w:val="fr-CA"/>
              </w:rPr>
              <w:t xml:space="preserve">a été donnée </w:t>
            </w:r>
            <w:r w:rsidR="00D110BE" w:rsidRPr="005577EE">
              <w:rPr>
                <w:rFonts w:ascii="Arial" w:hAnsi="Arial" w:cs="Arial"/>
                <w:sz w:val="20"/>
                <w:szCs w:val="20"/>
                <w:lang w:val="fr-CA"/>
              </w:rPr>
              <w:t>aux employés. D’ici la fin du mois, environ 300 employés auront été exposés au S</w:t>
            </w:r>
            <w:r w:rsidR="00D205D2">
              <w:rPr>
                <w:rFonts w:ascii="Arial" w:hAnsi="Arial" w:cs="Arial"/>
                <w:sz w:val="20"/>
                <w:szCs w:val="20"/>
                <w:lang w:val="fr-CA"/>
              </w:rPr>
              <w:t>I</w:t>
            </w:r>
            <w:r w:rsidR="00D110BE" w:rsidRPr="005577EE">
              <w:rPr>
                <w:rFonts w:ascii="Arial" w:hAnsi="Arial" w:cs="Arial"/>
                <w:sz w:val="20"/>
                <w:szCs w:val="20"/>
                <w:lang w:val="fr-CA"/>
              </w:rPr>
              <w:t>T. L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D110BE" w:rsidRPr="005577EE">
              <w:rPr>
                <w:rFonts w:ascii="Arial" w:hAnsi="Arial" w:cs="Arial"/>
                <w:sz w:val="20"/>
                <w:szCs w:val="20"/>
                <w:lang w:val="fr-CA"/>
              </w:rPr>
              <w:t>équipe du S</w:t>
            </w:r>
            <w:r w:rsidR="00D205D2">
              <w:rPr>
                <w:rFonts w:ascii="Arial" w:hAnsi="Arial" w:cs="Arial"/>
                <w:sz w:val="20"/>
                <w:szCs w:val="20"/>
                <w:lang w:val="fr-CA"/>
              </w:rPr>
              <w:t>I</w:t>
            </w:r>
            <w:r w:rsidR="00D110BE" w:rsidRPr="005577EE">
              <w:rPr>
                <w:rFonts w:ascii="Arial" w:hAnsi="Arial" w:cs="Arial"/>
                <w:sz w:val="20"/>
                <w:szCs w:val="20"/>
                <w:lang w:val="fr-CA"/>
              </w:rPr>
              <w:t>T travaille actu</w:t>
            </w:r>
            <w:r w:rsidR="00D205D2">
              <w:rPr>
                <w:rFonts w:ascii="Arial" w:hAnsi="Arial" w:cs="Arial"/>
                <w:sz w:val="20"/>
                <w:szCs w:val="20"/>
                <w:lang w:val="fr-CA"/>
              </w:rPr>
              <w:t>ellement sur les versions deux et trois</w:t>
            </w:r>
            <w:r w:rsidR="00D110BE" w:rsidRPr="005577EE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  <w:p w:rsidR="00F76652" w:rsidRPr="005577EE" w:rsidRDefault="00226D1A" w:rsidP="002F57B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En ce qui concerne l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élément de formation, un sondage a été envoyé à tous les employés qui ont suivi la formation pour se renseigner sur leur expérience. Les résultats du</w:t>
            </w:r>
            <w:r w:rsidRPr="005577EE">
              <w:rPr>
                <w:lang w:val="fr-CA"/>
              </w:rPr>
              <w:t xml:space="preserve"> 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sondage seront disponibles avant le lancement de la prochaine version. La direction s’assurera d’obtenir des commentaires pour tirer des leçons de leur expérience et apporter des améliorations.</w:t>
            </w:r>
          </w:p>
          <w:p w:rsidR="0001361C" w:rsidRPr="005577EE" w:rsidRDefault="00123BD1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France</w:t>
            </w:r>
            <w:r w:rsidR="00226D1A" w:rsidRPr="005577EE">
              <w:rPr>
                <w:rFonts w:ascii="Arial" w:hAnsi="Arial" w:cs="Arial"/>
                <w:sz w:val="20"/>
                <w:szCs w:val="20"/>
                <w:lang w:val="fr-CA"/>
              </w:rPr>
              <w:t>s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="00226D1A" w:rsidRPr="005577EE">
              <w:rPr>
                <w:rFonts w:ascii="Arial" w:hAnsi="Arial" w:cs="Arial"/>
                <w:sz w:val="20"/>
                <w:szCs w:val="20"/>
                <w:lang w:val="fr-CA"/>
              </w:rPr>
              <w:t>McCormick mentionne qu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226D1A"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une leçon apprise sur l’état de </w:t>
            </w:r>
            <w:r w:rsidR="00226D1A" w:rsidRPr="005577EE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préparation et la gestion du cha</w:t>
            </w:r>
            <w:r w:rsidR="00D205D2">
              <w:rPr>
                <w:rFonts w:ascii="Arial" w:hAnsi="Arial" w:cs="Arial"/>
                <w:sz w:val="20"/>
                <w:szCs w:val="20"/>
                <w:lang w:val="fr-CA"/>
              </w:rPr>
              <w:t xml:space="preserve">ngement tirée de la version un </w:t>
            </w:r>
            <w:r w:rsidR="00226D1A" w:rsidRPr="005577EE">
              <w:rPr>
                <w:rFonts w:ascii="Arial" w:hAnsi="Arial" w:cs="Arial"/>
                <w:sz w:val="20"/>
                <w:szCs w:val="20"/>
                <w:lang w:val="fr-CA"/>
              </w:rPr>
              <w:t>est qu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226D1A" w:rsidRPr="005577EE">
              <w:rPr>
                <w:rFonts w:ascii="Arial" w:hAnsi="Arial" w:cs="Arial"/>
                <w:sz w:val="20"/>
                <w:szCs w:val="20"/>
                <w:lang w:val="fr-CA"/>
              </w:rPr>
              <w:t>un plan beaucoup mieux intégré est nécessaire. Au fur et à mesure q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ue les membres de son </w:t>
            </w:r>
            <w:r w:rsidR="00D205D2">
              <w:rPr>
                <w:rFonts w:ascii="Arial" w:hAnsi="Arial" w:cs="Arial"/>
                <w:sz w:val="20"/>
                <w:szCs w:val="20"/>
                <w:lang w:val="fr-CA"/>
              </w:rPr>
              <w:t xml:space="preserve">équipe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élaboreront</w:t>
            </w:r>
            <w:r w:rsidR="00D205D2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226D1A"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les autres versions,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ils interagiront</w:t>
            </w:r>
            <w:r w:rsidR="00226D1A"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 avec les formateurs et les testeurs af</w:t>
            </w:r>
            <w:r w:rsidR="00D205D2">
              <w:rPr>
                <w:rFonts w:ascii="Arial" w:hAnsi="Arial" w:cs="Arial"/>
                <w:sz w:val="20"/>
                <w:szCs w:val="20"/>
                <w:lang w:val="fr-CA"/>
              </w:rPr>
              <w:t>in d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’établir les </w:t>
            </w:r>
            <w:r w:rsidR="00D205D2">
              <w:rPr>
                <w:rFonts w:ascii="Arial" w:hAnsi="Arial" w:cs="Arial"/>
                <w:sz w:val="20"/>
                <w:szCs w:val="20"/>
                <w:lang w:val="fr-CA"/>
              </w:rPr>
              <w:t xml:space="preserve">modules.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Ils feront </w:t>
            </w:r>
            <w:r w:rsidR="00226D1A"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un meilleur usage de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leur temps; fourniront </w:t>
            </w:r>
            <w:r w:rsidR="00226D1A" w:rsidRPr="005577EE">
              <w:rPr>
                <w:rFonts w:ascii="Arial" w:hAnsi="Arial" w:cs="Arial"/>
                <w:sz w:val="20"/>
                <w:szCs w:val="20"/>
                <w:lang w:val="fr-CA"/>
              </w:rPr>
              <w:t>de meilleurs renseignements aux employ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és en temps opportun; assureront </w:t>
            </w:r>
            <w:r w:rsidR="00226D1A"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une meilleure planification et communication et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auront recours à la </w:t>
            </w:r>
            <w:r w:rsidR="00226D1A" w:rsidRPr="005577EE">
              <w:rPr>
                <w:rFonts w:ascii="Arial" w:hAnsi="Arial" w:cs="Arial"/>
                <w:sz w:val="20"/>
                <w:szCs w:val="20"/>
                <w:lang w:val="fr-CA"/>
              </w:rPr>
              <w:t>formation informatique.</w:t>
            </w:r>
          </w:p>
          <w:p w:rsidR="0001361C" w:rsidRPr="005577EE" w:rsidRDefault="0001361C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212A31" w:rsidRPr="005577EE" w:rsidRDefault="00D66D70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La direction cherche de meilleurs moyens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obtenir des opinions avant de passer à l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action. Il s’agit d’un changement important dans sa façon de fonctionner. Elle souhaite faire savoir aux employés que cela les touchera. En fin de compte, l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objectif </w:t>
            </w:r>
            <w:r w:rsidR="00D205D2">
              <w:rPr>
                <w:rFonts w:ascii="Arial" w:hAnsi="Arial" w:cs="Arial"/>
                <w:sz w:val="20"/>
                <w:szCs w:val="20"/>
                <w:lang w:val="fr-CA"/>
              </w:rPr>
              <w:t xml:space="preserve">est 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un système intégré.</w:t>
            </w:r>
          </w:p>
          <w:p w:rsidR="006A5D33" w:rsidRPr="005577EE" w:rsidRDefault="006A5D33" w:rsidP="00212A31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F76652" w:rsidRPr="005577EE" w:rsidRDefault="00D66D70" w:rsidP="00212A31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Luc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Provost demande à qui il doit envoyer sa suggestion. Gary Robertson indique que, dans sa région, il doit l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envoyer à Marie-France ou à Luciano.</w:t>
            </w:r>
          </w:p>
          <w:p w:rsidR="00212A31" w:rsidRPr="005577EE" w:rsidRDefault="00212A31" w:rsidP="00212A31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D66D70" w:rsidP="00D66D70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La SM Sterling mentionne qu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il y aura un suivi régulier.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5D5EC3" w:rsidRPr="005577EE" w:rsidTr="005577EE">
        <w:trPr>
          <w:trHeight w:val="1980"/>
          <w:jc w:val="center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D5EC3" w:rsidRPr="005577EE" w:rsidRDefault="005D5EC3" w:rsidP="00202E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2.3</w:t>
            </w:r>
          </w:p>
        </w:tc>
        <w:tc>
          <w:tcPr>
            <w:tcW w:w="6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A5047A" w:rsidRPr="005577EE" w:rsidRDefault="00A472B4" w:rsidP="00A5047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Exigences d</w:t>
            </w:r>
            <w:r w:rsidR="00C34269"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impression </w:t>
            </w:r>
            <w:r w:rsidR="00186810"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recto verso</w:t>
            </w:r>
            <w:r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A10F48"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(</w:t>
            </w:r>
            <w:r w:rsidR="00A5047A"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Robert</w:t>
            </w:r>
            <w:r w:rsidR="00C34269"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 </w:t>
            </w:r>
            <w:r w:rsidR="00A5047A"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Graham</w:t>
            </w:r>
            <w:r w:rsidR="00A10F48"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)</w:t>
            </w:r>
          </w:p>
          <w:p w:rsidR="00A5047A" w:rsidRPr="005577EE" w:rsidRDefault="00A472B4" w:rsidP="00A5047A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Robert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Graham se dit préoccupé par le fait que, malgré la directive ministérielle, certains gestionnaires demandent une impression recto pour leurs documents. La composante environnementale n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est donc pas prise en compte.</w:t>
            </w:r>
          </w:p>
          <w:p w:rsidR="0001361C" w:rsidRPr="005577EE" w:rsidRDefault="0001361C" w:rsidP="00A5047A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01361C" w:rsidRPr="005577EE" w:rsidRDefault="00A472B4" w:rsidP="00A5047A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Gary Robertson indique que la direction se conforme à la directive, mais que parfois, l’impression recto est requise. Par exemple, lorsqu’il y a des graphiques colorés dans une présentation, l’impression recto est le seul moyen de visualiser et de comprendre correctement les concepts et problèmes puisque l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impression </w:t>
            </w:r>
            <w:r w:rsidR="00186810" w:rsidRPr="005577EE">
              <w:rPr>
                <w:rFonts w:ascii="Arial" w:hAnsi="Arial" w:cs="Arial"/>
                <w:sz w:val="20"/>
                <w:szCs w:val="20"/>
                <w:lang w:val="fr-CA"/>
              </w:rPr>
              <w:t>recto verso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 est difficile à lire.</w:t>
            </w:r>
          </w:p>
          <w:p w:rsidR="00A5047A" w:rsidRPr="005577EE" w:rsidRDefault="00A5047A" w:rsidP="00A5047A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A5047A" w:rsidRPr="005577EE" w:rsidRDefault="00A472B4" w:rsidP="00A5047A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Mary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Donaghy indique qu’il s’agit d’une question importante et qu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elle enverra volontiers un rappel sur cette question.</w:t>
            </w:r>
          </w:p>
          <w:p w:rsidR="0001361C" w:rsidRPr="005577EE" w:rsidRDefault="0001361C" w:rsidP="00A5047A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A5047A" w:rsidRPr="005577EE" w:rsidRDefault="00A472B4" w:rsidP="00A5047A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La SM Sterling encourage Robert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Graham à demander aux membres de transmettre le problème à l’échelon supérieur au cas par cas au niveau local.</w:t>
            </w:r>
          </w:p>
          <w:p w:rsidR="00A5047A" w:rsidRPr="005577EE" w:rsidRDefault="00A5047A" w:rsidP="00A5047A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A5047A" w:rsidRPr="005577EE" w:rsidRDefault="00A472B4" w:rsidP="00A5047A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Andrew Shaver dit que cela devrait être lié aux pratiques exemplaires</w:t>
            </w:r>
            <w:r w:rsidR="00D205D2">
              <w:rPr>
                <w:rFonts w:ascii="Arial" w:hAnsi="Arial" w:cs="Arial"/>
                <w:sz w:val="20"/>
                <w:szCs w:val="20"/>
                <w:lang w:val="fr-CA"/>
              </w:rPr>
              <w:t xml:space="preserve"> – utilisation 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adéquate des ressources. Cela pourrait aussi être l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occasion de renforcer les changements plus importants qui sont en cours en ce qui concerne la technologie.</w:t>
            </w:r>
          </w:p>
          <w:p w:rsidR="00014C36" w:rsidRPr="005577EE" w:rsidRDefault="00014C36" w:rsidP="00A5047A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A5047A" w:rsidRPr="005577EE" w:rsidRDefault="00C302E6" w:rsidP="00014C36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Gary Robertson informe le comité que la politique de gestion de l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information (GI) a été approuvée par le Comité de la gestion ministérielle (CGM) la semaine dernière. On espère qu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une approche plus cohérente sera adoptée.</w:t>
            </w:r>
          </w:p>
          <w:p w:rsidR="00014C36" w:rsidRPr="005577EE" w:rsidRDefault="00014C36" w:rsidP="00014C36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A5047A" w:rsidRPr="005577EE" w:rsidRDefault="00C302E6" w:rsidP="00014C36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Kevin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King indique que l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industrie utilise de moins en moins le papier.</w:t>
            </w:r>
          </w:p>
          <w:p w:rsidR="00014C36" w:rsidRPr="005577EE" w:rsidRDefault="00014C36" w:rsidP="00014C36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C302E6" w:rsidP="00C302E6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La SM Sterling confirme qu’il sera indiqué dans le compte rendu des discussions et décisions que la haute direction souligne l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importance de l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impression </w:t>
            </w:r>
            <w:r w:rsidR="00186810" w:rsidRPr="005577EE">
              <w:rPr>
                <w:rFonts w:ascii="Arial" w:hAnsi="Arial" w:cs="Arial"/>
                <w:sz w:val="20"/>
                <w:szCs w:val="20"/>
                <w:lang w:val="fr-CA"/>
              </w:rPr>
              <w:t>recto verso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.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autres discussions pourraient avoir lieu au sein d’un comité plus opérationnel.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C302E6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Mary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Donaghy enverra un rappel au gestionnaire du P</w:t>
            </w:r>
            <w:r w:rsidR="00D205D2">
              <w:rPr>
                <w:rFonts w:ascii="Arial" w:hAnsi="Arial" w:cs="Arial"/>
                <w:sz w:val="20"/>
                <w:szCs w:val="20"/>
                <w:lang w:val="fr-CA"/>
              </w:rPr>
              <w:t xml:space="preserve">rogramme du travail 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sur la directive</w:t>
            </w:r>
            <w:r w:rsidR="003536ED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5D5EC3" w:rsidRPr="005577EE" w:rsidTr="005577EE">
        <w:trPr>
          <w:trHeight w:val="420"/>
          <w:jc w:val="center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5EC3" w:rsidRPr="005577EE" w:rsidRDefault="005D5EC3" w:rsidP="00202E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2.4</w:t>
            </w:r>
          </w:p>
        </w:tc>
        <w:tc>
          <w:tcPr>
            <w:tcW w:w="6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774682" w:rsidRPr="005577EE" w:rsidRDefault="00D84A19" w:rsidP="00774682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b/>
                <w:sz w:val="20"/>
                <w:szCs w:val="20"/>
                <w:lang w:val="fr-CA"/>
              </w:rPr>
              <w:t>Nouveau régime de conformité et d</w:t>
            </w:r>
            <w:r w:rsidR="00C34269" w:rsidRPr="005577EE">
              <w:rPr>
                <w:rFonts w:ascii="Arial" w:hAnsi="Arial" w:cs="Arial"/>
                <w:b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application </w:t>
            </w:r>
            <w:r w:rsidR="00774682" w:rsidRPr="005577EE">
              <w:rPr>
                <w:rFonts w:ascii="Arial" w:hAnsi="Arial" w:cs="Arial"/>
                <w:b/>
                <w:sz w:val="20"/>
                <w:szCs w:val="20"/>
                <w:lang w:val="fr-CA"/>
              </w:rPr>
              <w:t>(Brenda</w:t>
            </w:r>
            <w:r w:rsidR="00C34269" w:rsidRPr="005577EE">
              <w:rPr>
                <w:rFonts w:ascii="Arial" w:hAnsi="Arial" w:cs="Arial"/>
                <w:b/>
                <w:sz w:val="20"/>
                <w:szCs w:val="20"/>
                <w:lang w:val="fr-CA"/>
              </w:rPr>
              <w:t> </w:t>
            </w:r>
            <w:r w:rsidR="00340B12" w:rsidRPr="005577EE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Baxter </w:t>
            </w:r>
            <w:r w:rsidRPr="005577EE">
              <w:rPr>
                <w:rFonts w:ascii="Arial" w:hAnsi="Arial" w:cs="Arial"/>
                <w:b/>
                <w:sz w:val="20"/>
                <w:szCs w:val="20"/>
                <w:lang w:val="fr-CA"/>
              </w:rPr>
              <w:t>et</w:t>
            </w:r>
            <w:r w:rsidR="00774682" w:rsidRPr="005577EE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Mary</w:t>
            </w:r>
            <w:r w:rsidR="00C34269" w:rsidRPr="005577EE">
              <w:rPr>
                <w:rFonts w:ascii="Arial" w:hAnsi="Arial" w:cs="Arial"/>
                <w:b/>
                <w:sz w:val="20"/>
                <w:szCs w:val="20"/>
                <w:lang w:val="fr-CA"/>
              </w:rPr>
              <w:t> </w:t>
            </w:r>
            <w:r w:rsidR="00340B12" w:rsidRPr="005577EE">
              <w:rPr>
                <w:rFonts w:ascii="Arial" w:hAnsi="Arial" w:cs="Arial"/>
                <w:b/>
                <w:sz w:val="20"/>
                <w:szCs w:val="20"/>
                <w:lang w:val="fr-CA"/>
              </w:rPr>
              <w:t>Donaghy</w:t>
            </w:r>
            <w:r w:rsidR="00774682" w:rsidRPr="005577EE">
              <w:rPr>
                <w:rFonts w:ascii="Arial" w:hAnsi="Arial" w:cs="Arial"/>
                <w:b/>
                <w:sz w:val="20"/>
                <w:szCs w:val="20"/>
                <w:lang w:val="fr-CA"/>
              </w:rPr>
              <w:t>)</w:t>
            </w:r>
          </w:p>
          <w:p w:rsidR="0001361C" w:rsidRPr="005577EE" w:rsidRDefault="00D84A19" w:rsidP="00BE3AE2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Brenda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Baxter fait le point sur les développements depuis la dernière réunion en ce qui a trait aux changements législatifs (projet de loi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C-44), le nouveau régime de conformité et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application. Elle mentionne que les éléments clés sont </w:t>
            </w:r>
            <w:r w:rsidR="00D205D2">
              <w:rPr>
                <w:rFonts w:ascii="Arial" w:hAnsi="Arial" w:cs="Arial"/>
                <w:sz w:val="20"/>
                <w:szCs w:val="20"/>
                <w:lang w:val="fr-CA"/>
              </w:rPr>
              <w:t xml:space="preserve">la mise en place d’un régime de sanctions 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administratives pécuniaires (SAP) et la capacité de « nommer et blâmer » ceux qui ne respectent pas le Code.</w:t>
            </w:r>
          </w:p>
          <w:p w:rsidR="00D57777" w:rsidRPr="005577EE" w:rsidRDefault="00D57777" w:rsidP="00BE3AE2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BE3AE2" w:rsidRPr="005577EE" w:rsidRDefault="00D205D2" w:rsidP="00BE3AE2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De plus, depuis la mise à jour présentée à la </w:t>
            </w:r>
            <w:r w:rsidR="00D84A19" w:rsidRPr="005577EE">
              <w:rPr>
                <w:rFonts w:ascii="Arial" w:hAnsi="Arial" w:cs="Arial"/>
                <w:sz w:val="20"/>
                <w:szCs w:val="20"/>
                <w:lang w:val="fr-CA"/>
              </w:rPr>
              <w:t>dernière réunion, des consultations en personne avec des intervenants externes ont eu lieu pour discuter des changements et recueillir des commentaires sur l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D84A19" w:rsidRPr="005577EE">
              <w:rPr>
                <w:rFonts w:ascii="Arial" w:hAnsi="Arial" w:cs="Arial"/>
                <w:sz w:val="20"/>
                <w:szCs w:val="20"/>
                <w:lang w:val="fr-CA"/>
              </w:rPr>
              <w:t>approche proposée au moyen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D84A19" w:rsidRPr="005577EE">
              <w:rPr>
                <w:rFonts w:ascii="Arial" w:hAnsi="Arial" w:cs="Arial"/>
                <w:sz w:val="20"/>
                <w:szCs w:val="20"/>
                <w:lang w:val="fr-CA"/>
              </w:rPr>
              <w:t>un document de consultation. Les derniers commentaires sur le document sont attendus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D84A19" w:rsidRPr="005577EE">
              <w:rPr>
                <w:rFonts w:ascii="Arial" w:hAnsi="Arial" w:cs="Arial"/>
                <w:sz w:val="20"/>
                <w:szCs w:val="20"/>
                <w:lang w:val="fr-CA"/>
              </w:rPr>
              <w:t>ici la fin mars. Au début de l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D84A19" w:rsidRPr="005577EE">
              <w:rPr>
                <w:rFonts w:ascii="Arial" w:hAnsi="Arial" w:cs="Arial"/>
                <w:sz w:val="20"/>
                <w:szCs w:val="20"/>
                <w:lang w:val="fr-CA"/>
              </w:rPr>
              <w:t>été, une deuxième consultation avec les intervenants internes et externes portera sur les détails opérationnels, qui formeront la base de la réglementation. L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D84A19" w:rsidRPr="005577EE">
              <w:rPr>
                <w:rFonts w:ascii="Arial" w:hAnsi="Arial" w:cs="Arial"/>
                <w:sz w:val="20"/>
                <w:szCs w:val="20"/>
                <w:lang w:val="fr-CA"/>
              </w:rPr>
              <w:t>objectif est de termine</w:t>
            </w:r>
            <w:r w:rsidR="00710277">
              <w:rPr>
                <w:rFonts w:ascii="Arial" w:hAnsi="Arial" w:cs="Arial"/>
                <w:sz w:val="20"/>
                <w:szCs w:val="20"/>
                <w:lang w:val="fr-CA"/>
              </w:rPr>
              <w:t xml:space="preserve">r le processus réglementaire, les activités de sensibilisation et de </w:t>
            </w:r>
            <w:r w:rsidR="00D84A19" w:rsidRPr="005577EE">
              <w:rPr>
                <w:rFonts w:ascii="Arial" w:hAnsi="Arial" w:cs="Arial"/>
                <w:sz w:val="20"/>
                <w:szCs w:val="20"/>
                <w:lang w:val="fr-CA"/>
              </w:rPr>
              <w:t>formation du personnel du Programme du travail et la mise à jour des documents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D84A19" w:rsidRPr="005577EE">
              <w:rPr>
                <w:rFonts w:ascii="Arial" w:hAnsi="Arial" w:cs="Arial"/>
                <w:sz w:val="20"/>
                <w:szCs w:val="20"/>
                <w:lang w:val="fr-CA"/>
              </w:rPr>
              <w:t>orientation à temps pour une entrée en vigueur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D84A19" w:rsidRPr="005577EE">
              <w:rPr>
                <w:rFonts w:ascii="Arial" w:hAnsi="Arial" w:cs="Arial"/>
                <w:sz w:val="20"/>
                <w:szCs w:val="20"/>
                <w:lang w:val="fr-CA"/>
              </w:rPr>
              <w:t>ici l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D84A19" w:rsidRPr="005577EE">
              <w:rPr>
                <w:rFonts w:ascii="Arial" w:hAnsi="Arial" w:cs="Arial"/>
                <w:sz w:val="20"/>
                <w:szCs w:val="20"/>
                <w:lang w:val="fr-CA"/>
              </w:rPr>
              <w:t>été 2020. Nous ferons le point sur les progrès réalisés lors de la prochaine réunion du CCPSPT</w:t>
            </w:r>
            <w:r w:rsidR="0001361C" w:rsidRPr="005577EE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  <w:p w:rsidR="00BC02BB" w:rsidRPr="005577EE" w:rsidRDefault="00261F50" w:rsidP="00BE3AE2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La SM Sterling a visité quelques bureaux régionaux. Tout le monde semble vraiment emballé par les changements. La composante des sanctions pécuniaires </w:t>
            </w:r>
            <w:r w:rsidR="00710277">
              <w:rPr>
                <w:rFonts w:ascii="Arial" w:hAnsi="Arial" w:cs="Arial"/>
                <w:sz w:val="20"/>
                <w:szCs w:val="20"/>
                <w:lang w:val="fr-CA"/>
              </w:rPr>
              <w:t xml:space="preserve">changera véritablement le cours des choses 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et devrait permettre de réduire le nombre de blessures, ce qui corre</w:t>
            </w:r>
            <w:r w:rsidR="00710277">
              <w:rPr>
                <w:rFonts w:ascii="Arial" w:hAnsi="Arial" w:cs="Arial"/>
                <w:sz w:val="20"/>
                <w:szCs w:val="20"/>
                <w:lang w:val="fr-CA"/>
              </w:rPr>
              <w:t>spond à ce que les inspecteurs demandent depuis un certain temps.</w:t>
            </w:r>
          </w:p>
          <w:p w:rsidR="00036855" w:rsidRPr="005577EE" w:rsidRDefault="00036855" w:rsidP="00BE3AE2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774682" w:rsidRPr="005577EE" w:rsidRDefault="00261F50" w:rsidP="00BC02BB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Kevin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King demande si cela est suffisant et si la prochaine étape est la poursuite.</w:t>
            </w:r>
          </w:p>
          <w:p w:rsidR="00BC02BB" w:rsidRPr="005577EE" w:rsidRDefault="00BC02BB" w:rsidP="00BC02BB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BC02BB" w:rsidRPr="005577EE" w:rsidRDefault="00261F50" w:rsidP="00BC02BB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Brenda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Baxter répond que le montant de la pénalité (SAP) dépendra de la gravité du problème, mais que les montants des pénalités peuvent croître. Chaque situation de non-conformité sera examinée au cas par cas.</w:t>
            </w:r>
          </w:p>
          <w:p w:rsidR="00032843" w:rsidRPr="005577EE" w:rsidRDefault="00032843" w:rsidP="00BC02BB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774682" w:rsidRPr="005577EE" w:rsidRDefault="00261F50" w:rsidP="00BC02BB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Kevin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King se demande si cela sera progressif et tenu à jour dans une base de données.</w:t>
            </w:r>
          </w:p>
          <w:p w:rsidR="00E429B4" w:rsidRPr="005577EE" w:rsidRDefault="00E429B4" w:rsidP="00E429B4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774682" w:rsidRPr="005577EE" w:rsidRDefault="00261F50" w:rsidP="00261F50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Gary Robertson indique que si un employeur fait quelque chose de mal à plusieurs reprises, les amendes augmenteront, mais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autres mesures pourraient être utilisées, comme le « nommer et blâmer ». Brenda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Baxter ajoute qu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ils examinent actuellement les pratiques exemplaires à l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échelle gouvernementale, y co</w:t>
            </w:r>
            <w:r w:rsidR="00F21AE8">
              <w:rPr>
                <w:rFonts w:ascii="Arial" w:hAnsi="Arial" w:cs="Arial"/>
                <w:sz w:val="20"/>
                <w:szCs w:val="20"/>
                <w:lang w:val="fr-CA"/>
              </w:rPr>
              <w:t>mpris le régime de SAP d’EDSC (t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ravailleurs temporaires étrangers) et de Transports Canada.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5D5EC3" w:rsidRPr="005577EE" w:rsidTr="005577EE">
        <w:trPr>
          <w:trHeight w:val="153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5EC3" w:rsidRPr="005577EE" w:rsidRDefault="005D5EC3" w:rsidP="00202E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2.5</w:t>
            </w:r>
          </w:p>
        </w:tc>
        <w:tc>
          <w:tcPr>
            <w:tcW w:w="6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C5698" w:rsidRPr="005577EE" w:rsidRDefault="009951A6" w:rsidP="00EC5698">
            <w:pPr>
              <w:pStyle w:val="Standard1"/>
              <w:tabs>
                <w:tab w:val="left" w:pos="1836"/>
                <w:tab w:val="left" w:pos="8987"/>
              </w:tabs>
              <w:rPr>
                <w:rFonts w:ascii="Arial" w:hAnsi="Arial" w:cs="Arial"/>
                <w:b/>
                <w:lang w:val="fr-CA"/>
              </w:rPr>
            </w:pPr>
            <w:r w:rsidRPr="005577EE">
              <w:rPr>
                <w:rFonts w:ascii="Arial" w:hAnsi="Arial" w:cs="Arial"/>
                <w:b/>
                <w:lang w:val="fr-CA"/>
              </w:rPr>
              <w:t>Stratégie de service du P</w:t>
            </w:r>
            <w:r w:rsidR="00F21AE8">
              <w:rPr>
                <w:rFonts w:ascii="Arial" w:hAnsi="Arial" w:cs="Arial"/>
                <w:b/>
                <w:lang w:val="fr-CA"/>
              </w:rPr>
              <w:t xml:space="preserve">rogramme du travail </w:t>
            </w:r>
            <w:r w:rsidR="00EC5698" w:rsidRPr="005577EE">
              <w:rPr>
                <w:rFonts w:ascii="Arial" w:hAnsi="Arial" w:cs="Arial"/>
                <w:b/>
                <w:lang w:val="fr-CA"/>
              </w:rPr>
              <w:t>(Jean-François</w:t>
            </w:r>
            <w:r w:rsidR="00C34269" w:rsidRPr="005577EE">
              <w:rPr>
                <w:rFonts w:ascii="Arial" w:hAnsi="Arial" w:cs="Arial"/>
                <w:b/>
                <w:lang w:val="fr-CA"/>
              </w:rPr>
              <w:t> </w:t>
            </w:r>
            <w:r w:rsidR="00EC5698" w:rsidRPr="005577EE">
              <w:rPr>
                <w:rFonts w:ascii="Arial" w:hAnsi="Arial" w:cs="Arial"/>
                <w:b/>
                <w:lang w:val="fr-CA"/>
              </w:rPr>
              <w:t xml:space="preserve">Roussy </w:t>
            </w:r>
            <w:r w:rsidRPr="005577EE">
              <w:rPr>
                <w:rFonts w:ascii="Arial" w:hAnsi="Arial" w:cs="Arial"/>
                <w:b/>
                <w:lang w:val="fr-CA"/>
              </w:rPr>
              <w:t>et</w:t>
            </w:r>
            <w:r w:rsidR="00EC5698" w:rsidRPr="005577EE">
              <w:rPr>
                <w:rFonts w:ascii="Arial" w:hAnsi="Arial" w:cs="Arial"/>
                <w:b/>
                <w:lang w:val="fr-CA"/>
              </w:rPr>
              <w:t xml:space="preserve"> Chantal</w:t>
            </w:r>
            <w:r w:rsidR="00C34269" w:rsidRPr="005577EE">
              <w:rPr>
                <w:rFonts w:ascii="Arial" w:hAnsi="Arial" w:cs="Arial"/>
                <w:b/>
                <w:lang w:val="fr-CA"/>
              </w:rPr>
              <w:t> </w:t>
            </w:r>
            <w:r w:rsidR="00EC5698" w:rsidRPr="005577EE">
              <w:rPr>
                <w:rFonts w:ascii="Arial" w:hAnsi="Arial" w:cs="Arial"/>
                <w:b/>
                <w:lang w:val="fr-CA"/>
              </w:rPr>
              <w:t>Roy)</w:t>
            </w:r>
          </w:p>
          <w:p w:rsidR="00032843" w:rsidRPr="005577EE" w:rsidRDefault="009951A6" w:rsidP="00DC3451">
            <w:pPr>
              <w:pStyle w:val="Standard1"/>
              <w:tabs>
                <w:tab w:val="left" w:pos="1836"/>
                <w:tab w:val="left" w:pos="8987"/>
              </w:tabs>
              <w:rPr>
                <w:rFonts w:ascii="Arial" w:hAnsi="Arial" w:cs="Arial"/>
                <w:lang w:val="fr-CA"/>
              </w:rPr>
            </w:pPr>
            <w:r w:rsidRPr="005577EE">
              <w:rPr>
                <w:rFonts w:ascii="Arial" w:hAnsi="Arial" w:cs="Arial"/>
                <w:lang w:val="fr-CA"/>
              </w:rPr>
              <w:t>Jean-François</w:t>
            </w:r>
            <w:r w:rsidR="00C34269" w:rsidRPr="005577EE">
              <w:rPr>
                <w:rFonts w:ascii="Arial" w:hAnsi="Arial" w:cs="Arial"/>
                <w:lang w:val="fr-CA"/>
              </w:rPr>
              <w:t> </w:t>
            </w:r>
            <w:r w:rsidRPr="005577EE">
              <w:rPr>
                <w:rFonts w:ascii="Arial" w:hAnsi="Arial" w:cs="Arial"/>
                <w:lang w:val="fr-CA"/>
              </w:rPr>
              <w:t>Roussy présente la Stratégie de service du Programme du travail (S</w:t>
            </w:r>
            <w:r w:rsidR="00107471" w:rsidRPr="005577EE">
              <w:rPr>
                <w:rFonts w:ascii="Arial" w:hAnsi="Arial" w:cs="Arial"/>
                <w:lang w:val="fr-CA"/>
              </w:rPr>
              <w:t>SPT</w:t>
            </w:r>
            <w:r w:rsidRPr="005577EE">
              <w:rPr>
                <w:rFonts w:ascii="Arial" w:hAnsi="Arial" w:cs="Arial"/>
                <w:lang w:val="fr-CA"/>
              </w:rPr>
              <w:t>) et son harmonisation avec l</w:t>
            </w:r>
            <w:r w:rsidR="00C34269" w:rsidRPr="005577EE">
              <w:rPr>
                <w:rFonts w:ascii="Arial" w:hAnsi="Arial" w:cs="Arial"/>
                <w:lang w:val="fr-CA"/>
              </w:rPr>
              <w:t>’</w:t>
            </w:r>
            <w:r w:rsidRPr="005577EE">
              <w:rPr>
                <w:rFonts w:ascii="Arial" w:hAnsi="Arial" w:cs="Arial"/>
                <w:lang w:val="fr-CA"/>
              </w:rPr>
              <w:t>initiative de transformation d</w:t>
            </w:r>
            <w:r w:rsidR="00C34269" w:rsidRPr="005577EE">
              <w:rPr>
                <w:rFonts w:ascii="Arial" w:hAnsi="Arial" w:cs="Arial"/>
                <w:lang w:val="fr-CA"/>
              </w:rPr>
              <w:t>’</w:t>
            </w:r>
            <w:r w:rsidRPr="005577EE">
              <w:rPr>
                <w:rFonts w:ascii="Arial" w:hAnsi="Arial" w:cs="Arial"/>
                <w:lang w:val="fr-CA"/>
              </w:rPr>
              <w:t>EDSC. L</w:t>
            </w:r>
            <w:r w:rsidR="00107471" w:rsidRPr="005577EE">
              <w:rPr>
                <w:rFonts w:ascii="Arial" w:hAnsi="Arial" w:cs="Arial"/>
                <w:lang w:val="fr-CA"/>
              </w:rPr>
              <w:t>a</w:t>
            </w:r>
            <w:r w:rsidRPr="005577EE">
              <w:rPr>
                <w:rFonts w:ascii="Arial" w:hAnsi="Arial" w:cs="Arial"/>
                <w:lang w:val="fr-CA"/>
              </w:rPr>
              <w:t xml:space="preserve"> </w:t>
            </w:r>
            <w:r w:rsidR="00107471" w:rsidRPr="005577EE">
              <w:rPr>
                <w:rFonts w:ascii="Arial" w:hAnsi="Arial" w:cs="Arial"/>
                <w:lang w:val="fr-CA"/>
              </w:rPr>
              <w:t xml:space="preserve">SSPT </w:t>
            </w:r>
            <w:r w:rsidRPr="005577EE">
              <w:rPr>
                <w:rFonts w:ascii="Arial" w:hAnsi="Arial" w:cs="Arial"/>
                <w:lang w:val="fr-CA"/>
              </w:rPr>
              <w:t>s</w:t>
            </w:r>
            <w:r w:rsidR="00C34269" w:rsidRPr="005577EE">
              <w:rPr>
                <w:rFonts w:ascii="Arial" w:hAnsi="Arial" w:cs="Arial"/>
                <w:lang w:val="fr-CA"/>
              </w:rPr>
              <w:t>’</w:t>
            </w:r>
            <w:r w:rsidR="00F21AE8">
              <w:rPr>
                <w:rFonts w:ascii="Arial" w:hAnsi="Arial" w:cs="Arial"/>
                <w:lang w:val="fr-CA"/>
              </w:rPr>
              <w:t xml:space="preserve">appuie sur les cinq </w:t>
            </w:r>
            <w:r w:rsidRPr="005577EE">
              <w:rPr>
                <w:rFonts w:ascii="Arial" w:hAnsi="Arial" w:cs="Arial"/>
                <w:lang w:val="fr-CA"/>
              </w:rPr>
              <w:t xml:space="preserve">objectifs ministériels et un </w:t>
            </w:r>
            <w:r w:rsidR="00107471" w:rsidRPr="005577EE">
              <w:rPr>
                <w:rFonts w:ascii="Arial" w:hAnsi="Arial" w:cs="Arial"/>
                <w:lang w:val="fr-CA"/>
              </w:rPr>
              <w:t>en particulier</w:t>
            </w:r>
            <w:r w:rsidRPr="005577EE">
              <w:rPr>
                <w:rFonts w:ascii="Arial" w:hAnsi="Arial" w:cs="Arial"/>
                <w:lang w:val="fr-CA"/>
              </w:rPr>
              <w:t xml:space="preserve"> pour le Programme du travail. </w:t>
            </w:r>
            <w:r w:rsidR="00F96298">
              <w:rPr>
                <w:rFonts w:ascii="Arial" w:hAnsi="Arial" w:cs="Arial"/>
                <w:lang w:val="fr-CA"/>
              </w:rPr>
              <w:t xml:space="preserve">Ils ont </w:t>
            </w:r>
            <w:r w:rsidR="00F21AE8">
              <w:rPr>
                <w:rFonts w:ascii="Arial" w:hAnsi="Arial" w:cs="Arial"/>
                <w:lang w:val="fr-CA"/>
              </w:rPr>
              <w:t>conservé les mêmes 14 </w:t>
            </w:r>
            <w:r w:rsidRPr="005577EE">
              <w:rPr>
                <w:rFonts w:ascii="Arial" w:hAnsi="Arial" w:cs="Arial"/>
                <w:lang w:val="fr-CA"/>
              </w:rPr>
              <w:t xml:space="preserve">services </w:t>
            </w:r>
            <w:r w:rsidR="00F21AE8">
              <w:rPr>
                <w:rFonts w:ascii="Arial" w:hAnsi="Arial" w:cs="Arial"/>
                <w:lang w:val="fr-CA"/>
              </w:rPr>
              <w:t xml:space="preserve">déterminés pour le répertoire </w:t>
            </w:r>
            <w:r w:rsidRPr="005577EE">
              <w:rPr>
                <w:rFonts w:ascii="Arial" w:hAnsi="Arial" w:cs="Arial"/>
                <w:lang w:val="fr-CA"/>
              </w:rPr>
              <w:t>d</w:t>
            </w:r>
            <w:r w:rsidR="00C34269" w:rsidRPr="005577EE">
              <w:rPr>
                <w:rFonts w:ascii="Arial" w:hAnsi="Arial" w:cs="Arial"/>
                <w:lang w:val="fr-CA"/>
              </w:rPr>
              <w:t>’</w:t>
            </w:r>
            <w:r w:rsidRPr="005577EE">
              <w:rPr>
                <w:rFonts w:ascii="Arial" w:hAnsi="Arial" w:cs="Arial"/>
                <w:lang w:val="fr-CA"/>
              </w:rPr>
              <w:t>EDSC.</w:t>
            </w:r>
          </w:p>
          <w:p w:rsidR="00DC3451" w:rsidRPr="005577EE" w:rsidRDefault="004C68C1" w:rsidP="00DC3451">
            <w:pPr>
              <w:pStyle w:val="Standard1"/>
              <w:tabs>
                <w:tab w:val="left" w:pos="1836"/>
                <w:tab w:val="left" w:pos="8987"/>
              </w:tabs>
              <w:rPr>
                <w:rFonts w:ascii="Arial" w:hAnsi="Arial" w:cs="Arial"/>
                <w:lang w:val="fr-CA" w:eastAsia="en-CA"/>
              </w:rPr>
            </w:pPr>
            <w:r w:rsidRPr="005577EE">
              <w:rPr>
                <w:rFonts w:ascii="Arial" w:hAnsi="Arial" w:cs="Arial"/>
                <w:lang w:val="fr-CA" w:eastAsia="en-CA"/>
              </w:rPr>
              <w:t>Il s</w:t>
            </w:r>
            <w:r w:rsidR="00C34269" w:rsidRPr="005577EE">
              <w:rPr>
                <w:rFonts w:ascii="Arial" w:hAnsi="Arial" w:cs="Arial"/>
                <w:lang w:val="fr-CA" w:eastAsia="en-CA"/>
              </w:rPr>
              <w:t>’</w:t>
            </w:r>
            <w:r w:rsidRPr="005577EE">
              <w:rPr>
                <w:rFonts w:ascii="Arial" w:hAnsi="Arial" w:cs="Arial"/>
                <w:lang w:val="fr-CA" w:eastAsia="en-CA"/>
              </w:rPr>
              <w:t>agit d</w:t>
            </w:r>
            <w:r w:rsidR="00C34269" w:rsidRPr="005577EE">
              <w:rPr>
                <w:rFonts w:ascii="Arial" w:hAnsi="Arial" w:cs="Arial"/>
                <w:lang w:val="fr-CA" w:eastAsia="en-CA"/>
              </w:rPr>
              <w:t>’</w:t>
            </w:r>
            <w:r w:rsidRPr="005577EE">
              <w:rPr>
                <w:rFonts w:ascii="Arial" w:hAnsi="Arial" w:cs="Arial"/>
                <w:lang w:val="fr-CA" w:eastAsia="en-CA"/>
              </w:rPr>
              <w:t xml:space="preserve">une stratégie fondée sur trois piliers </w:t>
            </w:r>
            <w:r w:rsidR="00C34269" w:rsidRPr="005577EE">
              <w:rPr>
                <w:rFonts w:ascii="Arial" w:hAnsi="Arial" w:cs="Arial"/>
                <w:lang w:val="fr-CA" w:eastAsia="en-CA"/>
              </w:rPr>
              <w:t>–</w:t>
            </w:r>
            <w:r w:rsidRPr="005577EE">
              <w:rPr>
                <w:rFonts w:ascii="Arial" w:hAnsi="Arial" w:cs="Arial"/>
                <w:lang w:val="fr-CA" w:eastAsia="en-CA"/>
              </w:rPr>
              <w:t xml:space="preserve"> les normes de service, les initiatives d</w:t>
            </w:r>
            <w:r w:rsidR="00C34269" w:rsidRPr="005577EE">
              <w:rPr>
                <w:rFonts w:ascii="Arial" w:hAnsi="Arial" w:cs="Arial"/>
                <w:lang w:val="fr-CA" w:eastAsia="en-CA"/>
              </w:rPr>
              <w:t>’</w:t>
            </w:r>
            <w:r w:rsidR="00F96298">
              <w:rPr>
                <w:rFonts w:ascii="Arial" w:hAnsi="Arial" w:cs="Arial"/>
                <w:lang w:val="fr-CA" w:eastAsia="en-CA"/>
              </w:rPr>
              <w:t>amélioration des</w:t>
            </w:r>
            <w:r w:rsidRPr="005577EE">
              <w:rPr>
                <w:rFonts w:ascii="Arial" w:hAnsi="Arial" w:cs="Arial"/>
                <w:lang w:val="fr-CA" w:eastAsia="en-CA"/>
              </w:rPr>
              <w:t xml:space="preserve"> service</w:t>
            </w:r>
            <w:r w:rsidR="00F96298">
              <w:rPr>
                <w:rFonts w:ascii="Arial" w:hAnsi="Arial" w:cs="Arial"/>
                <w:lang w:val="fr-CA" w:eastAsia="en-CA"/>
              </w:rPr>
              <w:t>s</w:t>
            </w:r>
            <w:r w:rsidRPr="005577EE">
              <w:rPr>
                <w:rFonts w:ascii="Arial" w:hAnsi="Arial" w:cs="Arial"/>
                <w:lang w:val="fr-CA" w:eastAsia="en-CA"/>
              </w:rPr>
              <w:t xml:space="preserve"> et les initiatives d</w:t>
            </w:r>
            <w:r w:rsidR="00C34269" w:rsidRPr="005577EE">
              <w:rPr>
                <w:rFonts w:ascii="Arial" w:hAnsi="Arial" w:cs="Arial"/>
                <w:lang w:val="fr-CA" w:eastAsia="en-CA"/>
              </w:rPr>
              <w:t>’</w:t>
            </w:r>
            <w:r w:rsidRPr="005577EE">
              <w:rPr>
                <w:rFonts w:ascii="Arial" w:hAnsi="Arial" w:cs="Arial"/>
                <w:lang w:val="fr-CA" w:eastAsia="en-CA"/>
              </w:rPr>
              <w:t>amélioration futures.</w:t>
            </w:r>
          </w:p>
          <w:p w:rsidR="003A541E" w:rsidRPr="005577EE" w:rsidRDefault="00C37937" w:rsidP="00DC3451">
            <w:pPr>
              <w:pStyle w:val="Standard1"/>
              <w:tabs>
                <w:tab w:val="left" w:pos="1836"/>
                <w:tab w:val="left" w:pos="8987"/>
              </w:tabs>
              <w:rPr>
                <w:rFonts w:ascii="Arial" w:hAnsi="Arial" w:cs="Arial"/>
                <w:lang w:val="fr-CA" w:eastAsia="en-CA"/>
              </w:rPr>
            </w:pPr>
            <w:r w:rsidRPr="005577EE">
              <w:rPr>
                <w:rFonts w:ascii="Arial" w:hAnsi="Arial" w:cs="Arial"/>
                <w:lang w:val="fr-CA" w:eastAsia="en-CA"/>
              </w:rPr>
              <w:t>Ils ont rencontré les directions responsables des services </w:t>
            </w:r>
            <w:r w:rsidR="003A541E" w:rsidRPr="005577EE">
              <w:rPr>
                <w:rFonts w:ascii="Arial" w:hAnsi="Arial" w:cs="Arial"/>
                <w:lang w:val="fr-CA" w:eastAsia="en-CA"/>
              </w:rPr>
              <w:t>:</w:t>
            </w:r>
          </w:p>
          <w:p w:rsidR="00032843" w:rsidRPr="005577EE" w:rsidRDefault="00C37937" w:rsidP="00DC3451">
            <w:pPr>
              <w:numPr>
                <w:ilvl w:val="0"/>
                <w:numId w:val="17"/>
              </w:numPr>
              <w:spacing w:after="0" w:line="240" w:lineRule="auto"/>
              <w:ind w:left="540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Les normes de service sont passées à </w:t>
            </w:r>
            <w:r w:rsidR="00F96298">
              <w:rPr>
                <w:rFonts w:ascii="Arial" w:hAnsi="Arial" w:cs="Arial"/>
                <w:sz w:val="20"/>
                <w:szCs w:val="20"/>
                <w:lang w:val="fr-CA"/>
              </w:rPr>
              <w:t>33.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 La plupart des normes existantes portaient uniquement sur les délais, et elles portent 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maintenant aussi sur l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accès et l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exactitude. Tous les services ont maintenant des normes de service, ce qui n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était pas le cas par le passé.</w:t>
            </w:r>
          </w:p>
          <w:p w:rsidR="00032843" w:rsidRPr="005577EE" w:rsidRDefault="00C37937" w:rsidP="001722D4">
            <w:pPr>
              <w:numPr>
                <w:ilvl w:val="0"/>
                <w:numId w:val="17"/>
              </w:numPr>
              <w:spacing w:after="0" w:line="240" w:lineRule="auto"/>
              <w:ind w:left="540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Les initiatives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F96298">
              <w:rPr>
                <w:rFonts w:ascii="Arial" w:hAnsi="Arial" w:cs="Arial"/>
                <w:sz w:val="20"/>
                <w:szCs w:val="20"/>
                <w:lang w:val="fr-CA"/>
              </w:rPr>
              <w:t>amélioration des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 service</w:t>
            </w:r>
            <w:r w:rsidR="00F96298">
              <w:rPr>
                <w:rFonts w:ascii="Arial" w:hAnsi="Arial" w:cs="Arial"/>
                <w:sz w:val="20"/>
                <w:szCs w:val="20"/>
                <w:lang w:val="fr-CA"/>
              </w:rPr>
              <w:t>s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 – elles p</w:t>
            </w:r>
            <w:r w:rsidR="00F96298">
              <w:rPr>
                <w:rFonts w:ascii="Arial" w:hAnsi="Arial" w:cs="Arial"/>
                <w:sz w:val="20"/>
                <w:szCs w:val="20"/>
                <w:lang w:val="fr-CA"/>
              </w:rPr>
              <w:t xml:space="preserve">assent à 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17</w:t>
            </w:r>
            <w:r w:rsidR="00F96298">
              <w:rPr>
                <w:rFonts w:ascii="Arial" w:hAnsi="Arial" w:cs="Arial"/>
                <w:sz w:val="20"/>
                <w:szCs w:val="20"/>
                <w:lang w:val="fr-CA"/>
              </w:rPr>
              <w:t>, dont trois 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pour l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ensemble du Programme du travail.</w:t>
            </w:r>
          </w:p>
          <w:p w:rsidR="001722D4" w:rsidRPr="005577EE" w:rsidRDefault="00C37937" w:rsidP="001722D4">
            <w:pPr>
              <w:numPr>
                <w:ilvl w:val="0"/>
                <w:numId w:val="17"/>
              </w:numPr>
              <w:spacing w:after="0" w:line="240" w:lineRule="auto"/>
              <w:ind w:left="540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Les initiatives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amélioration futures – les obstacles à surmonter pour améliorer les services, dans des domaines tels que les données, la protection des renseignements personnels, les ressources humaines, etc.</w:t>
            </w:r>
          </w:p>
          <w:p w:rsidR="00FE6B7C" w:rsidRPr="005577EE" w:rsidRDefault="00FE6B7C" w:rsidP="00FE6B7C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7C5232" w:rsidRPr="005577EE" w:rsidRDefault="00AB03C4" w:rsidP="007C5232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En ce qui a trait à la gouvernance, la direction </w:t>
            </w:r>
            <w:r w:rsidR="00F96298">
              <w:rPr>
                <w:rFonts w:ascii="Arial" w:hAnsi="Arial" w:cs="Arial"/>
                <w:sz w:val="20"/>
                <w:szCs w:val="20"/>
                <w:lang w:val="fr-CA"/>
              </w:rPr>
              <w:t xml:space="preserve">mettra sur pied une 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table interne pour assurer le suivi des progrès.</w:t>
            </w:r>
            <w:r w:rsidR="00F96298">
              <w:rPr>
                <w:rFonts w:ascii="Arial" w:hAnsi="Arial" w:cs="Arial"/>
                <w:sz w:val="20"/>
                <w:szCs w:val="20"/>
                <w:lang w:val="fr-CA"/>
              </w:rPr>
              <w:t xml:space="preserve"> Les membres 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élaboreront des tableaux de bord qui s</w:t>
            </w:r>
            <w:r w:rsidR="0020587A">
              <w:rPr>
                <w:rFonts w:ascii="Arial" w:hAnsi="Arial" w:cs="Arial"/>
                <w:sz w:val="20"/>
                <w:szCs w:val="20"/>
                <w:lang w:val="fr-CA"/>
              </w:rPr>
              <w:t xml:space="preserve">eront mis à jour périodiquement, 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et les employés y auront accès. La direction a établi des communications stratégiques pour informer les employés et éviter la confusion entre les initiatives du P</w:t>
            </w:r>
            <w:r w:rsidR="0020587A">
              <w:rPr>
                <w:rFonts w:ascii="Arial" w:hAnsi="Arial" w:cs="Arial"/>
                <w:sz w:val="20"/>
                <w:szCs w:val="20"/>
                <w:lang w:val="fr-CA"/>
              </w:rPr>
              <w:t xml:space="preserve">rogramme du travail 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et </w:t>
            </w:r>
            <w:r w:rsidR="0020587A">
              <w:rPr>
                <w:rFonts w:ascii="Arial" w:hAnsi="Arial" w:cs="Arial"/>
                <w:sz w:val="20"/>
                <w:szCs w:val="20"/>
                <w:lang w:val="fr-CA"/>
              </w:rPr>
              <w:t xml:space="preserve">celles 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EDSC. Les employés pourront voir les progrès qu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ils réalisent. La stratégie de communication comprend de la baladodiffusion et un site intranet qui comprendra, entre autres, des présentations et </w:t>
            </w:r>
            <w:r w:rsidR="00F71334">
              <w:rPr>
                <w:rFonts w:ascii="Arial" w:hAnsi="Arial" w:cs="Arial"/>
                <w:sz w:val="20"/>
                <w:szCs w:val="20"/>
                <w:lang w:val="fr-CA"/>
              </w:rPr>
              <w:t xml:space="preserve">des documents de 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questions et réponses pour répondre aux questions des employés. </w:t>
            </w:r>
            <w:r w:rsidR="0020587A">
              <w:rPr>
                <w:rFonts w:ascii="Arial" w:hAnsi="Arial" w:cs="Arial"/>
                <w:sz w:val="20"/>
                <w:szCs w:val="20"/>
                <w:lang w:val="fr-CA"/>
              </w:rPr>
              <w:t xml:space="preserve">Un engagement sera prévu dans les ententes de 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rendement des EX et des gestionnaires pour 2018-2019. Les chefs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équipe, les gestionnaires et les EX discuteront de la stratégie de service pendant les réunions. Il en sera question lors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une réunion de tous les gestionnaires le mois prochain et lors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une assemblée générale l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automne prochain.</w:t>
            </w:r>
          </w:p>
          <w:p w:rsidR="001722D4" w:rsidRPr="005577EE" w:rsidRDefault="001722D4" w:rsidP="007C5232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AB03C4" w:rsidP="003C5309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Gary Robertson déclare que la stratégie du Programme du travail relève de la stratégie plus générale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EDSC. </w:t>
            </w:r>
            <w:r w:rsidR="0020587A">
              <w:rPr>
                <w:rFonts w:ascii="Arial" w:hAnsi="Arial" w:cs="Arial"/>
                <w:sz w:val="20"/>
                <w:szCs w:val="20"/>
                <w:lang w:val="fr-CA"/>
              </w:rPr>
              <w:t xml:space="preserve">Ces deux stratégies 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alimentent et soutiennent l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Initiative de transformation des services.</w:t>
            </w:r>
          </w:p>
          <w:p w:rsidR="001722D4" w:rsidRPr="005577EE" w:rsidRDefault="001722D4" w:rsidP="003C5309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5D5EC3" w:rsidRPr="005577EE" w:rsidTr="005577EE">
        <w:trPr>
          <w:trHeight w:val="396"/>
          <w:jc w:val="center"/>
        </w:trPr>
        <w:tc>
          <w:tcPr>
            <w:tcW w:w="9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5EC3" w:rsidRPr="005577EE" w:rsidRDefault="005D5EC3" w:rsidP="007E48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lastRenderedPageBreak/>
              <w:t>3</w:t>
            </w:r>
          </w:p>
        </w:tc>
        <w:tc>
          <w:tcPr>
            <w:tcW w:w="6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5EC3" w:rsidRPr="005577EE" w:rsidRDefault="00CF3338" w:rsidP="007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Initiatives liées aux ressources humaines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5EC3" w:rsidRPr="005577EE" w:rsidRDefault="005D5EC3" w:rsidP="007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5D5EC3" w:rsidRPr="005577EE" w:rsidTr="005577EE">
        <w:trPr>
          <w:trHeight w:val="4531"/>
          <w:jc w:val="center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D5EC3" w:rsidRPr="005577EE" w:rsidRDefault="005D5EC3" w:rsidP="00202E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  <w:p w:rsidR="005D5EC3" w:rsidRPr="005577EE" w:rsidRDefault="00066EE5" w:rsidP="00202E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3.1</w:t>
            </w:r>
          </w:p>
        </w:tc>
        <w:tc>
          <w:tcPr>
            <w:tcW w:w="6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  <w:p w:rsidR="005D5EC3" w:rsidRPr="005577EE" w:rsidRDefault="00CF3338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Le point sur le système de paye Phénix (Jennifer</w:t>
            </w:r>
            <w:r w:rsidR="00C34269"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Hamilton</w:t>
            </w:r>
            <w:r w:rsidR="005D5EC3"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)</w:t>
            </w: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  <w:p w:rsidR="001722D4" w:rsidRPr="005577EE" w:rsidRDefault="005D0FC6" w:rsidP="001722D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Jennifer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Hamilton fait le point sur le système de paye Phénix.</w:t>
            </w:r>
          </w:p>
          <w:p w:rsidR="001722D4" w:rsidRPr="005577EE" w:rsidRDefault="001722D4" w:rsidP="001722D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1722D4" w:rsidRPr="005577EE" w:rsidRDefault="005D0FC6" w:rsidP="001722D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En ce qui concerne la position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EDSC, selon les dernières données de </w:t>
            </w:r>
            <w:r w:rsidR="0020587A">
              <w:rPr>
                <w:rFonts w:ascii="Arial" w:hAnsi="Arial" w:cs="Arial"/>
                <w:sz w:val="20"/>
                <w:szCs w:val="20"/>
                <w:lang w:val="fr-CA"/>
              </w:rPr>
              <w:t>Services publics et Approvisionnement Canada (SPAC)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, environ 72 % de l’ensemble des employés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EDSC ont des dossiers ouverts auprès de SPAC; plus de 72 000 cas datent de plus de 30 jours.</w:t>
            </w:r>
          </w:p>
          <w:p w:rsidR="001722D4" w:rsidRPr="005577EE" w:rsidRDefault="001722D4" w:rsidP="001722D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1722D4" w:rsidRPr="005577EE" w:rsidRDefault="00344D57" w:rsidP="001722D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En collaboration avec des collègues de la </w:t>
            </w:r>
            <w:r w:rsidR="0020587A">
              <w:rPr>
                <w:rFonts w:ascii="Arial" w:hAnsi="Arial" w:cs="Arial"/>
                <w:sz w:val="20"/>
                <w:szCs w:val="20"/>
                <w:lang w:val="fr-CA"/>
              </w:rPr>
              <w:t>Direction générale du dirigeant principal des finances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, la Direction de la rémunération continue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offrir de l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aide aux employés en leur versant des avances de salaire en cas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urgence et des paiements prioritaires. À ce jour, plus de 6 100 avances de salaire en cas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urgence et paiements prioritaires totalisant plus de</w:t>
            </w:r>
            <w:r w:rsidR="0020587A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8,6 millions de dollars ont été émis</w:t>
            </w:r>
            <w:r w:rsidR="000266E3">
              <w:rPr>
                <w:rFonts w:ascii="Arial" w:hAnsi="Arial" w:cs="Arial"/>
                <w:sz w:val="20"/>
                <w:szCs w:val="20"/>
                <w:lang w:val="fr-CA"/>
              </w:rPr>
              <w:t>es.</w:t>
            </w:r>
          </w:p>
          <w:p w:rsidR="001722D4" w:rsidRPr="005577EE" w:rsidRDefault="001722D4" w:rsidP="001722D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FC74C6" w:rsidRPr="005577EE" w:rsidRDefault="00B137A4" w:rsidP="001722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Depuis la dernière réunion, EDSC a pris un certain nombre de nouvelles mesures à l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interne pour aider les employés. La Direction de la rémunération a terminé le transfert au nouveau modèle. </w:t>
            </w:r>
            <w:r w:rsidR="0020587A">
              <w:rPr>
                <w:rFonts w:ascii="Arial" w:hAnsi="Arial" w:cs="Arial"/>
                <w:sz w:val="20"/>
                <w:szCs w:val="20"/>
                <w:lang w:val="fr-CA"/>
              </w:rPr>
              <w:t xml:space="preserve">Elle 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est maintenant responsable des mesures de dotation liées à la paye dès la signature de la lettre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offre, ce qui</w:t>
            </w:r>
            <w:r w:rsidR="0020587A">
              <w:rPr>
                <w:rFonts w:ascii="Arial" w:hAnsi="Arial" w:cs="Arial"/>
                <w:sz w:val="20"/>
                <w:szCs w:val="20"/>
                <w:lang w:val="fr-CA"/>
              </w:rPr>
              <w:t xml:space="preserve"> lui 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permet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être mieux </w:t>
            </w:r>
            <w:r w:rsidR="0020587A">
              <w:rPr>
                <w:rFonts w:ascii="Arial" w:hAnsi="Arial" w:cs="Arial"/>
                <w:sz w:val="20"/>
                <w:szCs w:val="20"/>
                <w:lang w:val="fr-CA"/>
              </w:rPr>
              <w:t xml:space="preserve">en mesure de dégager les 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tendances, de garder les dossiers dans la bonne voie pour éviter les problèmes de paye et de se mobiliser rapidement en ce qui a 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 xml:space="preserve">trait aux dossiers très délicats comme les décès en service. La Direction a maintenant embauché </w:t>
            </w:r>
            <w:r w:rsidR="0020587A">
              <w:rPr>
                <w:rFonts w:ascii="Arial" w:hAnsi="Arial" w:cs="Arial"/>
                <w:sz w:val="20"/>
                <w:szCs w:val="20"/>
                <w:lang w:val="fr-CA"/>
              </w:rPr>
              <w:t>an total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 15 conseillers en rémunération (CR) 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–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 ces CR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EDSC partagent les bureaux du personnel de liaison à Winnipeg</w:t>
            </w:r>
            <w:r w:rsidR="007F0569" w:rsidRPr="005577EE">
              <w:rPr>
                <w:rFonts w:ascii="Arial" w:hAnsi="Arial" w:cs="Arial"/>
                <w:sz w:val="20"/>
                <w:szCs w:val="20"/>
                <w:lang w:val="fr-CA"/>
              </w:rPr>
              <w:t>, situés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 au même endroit que le bureau satellite de SPAC. À ce jour, les </w:t>
            </w:r>
            <w:r w:rsidR="005F625A">
              <w:rPr>
                <w:rFonts w:ascii="Arial" w:hAnsi="Arial" w:cs="Arial"/>
                <w:sz w:val="20"/>
                <w:szCs w:val="20"/>
                <w:lang w:val="fr-CA"/>
              </w:rPr>
              <w:t>15 CR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EDSC se sont vus assign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er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 953 dossiers, soit une augmentation de 60 dossiers par rapport à la semaine dernière, et ont réglé 638 dossiers (ou 67 %), </w:t>
            </w:r>
            <w:r w:rsidR="005F625A">
              <w:rPr>
                <w:rFonts w:ascii="Arial" w:hAnsi="Arial" w:cs="Arial"/>
                <w:sz w:val="20"/>
                <w:szCs w:val="20"/>
                <w:lang w:val="fr-CA"/>
              </w:rPr>
              <w:t xml:space="preserve">soit 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une augmentation de 40 dossiers par rapport à la semaine dernière.</w:t>
            </w:r>
          </w:p>
          <w:p w:rsidR="001722D4" w:rsidRPr="005577EE" w:rsidRDefault="001722D4" w:rsidP="00172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:rsidR="00FC74C6" w:rsidRPr="005577EE" w:rsidRDefault="00634A2E" w:rsidP="00FC74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La Direction applique une approche </w:t>
            </w:r>
            <w:r w:rsidR="005F625A">
              <w:rPr>
                <w:rFonts w:ascii="Arial" w:hAnsi="Arial" w:cs="Arial"/>
                <w:sz w:val="20"/>
                <w:szCs w:val="20"/>
                <w:lang w:val="fr-CA"/>
              </w:rPr>
              <w:t>globale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, en ce sens que les </w:t>
            </w:r>
            <w:r w:rsidR="00994A8A" w:rsidRPr="005577EE">
              <w:rPr>
                <w:rFonts w:ascii="Arial" w:hAnsi="Arial" w:cs="Arial"/>
                <w:sz w:val="20"/>
                <w:szCs w:val="20"/>
                <w:lang w:val="fr-CA"/>
              </w:rPr>
              <w:t>CR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 examinent tous les </w:t>
            </w:r>
            <w:r w:rsidR="00994A8A" w:rsidRPr="005577EE">
              <w:rPr>
                <w:rFonts w:ascii="Arial" w:hAnsi="Arial" w:cs="Arial"/>
                <w:sz w:val="20"/>
                <w:szCs w:val="20"/>
                <w:lang w:val="fr-CA"/>
              </w:rPr>
              <w:t>dossiers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 ouverts associés à un employé dans le but de rendre l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employé «</w:t>
            </w:r>
            <w:r w:rsidR="00994A8A" w:rsidRPr="005577EE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complet</w:t>
            </w:r>
            <w:r w:rsidR="00994A8A" w:rsidRPr="005577EE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». Bien que cette approche </w:t>
            </w:r>
            <w:r w:rsidR="00994A8A" w:rsidRPr="005577EE">
              <w:rPr>
                <w:rFonts w:ascii="Arial" w:hAnsi="Arial" w:cs="Arial"/>
                <w:sz w:val="20"/>
                <w:szCs w:val="20"/>
                <w:lang w:val="fr-CA"/>
              </w:rPr>
              <w:t>exige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 plus de temps, elle a un impact positif sur l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employé.</w:t>
            </w:r>
          </w:p>
          <w:p w:rsidR="00066EE5" w:rsidRPr="005577EE" w:rsidRDefault="00066EE5" w:rsidP="00066E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6F7E1D" w:rsidRPr="005577EE" w:rsidRDefault="00994A8A" w:rsidP="00A13D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Jennifer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Hamilton encourage les employés à vérifier leurs talons de paye les lundis avant le jour de paye.</w:t>
            </w:r>
          </w:p>
          <w:p w:rsidR="00A13D2A" w:rsidRPr="005577EE" w:rsidRDefault="00A13D2A" w:rsidP="00A13D2A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6F7E1D" w:rsidRPr="005577EE" w:rsidRDefault="00994A8A" w:rsidP="00A13D2A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Nous avons une formation obligatoire sur Phénix pour les gestionnaires et les employés</w:t>
            </w:r>
            <w:r w:rsidR="005F625A">
              <w:rPr>
                <w:rFonts w:ascii="Arial" w:hAnsi="Arial" w:cs="Arial"/>
                <w:sz w:val="20"/>
                <w:szCs w:val="20"/>
                <w:lang w:val="fr-CA"/>
              </w:rPr>
              <w:t>,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 et le taux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achèvement est de 50 %.</w:t>
            </w:r>
          </w:p>
          <w:p w:rsidR="00A13D2A" w:rsidRPr="005577EE" w:rsidRDefault="00A13D2A" w:rsidP="00A13D2A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F625A" w:rsidP="005F625A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La SM Sterling mentionne que la situation est très sérieuse</w:t>
            </w:r>
            <w:r w:rsidR="00994A8A"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 et que le ministère fait tout ce qu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994A8A" w:rsidRPr="005577EE">
              <w:rPr>
                <w:rFonts w:ascii="Arial" w:hAnsi="Arial" w:cs="Arial"/>
                <w:sz w:val="20"/>
                <w:szCs w:val="20"/>
                <w:lang w:val="fr-CA"/>
              </w:rPr>
              <w:t>il peut pour soutenir les employés.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5D5EC3" w:rsidRPr="005577EE" w:rsidTr="005577EE">
        <w:trPr>
          <w:trHeight w:val="396"/>
          <w:jc w:val="center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D5EC3" w:rsidRPr="005577EE" w:rsidRDefault="005D5EC3" w:rsidP="00202E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4.</w:t>
            </w:r>
          </w:p>
        </w:tc>
        <w:tc>
          <w:tcPr>
            <w:tcW w:w="6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D5EC3" w:rsidRPr="005577EE" w:rsidRDefault="00CF3338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Tour de table et mot de la fin (tous</w:t>
            </w:r>
            <w:r w:rsidR="005D5EC3" w:rsidRPr="005577E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)</w:t>
            </w: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  <w:p w:rsidR="00D40EFE" w:rsidRPr="005577EE" w:rsidRDefault="00F715F2" w:rsidP="00D40EFE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Gary Robertson discute de la loi sur le harcèlement sexuel qui devrait entrer en vigueur sous peu. La nouvelle législation sera examinée et le comité sera informé </w:t>
            </w:r>
            <w:r w:rsidR="00186810" w:rsidRPr="005577EE">
              <w:rPr>
                <w:rFonts w:ascii="Arial" w:hAnsi="Arial" w:cs="Arial"/>
                <w:sz w:val="20"/>
                <w:szCs w:val="20"/>
                <w:lang w:val="fr-CA"/>
              </w:rPr>
              <w:t>lors de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 la prochaine réunion.</w:t>
            </w:r>
          </w:p>
          <w:p w:rsidR="00404543" w:rsidRPr="005577EE" w:rsidRDefault="00404543" w:rsidP="00404543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D40EFE" w:rsidRPr="005577EE" w:rsidRDefault="00F715F2" w:rsidP="00404543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Annik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Wilson a terminé les entrevues et les séances de groupe sur le harcèlement au sein du Programme du travail partout au pays. Le Programme du travail a hâte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examiner l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information recueillie.</w:t>
            </w:r>
          </w:p>
          <w:p w:rsidR="00404543" w:rsidRPr="005577EE" w:rsidRDefault="00404543" w:rsidP="00404543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D40EFE" w:rsidRPr="005577EE" w:rsidRDefault="00F715F2" w:rsidP="00404543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Lyne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Bourget indique que les noms des représentants syndicaux seront ajoutés à leur site intranet à titre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information pour les nouveaux employés.</w:t>
            </w:r>
          </w:p>
          <w:p w:rsidR="00404543" w:rsidRPr="005577EE" w:rsidRDefault="00404543" w:rsidP="00404543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BA2E52" w:rsidRPr="005577EE" w:rsidRDefault="00F715F2" w:rsidP="00825F8F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Robert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Graham souhaite discuter d</w:t>
            </w:r>
            <w:r w:rsidR="005F625A">
              <w:rPr>
                <w:rFonts w:ascii="Arial" w:hAnsi="Arial" w:cs="Arial"/>
                <w:sz w:val="20"/>
                <w:szCs w:val="20"/>
                <w:lang w:val="fr-CA"/>
              </w:rPr>
              <w:t xml:space="preserve">u mobilier 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flexible, des douches et d</w:t>
            </w:r>
            <w:r w:rsidR="005F625A">
              <w:rPr>
                <w:rFonts w:ascii="Arial" w:hAnsi="Arial" w:cs="Arial"/>
                <w:sz w:val="20"/>
                <w:szCs w:val="20"/>
                <w:lang w:val="fr-CA"/>
              </w:rPr>
              <w:t xml:space="preserve">u moment où de 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nouvelles salles de prière et de méditation seront disponibles. La SM Sterling indique que puisqu’il s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agit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une question nationale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EDSC, elle ne traite pas directement de ces questions. Kevin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King indique qu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il présentera le problème au </w:t>
            </w:r>
            <w:r w:rsidR="005F625A">
              <w:rPr>
                <w:rFonts w:ascii="Arial" w:hAnsi="Arial" w:cs="Arial"/>
                <w:sz w:val="20"/>
                <w:szCs w:val="20"/>
                <w:lang w:val="fr-CA"/>
              </w:rPr>
              <w:t>Comité national de consultation patronale-syndicale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  <w:p w:rsidR="00697CFA" w:rsidRPr="005577EE" w:rsidRDefault="00697CFA" w:rsidP="00825F8F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F715F2" w:rsidP="00C55804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Kevin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King </w:t>
            </w:r>
            <w:r w:rsidR="003536ED">
              <w:rPr>
                <w:rFonts w:ascii="Arial" w:hAnsi="Arial" w:cs="Arial"/>
                <w:sz w:val="20"/>
                <w:szCs w:val="20"/>
                <w:lang w:val="fr-CA"/>
              </w:rPr>
              <w:t>signale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 qu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Andrew Shaver prendra l</w:t>
            </w:r>
            <w:r w:rsidR="008178CB">
              <w:rPr>
                <w:rFonts w:ascii="Arial" w:hAnsi="Arial" w:cs="Arial"/>
                <w:sz w:val="20"/>
                <w:szCs w:val="20"/>
                <w:lang w:val="fr-CA"/>
              </w:rPr>
              <w:t xml:space="preserve">a relève 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de ce comité. </w:t>
            </w:r>
            <w:r w:rsidR="00776A6C" w:rsidRPr="005577EE">
              <w:rPr>
                <w:rFonts w:ascii="Arial" w:hAnsi="Arial" w:cs="Arial"/>
                <w:sz w:val="20"/>
                <w:szCs w:val="20"/>
                <w:lang w:val="fr-CA"/>
              </w:rPr>
              <w:t>La SM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 Sterling indiqu</w:t>
            </w:r>
            <w:r w:rsidR="00776A6C" w:rsidRPr="005577EE">
              <w:rPr>
                <w:rFonts w:ascii="Arial" w:hAnsi="Arial" w:cs="Arial"/>
                <w:sz w:val="20"/>
                <w:szCs w:val="20"/>
                <w:lang w:val="fr-CA"/>
              </w:rPr>
              <w:t>e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 que ce comité est un comité national </w:t>
            </w:r>
            <w:r w:rsidR="00776A6C" w:rsidRPr="005577EE">
              <w:rPr>
                <w:rFonts w:ascii="Arial" w:hAnsi="Arial" w:cs="Arial"/>
                <w:sz w:val="20"/>
                <w:szCs w:val="20"/>
                <w:lang w:val="fr-CA"/>
              </w:rPr>
              <w:t>chargé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776A6C" w:rsidRPr="005577EE">
              <w:rPr>
                <w:rFonts w:ascii="Arial" w:hAnsi="Arial" w:cs="Arial"/>
                <w:sz w:val="20"/>
                <w:szCs w:val="20"/>
                <w:lang w:val="fr-CA"/>
              </w:rPr>
              <w:t>de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 questions stratégiques </w:t>
            </w:r>
            <w:r w:rsidR="00776A6C" w:rsidRPr="005577EE">
              <w:rPr>
                <w:rFonts w:ascii="Arial" w:hAnsi="Arial" w:cs="Arial"/>
                <w:sz w:val="20"/>
                <w:szCs w:val="20"/>
                <w:lang w:val="fr-CA"/>
              </w:rPr>
              <w:t>lié</w:t>
            </w:r>
            <w:r w:rsidR="0047336E" w:rsidRPr="005577EE">
              <w:rPr>
                <w:rFonts w:ascii="Arial" w:hAnsi="Arial" w:cs="Arial"/>
                <w:sz w:val="20"/>
                <w:szCs w:val="20"/>
                <w:lang w:val="fr-CA"/>
              </w:rPr>
              <w:t>e</w:t>
            </w:r>
            <w:r w:rsidR="00776A6C" w:rsidRPr="005577EE">
              <w:rPr>
                <w:rFonts w:ascii="Arial" w:hAnsi="Arial" w:cs="Arial"/>
                <w:sz w:val="20"/>
                <w:szCs w:val="20"/>
                <w:lang w:val="fr-CA"/>
              </w:rPr>
              <w:t>s au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 travail et qu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776A6C" w:rsidRPr="005577EE">
              <w:rPr>
                <w:rFonts w:ascii="Arial" w:hAnsi="Arial" w:cs="Arial"/>
                <w:sz w:val="20"/>
                <w:szCs w:val="20"/>
                <w:lang w:val="fr-CA"/>
              </w:rPr>
              <w:t>elle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776A6C" w:rsidRPr="005577EE">
              <w:rPr>
                <w:rFonts w:ascii="Arial" w:hAnsi="Arial" w:cs="Arial"/>
                <w:sz w:val="20"/>
                <w:szCs w:val="20"/>
                <w:lang w:val="fr-CA"/>
              </w:rPr>
              <w:t>souhaite recueillir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 des commentaires à ce sujet. Kevin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King dit qu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 xml:space="preserve">il </w:t>
            </w:r>
            <w:r w:rsidR="00776A6C" w:rsidRPr="005577EE">
              <w:rPr>
                <w:rFonts w:ascii="Arial" w:hAnsi="Arial" w:cs="Arial"/>
                <w:sz w:val="20"/>
                <w:szCs w:val="20"/>
                <w:lang w:val="fr-CA"/>
              </w:rPr>
              <w:t>lui fera parvenir ses réflexions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  <w:p w:rsidR="00AB6FD6" w:rsidRPr="005577EE" w:rsidRDefault="00AB6FD6" w:rsidP="00C55804">
            <w:pPr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D5EC3" w:rsidRPr="005577EE" w:rsidRDefault="005D5EC3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8A78ED" w:rsidRPr="005577EE" w:rsidRDefault="008A78ED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8A78ED" w:rsidRPr="005577EE" w:rsidRDefault="008A78ED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8A78ED" w:rsidRPr="005577EE" w:rsidRDefault="008A78ED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1722D4" w:rsidRPr="005577EE" w:rsidRDefault="001722D4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1722D4" w:rsidRPr="005577EE" w:rsidRDefault="001722D4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1722D4" w:rsidRPr="005577EE" w:rsidRDefault="001722D4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1722D4" w:rsidRPr="005577EE" w:rsidRDefault="001722D4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8A78ED" w:rsidRPr="005577EE" w:rsidRDefault="00776A6C" w:rsidP="0020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Lyne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Bourget mett</w:t>
            </w:r>
            <w:r w:rsidR="003536ED">
              <w:rPr>
                <w:rFonts w:ascii="Arial" w:hAnsi="Arial" w:cs="Arial"/>
                <w:sz w:val="20"/>
                <w:szCs w:val="20"/>
                <w:lang w:val="fr-CA"/>
              </w:rPr>
              <w:t xml:space="preserve">ra à jour le site Intranet du Programme du travail 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afin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ajouter les noms des représentants syndicaux à titre d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information pour les nouveaux employés</w:t>
            </w:r>
            <w:r w:rsidR="003536ED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  <w:p w:rsidR="00AB6FD6" w:rsidRPr="005577EE" w:rsidRDefault="00AB6FD6" w:rsidP="00BA2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4968B2" w:rsidRPr="005577EE" w:rsidRDefault="00776A6C" w:rsidP="00776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Kevin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King fournira des recommandations à la SM Sterling sur ses réflexions pour l</w:t>
            </w:r>
            <w:r w:rsidR="00C34269" w:rsidRPr="005577EE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5577EE">
              <w:rPr>
                <w:rFonts w:ascii="Arial" w:hAnsi="Arial" w:cs="Arial"/>
                <w:sz w:val="20"/>
                <w:szCs w:val="20"/>
                <w:lang w:val="fr-CA"/>
              </w:rPr>
              <w:t>avenir de ce comité</w:t>
            </w:r>
            <w:r w:rsidR="003536ED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</w:tc>
      </w:tr>
    </w:tbl>
    <w:p w:rsidR="006D103B" w:rsidRPr="005577EE" w:rsidRDefault="006D103B" w:rsidP="00691BC7">
      <w:pPr>
        <w:rPr>
          <w:lang w:val="fr-CA"/>
        </w:rPr>
      </w:pPr>
    </w:p>
    <w:sectPr w:rsidR="006D103B" w:rsidRPr="005577EE" w:rsidSect="00F83D5B"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CCE" w:rsidRDefault="00CB4CCE">
      <w:pPr>
        <w:spacing w:after="0" w:line="240" w:lineRule="auto"/>
      </w:pPr>
      <w:r>
        <w:separator/>
      </w:r>
    </w:p>
  </w:endnote>
  <w:endnote w:type="continuationSeparator" w:id="0">
    <w:p w:rsidR="00CB4CCE" w:rsidRDefault="00CB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D6" w:rsidRPr="00AB6FD6" w:rsidRDefault="00027C32" w:rsidP="00AB6FD6">
    <w:pPr>
      <w:pStyle w:val="Footer"/>
      <w:jc w:val="right"/>
      <w:rPr>
        <w:rFonts w:ascii="Arial" w:hAnsi="Arial" w:cs="Arial"/>
        <w:sz w:val="20"/>
        <w:lang w:val="fr-CA"/>
      </w:rPr>
    </w:pPr>
    <w:r>
      <w:rPr>
        <w:rFonts w:ascii="Arial" w:hAnsi="Arial" w:cs="Arial"/>
        <w:sz w:val="20"/>
        <w:lang w:val="fr-CA"/>
      </w:rPr>
      <w:t>Dernière mise à jour</w:t>
    </w:r>
    <w:r w:rsidR="00AB6FD6" w:rsidRPr="00AB6FD6">
      <w:rPr>
        <w:rFonts w:ascii="Arial" w:hAnsi="Arial" w:cs="Arial"/>
        <w:sz w:val="20"/>
        <w:lang w:val="fr-CA"/>
      </w:rPr>
      <w:t xml:space="preserve"> : </w:t>
    </w:r>
    <w:r>
      <w:rPr>
        <w:rFonts w:ascii="Arial" w:hAnsi="Arial" w:cs="Arial"/>
        <w:sz w:val="20"/>
        <w:lang w:val="fr-CA"/>
      </w:rPr>
      <w:t>28 mai </w:t>
    </w:r>
    <w:r w:rsidR="00AB6FD6" w:rsidRPr="00AB6FD6">
      <w:rPr>
        <w:rFonts w:ascii="Arial" w:hAnsi="Arial" w:cs="Arial"/>
        <w:sz w:val="20"/>
        <w:lang w:val="fr-CA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CCE" w:rsidRDefault="00CB4CCE">
      <w:pPr>
        <w:spacing w:after="0" w:line="240" w:lineRule="auto"/>
      </w:pPr>
      <w:r>
        <w:separator/>
      </w:r>
    </w:p>
  </w:footnote>
  <w:footnote w:type="continuationSeparator" w:id="0">
    <w:p w:rsidR="00CB4CCE" w:rsidRDefault="00CB4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F25C8E"/>
    <w:lvl w:ilvl="0">
      <w:numFmt w:val="bullet"/>
      <w:lvlText w:val="*"/>
      <w:lvlJc w:val="left"/>
    </w:lvl>
  </w:abstractNum>
  <w:abstractNum w:abstractNumId="1">
    <w:nsid w:val="00F43B06"/>
    <w:multiLevelType w:val="multilevel"/>
    <w:tmpl w:val="4038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956F2A"/>
    <w:multiLevelType w:val="multilevel"/>
    <w:tmpl w:val="BE32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395C6F"/>
    <w:multiLevelType w:val="multilevel"/>
    <w:tmpl w:val="B906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D54419"/>
    <w:multiLevelType w:val="multilevel"/>
    <w:tmpl w:val="4EF2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8C2D25"/>
    <w:multiLevelType w:val="hybridMultilevel"/>
    <w:tmpl w:val="9A26548C"/>
    <w:lvl w:ilvl="0" w:tplc="10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>
    <w:nsid w:val="169B7702"/>
    <w:multiLevelType w:val="multilevel"/>
    <w:tmpl w:val="C730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3B199A"/>
    <w:multiLevelType w:val="hybridMultilevel"/>
    <w:tmpl w:val="AD02B9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C7283"/>
    <w:multiLevelType w:val="multilevel"/>
    <w:tmpl w:val="A9B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AB72D3"/>
    <w:multiLevelType w:val="hybridMultilevel"/>
    <w:tmpl w:val="94E0CF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4C6104"/>
    <w:multiLevelType w:val="multilevel"/>
    <w:tmpl w:val="40C8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097433"/>
    <w:multiLevelType w:val="multilevel"/>
    <w:tmpl w:val="24B6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45A3E23"/>
    <w:multiLevelType w:val="multilevel"/>
    <w:tmpl w:val="F058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4AC163E"/>
    <w:multiLevelType w:val="multilevel"/>
    <w:tmpl w:val="ED3E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FC2005"/>
    <w:multiLevelType w:val="multilevel"/>
    <w:tmpl w:val="1A10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9694725"/>
    <w:multiLevelType w:val="multilevel"/>
    <w:tmpl w:val="381C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B7B5169"/>
    <w:multiLevelType w:val="hybridMultilevel"/>
    <w:tmpl w:val="19E6F4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837B72"/>
    <w:multiLevelType w:val="multilevel"/>
    <w:tmpl w:val="4816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33628D"/>
    <w:multiLevelType w:val="multilevel"/>
    <w:tmpl w:val="0F4E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FB25F08"/>
    <w:multiLevelType w:val="hybridMultilevel"/>
    <w:tmpl w:val="80F4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53376F"/>
    <w:multiLevelType w:val="multilevel"/>
    <w:tmpl w:val="D2B0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81C18F0"/>
    <w:multiLevelType w:val="multilevel"/>
    <w:tmpl w:val="C964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9"/>
  </w:num>
  <w:num w:numId="3">
    <w:abstractNumId w:val="16"/>
  </w:num>
  <w:num w:numId="4">
    <w:abstractNumId w:val="7"/>
  </w:num>
  <w:num w:numId="5">
    <w:abstractNumId w:val="5"/>
  </w:num>
  <w:num w:numId="6">
    <w:abstractNumId w:val="13"/>
  </w:num>
  <w:num w:numId="7">
    <w:abstractNumId w:val="2"/>
  </w:num>
  <w:num w:numId="8">
    <w:abstractNumId w:val="1"/>
  </w:num>
  <w:num w:numId="9">
    <w:abstractNumId w:val="10"/>
  </w:num>
  <w:num w:numId="10">
    <w:abstractNumId w:val="19"/>
  </w:num>
  <w:num w:numId="11">
    <w:abstractNumId w:val="20"/>
  </w:num>
  <w:num w:numId="12">
    <w:abstractNumId w:val="6"/>
  </w:num>
  <w:num w:numId="13">
    <w:abstractNumId w:val="3"/>
  </w:num>
  <w:num w:numId="14">
    <w:abstractNumId w:val="8"/>
  </w:num>
  <w:num w:numId="15">
    <w:abstractNumId w:val="11"/>
  </w:num>
  <w:num w:numId="16">
    <w:abstractNumId w:val="4"/>
  </w:num>
  <w:num w:numId="17">
    <w:abstractNumId w:val="15"/>
  </w:num>
  <w:num w:numId="18">
    <w:abstractNumId w:val="17"/>
  </w:num>
  <w:num w:numId="19">
    <w:abstractNumId w:val="21"/>
  </w:num>
  <w:num w:numId="20">
    <w:abstractNumId w:val="14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C3"/>
    <w:rsid w:val="00007381"/>
    <w:rsid w:val="00012091"/>
    <w:rsid w:val="0001361C"/>
    <w:rsid w:val="00014C36"/>
    <w:rsid w:val="000266E3"/>
    <w:rsid w:val="00027C32"/>
    <w:rsid w:val="00032843"/>
    <w:rsid w:val="0003635A"/>
    <w:rsid w:val="00036855"/>
    <w:rsid w:val="00056835"/>
    <w:rsid w:val="00066EE5"/>
    <w:rsid w:val="000951CF"/>
    <w:rsid w:val="00107471"/>
    <w:rsid w:val="00110B7E"/>
    <w:rsid w:val="00123BD1"/>
    <w:rsid w:val="0012529F"/>
    <w:rsid w:val="00137DB5"/>
    <w:rsid w:val="00152396"/>
    <w:rsid w:val="0015733B"/>
    <w:rsid w:val="00163AB4"/>
    <w:rsid w:val="001722D4"/>
    <w:rsid w:val="0018522F"/>
    <w:rsid w:val="00186810"/>
    <w:rsid w:val="001E32ED"/>
    <w:rsid w:val="001E435E"/>
    <w:rsid w:val="001F6C00"/>
    <w:rsid w:val="00202EA8"/>
    <w:rsid w:val="0020587A"/>
    <w:rsid w:val="00212A31"/>
    <w:rsid w:val="00226D1A"/>
    <w:rsid w:val="00235A65"/>
    <w:rsid w:val="00261F50"/>
    <w:rsid w:val="002661B0"/>
    <w:rsid w:val="00274F79"/>
    <w:rsid w:val="0027685B"/>
    <w:rsid w:val="00283A9E"/>
    <w:rsid w:val="0029710E"/>
    <w:rsid w:val="002F57BA"/>
    <w:rsid w:val="00340B12"/>
    <w:rsid w:val="00344D57"/>
    <w:rsid w:val="003536ED"/>
    <w:rsid w:val="00375123"/>
    <w:rsid w:val="0037750F"/>
    <w:rsid w:val="0038035B"/>
    <w:rsid w:val="003853F2"/>
    <w:rsid w:val="003A541E"/>
    <w:rsid w:val="003B5836"/>
    <w:rsid w:val="003C3767"/>
    <w:rsid w:val="003C5309"/>
    <w:rsid w:val="003D7E6A"/>
    <w:rsid w:val="00402150"/>
    <w:rsid w:val="004024AE"/>
    <w:rsid w:val="00404543"/>
    <w:rsid w:val="0040475A"/>
    <w:rsid w:val="00442567"/>
    <w:rsid w:val="00451FFE"/>
    <w:rsid w:val="0047336E"/>
    <w:rsid w:val="004968B2"/>
    <w:rsid w:val="004C68C1"/>
    <w:rsid w:val="004D2BF4"/>
    <w:rsid w:val="004D7864"/>
    <w:rsid w:val="00500051"/>
    <w:rsid w:val="00532C31"/>
    <w:rsid w:val="005532E6"/>
    <w:rsid w:val="005577EE"/>
    <w:rsid w:val="0058328B"/>
    <w:rsid w:val="00597AE4"/>
    <w:rsid w:val="005B3957"/>
    <w:rsid w:val="005C51CB"/>
    <w:rsid w:val="005D0FC6"/>
    <w:rsid w:val="005D5EC3"/>
    <w:rsid w:val="005F2D04"/>
    <w:rsid w:val="005F625A"/>
    <w:rsid w:val="00604F79"/>
    <w:rsid w:val="00634A2E"/>
    <w:rsid w:val="006848F1"/>
    <w:rsid w:val="00687F0A"/>
    <w:rsid w:val="00691BC7"/>
    <w:rsid w:val="00697CFA"/>
    <w:rsid w:val="006A5D33"/>
    <w:rsid w:val="006D103B"/>
    <w:rsid w:val="006F7E1D"/>
    <w:rsid w:val="00710277"/>
    <w:rsid w:val="00774682"/>
    <w:rsid w:val="00776A6C"/>
    <w:rsid w:val="00786848"/>
    <w:rsid w:val="007C5232"/>
    <w:rsid w:val="007E4816"/>
    <w:rsid w:val="007F0569"/>
    <w:rsid w:val="0080490D"/>
    <w:rsid w:val="008178CB"/>
    <w:rsid w:val="00825F8F"/>
    <w:rsid w:val="00872F41"/>
    <w:rsid w:val="00873D51"/>
    <w:rsid w:val="00885CFE"/>
    <w:rsid w:val="008935E8"/>
    <w:rsid w:val="008A78ED"/>
    <w:rsid w:val="008B1EDB"/>
    <w:rsid w:val="008B3468"/>
    <w:rsid w:val="008C1F91"/>
    <w:rsid w:val="008F67D3"/>
    <w:rsid w:val="009165E6"/>
    <w:rsid w:val="009767C2"/>
    <w:rsid w:val="00983782"/>
    <w:rsid w:val="0099184F"/>
    <w:rsid w:val="00994A8A"/>
    <w:rsid w:val="009951A6"/>
    <w:rsid w:val="009A49AD"/>
    <w:rsid w:val="009F1515"/>
    <w:rsid w:val="00A03519"/>
    <w:rsid w:val="00A10F48"/>
    <w:rsid w:val="00A13D2A"/>
    <w:rsid w:val="00A15703"/>
    <w:rsid w:val="00A472B4"/>
    <w:rsid w:val="00A5047A"/>
    <w:rsid w:val="00A63860"/>
    <w:rsid w:val="00A63F0A"/>
    <w:rsid w:val="00A81E5B"/>
    <w:rsid w:val="00A9359A"/>
    <w:rsid w:val="00AB03C4"/>
    <w:rsid w:val="00AB4F80"/>
    <w:rsid w:val="00AB6FD6"/>
    <w:rsid w:val="00B00E1C"/>
    <w:rsid w:val="00B02354"/>
    <w:rsid w:val="00B137A4"/>
    <w:rsid w:val="00B14511"/>
    <w:rsid w:val="00B437E8"/>
    <w:rsid w:val="00B47867"/>
    <w:rsid w:val="00B56E8A"/>
    <w:rsid w:val="00B575FF"/>
    <w:rsid w:val="00B643A1"/>
    <w:rsid w:val="00B73B06"/>
    <w:rsid w:val="00B74BC7"/>
    <w:rsid w:val="00BA2E52"/>
    <w:rsid w:val="00BB2AA0"/>
    <w:rsid w:val="00BC0292"/>
    <w:rsid w:val="00BC02BB"/>
    <w:rsid w:val="00BC733B"/>
    <w:rsid w:val="00BE3AE2"/>
    <w:rsid w:val="00C302E6"/>
    <w:rsid w:val="00C34269"/>
    <w:rsid w:val="00C37937"/>
    <w:rsid w:val="00C4724C"/>
    <w:rsid w:val="00C55804"/>
    <w:rsid w:val="00C93FBA"/>
    <w:rsid w:val="00CA6585"/>
    <w:rsid w:val="00CB0CAD"/>
    <w:rsid w:val="00CB0E3C"/>
    <w:rsid w:val="00CB4CCE"/>
    <w:rsid w:val="00CC16F6"/>
    <w:rsid w:val="00CF3338"/>
    <w:rsid w:val="00CF6398"/>
    <w:rsid w:val="00D07CBF"/>
    <w:rsid w:val="00D110BE"/>
    <w:rsid w:val="00D205D2"/>
    <w:rsid w:val="00D323DB"/>
    <w:rsid w:val="00D40EFE"/>
    <w:rsid w:val="00D57777"/>
    <w:rsid w:val="00D62797"/>
    <w:rsid w:val="00D63232"/>
    <w:rsid w:val="00D66D70"/>
    <w:rsid w:val="00D67C65"/>
    <w:rsid w:val="00D837EF"/>
    <w:rsid w:val="00D84A19"/>
    <w:rsid w:val="00D96891"/>
    <w:rsid w:val="00DC3451"/>
    <w:rsid w:val="00DD1E7A"/>
    <w:rsid w:val="00E220BE"/>
    <w:rsid w:val="00E337DC"/>
    <w:rsid w:val="00E429B4"/>
    <w:rsid w:val="00E768EE"/>
    <w:rsid w:val="00E92D2F"/>
    <w:rsid w:val="00E96BD1"/>
    <w:rsid w:val="00EC5698"/>
    <w:rsid w:val="00ED50D3"/>
    <w:rsid w:val="00EE3307"/>
    <w:rsid w:val="00EF40D8"/>
    <w:rsid w:val="00EF461D"/>
    <w:rsid w:val="00F02A62"/>
    <w:rsid w:val="00F21AE8"/>
    <w:rsid w:val="00F239E7"/>
    <w:rsid w:val="00F2662D"/>
    <w:rsid w:val="00F606AB"/>
    <w:rsid w:val="00F652F5"/>
    <w:rsid w:val="00F70E05"/>
    <w:rsid w:val="00F71334"/>
    <w:rsid w:val="00F715F2"/>
    <w:rsid w:val="00F76652"/>
    <w:rsid w:val="00F8040C"/>
    <w:rsid w:val="00F83D5B"/>
    <w:rsid w:val="00F841EF"/>
    <w:rsid w:val="00F96298"/>
    <w:rsid w:val="00FC4A56"/>
    <w:rsid w:val="00FC74C6"/>
    <w:rsid w:val="00FD5B13"/>
    <w:rsid w:val="00FE6B7C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5EC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EC3"/>
    <w:rPr>
      <w:rFonts w:eastAsiaTheme="minorEastAsia" w:cs="Times New Roman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5D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EC3"/>
    <w:rPr>
      <w:rFonts w:eastAsiaTheme="minorEastAsia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5D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EC3"/>
    <w:rPr>
      <w:rFonts w:eastAsiaTheme="minorEastAsia" w:cs="Times New Roman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5D5E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C3"/>
    <w:rPr>
      <w:rFonts w:ascii="Tahoma" w:eastAsiaTheme="minorEastAsia" w:hAnsi="Tahoma" w:cs="Tahoma"/>
      <w:sz w:val="16"/>
      <w:szCs w:val="16"/>
      <w:lang w:eastAsia="en-CA"/>
    </w:rPr>
  </w:style>
  <w:style w:type="paragraph" w:customStyle="1" w:styleId="Location">
    <w:name w:val="Location"/>
    <w:basedOn w:val="Normal"/>
    <w:qFormat/>
    <w:rsid w:val="00D96891"/>
    <w:pPr>
      <w:spacing w:before="60" w:after="60"/>
      <w:jc w:val="right"/>
    </w:pPr>
    <w:rPr>
      <w:rFonts w:eastAsia="Times New Roman"/>
      <w:sz w:val="20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81E5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Standard1">
    <w:name w:val="Standard1"/>
    <w:basedOn w:val="Normal"/>
    <w:rsid w:val="00EC5698"/>
    <w:pPr>
      <w:spacing w:before="60" w:after="60" w:line="240" w:lineRule="auto"/>
    </w:pPr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40C"/>
    <w:rPr>
      <w:rFonts w:eastAsiaTheme="minorEastAsia" w:cs="Times New Roman"/>
      <w:b/>
      <w:bCs/>
      <w:sz w:val="20"/>
      <w:szCs w:val="20"/>
      <w:lang w:eastAsia="en-CA"/>
    </w:rPr>
  </w:style>
  <w:style w:type="character" w:styleId="Emphasis">
    <w:name w:val="Emphasis"/>
    <w:basedOn w:val="DefaultParagraphFont"/>
    <w:uiPriority w:val="20"/>
    <w:qFormat/>
    <w:rsid w:val="00B56E8A"/>
    <w:rPr>
      <w:b/>
      <w:bCs/>
      <w:i w:val="0"/>
      <w:iCs w:val="0"/>
    </w:rPr>
  </w:style>
  <w:style w:type="character" w:customStyle="1" w:styleId="st1">
    <w:name w:val="st1"/>
    <w:basedOn w:val="DefaultParagraphFont"/>
    <w:rsid w:val="00B56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5EC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EC3"/>
    <w:rPr>
      <w:rFonts w:eastAsiaTheme="minorEastAsia" w:cs="Times New Roman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5D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EC3"/>
    <w:rPr>
      <w:rFonts w:eastAsiaTheme="minorEastAsia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5D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EC3"/>
    <w:rPr>
      <w:rFonts w:eastAsiaTheme="minorEastAsia" w:cs="Times New Roman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5D5E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C3"/>
    <w:rPr>
      <w:rFonts w:ascii="Tahoma" w:eastAsiaTheme="minorEastAsia" w:hAnsi="Tahoma" w:cs="Tahoma"/>
      <w:sz w:val="16"/>
      <w:szCs w:val="16"/>
      <w:lang w:eastAsia="en-CA"/>
    </w:rPr>
  </w:style>
  <w:style w:type="paragraph" w:customStyle="1" w:styleId="Location">
    <w:name w:val="Location"/>
    <w:basedOn w:val="Normal"/>
    <w:qFormat/>
    <w:rsid w:val="00D96891"/>
    <w:pPr>
      <w:spacing w:before="60" w:after="60"/>
      <w:jc w:val="right"/>
    </w:pPr>
    <w:rPr>
      <w:rFonts w:eastAsia="Times New Roman"/>
      <w:sz w:val="20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81E5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Standard1">
    <w:name w:val="Standard1"/>
    <w:basedOn w:val="Normal"/>
    <w:rsid w:val="00EC5698"/>
    <w:pPr>
      <w:spacing w:before="60" w:after="60" w:line="240" w:lineRule="auto"/>
    </w:pPr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40C"/>
    <w:rPr>
      <w:rFonts w:eastAsiaTheme="minorEastAsia" w:cs="Times New Roman"/>
      <w:b/>
      <w:bCs/>
      <w:sz w:val="20"/>
      <w:szCs w:val="20"/>
      <w:lang w:eastAsia="en-CA"/>
    </w:rPr>
  </w:style>
  <w:style w:type="character" w:styleId="Emphasis">
    <w:name w:val="Emphasis"/>
    <w:basedOn w:val="DefaultParagraphFont"/>
    <w:uiPriority w:val="20"/>
    <w:qFormat/>
    <w:rsid w:val="00B56E8A"/>
    <w:rPr>
      <w:b/>
      <w:bCs/>
      <w:i w:val="0"/>
      <w:iCs w:val="0"/>
    </w:rPr>
  </w:style>
  <w:style w:type="character" w:customStyle="1" w:styleId="st1">
    <w:name w:val="st1"/>
    <w:basedOn w:val="DefaultParagraphFont"/>
    <w:rsid w:val="00B5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2788</Words>
  <Characters>15893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18644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Larouche, Kristel [NC]</dc:creator>
  <cp:lastModifiedBy>Leblanc, Line [NC]</cp:lastModifiedBy>
  <cp:revision>2</cp:revision>
  <cp:lastPrinted>2018-03-21T16:42:00Z</cp:lastPrinted>
  <dcterms:created xsi:type="dcterms:W3CDTF">2018-09-26T17:28:00Z</dcterms:created>
  <dcterms:modified xsi:type="dcterms:W3CDTF">2018-09-26T17:28:00Z</dcterms:modified>
</cp:coreProperties>
</file>