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CellSpacing w:w="15" w:type="dxa"/>
        <w:tblInd w:w="-64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0915"/>
      </w:tblGrid>
      <w:tr w:rsidR="0085496E" w:rsidRPr="00E13CA6" w:rsidTr="00A72448">
        <w:trPr>
          <w:trHeight w:val="1624"/>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774A25" w:rsidRPr="005F3409" w:rsidRDefault="00FB1BC5" w:rsidP="00A72448">
            <w:pPr>
              <w:pStyle w:val="Heading3"/>
              <w:spacing w:after="0"/>
              <w:jc w:val="center"/>
              <w:rPr>
                <w:rFonts w:cs="Arial"/>
                <w:color w:val="auto"/>
                <w:sz w:val="28"/>
                <w:szCs w:val="28"/>
                <w:u w:val="single"/>
                <w:lang w:val="fr-CA"/>
              </w:rPr>
            </w:pPr>
            <w:r>
              <w:rPr>
                <w:rFonts w:ascii="Droid Sans" w:hAnsi="Droid Sans"/>
                <w:b w:val="0"/>
                <w:bCs/>
                <w:noProof/>
                <w:color w:val="666666"/>
                <w:sz w:val="20"/>
                <w:szCs w:val="20"/>
              </w:rPr>
              <w:drawing>
                <wp:anchor distT="0" distB="0" distL="114300" distR="114300" simplePos="0" relativeHeight="251659264" behindDoc="0" locked="0" layoutInCell="1" allowOverlap="1" wp14:anchorId="345D63C4" wp14:editId="7DC9319D">
                  <wp:simplePos x="0" y="0"/>
                  <wp:positionH relativeFrom="column">
                    <wp:posOffset>-329565</wp:posOffset>
                  </wp:positionH>
                  <wp:positionV relativeFrom="paragraph">
                    <wp:posOffset>93980</wp:posOffset>
                  </wp:positionV>
                  <wp:extent cx="1109345" cy="887730"/>
                  <wp:effectExtent l="0" t="0" r="0" b="7620"/>
                  <wp:wrapNone/>
                  <wp:docPr id="7" name="Picture 7" descr="nouveau-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ouveau-ic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934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1FD" w:rsidRPr="005F3409">
              <w:rPr>
                <w:rFonts w:cs="Arial"/>
                <w:color w:val="auto"/>
                <w:sz w:val="28"/>
                <w:szCs w:val="28"/>
                <w:u w:val="single"/>
                <w:lang w:val="fr-CA"/>
              </w:rPr>
              <w:t xml:space="preserve">Embauche ou Réembauche - </w:t>
            </w:r>
            <w:r w:rsidR="0085496E" w:rsidRPr="005F3409">
              <w:rPr>
                <w:rFonts w:cs="Arial"/>
                <w:color w:val="auto"/>
                <w:sz w:val="28"/>
                <w:szCs w:val="28"/>
                <w:u w:val="single"/>
                <w:lang w:val="fr-CA"/>
              </w:rPr>
              <w:t>Employé Occasionnel</w:t>
            </w:r>
            <w:r w:rsidR="006F1DFB" w:rsidRPr="005F3409">
              <w:rPr>
                <w:rFonts w:cs="Arial"/>
                <w:color w:val="auto"/>
                <w:sz w:val="28"/>
                <w:szCs w:val="28"/>
                <w:lang w:val="fr-CA"/>
              </w:rPr>
              <w:t xml:space="preserve"> </w:t>
            </w:r>
            <w:r w:rsidR="00774A25" w:rsidRPr="0039727D">
              <w:rPr>
                <w:rFonts w:cs="Arial"/>
                <w:color w:val="FF0000"/>
                <w:sz w:val="28"/>
                <w:szCs w:val="28"/>
                <w:lang w:val="fr-CA"/>
              </w:rPr>
              <w:t>ou</w:t>
            </w:r>
          </w:p>
          <w:p w:rsidR="006F1DFB" w:rsidRPr="005F3409" w:rsidRDefault="006F1DFB" w:rsidP="00D86B0A">
            <w:pPr>
              <w:pStyle w:val="Heading3"/>
              <w:spacing w:after="0"/>
              <w:jc w:val="center"/>
              <w:rPr>
                <w:rFonts w:cs="Arial"/>
                <w:color w:val="auto"/>
                <w:sz w:val="28"/>
                <w:szCs w:val="28"/>
                <w:u w:val="single"/>
                <w:lang w:val="fr-CA"/>
              </w:rPr>
            </w:pPr>
            <w:r w:rsidRPr="005F3409">
              <w:rPr>
                <w:rFonts w:cs="Arial"/>
                <w:color w:val="auto"/>
                <w:sz w:val="28"/>
                <w:szCs w:val="28"/>
                <w:u w:val="single"/>
                <w:lang w:val="fr-CA"/>
              </w:rPr>
              <w:t>Travailleur à temps partiel (</w:t>
            </w:r>
            <w:r w:rsidR="005F3409">
              <w:rPr>
                <w:rFonts w:cs="Arial"/>
                <w:color w:val="auto"/>
                <w:sz w:val="28"/>
                <w:szCs w:val="28"/>
                <w:u w:val="single"/>
                <w:lang w:val="fr-CA"/>
              </w:rPr>
              <w:t>travaillant</w:t>
            </w:r>
            <w:r w:rsidR="00774A25" w:rsidRPr="005F3409">
              <w:rPr>
                <w:rFonts w:cs="Arial"/>
                <w:color w:val="auto"/>
                <w:sz w:val="28"/>
                <w:szCs w:val="28"/>
                <w:u w:val="single"/>
                <w:lang w:val="fr-CA"/>
              </w:rPr>
              <w:t xml:space="preserve"> </w:t>
            </w:r>
            <w:r w:rsidR="005F3409">
              <w:rPr>
                <w:rFonts w:cs="Arial"/>
                <w:color w:val="auto"/>
                <w:sz w:val="28"/>
                <w:szCs w:val="28"/>
                <w:u w:val="single"/>
                <w:lang w:val="fr-CA"/>
              </w:rPr>
              <w:t xml:space="preserve">moins du 1/3 </w:t>
            </w:r>
            <w:r w:rsidR="005F3409">
              <w:rPr>
                <w:rFonts w:cs="Arial"/>
                <w:color w:val="auto"/>
                <w:sz w:val="28"/>
                <w:szCs w:val="28"/>
                <w:u w:val="single"/>
                <w:lang w:val="fr-CA"/>
              </w:rPr>
              <w:br/>
              <w:t>des heures</w:t>
            </w:r>
            <w:r w:rsidRPr="005F3409">
              <w:rPr>
                <w:rFonts w:cs="Arial"/>
                <w:color w:val="auto"/>
                <w:sz w:val="28"/>
                <w:szCs w:val="28"/>
                <w:u w:val="single"/>
                <w:lang w:val="fr-CA"/>
              </w:rPr>
              <w:t xml:space="preserve"> normal</w:t>
            </w:r>
            <w:r w:rsidR="005F3409">
              <w:rPr>
                <w:rFonts w:cs="Arial"/>
                <w:color w:val="auto"/>
                <w:sz w:val="28"/>
                <w:szCs w:val="28"/>
                <w:u w:val="single"/>
                <w:lang w:val="fr-CA"/>
              </w:rPr>
              <w:t>es</w:t>
            </w:r>
            <w:r w:rsidRPr="005F3409">
              <w:rPr>
                <w:rFonts w:cs="Arial"/>
                <w:color w:val="auto"/>
                <w:sz w:val="28"/>
                <w:szCs w:val="28"/>
                <w:u w:val="single"/>
                <w:lang w:val="fr-CA"/>
              </w:rPr>
              <w:t xml:space="preserve"> de travail) </w:t>
            </w:r>
          </w:p>
          <w:p w:rsidR="0085496E" w:rsidRPr="00D86B0A" w:rsidRDefault="0085496E" w:rsidP="00F74FEF">
            <w:pPr>
              <w:pStyle w:val="Heading3"/>
              <w:spacing w:after="0"/>
              <w:jc w:val="center"/>
              <w:rPr>
                <w:rFonts w:cs="Arial"/>
                <w:color w:val="FF0000"/>
                <w:sz w:val="32"/>
                <w:szCs w:val="32"/>
                <w:lang w:val="fr-CA"/>
              </w:rPr>
            </w:pPr>
            <w:r w:rsidRPr="00D86B0A">
              <w:rPr>
                <w:rFonts w:cs="Arial"/>
                <w:color w:val="FF0000"/>
                <w:sz w:val="32"/>
                <w:szCs w:val="32"/>
                <w:lang w:val="fr-CA"/>
              </w:rPr>
              <w:br/>
            </w:r>
            <w:r w:rsidRPr="005F3409">
              <w:rPr>
                <w:rFonts w:cs="Arial"/>
                <w:color w:val="FF0000"/>
                <w:sz w:val="28"/>
                <w:szCs w:val="28"/>
                <w:lang w:val="fr-CA"/>
              </w:rPr>
              <w:t>***DOCUMENTATION REQUISE***</w:t>
            </w:r>
            <w:r w:rsidR="00FB1BC5">
              <w:rPr>
                <w:rFonts w:cs="Arial"/>
                <w:color w:val="FF0000"/>
                <w:sz w:val="28"/>
                <w:szCs w:val="28"/>
                <w:lang w:val="fr-CA"/>
              </w:rPr>
              <w:br/>
            </w:r>
          </w:p>
        </w:tc>
      </w:tr>
      <w:tr w:rsidR="0085496E" w:rsidRPr="00425B8B" w:rsidTr="00FB1BC5">
        <w:trPr>
          <w:trHeight w:val="370"/>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rsidR="0085496E" w:rsidRDefault="00FB1BC5" w:rsidP="00FB1BC5">
            <w:pPr>
              <w:spacing w:after="0"/>
              <w:jc w:val="center"/>
              <w:rPr>
                <w:rFonts w:ascii="Arial" w:hAnsi="Arial" w:cs="Arial"/>
                <w:b/>
                <w:i/>
                <w:szCs w:val="22"/>
                <w:lang w:val="fr-CA"/>
              </w:rPr>
            </w:pPr>
            <w:r>
              <w:rPr>
                <w:rFonts w:ascii="Arial" w:hAnsi="Arial" w:cs="Arial"/>
                <w:b/>
                <w:noProof/>
                <w:color w:val="FF0000"/>
                <w:sz w:val="22"/>
                <w:szCs w:val="22"/>
              </w:rPr>
              <mc:AlternateContent>
                <mc:Choice Requires="wps">
                  <w:drawing>
                    <wp:anchor distT="0" distB="0" distL="114300" distR="114300" simplePos="0" relativeHeight="251663360" behindDoc="0" locked="0" layoutInCell="1" allowOverlap="1">
                      <wp:simplePos x="0" y="0"/>
                      <wp:positionH relativeFrom="column">
                        <wp:posOffset>-119380</wp:posOffset>
                      </wp:positionH>
                      <wp:positionV relativeFrom="paragraph">
                        <wp:posOffset>274320</wp:posOffset>
                      </wp:positionV>
                      <wp:extent cx="514350" cy="229870"/>
                      <wp:effectExtent l="57150" t="152400" r="114300" b="170180"/>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29870"/>
                              </a:xfrm>
                              <a:prstGeom prst="rightArrow">
                                <a:avLst>
                                  <a:gd name="adj1" fmla="val 50000"/>
                                  <a:gd name="adj2" fmla="val 55939"/>
                                </a:avLst>
                              </a:prstGeom>
                              <a:solidFill>
                                <a:schemeClr val="dk1">
                                  <a:lumMod val="100000"/>
                                  <a:lumOff val="0"/>
                                </a:schemeClr>
                              </a:solidFill>
                              <a:ln w="127000" cmpd="dbl"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9.4pt;margin-top:21.6pt;width:40.5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" fillcolor="black [3200]" strokecolor="black [3200]" strokeweight="10pt">
                      <v:stroke linestyle="thinThin"/>
                      <v:shadow color="#868686"/>
                    </v:shape>
                  </w:pict>
                </mc:Fallback>
              </mc:AlternateContent>
            </w:r>
            <w:r w:rsidR="0085496E" w:rsidRPr="00E13CA6">
              <w:rPr>
                <w:rFonts w:ascii="Arial" w:hAnsi="Arial" w:cs="Arial"/>
                <w:b/>
                <w:color w:val="FF0000"/>
                <w:sz w:val="22"/>
                <w:szCs w:val="22"/>
                <w:lang w:val="fr-CA"/>
              </w:rPr>
              <w:br/>
            </w:r>
            <w:r w:rsidR="009A213D" w:rsidRPr="00FB1BC5">
              <w:rPr>
                <w:rFonts w:ascii="Arial" w:hAnsi="Arial" w:cs="Arial"/>
                <w:b/>
                <w:i/>
                <w:szCs w:val="22"/>
                <w:lang w:val="fr-CA"/>
              </w:rPr>
              <w:t>C</w:t>
            </w:r>
            <w:r w:rsidR="00F74FEF" w:rsidRPr="00FB1BC5">
              <w:rPr>
                <w:rFonts w:ascii="Arial" w:hAnsi="Arial" w:cs="Arial"/>
                <w:b/>
                <w:i/>
                <w:szCs w:val="22"/>
                <w:lang w:val="fr-CA"/>
              </w:rPr>
              <w:t xml:space="preserve">ette liste de vérification </w:t>
            </w:r>
            <w:r w:rsidR="009A213D" w:rsidRPr="00FB1BC5">
              <w:rPr>
                <w:rFonts w:ascii="Arial" w:hAnsi="Arial" w:cs="Arial"/>
                <w:b/>
                <w:i/>
                <w:szCs w:val="22"/>
                <w:lang w:val="fr-CA"/>
              </w:rPr>
              <w:t xml:space="preserve">doit être complétée et retournée au </w:t>
            </w:r>
            <w:r>
              <w:rPr>
                <w:rFonts w:ascii="Arial" w:hAnsi="Arial" w:cs="Arial"/>
                <w:b/>
                <w:i/>
                <w:szCs w:val="22"/>
                <w:lang w:val="fr-CA"/>
              </w:rPr>
              <w:br/>
            </w:r>
            <w:r w:rsidR="009A213D" w:rsidRPr="00FB1BC5">
              <w:rPr>
                <w:rFonts w:ascii="Arial" w:hAnsi="Arial" w:cs="Arial"/>
                <w:b/>
                <w:i/>
                <w:szCs w:val="22"/>
                <w:lang w:val="fr-CA"/>
              </w:rPr>
              <w:t xml:space="preserve">Centre de Service en Ressources Humaines (CSRH) </w:t>
            </w:r>
            <w:r>
              <w:rPr>
                <w:rFonts w:ascii="Arial" w:hAnsi="Arial" w:cs="Arial"/>
                <w:b/>
                <w:i/>
                <w:szCs w:val="22"/>
                <w:lang w:val="fr-CA"/>
              </w:rPr>
              <w:br/>
            </w:r>
            <w:r w:rsidR="009A213D" w:rsidRPr="00FB1BC5">
              <w:rPr>
                <w:rFonts w:ascii="Arial" w:hAnsi="Arial" w:cs="Arial"/>
                <w:b/>
                <w:i/>
                <w:szCs w:val="22"/>
                <w:lang w:val="fr-CA"/>
              </w:rPr>
              <w:t>avec les documents énumérés ci-dessous</w:t>
            </w:r>
            <w:r w:rsidR="00F74FEF" w:rsidRPr="00FB1BC5">
              <w:rPr>
                <w:rFonts w:ascii="Arial" w:hAnsi="Arial" w:cs="Arial"/>
                <w:b/>
                <w:i/>
                <w:szCs w:val="22"/>
                <w:lang w:val="fr-CA"/>
              </w:rPr>
              <w:t>.</w:t>
            </w:r>
          </w:p>
          <w:p w:rsidR="00FB1BC5" w:rsidRPr="00D86B0A" w:rsidRDefault="00FB1BC5" w:rsidP="00FB1BC5">
            <w:pPr>
              <w:spacing w:after="0"/>
              <w:jc w:val="center"/>
              <w:rPr>
                <w:rFonts w:ascii="Arial" w:hAnsi="Arial" w:cs="Arial"/>
                <w:color w:val="000000"/>
                <w:sz w:val="22"/>
                <w:szCs w:val="22"/>
                <w:lang w:val="fr-CA"/>
              </w:rPr>
            </w:pPr>
          </w:p>
        </w:tc>
      </w:tr>
      <w:tr w:rsidR="0085496E" w:rsidRPr="00FB1BC5" w:rsidTr="00A72448">
        <w:trPr>
          <w:trHeight w:val="386"/>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85496E" w:rsidRPr="0077387C" w:rsidRDefault="0085496E" w:rsidP="00D86B0A">
            <w:pPr>
              <w:spacing w:after="0"/>
              <w:rPr>
                <w:rFonts w:ascii="Arial" w:hAnsi="Arial" w:cs="Arial"/>
                <w:b/>
                <w:color w:val="000000"/>
                <w:szCs w:val="22"/>
                <w:lang w:val="fr-CA"/>
              </w:rPr>
            </w:pPr>
            <w:r w:rsidRPr="0077387C">
              <w:rPr>
                <w:rFonts w:ascii="Arial" w:hAnsi="Arial" w:cs="Arial"/>
                <w:b/>
                <w:color w:val="000000"/>
                <w:szCs w:val="22"/>
                <w:lang w:val="fr-CA"/>
              </w:rPr>
              <w:t>Nom :</w:t>
            </w:r>
          </w:p>
        </w:tc>
      </w:tr>
      <w:tr w:rsidR="0085496E" w:rsidRPr="00FB1BC5" w:rsidTr="00A72448">
        <w:trPr>
          <w:trHeight w:val="386"/>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85496E" w:rsidRPr="0077387C" w:rsidRDefault="0085496E" w:rsidP="00D86B0A">
            <w:pPr>
              <w:spacing w:after="0"/>
              <w:rPr>
                <w:rFonts w:ascii="Arial" w:hAnsi="Arial" w:cs="Arial"/>
                <w:b/>
                <w:color w:val="000000"/>
                <w:szCs w:val="22"/>
                <w:lang w:val="fr-CA"/>
              </w:rPr>
            </w:pPr>
            <w:r w:rsidRPr="0077387C">
              <w:rPr>
                <w:rFonts w:ascii="Arial" w:hAnsi="Arial" w:cs="Arial"/>
                <w:b/>
                <w:color w:val="000000"/>
                <w:szCs w:val="22"/>
                <w:lang w:val="fr-CA"/>
              </w:rPr>
              <w:t>CIDP :</w:t>
            </w:r>
          </w:p>
        </w:tc>
      </w:tr>
      <w:tr w:rsidR="0085496E" w:rsidRPr="00D86B0A" w:rsidTr="00A72448">
        <w:trPr>
          <w:trHeight w:val="386"/>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85496E" w:rsidRPr="0077387C" w:rsidRDefault="0085496E" w:rsidP="00D86B0A">
            <w:pPr>
              <w:spacing w:after="0"/>
              <w:rPr>
                <w:rFonts w:ascii="Arial" w:hAnsi="Arial" w:cs="Arial"/>
                <w:b/>
                <w:color w:val="000000"/>
                <w:szCs w:val="22"/>
                <w:lang w:val="fr-CA"/>
              </w:rPr>
            </w:pPr>
            <w:r w:rsidRPr="0077387C">
              <w:rPr>
                <w:rFonts w:ascii="Arial" w:hAnsi="Arial" w:cs="Arial"/>
                <w:b/>
                <w:color w:val="000000"/>
                <w:szCs w:val="22"/>
                <w:lang w:val="fr-CA"/>
              </w:rPr>
              <w:t>Liste de paie :</w:t>
            </w:r>
          </w:p>
        </w:tc>
      </w:tr>
      <w:tr w:rsidR="009A213D" w:rsidRPr="00D86B0A" w:rsidTr="00A72448">
        <w:trPr>
          <w:trHeight w:val="386"/>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9A213D" w:rsidRPr="00D86B0A" w:rsidRDefault="009A213D" w:rsidP="00D86B0A">
            <w:pPr>
              <w:spacing w:after="0"/>
              <w:rPr>
                <w:rFonts w:ascii="Arial" w:hAnsi="Arial" w:cs="Arial"/>
                <w:color w:val="000000"/>
              </w:rPr>
            </w:pPr>
            <w:r w:rsidRPr="00D86B0A">
              <w:rPr>
                <w:rFonts w:ascii="Arial" w:hAnsi="Arial" w:cs="Arial"/>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pt;height:15.75pt" o:ole="">
                  <v:imagedata r:id="rId14" o:title=""/>
                </v:shape>
                <w:control r:id="rId15" w:name="DefaultOcxName511111111111111111111111111111111111111111111111111111111111174" w:shapeid="_x0000_i1037"/>
              </w:object>
            </w:r>
            <w:r>
              <w:rPr>
                <w:rFonts w:ascii="Arial" w:hAnsi="Arial" w:cs="Arial"/>
                <w:color w:val="000000"/>
                <w:sz w:val="22"/>
                <w:szCs w:val="22"/>
                <w:lang w:val="fr-CA"/>
              </w:rPr>
              <w:t>Lettre d’offre signée</w:t>
            </w:r>
          </w:p>
        </w:tc>
      </w:tr>
      <w:tr w:rsidR="0085496E" w:rsidRPr="00D86B0A" w:rsidTr="00A72448">
        <w:trPr>
          <w:trHeight w:val="386"/>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85496E" w:rsidRPr="00D86B0A" w:rsidRDefault="0085496E" w:rsidP="00E13CA6">
            <w:pPr>
              <w:spacing w:after="0"/>
              <w:rPr>
                <w:rFonts w:ascii="Arial" w:hAnsi="Arial" w:cs="Arial"/>
                <w:color w:val="000000"/>
                <w:sz w:val="22"/>
                <w:szCs w:val="22"/>
              </w:rPr>
            </w:pPr>
            <w:r w:rsidRPr="00D86B0A">
              <w:rPr>
                <w:rFonts w:ascii="Arial" w:hAnsi="Arial" w:cs="Arial"/>
                <w:color w:val="000000"/>
              </w:rPr>
              <w:object w:dxaOrig="225" w:dyaOrig="225">
                <v:shape id="_x0000_i1040" type="#_x0000_t75" style="width:18pt;height:15.75pt" o:ole="">
                  <v:imagedata r:id="rId14" o:title=""/>
                </v:shape>
                <w:control r:id="rId16" w:name="DefaultOcxName511111111111111111111111111111111111111111111111111111111111171" w:shapeid="_x0000_i1040"/>
              </w:object>
            </w:r>
            <w:hyperlink r:id="rId17" w:tooltip="HRB2578B" w:history="1">
              <w:r w:rsidRPr="00D86B0A">
                <w:rPr>
                  <w:rStyle w:val="Hyperlink"/>
                  <w:rFonts w:ascii="Arial" w:hAnsi="Arial" w:cs="Arial"/>
                  <w:sz w:val="22"/>
                  <w:szCs w:val="22"/>
                </w:rPr>
                <w:t>HRB2578</w:t>
              </w:r>
            </w:hyperlink>
            <w:r w:rsidRPr="00D86B0A">
              <w:rPr>
                <w:rFonts w:ascii="Arial" w:hAnsi="Arial" w:cs="Arial"/>
                <w:color w:val="000000"/>
                <w:sz w:val="22"/>
                <w:szCs w:val="22"/>
              </w:rPr>
              <w:t xml:space="preserve">:  Questionnaire de </w:t>
            </w:r>
            <w:proofErr w:type="spellStart"/>
            <w:r w:rsidRPr="00D86B0A">
              <w:rPr>
                <w:rFonts w:ascii="Arial" w:hAnsi="Arial" w:cs="Arial"/>
                <w:color w:val="000000"/>
                <w:sz w:val="22"/>
                <w:szCs w:val="22"/>
              </w:rPr>
              <w:t>l’employé</w:t>
            </w:r>
            <w:proofErr w:type="spellEnd"/>
            <w:r w:rsidRPr="00D86B0A">
              <w:rPr>
                <w:rFonts w:ascii="Arial" w:hAnsi="Arial" w:cs="Arial"/>
                <w:color w:val="000000"/>
                <w:sz w:val="22"/>
                <w:szCs w:val="22"/>
              </w:rPr>
              <w:t xml:space="preserve"> </w:t>
            </w:r>
          </w:p>
        </w:tc>
      </w:tr>
      <w:tr w:rsidR="0085496E" w:rsidRPr="00425B8B" w:rsidTr="00A72448">
        <w:trPr>
          <w:trHeight w:val="562"/>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85496E" w:rsidRPr="00D86B0A" w:rsidRDefault="0085496E" w:rsidP="00D86B0A">
            <w:pPr>
              <w:spacing w:after="0"/>
              <w:rPr>
                <w:rFonts w:ascii="Arial" w:hAnsi="Arial" w:cs="Arial"/>
                <w:color w:val="000000"/>
                <w:sz w:val="22"/>
                <w:szCs w:val="22"/>
                <w:lang w:val="fr-CA"/>
              </w:rPr>
            </w:pPr>
            <w:r w:rsidRPr="00D86B0A">
              <w:rPr>
                <w:rFonts w:ascii="Arial" w:hAnsi="Arial" w:cs="Arial"/>
                <w:color w:val="000000"/>
              </w:rPr>
              <w:object w:dxaOrig="225" w:dyaOrig="225">
                <v:shape id="_x0000_i1043" type="#_x0000_t75" style="width:18pt;height:15.75pt" o:ole="">
                  <v:imagedata r:id="rId14" o:title=""/>
                </v:shape>
                <w:control r:id="rId18" w:name="DefaultOcxName511111111111111111111111111111111111111111111111111111111111172" w:shapeid="_x0000_i1043"/>
              </w:object>
            </w:r>
            <w:hyperlink r:id="rId19" w:history="1">
              <w:r w:rsidRPr="00D86B0A">
                <w:rPr>
                  <w:rStyle w:val="Hyperlink"/>
                  <w:rFonts w:ascii="Arial" w:hAnsi="Arial" w:cs="Arial"/>
                  <w:sz w:val="22"/>
                  <w:szCs w:val="22"/>
                  <w:lang w:val="fr-CA"/>
                </w:rPr>
                <w:t>TD-1</w:t>
              </w:r>
            </w:hyperlink>
            <w:r w:rsidRPr="00D86B0A">
              <w:rPr>
                <w:rFonts w:ascii="Arial" w:hAnsi="Arial" w:cs="Arial"/>
                <w:color w:val="000000"/>
                <w:sz w:val="22"/>
                <w:szCs w:val="22"/>
                <w:lang w:val="fr-CA"/>
              </w:rPr>
              <w:t xml:space="preserve"> : Formulaires d’impôts– fédéral et provincial - </w:t>
            </w:r>
            <w:r w:rsidRPr="00D86B0A">
              <w:rPr>
                <w:rFonts w:ascii="Arial" w:hAnsi="Arial" w:cs="Arial"/>
                <w:b/>
                <w:i/>
                <w:color w:val="000000"/>
                <w:sz w:val="22"/>
                <w:szCs w:val="22"/>
                <w:u w:val="single"/>
                <w:lang w:val="fr-CA"/>
              </w:rPr>
              <w:t>obligatoire</w:t>
            </w:r>
            <w:r w:rsidRPr="00D86B0A">
              <w:rPr>
                <w:rFonts w:ascii="Arial" w:hAnsi="Arial" w:cs="Arial"/>
                <w:color w:val="000000"/>
                <w:sz w:val="22"/>
                <w:szCs w:val="22"/>
                <w:lang w:val="fr-CA"/>
              </w:rPr>
              <w:t xml:space="preserve"> pour les nouvelles embauches et les réembauches</w:t>
            </w:r>
            <w:r w:rsidR="00BF51FD" w:rsidRPr="00D86B0A">
              <w:rPr>
                <w:rFonts w:ascii="Arial" w:hAnsi="Arial" w:cs="Arial"/>
                <w:color w:val="000000"/>
                <w:sz w:val="22"/>
                <w:szCs w:val="22"/>
                <w:lang w:val="fr-CA"/>
              </w:rPr>
              <w:t>.</w:t>
            </w:r>
          </w:p>
        </w:tc>
      </w:tr>
      <w:tr w:rsidR="0085496E" w:rsidRPr="00425B8B" w:rsidTr="00A72448">
        <w:trPr>
          <w:trHeight w:val="642"/>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85496E" w:rsidRPr="00D86B0A" w:rsidRDefault="0085496E" w:rsidP="00425B8B">
            <w:pPr>
              <w:spacing w:after="0"/>
              <w:rPr>
                <w:rFonts w:ascii="Arial" w:hAnsi="Arial" w:cs="Arial"/>
                <w:color w:val="000000"/>
                <w:sz w:val="22"/>
                <w:szCs w:val="22"/>
                <w:lang w:val="fr-CA"/>
              </w:rPr>
            </w:pPr>
            <w:r w:rsidRPr="00D86B0A">
              <w:rPr>
                <w:rFonts w:ascii="Arial" w:hAnsi="Arial" w:cs="Arial"/>
                <w:color w:val="000000"/>
              </w:rPr>
              <w:object w:dxaOrig="225" w:dyaOrig="225">
                <v:shape id="_x0000_i1046" type="#_x0000_t75" style="width:18pt;height:15.75pt" o:ole="">
                  <v:imagedata r:id="rId14" o:title=""/>
                </v:shape>
                <w:control r:id="rId20" w:name="DefaultOcxName511111111111111111111111111111111111111111111111111111111111173" w:shapeid="_x0000_i1046"/>
              </w:object>
            </w:r>
            <w:r w:rsidR="00425B8B">
              <w:fldChar w:fldCharType="begin"/>
            </w:r>
            <w:r w:rsidR="00425B8B" w:rsidRPr="00425B8B">
              <w:rPr>
                <w:lang w:val="fr-CA"/>
              </w:rPr>
              <w:instrText xml:space="preserve"> HYPERLINK "http://www.revenuquebec.ca/fr/sepf/formulaires/tp/tp-1015_3/default.aspx" </w:instrText>
            </w:r>
            <w:r w:rsidR="00425B8B">
              <w:fldChar w:fldCharType="separate"/>
            </w:r>
            <w:r w:rsidRPr="00D86B0A">
              <w:rPr>
                <w:rStyle w:val="Hyperlink"/>
                <w:rFonts w:ascii="Arial" w:hAnsi="Arial" w:cs="Arial"/>
                <w:sz w:val="22"/>
                <w:szCs w:val="22"/>
                <w:lang w:val="fr-CA"/>
              </w:rPr>
              <w:t>TP1015.3</w:t>
            </w:r>
            <w:r w:rsidR="00425B8B">
              <w:rPr>
                <w:rStyle w:val="Hyperlink"/>
                <w:rFonts w:ascii="Arial" w:hAnsi="Arial" w:cs="Arial"/>
                <w:sz w:val="22"/>
                <w:szCs w:val="22"/>
                <w:lang w:val="fr-CA"/>
              </w:rPr>
              <w:fldChar w:fldCharType="end"/>
            </w:r>
            <w:bookmarkStart w:id="0" w:name="_GoBack"/>
            <w:bookmarkEnd w:id="0"/>
            <w:r w:rsidRPr="00D86B0A">
              <w:rPr>
                <w:rFonts w:ascii="Arial" w:hAnsi="Arial" w:cs="Arial"/>
                <w:color w:val="000000"/>
                <w:sz w:val="22"/>
                <w:szCs w:val="22"/>
                <w:lang w:val="fr-CA"/>
              </w:rPr>
              <w:t> : Déclaration pour la retenue d’impôt (</w:t>
            </w:r>
            <w:r w:rsidR="004867EA" w:rsidRPr="00D86B0A">
              <w:rPr>
                <w:rFonts w:ascii="Arial" w:hAnsi="Arial" w:cs="Arial"/>
                <w:b/>
                <w:i/>
                <w:color w:val="000000"/>
                <w:sz w:val="22"/>
                <w:szCs w:val="22"/>
                <w:u w:val="single"/>
                <w:lang w:val="fr-CA"/>
              </w:rPr>
              <w:t>le cas échéant</w:t>
            </w:r>
            <w:r w:rsidR="004867EA" w:rsidRPr="00D86B0A">
              <w:rPr>
                <w:rFonts w:ascii="Arial" w:hAnsi="Arial" w:cs="Arial"/>
                <w:color w:val="000000"/>
                <w:sz w:val="22"/>
                <w:szCs w:val="22"/>
                <w:lang w:val="fr-CA"/>
              </w:rPr>
              <w:t xml:space="preserve"> - pour les employés qui </w:t>
            </w:r>
            <w:r w:rsidRPr="00D86B0A">
              <w:rPr>
                <w:rFonts w:ascii="Arial" w:hAnsi="Arial" w:cs="Arial"/>
                <w:color w:val="000000"/>
                <w:sz w:val="22"/>
                <w:szCs w:val="22"/>
                <w:lang w:val="fr-CA"/>
              </w:rPr>
              <w:t>travaillent ou résident dans la province du Québec)</w:t>
            </w:r>
            <w:r w:rsidR="00BF51FD" w:rsidRPr="00D86B0A">
              <w:rPr>
                <w:rFonts w:ascii="Arial" w:hAnsi="Arial" w:cs="Arial"/>
                <w:color w:val="000000"/>
                <w:sz w:val="22"/>
                <w:szCs w:val="22"/>
                <w:lang w:val="fr-CA"/>
              </w:rPr>
              <w:t>.</w:t>
            </w:r>
          </w:p>
        </w:tc>
      </w:tr>
      <w:tr w:rsidR="0085496E" w:rsidRPr="00425B8B" w:rsidTr="00A72448">
        <w:trPr>
          <w:trHeight w:val="642"/>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85496E" w:rsidRDefault="0085496E" w:rsidP="00D86B0A">
            <w:pPr>
              <w:spacing w:after="0"/>
              <w:rPr>
                <w:rFonts w:ascii="Arial" w:hAnsi="Arial" w:cs="Arial"/>
                <w:color w:val="000000"/>
                <w:sz w:val="22"/>
                <w:szCs w:val="22"/>
                <w:lang w:val="fr-CA"/>
              </w:rPr>
            </w:pPr>
            <w:r w:rsidRPr="00D86B0A">
              <w:rPr>
                <w:rFonts w:ascii="Arial" w:hAnsi="Arial" w:cs="Arial"/>
                <w:color w:val="000000"/>
              </w:rPr>
              <w:fldChar w:fldCharType="begin"/>
            </w:r>
            <w:r w:rsidRPr="007044FF">
              <w:rPr>
                <w:rFonts w:ascii="Arial" w:hAnsi="Arial" w:cs="Arial"/>
                <w:color w:val="000000"/>
                <w:lang w:val="fr-CA"/>
              </w:rPr>
              <w:instrText xml:space="preserve"> HTMLCONTROL Forms.HTML:Checkbox.1 </w:instrText>
            </w:r>
            <w:r w:rsidRPr="00D86B0A">
              <w:rPr>
                <w:rFonts w:ascii="Arial" w:hAnsi="Arial" w:cs="Arial"/>
                <w:color w:val="000000"/>
              </w:rPr>
              <w:fldChar w:fldCharType="separate"/>
            </w:r>
            <w:r w:rsidR="00425B8B">
              <w:rPr>
                <w:rFonts w:ascii="Arial" w:hAnsi="Arial" w:cs="Arial"/>
                <w:color w:val="000000"/>
              </w:rPr>
              <w:pict>
                <v:shape id="_x0000_i1033" type="#_x0000_t75" style="width:18pt;height:15.75pt">
                  <v:imagedata r:id="rId14" o:title=""/>
                </v:shape>
              </w:pict>
            </w:r>
            <w:r w:rsidRPr="00D86B0A">
              <w:rPr>
                <w:rFonts w:ascii="Arial" w:hAnsi="Arial" w:cs="Arial"/>
                <w:color w:val="000000"/>
              </w:rPr>
              <w:fldChar w:fldCharType="end"/>
            </w:r>
            <w:hyperlink r:id="rId21" w:history="1">
              <w:r w:rsidRPr="00574453">
                <w:rPr>
                  <w:rStyle w:val="Hyperlink"/>
                  <w:rFonts w:ascii="Arial" w:hAnsi="Arial" w:cs="Arial"/>
                  <w:sz w:val="22"/>
                  <w:szCs w:val="22"/>
                  <w:lang w:val="fr-CA"/>
                </w:rPr>
                <w:t>TPSGC8437 </w:t>
              </w:r>
            </w:hyperlink>
            <w:r w:rsidRPr="00D86B0A">
              <w:rPr>
                <w:rFonts w:ascii="Arial" w:hAnsi="Arial" w:cs="Arial"/>
                <w:color w:val="000000"/>
                <w:sz w:val="22"/>
                <w:szCs w:val="22"/>
                <w:lang w:val="fr-CA"/>
              </w:rPr>
              <w:t xml:space="preserve">: </w:t>
            </w:r>
            <w:r w:rsidR="00826B4A">
              <w:rPr>
                <w:rFonts w:ascii="Arial" w:hAnsi="Arial" w:cs="Arial"/>
                <w:color w:val="000000"/>
                <w:sz w:val="22"/>
                <w:szCs w:val="22"/>
                <w:lang w:val="fr-CA"/>
              </w:rPr>
              <w:t>Demande d’inscription au dépôt direct</w:t>
            </w:r>
            <w:r w:rsidR="007044FF">
              <w:rPr>
                <w:rFonts w:ascii="Arial" w:hAnsi="Arial" w:cs="Arial"/>
                <w:color w:val="000000"/>
                <w:sz w:val="22"/>
                <w:szCs w:val="22"/>
                <w:lang w:val="fr-CA"/>
              </w:rPr>
              <w:t>.</w:t>
            </w:r>
            <w:r w:rsidR="00826B4A">
              <w:rPr>
                <w:rFonts w:ascii="Arial" w:hAnsi="Arial" w:cs="Arial"/>
                <w:color w:val="000000"/>
                <w:sz w:val="22"/>
                <w:szCs w:val="22"/>
                <w:lang w:val="fr-CA"/>
              </w:rPr>
              <w:t xml:space="preserve"> </w:t>
            </w:r>
          </w:p>
          <w:p w:rsidR="007044FF" w:rsidRDefault="007044FF" w:rsidP="00D86B0A">
            <w:pPr>
              <w:spacing w:after="0"/>
              <w:rPr>
                <w:rFonts w:ascii="Arial" w:hAnsi="Arial" w:cs="Arial"/>
                <w:color w:val="000000"/>
                <w:sz w:val="22"/>
                <w:szCs w:val="22"/>
                <w:lang w:val="fr-CA"/>
              </w:rPr>
            </w:pPr>
          </w:p>
          <w:p w:rsidR="007044FF" w:rsidRPr="00D86B0A" w:rsidRDefault="007044FF" w:rsidP="00D86B0A">
            <w:pPr>
              <w:spacing w:after="0"/>
              <w:rPr>
                <w:rFonts w:ascii="Arial" w:hAnsi="Arial" w:cs="Arial"/>
                <w:color w:val="000000"/>
                <w:sz w:val="22"/>
                <w:szCs w:val="22"/>
                <w:lang w:val="fr-CA"/>
              </w:rPr>
            </w:pPr>
            <w:r w:rsidRPr="00D86B0A">
              <w:rPr>
                <w:rFonts w:ascii="Arial" w:hAnsi="Arial" w:cs="Arial"/>
                <w:color w:val="000000"/>
              </w:rPr>
              <w:object w:dxaOrig="225" w:dyaOrig="225">
                <v:shape id="_x0000_i1049" type="#_x0000_t75" style="width:18pt;height:15.75pt" o:ole="">
                  <v:imagedata r:id="rId14" o:title=""/>
                </v:shape>
                <w:control r:id="rId22" w:name="HTMLCheckbox1" w:shapeid="_x0000_i1049"/>
              </w:object>
            </w:r>
            <w:r>
              <w:rPr>
                <w:rFonts w:ascii="Arial" w:hAnsi="Arial" w:cs="Arial"/>
                <w:color w:val="000000"/>
                <w:sz w:val="22"/>
                <w:szCs w:val="22"/>
                <w:lang w:val="fr-CA"/>
              </w:rPr>
              <w:t>Un « spécimen » de chèque ou une confirmation de compte bancaire signée et étampée par l’institution financière.</w:t>
            </w:r>
            <w:r>
              <w:rPr>
                <w:rFonts w:ascii="Arial" w:hAnsi="Arial" w:cs="Arial"/>
                <w:color w:val="000000"/>
                <w:sz w:val="22"/>
                <w:szCs w:val="22"/>
                <w:lang w:val="fr-CA"/>
              </w:rPr>
              <w:br/>
            </w:r>
          </w:p>
          <w:p w:rsidR="0085496E" w:rsidRPr="00D86B0A" w:rsidRDefault="004867EA" w:rsidP="00D86B0A">
            <w:pPr>
              <w:spacing w:after="0"/>
              <w:rPr>
                <w:rFonts w:ascii="Arial" w:hAnsi="Arial" w:cs="Arial"/>
                <w:color w:val="000000"/>
                <w:sz w:val="22"/>
                <w:szCs w:val="22"/>
                <w:lang w:val="fr-CA"/>
              </w:rPr>
            </w:pPr>
            <w:r w:rsidRPr="00D86B0A">
              <w:rPr>
                <w:rFonts w:ascii="Arial" w:hAnsi="Arial" w:cs="Arial"/>
                <w:sz w:val="22"/>
                <w:szCs w:val="22"/>
                <w:lang w:val="fr-FR"/>
              </w:rPr>
              <w:t xml:space="preserve">Le dépôt direct (DD) est </w:t>
            </w:r>
            <w:r w:rsidRPr="00D86B0A">
              <w:rPr>
                <w:rFonts w:ascii="Arial" w:hAnsi="Arial" w:cs="Arial"/>
                <w:b/>
                <w:i/>
                <w:sz w:val="22"/>
                <w:szCs w:val="22"/>
                <w:lang w:val="fr-FR"/>
              </w:rPr>
              <w:t>obligatoire</w:t>
            </w:r>
            <w:r w:rsidRPr="00D86B0A">
              <w:rPr>
                <w:rFonts w:ascii="Arial" w:hAnsi="Arial" w:cs="Arial"/>
                <w:sz w:val="22"/>
                <w:szCs w:val="22"/>
                <w:lang w:val="fr-FR"/>
              </w:rPr>
              <w:t xml:space="preserve"> pour les employés embauchés pour une période indéterminée, pour une période déterminée, pour les employés occasionnels et les étudiants qui sont devenus employé le 1er septembre 1992 ou après cette date.</w:t>
            </w:r>
          </w:p>
        </w:tc>
      </w:tr>
      <w:tr w:rsidR="0085496E" w:rsidRPr="00FB1BC5" w:rsidTr="00A72448">
        <w:trPr>
          <w:trHeight w:val="466"/>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4569E7" w:rsidRPr="00D86B0A" w:rsidRDefault="004569E7" w:rsidP="00D86B0A">
            <w:pPr>
              <w:pStyle w:val="Heading3"/>
              <w:spacing w:after="0"/>
              <w:jc w:val="center"/>
              <w:rPr>
                <w:rFonts w:cs="Arial"/>
                <w:color w:val="FF0000"/>
                <w:sz w:val="28"/>
                <w:szCs w:val="28"/>
                <w:lang w:val="fr-CA"/>
              </w:rPr>
            </w:pPr>
          </w:p>
          <w:p w:rsidR="0085496E" w:rsidRPr="00D86B0A" w:rsidRDefault="0085496E" w:rsidP="00D86B0A">
            <w:pPr>
              <w:pStyle w:val="Heading3"/>
              <w:spacing w:after="0"/>
              <w:jc w:val="center"/>
              <w:rPr>
                <w:rFonts w:cs="Arial"/>
                <w:color w:val="FF0000"/>
                <w:sz w:val="28"/>
                <w:szCs w:val="28"/>
                <w:lang w:val="fr-CA"/>
              </w:rPr>
            </w:pPr>
            <w:r w:rsidRPr="00D86B0A">
              <w:rPr>
                <w:rFonts w:cs="Arial"/>
                <w:color w:val="FF0000"/>
                <w:sz w:val="28"/>
                <w:szCs w:val="28"/>
                <w:lang w:val="fr-CA"/>
              </w:rPr>
              <w:t>INFORMATIONS IMPORTANTES POUR LES GESTIONNAIRES</w:t>
            </w:r>
          </w:p>
          <w:p w:rsidR="004569E7" w:rsidRPr="00D86B0A" w:rsidRDefault="004569E7" w:rsidP="00D86B0A">
            <w:pPr>
              <w:spacing w:after="0"/>
              <w:rPr>
                <w:rFonts w:ascii="Arial" w:hAnsi="Arial" w:cs="Arial"/>
                <w:lang w:val="fr-CA"/>
              </w:rPr>
            </w:pPr>
          </w:p>
        </w:tc>
      </w:tr>
      <w:tr w:rsidR="0085496E" w:rsidRPr="00425B8B" w:rsidTr="00A72448">
        <w:trPr>
          <w:trHeight w:val="239"/>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F74FEF" w:rsidRDefault="00F74FEF" w:rsidP="00E13CA6">
            <w:pPr>
              <w:pStyle w:val="NormalWeb"/>
              <w:shd w:val="clear" w:color="auto" w:fill="FFFFFF"/>
              <w:spacing w:before="0" w:beforeAutospacing="0" w:after="0" w:afterAutospacing="0"/>
              <w:rPr>
                <w:rFonts w:ascii="Arial" w:hAnsi="Arial"/>
                <w:b/>
                <w:color w:val="000000"/>
                <w:sz w:val="22"/>
                <w:szCs w:val="20"/>
                <w:highlight w:val="green"/>
                <w:lang w:val="fr-CA"/>
              </w:rPr>
            </w:pPr>
          </w:p>
          <w:p w:rsidR="00E13CA6" w:rsidRDefault="00E13CA6" w:rsidP="00E13CA6">
            <w:pPr>
              <w:pStyle w:val="NormalWeb"/>
              <w:shd w:val="clear" w:color="auto" w:fill="FFFFFF"/>
              <w:spacing w:before="0" w:beforeAutospacing="0" w:after="0" w:afterAutospacing="0"/>
              <w:rPr>
                <w:rFonts w:ascii="Arial" w:hAnsi="Arial"/>
                <w:color w:val="000000"/>
                <w:sz w:val="22"/>
                <w:szCs w:val="20"/>
                <w:lang w:val="fr-CA"/>
              </w:rPr>
            </w:pPr>
            <w:r w:rsidRPr="0039727D">
              <w:rPr>
                <w:rFonts w:ascii="Arial" w:hAnsi="Arial"/>
                <w:b/>
                <w:color w:val="000000"/>
                <w:sz w:val="22"/>
                <w:szCs w:val="20"/>
                <w:highlight w:val="green"/>
                <w:lang w:val="fr-CA"/>
              </w:rPr>
              <w:t>Horaire de travail :</w:t>
            </w:r>
            <w:r w:rsidRPr="005F3409">
              <w:rPr>
                <w:rFonts w:ascii="Arial" w:hAnsi="Arial"/>
                <w:color w:val="000000"/>
                <w:sz w:val="22"/>
                <w:szCs w:val="20"/>
                <w:lang w:val="fr-CA"/>
              </w:rPr>
              <w:t xml:space="preserve"> </w:t>
            </w:r>
          </w:p>
          <w:p w:rsidR="00FB1BC5" w:rsidRPr="005F3409" w:rsidRDefault="00FB1BC5" w:rsidP="00E13CA6">
            <w:pPr>
              <w:pStyle w:val="NormalWeb"/>
              <w:shd w:val="clear" w:color="auto" w:fill="FFFFFF"/>
              <w:spacing w:before="0" w:beforeAutospacing="0" w:after="0" w:afterAutospacing="0"/>
              <w:rPr>
                <w:rFonts w:ascii="Arial" w:hAnsi="Arial"/>
                <w:color w:val="000000"/>
                <w:sz w:val="22"/>
                <w:szCs w:val="20"/>
                <w:lang w:val="fr-CA"/>
              </w:rPr>
            </w:pPr>
          </w:p>
          <w:p w:rsidR="00E13CA6" w:rsidRPr="005F3409" w:rsidRDefault="00E13CA6" w:rsidP="00E13CA6">
            <w:pPr>
              <w:pStyle w:val="NormalWeb"/>
              <w:shd w:val="clear" w:color="auto" w:fill="FFFFFF"/>
              <w:spacing w:before="0" w:beforeAutospacing="0" w:after="0" w:afterAutospacing="0"/>
              <w:rPr>
                <w:rFonts w:ascii="Arial" w:hAnsi="Arial"/>
                <w:color w:val="000000"/>
                <w:sz w:val="22"/>
                <w:szCs w:val="20"/>
                <w:lang w:val="fr-CA"/>
              </w:rPr>
            </w:pPr>
            <w:r w:rsidRPr="005F3409">
              <w:rPr>
                <w:rFonts w:ascii="Arial" w:hAnsi="Arial"/>
                <w:color w:val="000000"/>
                <w:sz w:val="22"/>
                <w:szCs w:val="20"/>
                <w:lang w:val="fr-CA"/>
              </w:rPr>
              <w:t xml:space="preserve">Les gestionnaires sont responsables de modifier l’horaire de travail des employés dans </w:t>
            </w:r>
            <w:proofErr w:type="spellStart"/>
            <w:r w:rsidRPr="005F3409">
              <w:rPr>
                <w:rFonts w:ascii="Arial" w:hAnsi="Arial"/>
                <w:color w:val="000000"/>
                <w:sz w:val="22"/>
                <w:szCs w:val="20"/>
                <w:lang w:val="fr-CA"/>
              </w:rPr>
              <w:t>maSGE</w:t>
            </w:r>
            <w:proofErr w:type="spellEnd"/>
            <w:r w:rsidR="009F4705">
              <w:rPr>
                <w:rFonts w:ascii="Arial" w:hAnsi="Arial"/>
                <w:color w:val="000000"/>
                <w:sz w:val="22"/>
                <w:szCs w:val="20"/>
                <w:lang w:val="fr-CA"/>
              </w:rPr>
              <w:t xml:space="preserve"> </w:t>
            </w:r>
            <w:r w:rsidRPr="005F3409">
              <w:rPr>
                <w:rFonts w:ascii="Arial" w:hAnsi="Arial"/>
                <w:color w:val="000000"/>
                <w:sz w:val="22"/>
                <w:szCs w:val="20"/>
                <w:lang w:val="fr-CA"/>
              </w:rPr>
              <w:t>(</w:t>
            </w:r>
            <w:proofErr w:type="spellStart"/>
            <w:r w:rsidRPr="005F3409">
              <w:rPr>
                <w:rFonts w:ascii="Arial" w:hAnsi="Arial"/>
                <w:color w:val="000000"/>
                <w:sz w:val="22"/>
                <w:szCs w:val="20"/>
                <w:lang w:val="fr-CA"/>
              </w:rPr>
              <w:t>PeopleSoft</w:t>
            </w:r>
            <w:proofErr w:type="spellEnd"/>
            <w:r w:rsidRPr="005F3409">
              <w:rPr>
                <w:rFonts w:ascii="Arial" w:hAnsi="Arial"/>
                <w:color w:val="000000"/>
                <w:sz w:val="22"/>
                <w:szCs w:val="20"/>
                <w:lang w:val="fr-CA"/>
              </w:rPr>
              <w:t>), si celui-ci diffère de l’horaire prédéfini.</w:t>
            </w:r>
          </w:p>
          <w:p w:rsidR="00E13CA6" w:rsidRPr="005F3409" w:rsidRDefault="00E13CA6" w:rsidP="00E13CA6">
            <w:pPr>
              <w:pStyle w:val="NormalWeb"/>
              <w:shd w:val="clear" w:color="auto" w:fill="FFFFFF"/>
              <w:spacing w:before="0" w:beforeAutospacing="0" w:after="0" w:afterAutospacing="0"/>
              <w:rPr>
                <w:rFonts w:ascii="Arial" w:hAnsi="Arial"/>
                <w:color w:val="000000"/>
                <w:sz w:val="22"/>
                <w:szCs w:val="20"/>
                <w:lang w:val="fr-CA"/>
              </w:rPr>
            </w:pPr>
          </w:p>
          <w:p w:rsidR="0085496E" w:rsidRPr="005F3409" w:rsidRDefault="00E13CA6" w:rsidP="00D86B0A">
            <w:pPr>
              <w:spacing w:after="0" w:line="240" w:lineRule="auto"/>
              <w:rPr>
                <w:rFonts w:ascii="Arial" w:hAnsi="Arial"/>
                <w:color w:val="0000FF"/>
                <w:sz w:val="22"/>
                <w:szCs w:val="20"/>
                <w:lang w:val="fr-CA"/>
              </w:rPr>
            </w:pPr>
            <w:r w:rsidRPr="005F3409">
              <w:rPr>
                <w:rFonts w:ascii="Arial" w:hAnsi="Arial"/>
                <w:color w:val="0000FF"/>
                <w:sz w:val="22"/>
                <w:szCs w:val="20"/>
                <w:lang w:val="fr-CA"/>
              </w:rPr>
              <w:t>Cliquez Menu principal &gt; Libre-service gestionnaires &gt; Gestion temps &gt; Gestion horaires &gt; Assignation horaires travail</w:t>
            </w:r>
          </w:p>
        </w:tc>
      </w:tr>
      <w:tr w:rsidR="00001BE7" w:rsidRPr="00425B8B" w:rsidTr="00A72448">
        <w:trPr>
          <w:trHeight w:val="239"/>
          <w:tblCellSpacing w:w="15" w:type="dxa"/>
        </w:trPr>
        <w:tc>
          <w:tcPr>
            <w:tcW w:w="10855" w:type="dxa"/>
            <w:tcBorders>
              <w:top w:val="outset" w:sz="6" w:space="0" w:color="auto"/>
              <w:left w:val="outset" w:sz="6" w:space="0" w:color="auto"/>
              <w:bottom w:val="outset" w:sz="6" w:space="0" w:color="auto"/>
              <w:right w:val="outset" w:sz="6" w:space="0" w:color="auto"/>
            </w:tcBorders>
            <w:shd w:val="clear" w:color="auto" w:fill="auto"/>
            <w:vAlign w:val="center"/>
          </w:tcPr>
          <w:p w:rsidR="00FB1BC5" w:rsidRDefault="00FB1BC5" w:rsidP="00FB1BC5">
            <w:pPr>
              <w:spacing w:after="0" w:line="240" w:lineRule="auto"/>
              <w:ind w:left="360"/>
              <w:rPr>
                <w:rFonts w:ascii="Arial" w:hAnsi="Arial" w:cs="Arial"/>
                <w:color w:val="000000"/>
                <w:sz w:val="22"/>
                <w:szCs w:val="22"/>
                <w:lang w:val="fr-CA"/>
              </w:rPr>
            </w:pPr>
          </w:p>
          <w:p w:rsidR="00001BE7" w:rsidRPr="00FB1BC5" w:rsidRDefault="00001BE7" w:rsidP="00FB1BC5">
            <w:pPr>
              <w:numPr>
                <w:ilvl w:val="0"/>
                <w:numId w:val="26"/>
              </w:numPr>
              <w:spacing w:after="0" w:line="240" w:lineRule="auto"/>
              <w:ind w:left="360"/>
              <w:rPr>
                <w:rFonts w:ascii="Arial" w:hAnsi="Arial" w:cs="Arial"/>
                <w:color w:val="000000"/>
                <w:sz w:val="22"/>
                <w:szCs w:val="22"/>
                <w:lang w:val="fr-CA"/>
              </w:rPr>
            </w:pPr>
            <w:r w:rsidRPr="00FB1BC5">
              <w:rPr>
                <w:rFonts w:ascii="Arial" w:hAnsi="Arial" w:cs="Arial"/>
                <w:color w:val="000000"/>
                <w:sz w:val="22"/>
                <w:szCs w:val="22"/>
                <w:lang w:val="fr-CA"/>
              </w:rPr>
              <w:t xml:space="preserve">Les employés occasionnels et les travailleurs à temps partiel seront payés à toutes les 2 semaines, </w:t>
            </w:r>
            <w:r w:rsidRPr="00FB1BC5">
              <w:rPr>
                <w:rFonts w:ascii="Arial" w:hAnsi="Arial" w:cs="Arial"/>
                <w:color w:val="000000"/>
                <w:sz w:val="22"/>
                <w:szCs w:val="22"/>
                <w:u w:val="single"/>
                <w:lang w:val="fr-CA"/>
              </w:rPr>
              <w:t>en arrérages</w:t>
            </w:r>
            <w:r w:rsidRPr="00FB1BC5">
              <w:rPr>
                <w:rFonts w:ascii="Arial" w:hAnsi="Arial" w:cs="Arial"/>
                <w:color w:val="000000"/>
                <w:sz w:val="22"/>
                <w:szCs w:val="22"/>
                <w:lang w:val="fr-CA"/>
              </w:rPr>
              <w:t>. Cela signifie que le salaire qui est dû pour une période donnée sera versé 2 semaines plus tard.</w:t>
            </w:r>
          </w:p>
          <w:p w:rsidR="00001BE7" w:rsidRPr="00FB1BC5" w:rsidRDefault="00001BE7" w:rsidP="00FB1BC5">
            <w:pPr>
              <w:numPr>
                <w:ilvl w:val="0"/>
                <w:numId w:val="26"/>
              </w:numPr>
              <w:spacing w:after="0" w:line="240" w:lineRule="auto"/>
              <w:ind w:left="360"/>
              <w:rPr>
                <w:rFonts w:ascii="Arial" w:eastAsia="MS Gothic" w:hAnsi="Arial" w:cs="Arial"/>
                <w:color w:val="000000"/>
                <w:sz w:val="22"/>
                <w:szCs w:val="22"/>
                <w:lang w:val="fr-CA"/>
              </w:rPr>
            </w:pPr>
            <w:r w:rsidRPr="00FB1BC5">
              <w:rPr>
                <w:rFonts w:ascii="Arial" w:hAnsi="Arial" w:cs="Arial"/>
                <w:color w:val="000000"/>
                <w:sz w:val="22"/>
                <w:szCs w:val="22"/>
                <w:lang w:val="fr-CA"/>
              </w:rPr>
              <w:t xml:space="preserve">Il est important d’aviser l’employé d’inscrire ses informations personnelles dans </w:t>
            </w:r>
            <w:proofErr w:type="spellStart"/>
            <w:r w:rsidRPr="00FB1BC5">
              <w:rPr>
                <w:rFonts w:ascii="Arial" w:hAnsi="Arial" w:cs="Arial"/>
                <w:color w:val="000000"/>
                <w:sz w:val="22"/>
                <w:szCs w:val="22"/>
                <w:lang w:val="fr-CA"/>
              </w:rPr>
              <w:t>maSGE</w:t>
            </w:r>
            <w:proofErr w:type="spellEnd"/>
            <w:r w:rsidR="00F74FEF" w:rsidRPr="00FB1BC5">
              <w:rPr>
                <w:rFonts w:ascii="Arial" w:hAnsi="Arial" w:cs="Arial"/>
                <w:color w:val="000000"/>
                <w:sz w:val="22"/>
                <w:szCs w:val="22"/>
                <w:lang w:val="fr-CA"/>
              </w:rPr>
              <w:t xml:space="preserve"> </w:t>
            </w:r>
            <w:r w:rsidRPr="00FB1BC5">
              <w:rPr>
                <w:rFonts w:ascii="Arial" w:hAnsi="Arial" w:cs="Arial"/>
                <w:color w:val="000000"/>
                <w:sz w:val="22"/>
                <w:szCs w:val="22"/>
                <w:lang w:val="fr-CA"/>
              </w:rPr>
              <w:t>(</w:t>
            </w:r>
            <w:proofErr w:type="spellStart"/>
            <w:r w:rsidRPr="00FB1BC5">
              <w:rPr>
                <w:rFonts w:ascii="Arial" w:hAnsi="Arial" w:cs="Arial"/>
                <w:color w:val="000000"/>
                <w:sz w:val="22"/>
                <w:szCs w:val="22"/>
                <w:lang w:val="fr-CA"/>
              </w:rPr>
              <w:t>PeopleSoft</w:t>
            </w:r>
            <w:proofErr w:type="spellEnd"/>
            <w:r w:rsidRPr="00FB1BC5">
              <w:rPr>
                <w:rFonts w:ascii="Arial" w:hAnsi="Arial" w:cs="Arial"/>
                <w:color w:val="000000"/>
                <w:sz w:val="22"/>
                <w:szCs w:val="22"/>
                <w:lang w:val="fr-CA"/>
              </w:rPr>
              <w:t>) dès la réception du premier paiement.</w:t>
            </w:r>
            <w:r w:rsidRPr="00FB1BC5">
              <w:rPr>
                <w:rFonts w:ascii="Arial" w:hAnsi="Arial" w:cs="Arial"/>
                <w:color w:val="000000"/>
                <w:sz w:val="22"/>
                <w:szCs w:val="22"/>
                <w:lang w:val="fr-CA"/>
              </w:rPr>
              <w:br/>
            </w:r>
          </w:p>
          <w:p w:rsidR="00001BE7" w:rsidRPr="00FB1BC5" w:rsidRDefault="00001BE7" w:rsidP="00FB1BC5">
            <w:pPr>
              <w:pStyle w:val="NormalWeb"/>
              <w:shd w:val="clear" w:color="auto" w:fill="FFFFFF"/>
              <w:spacing w:before="0" w:beforeAutospacing="0" w:after="0" w:afterAutospacing="0"/>
              <w:rPr>
                <w:rFonts w:ascii="Arial" w:hAnsi="Arial" w:cs="Arial"/>
                <w:b/>
                <w:sz w:val="22"/>
                <w:szCs w:val="22"/>
                <w:lang w:val="fr-CA"/>
              </w:rPr>
            </w:pPr>
            <w:r w:rsidRPr="00FB1BC5">
              <w:rPr>
                <w:rFonts w:ascii="Arial" w:hAnsi="Arial" w:cs="Arial"/>
                <w:b/>
                <w:color w:val="000000"/>
                <w:sz w:val="22"/>
                <w:szCs w:val="22"/>
                <w:highlight w:val="lightGray"/>
                <w:u w:val="single"/>
                <w:lang w:val="fr-CA"/>
              </w:rPr>
              <w:t>REMARQUE:</w:t>
            </w:r>
            <w:r w:rsidRPr="00FB1BC5">
              <w:rPr>
                <w:rFonts w:ascii="Arial" w:hAnsi="Arial" w:cs="Arial"/>
                <w:b/>
                <w:color w:val="000000"/>
                <w:sz w:val="22"/>
                <w:szCs w:val="22"/>
                <w:highlight w:val="lightGray"/>
                <w:lang w:val="fr-CA"/>
              </w:rPr>
              <w:t xml:space="preserve"> Nous vous invitons à consulter nos </w:t>
            </w:r>
            <w:hyperlink r:id="rId23" w:history="1">
              <w:r w:rsidR="00F74FEF" w:rsidRPr="00FB1BC5">
                <w:rPr>
                  <w:rStyle w:val="Hyperlink"/>
                  <w:rFonts w:ascii="Arial" w:hAnsi="Arial" w:cs="Arial"/>
                  <w:b/>
                  <w:sz w:val="22"/>
                  <w:szCs w:val="22"/>
                  <w:highlight w:val="lightGray"/>
                  <w:lang w:val="fr-CA"/>
                </w:rPr>
                <w:t>normes de service</w:t>
              </w:r>
            </w:hyperlink>
            <w:r w:rsidRPr="00FB1BC5">
              <w:rPr>
                <w:rFonts w:ascii="Arial" w:hAnsi="Arial" w:cs="Arial"/>
                <w:b/>
                <w:color w:val="000000"/>
                <w:sz w:val="22"/>
                <w:szCs w:val="22"/>
                <w:highlight w:val="lightGray"/>
                <w:lang w:val="fr-CA"/>
              </w:rPr>
              <w:t xml:space="preserve"> qui identifient le temps de réponse maximal requis pour effectuer certaines actions liées à la rémunération et aux avantages sociaux. La  première paye sera émise seulement </w:t>
            </w:r>
            <w:r w:rsidR="001A680E" w:rsidRPr="00FB1BC5">
              <w:rPr>
                <w:rFonts w:ascii="Arial" w:hAnsi="Arial" w:cs="Arial"/>
                <w:b/>
                <w:color w:val="000000"/>
                <w:sz w:val="22"/>
                <w:szCs w:val="22"/>
                <w:highlight w:val="lightGray"/>
                <w:lang w:val="fr-CA"/>
              </w:rPr>
              <w:t xml:space="preserve">lors de </w:t>
            </w:r>
            <w:r w:rsidRPr="00FB1BC5">
              <w:rPr>
                <w:rFonts w:ascii="Arial" w:hAnsi="Arial" w:cs="Arial"/>
                <w:b/>
                <w:sz w:val="22"/>
                <w:szCs w:val="22"/>
                <w:highlight w:val="lightGray"/>
                <w:lang w:val="fr-CA"/>
              </w:rPr>
              <w:t xml:space="preserve">la réception de </w:t>
            </w:r>
            <w:r w:rsidRPr="00FB1BC5">
              <w:rPr>
                <w:rFonts w:ascii="Arial" w:hAnsi="Arial" w:cs="Arial"/>
                <w:b/>
                <w:sz w:val="22"/>
                <w:szCs w:val="22"/>
                <w:highlight w:val="lightGray"/>
                <w:u w:val="single"/>
                <w:lang w:val="fr-CA"/>
              </w:rPr>
              <w:t>TOUS LES DOCUMENTS dûment complétés</w:t>
            </w:r>
            <w:r w:rsidRPr="00FB1BC5">
              <w:rPr>
                <w:rFonts w:ascii="Arial" w:hAnsi="Arial" w:cs="Arial"/>
                <w:b/>
                <w:sz w:val="22"/>
                <w:szCs w:val="22"/>
                <w:highlight w:val="lightGray"/>
                <w:lang w:val="fr-CA"/>
              </w:rPr>
              <w:t xml:space="preserve"> (lettre et formulaires).</w:t>
            </w:r>
          </w:p>
          <w:p w:rsidR="00FB1BC5" w:rsidRPr="00F94D8C" w:rsidRDefault="00FB1BC5" w:rsidP="001A680E">
            <w:pPr>
              <w:pStyle w:val="NormalWeb"/>
              <w:shd w:val="clear" w:color="auto" w:fill="FFFFFF"/>
              <w:spacing w:before="0" w:beforeAutospacing="0" w:after="0" w:afterAutospacing="0"/>
              <w:rPr>
                <w:rFonts w:ascii="Arial" w:hAnsi="Arial"/>
                <w:b/>
                <w:color w:val="000000"/>
                <w:sz w:val="20"/>
                <w:szCs w:val="20"/>
                <w:lang w:val="fr-CA"/>
              </w:rPr>
            </w:pPr>
          </w:p>
        </w:tc>
      </w:tr>
    </w:tbl>
    <w:p w:rsidR="008509BA" w:rsidRPr="007E4ADC" w:rsidRDefault="00F42147" w:rsidP="00F42147">
      <w:pPr>
        <w:ind w:left="-845" w:right="-851" w:hanging="6"/>
        <w:jc w:val="center"/>
        <w:rPr>
          <w:rFonts w:ascii="Arial" w:hAnsi="Arial" w:cs="Arial"/>
          <w:sz w:val="22"/>
          <w:szCs w:val="22"/>
          <w:lang w:val="fr-CA"/>
        </w:rPr>
      </w:pPr>
      <w:r w:rsidRPr="007E4ADC">
        <w:rPr>
          <w:rFonts w:ascii="Arial" w:hAnsi="Arial" w:cs="Arial"/>
          <w:sz w:val="22"/>
          <w:szCs w:val="22"/>
          <w:lang w:val="fr-CA"/>
        </w:rPr>
        <w:br/>
      </w:r>
      <w:r w:rsidRPr="007E4ADC">
        <w:rPr>
          <w:rFonts w:ascii="Arial" w:hAnsi="Arial" w:cs="Arial"/>
          <w:sz w:val="22"/>
          <w:szCs w:val="22"/>
          <w:lang w:val="fr-CA"/>
        </w:rPr>
        <w:fldChar w:fldCharType="begin"/>
      </w:r>
      <w:r w:rsidRPr="007E4ADC">
        <w:rPr>
          <w:rFonts w:ascii="Arial" w:hAnsi="Arial" w:cs="Arial"/>
          <w:sz w:val="22"/>
          <w:szCs w:val="22"/>
          <w:lang w:val="fr-CA"/>
        </w:rPr>
        <w:instrText xml:space="preserve"> TIME \@ "yyyy-MM-dd" </w:instrText>
      </w:r>
      <w:r w:rsidRPr="007E4ADC">
        <w:rPr>
          <w:rFonts w:ascii="Arial" w:hAnsi="Arial" w:cs="Arial"/>
          <w:sz w:val="22"/>
          <w:szCs w:val="22"/>
          <w:lang w:val="fr-CA"/>
        </w:rPr>
        <w:fldChar w:fldCharType="separate"/>
      </w:r>
      <w:r w:rsidR="00425B8B">
        <w:rPr>
          <w:rFonts w:ascii="Arial" w:hAnsi="Arial" w:cs="Arial"/>
          <w:noProof/>
          <w:sz w:val="22"/>
          <w:szCs w:val="22"/>
          <w:lang w:val="fr-CA"/>
        </w:rPr>
        <w:t>2015-10-22</w:t>
      </w:r>
      <w:r w:rsidRPr="007E4ADC">
        <w:rPr>
          <w:rFonts w:ascii="Arial" w:hAnsi="Arial" w:cs="Arial"/>
          <w:sz w:val="22"/>
          <w:szCs w:val="22"/>
          <w:lang w:val="fr-CA"/>
        </w:rPr>
        <w:fldChar w:fldCharType="end"/>
      </w:r>
    </w:p>
    <w:sectPr w:rsidR="008509BA" w:rsidRPr="007E4ADC" w:rsidSect="007E4ADC">
      <w:headerReference w:type="default" r:id="rId24"/>
      <w:headerReference w:type="first" r:id="rId25"/>
      <w:footerReference w:type="first" r:id="rId26"/>
      <w:pgSz w:w="12242" w:h="20163" w:code="5"/>
      <w:pgMar w:top="2336" w:right="1440" w:bottom="1560" w:left="1418" w:header="0" w:footer="1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A6" w:rsidRDefault="00E13CA6">
      <w:pPr>
        <w:spacing w:after="0" w:line="240" w:lineRule="auto"/>
      </w:pPr>
      <w:r>
        <w:separator/>
      </w:r>
    </w:p>
  </w:endnote>
  <w:endnote w:type="continuationSeparator" w:id="0">
    <w:p w:rsidR="00E13CA6" w:rsidRDefault="00E1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Droid Sans">
    <w:altName w:val="Times New Roman"/>
    <w:charset w:val="00"/>
    <w:family w:val="auto"/>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CA6" w:rsidRDefault="00E13CA6" w:rsidP="00213C34">
    <w:pPr>
      <w:pStyle w:val="Footer"/>
      <w:ind w:hanging="144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A6" w:rsidRDefault="00E13CA6">
      <w:pPr>
        <w:spacing w:after="0" w:line="240" w:lineRule="auto"/>
      </w:pPr>
      <w:r>
        <w:separator/>
      </w:r>
    </w:p>
  </w:footnote>
  <w:footnote w:type="continuationSeparator" w:id="0">
    <w:p w:rsidR="00E13CA6" w:rsidRDefault="00E13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CA6" w:rsidRDefault="00E13CA6" w:rsidP="00452DC9">
    <w:pPr>
      <w:pStyle w:val="Header"/>
      <w:ind w:hanging="1418"/>
      <w:rPr>
        <w:szCs w:val="40"/>
      </w:rPr>
    </w:pPr>
  </w:p>
  <w:p w:rsidR="00E13CA6" w:rsidRPr="00452DC9" w:rsidRDefault="00E13CA6" w:rsidP="00452DC9">
    <w:pPr>
      <w:pStyle w:val="Header"/>
      <w:ind w:hanging="1418"/>
      <w:rPr>
        <w:szCs w:val="40"/>
      </w:rPr>
    </w:pPr>
    <w:r>
      <w:rPr>
        <w:noProof/>
        <w:szCs w:val="40"/>
      </w:rPr>
      <w:drawing>
        <wp:inline distT="0" distB="0" distL="0" distR="0" wp14:anchorId="59785DE7" wp14:editId="79B73EBB">
          <wp:extent cx="7795260" cy="441960"/>
          <wp:effectExtent l="0" t="0" r="0" b="0"/>
          <wp:docPr id="4" name="Picture 4" descr="tagline_BARR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gline_BARR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5260" cy="441960"/>
                  </a:xfrm>
                  <a:prstGeom prst="rect">
                    <a:avLst/>
                  </a:prstGeom>
                  <a:noFill/>
                  <a:ln>
                    <a:noFill/>
                  </a:ln>
                </pic:spPr>
              </pic:pic>
            </a:graphicData>
          </a:graphic>
        </wp:inline>
      </w:drawing>
    </w:r>
  </w:p>
  <w:p w:rsidR="00E13CA6" w:rsidRPr="007F336B" w:rsidRDefault="00E13CA6" w:rsidP="00452DC9">
    <w:pPr>
      <w:pStyle w:val="Header"/>
      <w:ind w:hanging="1418"/>
      <w:rPr>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CA6" w:rsidRPr="005A45CC" w:rsidRDefault="00E13CA6" w:rsidP="00FC2EDA">
    <w:pPr>
      <w:pStyle w:val="Header"/>
      <w:ind w:left="-1418" w:right="1440" w:hanging="22"/>
    </w:pPr>
    <w:r>
      <w:rPr>
        <w:noProof/>
      </w:rPr>
      <w:drawing>
        <wp:inline distT="0" distB="0" distL="0" distR="0" wp14:anchorId="1AA9B605">
          <wp:extent cx="7752715" cy="1351915"/>
          <wp:effectExtent l="0" t="0" r="635" b="635"/>
          <wp:docPr id="1" name="Picture 1" descr="Department_Title_EDSC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_Title_EDSC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351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DAA73C"/>
    <w:lvl w:ilvl="0">
      <w:start w:val="1"/>
      <w:numFmt w:val="decimal"/>
      <w:lvlText w:val="%1."/>
      <w:lvlJc w:val="left"/>
      <w:pPr>
        <w:tabs>
          <w:tab w:val="num" w:pos="1492"/>
        </w:tabs>
        <w:ind w:left="1492" w:hanging="360"/>
      </w:pPr>
    </w:lvl>
  </w:abstractNum>
  <w:abstractNum w:abstractNumId="1">
    <w:nsid w:val="FFFFFF7D"/>
    <w:multiLevelType w:val="singleLevel"/>
    <w:tmpl w:val="E2FC99A8"/>
    <w:lvl w:ilvl="0">
      <w:start w:val="1"/>
      <w:numFmt w:val="decimal"/>
      <w:lvlText w:val="%1."/>
      <w:lvlJc w:val="left"/>
      <w:pPr>
        <w:tabs>
          <w:tab w:val="num" w:pos="1209"/>
        </w:tabs>
        <w:ind w:left="1209" w:hanging="360"/>
      </w:pPr>
    </w:lvl>
  </w:abstractNum>
  <w:abstractNum w:abstractNumId="2">
    <w:nsid w:val="FFFFFF7E"/>
    <w:multiLevelType w:val="singleLevel"/>
    <w:tmpl w:val="C39CEB5C"/>
    <w:lvl w:ilvl="0">
      <w:start w:val="1"/>
      <w:numFmt w:val="decimal"/>
      <w:lvlText w:val="%1."/>
      <w:lvlJc w:val="left"/>
      <w:pPr>
        <w:tabs>
          <w:tab w:val="num" w:pos="926"/>
        </w:tabs>
        <w:ind w:left="926" w:hanging="360"/>
      </w:pPr>
    </w:lvl>
  </w:abstractNum>
  <w:abstractNum w:abstractNumId="3">
    <w:nsid w:val="FFFFFF7F"/>
    <w:multiLevelType w:val="singleLevel"/>
    <w:tmpl w:val="D86EA64C"/>
    <w:lvl w:ilvl="0">
      <w:start w:val="1"/>
      <w:numFmt w:val="decimal"/>
      <w:lvlText w:val="%1."/>
      <w:lvlJc w:val="left"/>
      <w:pPr>
        <w:tabs>
          <w:tab w:val="num" w:pos="643"/>
        </w:tabs>
        <w:ind w:left="643" w:hanging="360"/>
      </w:pPr>
    </w:lvl>
  </w:abstractNum>
  <w:abstractNum w:abstractNumId="4">
    <w:nsid w:val="FFFFFF80"/>
    <w:multiLevelType w:val="singleLevel"/>
    <w:tmpl w:val="ACCEF8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FC5F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E22C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E6B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FCC642"/>
    <w:lvl w:ilvl="0">
      <w:start w:val="1"/>
      <w:numFmt w:val="decimal"/>
      <w:lvlText w:val="%1."/>
      <w:lvlJc w:val="left"/>
      <w:pPr>
        <w:tabs>
          <w:tab w:val="num" w:pos="360"/>
        </w:tabs>
        <w:ind w:left="360" w:hanging="360"/>
      </w:pPr>
    </w:lvl>
  </w:abstractNum>
  <w:abstractNum w:abstractNumId="9">
    <w:nsid w:val="FFFFFF89"/>
    <w:multiLevelType w:val="singleLevel"/>
    <w:tmpl w:val="8AD452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26361B"/>
    <w:multiLevelType w:val="hybridMultilevel"/>
    <w:tmpl w:val="A6BE69F6"/>
    <w:lvl w:ilvl="0" w:tplc="3A0EB892">
      <w:start w:val="1"/>
      <w:numFmt w:val="bullet"/>
      <w:lvlText w:val=""/>
      <w:lvlJc w:val="left"/>
      <w:pPr>
        <w:tabs>
          <w:tab w:val="num" w:pos="720"/>
        </w:tabs>
        <w:ind w:left="720" w:hanging="72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Tahom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0DE1FD6"/>
    <w:multiLevelType w:val="hybridMultilevel"/>
    <w:tmpl w:val="F7E83FA4"/>
    <w:lvl w:ilvl="0" w:tplc="10090001">
      <w:start w:val="1"/>
      <w:numFmt w:val="bullet"/>
      <w:lvlText w:val=""/>
      <w:lvlJc w:val="left"/>
      <w:pPr>
        <w:tabs>
          <w:tab w:val="num" w:pos="540"/>
        </w:tabs>
        <w:ind w:left="540" w:hanging="360"/>
      </w:pPr>
      <w:rPr>
        <w:rFonts w:ascii="Symbol" w:hAnsi="Symbol" w:hint="default"/>
      </w:rPr>
    </w:lvl>
    <w:lvl w:ilvl="1" w:tplc="10090003" w:tentative="1">
      <w:start w:val="1"/>
      <w:numFmt w:val="bullet"/>
      <w:lvlText w:val="o"/>
      <w:lvlJc w:val="left"/>
      <w:pPr>
        <w:tabs>
          <w:tab w:val="num" w:pos="1260"/>
        </w:tabs>
        <w:ind w:left="1260" w:hanging="360"/>
      </w:pPr>
      <w:rPr>
        <w:rFonts w:ascii="Courier New" w:hAnsi="Courier New" w:cs="Tahoma" w:hint="default"/>
      </w:rPr>
    </w:lvl>
    <w:lvl w:ilvl="2" w:tplc="10090005" w:tentative="1">
      <w:start w:val="1"/>
      <w:numFmt w:val="bullet"/>
      <w:lvlText w:val=""/>
      <w:lvlJc w:val="left"/>
      <w:pPr>
        <w:tabs>
          <w:tab w:val="num" w:pos="1980"/>
        </w:tabs>
        <w:ind w:left="1980" w:hanging="360"/>
      </w:pPr>
      <w:rPr>
        <w:rFonts w:ascii="Wingdings" w:hAnsi="Wingdings" w:hint="default"/>
      </w:rPr>
    </w:lvl>
    <w:lvl w:ilvl="3" w:tplc="10090001" w:tentative="1">
      <w:start w:val="1"/>
      <w:numFmt w:val="bullet"/>
      <w:lvlText w:val=""/>
      <w:lvlJc w:val="left"/>
      <w:pPr>
        <w:tabs>
          <w:tab w:val="num" w:pos="2700"/>
        </w:tabs>
        <w:ind w:left="2700" w:hanging="360"/>
      </w:pPr>
      <w:rPr>
        <w:rFonts w:ascii="Symbol" w:hAnsi="Symbol" w:hint="default"/>
      </w:rPr>
    </w:lvl>
    <w:lvl w:ilvl="4" w:tplc="10090003" w:tentative="1">
      <w:start w:val="1"/>
      <w:numFmt w:val="bullet"/>
      <w:lvlText w:val="o"/>
      <w:lvlJc w:val="left"/>
      <w:pPr>
        <w:tabs>
          <w:tab w:val="num" w:pos="3420"/>
        </w:tabs>
        <w:ind w:left="3420" w:hanging="360"/>
      </w:pPr>
      <w:rPr>
        <w:rFonts w:ascii="Courier New" w:hAnsi="Courier New" w:cs="Tahoma" w:hint="default"/>
      </w:rPr>
    </w:lvl>
    <w:lvl w:ilvl="5" w:tplc="10090005" w:tentative="1">
      <w:start w:val="1"/>
      <w:numFmt w:val="bullet"/>
      <w:lvlText w:val=""/>
      <w:lvlJc w:val="left"/>
      <w:pPr>
        <w:tabs>
          <w:tab w:val="num" w:pos="4140"/>
        </w:tabs>
        <w:ind w:left="4140" w:hanging="360"/>
      </w:pPr>
      <w:rPr>
        <w:rFonts w:ascii="Wingdings" w:hAnsi="Wingdings" w:hint="default"/>
      </w:rPr>
    </w:lvl>
    <w:lvl w:ilvl="6" w:tplc="10090001" w:tentative="1">
      <w:start w:val="1"/>
      <w:numFmt w:val="bullet"/>
      <w:lvlText w:val=""/>
      <w:lvlJc w:val="left"/>
      <w:pPr>
        <w:tabs>
          <w:tab w:val="num" w:pos="4860"/>
        </w:tabs>
        <w:ind w:left="4860" w:hanging="360"/>
      </w:pPr>
      <w:rPr>
        <w:rFonts w:ascii="Symbol" w:hAnsi="Symbol" w:hint="default"/>
      </w:rPr>
    </w:lvl>
    <w:lvl w:ilvl="7" w:tplc="10090003" w:tentative="1">
      <w:start w:val="1"/>
      <w:numFmt w:val="bullet"/>
      <w:lvlText w:val="o"/>
      <w:lvlJc w:val="left"/>
      <w:pPr>
        <w:tabs>
          <w:tab w:val="num" w:pos="5580"/>
        </w:tabs>
        <w:ind w:left="5580" w:hanging="360"/>
      </w:pPr>
      <w:rPr>
        <w:rFonts w:ascii="Courier New" w:hAnsi="Courier New" w:cs="Tahoma" w:hint="default"/>
      </w:rPr>
    </w:lvl>
    <w:lvl w:ilvl="8" w:tplc="10090005" w:tentative="1">
      <w:start w:val="1"/>
      <w:numFmt w:val="bullet"/>
      <w:lvlText w:val=""/>
      <w:lvlJc w:val="left"/>
      <w:pPr>
        <w:tabs>
          <w:tab w:val="num" w:pos="6300"/>
        </w:tabs>
        <w:ind w:left="6300" w:hanging="360"/>
      </w:pPr>
      <w:rPr>
        <w:rFonts w:ascii="Wingdings" w:hAnsi="Wingdings" w:hint="default"/>
      </w:rPr>
    </w:lvl>
  </w:abstractNum>
  <w:abstractNum w:abstractNumId="12">
    <w:nsid w:val="33783CC5"/>
    <w:multiLevelType w:val="hybridMultilevel"/>
    <w:tmpl w:val="F33012AE"/>
    <w:lvl w:ilvl="0" w:tplc="985C70F8">
      <w:start w:val="1"/>
      <w:numFmt w:val="decimal"/>
      <w:lvlText w:val="%1) "/>
      <w:lvlJc w:val="left"/>
      <w:pPr>
        <w:tabs>
          <w:tab w:val="num" w:pos="359"/>
        </w:tabs>
        <w:ind w:left="360" w:hanging="360"/>
      </w:pPr>
      <w:rPr>
        <w:rFonts w:ascii="Times New Roman" w:hAnsi="Times New Roman" w:hint="default"/>
        <w:b w:val="0"/>
        <w:i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35F95D67"/>
    <w:multiLevelType w:val="hybridMultilevel"/>
    <w:tmpl w:val="6EC03552"/>
    <w:lvl w:ilvl="0" w:tplc="3A0EB892">
      <w:start w:val="1"/>
      <w:numFmt w:val="bullet"/>
      <w:lvlText w:val=""/>
      <w:lvlJc w:val="left"/>
      <w:pPr>
        <w:tabs>
          <w:tab w:val="num" w:pos="720"/>
        </w:tabs>
        <w:ind w:left="720" w:hanging="72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Tahom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2762F"/>
    <w:multiLevelType w:val="hybridMultilevel"/>
    <w:tmpl w:val="2BAE2F6E"/>
    <w:lvl w:ilvl="0" w:tplc="3A0EB892">
      <w:start w:val="1"/>
      <w:numFmt w:val="bullet"/>
      <w:lvlText w:val=""/>
      <w:lvlJc w:val="left"/>
      <w:pPr>
        <w:tabs>
          <w:tab w:val="num" w:pos="720"/>
        </w:tabs>
        <w:ind w:left="720" w:hanging="72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Tahom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3472C11"/>
    <w:multiLevelType w:val="hybridMultilevel"/>
    <w:tmpl w:val="6B16A062"/>
    <w:lvl w:ilvl="0" w:tplc="3A0EB892">
      <w:start w:val="1"/>
      <w:numFmt w:val="bullet"/>
      <w:lvlText w:val=""/>
      <w:lvlJc w:val="left"/>
      <w:pPr>
        <w:tabs>
          <w:tab w:val="num" w:pos="720"/>
        </w:tabs>
        <w:ind w:left="720" w:hanging="72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Tahom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D21759"/>
    <w:multiLevelType w:val="hybridMultilevel"/>
    <w:tmpl w:val="49D0152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4EB83810"/>
    <w:multiLevelType w:val="hybridMultilevel"/>
    <w:tmpl w:val="0DB05C32"/>
    <w:lvl w:ilvl="0" w:tplc="23A6029C">
      <w:start w:val="1"/>
      <w:numFmt w:val="bullet"/>
      <w:lvlText w:val="-"/>
      <w:lvlJc w:val="left"/>
      <w:pPr>
        <w:tabs>
          <w:tab w:val="num" w:pos="360"/>
        </w:tabs>
        <w:ind w:left="360" w:hanging="360"/>
      </w:pPr>
      <w:rPr>
        <w:rFonts w:ascii="Times New Roman" w:hAnsi="Times New Roman" w:cs="Times New Roman" w:hint="default"/>
      </w:rPr>
    </w:lvl>
    <w:lvl w:ilvl="1" w:tplc="10090003" w:tentative="1">
      <w:start w:val="1"/>
      <w:numFmt w:val="bullet"/>
      <w:lvlText w:val="o"/>
      <w:lvlJc w:val="left"/>
      <w:pPr>
        <w:tabs>
          <w:tab w:val="num" w:pos="720"/>
        </w:tabs>
        <w:ind w:left="720" w:hanging="360"/>
      </w:pPr>
      <w:rPr>
        <w:rFonts w:ascii="Courier New" w:hAnsi="Courier New" w:cs="Tahoma" w:hint="default"/>
      </w:rPr>
    </w:lvl>
    <w:lvl w:ilvl="2" w:tplc="10090005" w:tentative="1">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Tahoma"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Tahoma" w:hint="default"/>
      </w:rPr>
    </w:lvl>
    <w:lvl w:ilvl="8" w:tplc="10090005" w:tentative="1">
      <w:start w:val="1"/>
      <w:numFmt w:val="bullet"/>
      <w:lvlText w:val=""/>
      <w:lvlJc w:val="left"/>
      <w:pPr>
        <w:tabs>
          <w:tab w:val="num" w:pos="5760"/>
        </w:tabs>
        <w:ind w:left="5760" w:hanging="360"/>
      </w:pPr>
      <w:rPr>
        <w:rFonts w:ascii="Wingdings" w:hAnsi="Wingdings" w:hint="default"/>
      </w:rPr>
    </w:lvl>
  </w:abstractNum>
  <w:abstractNum w:abstractNumId="18">
    <w:nsid w:val="5D92672A"/>
    <w:multiLevelType w:val="hybridMultilevel"/>
    <w:tmpl w:val="5BE8635A"/>
    <w:lvl w:ilvl="0" w:tplc="50DEDA60">
      <w:start w:val="1"/>
      <w:numFmt w:val="lowerLetter"/>
      <w:lvlText w:val="%1) "/>
      <w:lvlJc w:val="left"/>
      <w:pPr>
        <w:tabs>
          <w:tab w:val="num" w:pos="360"/>
        </w:tabs>
        <w:ind w:left="360" w:hanging="360"/>
      </w:pPr>
      <w:rPr>
        <w:rFonts w:ascii="Times New Roman" w:hAnsi="Times New Roman"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0E630BB"/>
    <w:multiLevelType w:val="hybridMultilevel"/>
    <w:tmpl w:val="191235CC"/>
    <w:lvl w:ilvl="0" w:tplc="2B54899C">
      <w:start w:val="1"/>
      <w:numFmt w:val="lowerLetter"/>
      <w:lvlText w:val="%1) "/>
      <w:lvlJc w:val="left"/>
      <w:pPr>
        <w:tabs>
          <w:tab w:val="num" w:pos="360"/>
        </w:tabs>
        <w:ind w:left="360" w:hanging="360"/>
      </w:pPr>
      <w:rPr>
        <w:rFonts w:ascii="Arial" w:hAnsi="Arial" w:hint="default"/>
        <w:b w:val="0"/>
        <w:i w:val="0"/>
        <w:sz w:val="20"/>
        <w:szCs w:val="20"/>
      </w:rPr>
    </w:lvl>
    <w:lvl w:ilvl="1" w:tplc="25905212" w:tentative="1">
      <w:start w:val="1"/>
      <w:numFmt w:val="bullet"/>
      <w:lvlText w:val="o"/>
      <w:lvlJc w:val="left"/>
      <w:pPr>
        <w:tabs>
          <w:tab w:val="num" w:pos="1440"/>
        </w:tabs>
        <w:ind w:left="1440" w:hanging="360"/>
      </w:pPr>
      <w:rPr>
        <w:rFonts w:ascii="Courier New" w:hAnsi="Courier New" w:cs="Tahoma" w:hint="default"/>
      </w:rPr>
    </w:lvl>
    <w:lvl w:ilvl="2" w:tplc="1674A1D2" w:tentative="1">
      <w:start w:val="1"/>
      <w:numFmt w:val="bullet"/>
      <w:lvlText w:val=""/>
      <w:lvlJc w:val="left"/>
      <w:pPr>
        <w:tabs>
          <w:tab w:val="num" w:pos="2160"/>
        </w:tabs>
        <w:ind w:left="2160" w:hanging="360"/>
      </w:pPr>
      <w:rPr>
        <w:rFonts w:ascii="Wingdings" w:hAnsi="Wingdings" w:hint="default"/>
      </w:rPr>
    </w:lvl>
    <w:lvl w:ilvl="3" w:tplc="A608F978" w:tentative="1">
      <w:start w:val="1"/>
      <w:numFmt w:val="bullet"/>
      <w:lvlText w:val=""/>
      <w:lvlJc w:val="left"/>
      <w:pPr>
        <w:tabs>
          <w:tab w:val="num" w:pos="2880"/>
        </w:tabs>
        <w:ind w:left="2880" w:hanging="360"/>
      </w:pPr>
      <w:rPr>
        <w:rFonts w:ascii="Symbol" w:hAnsi="Symbol" w:hint="default"/>
      </w:rPr>
    </w:lvl>
    <w:lvl w:ilvl="4" w:tplc="070C8FA0" w:tentative="1">
      <w:start w:val="1"/>
      <w:numFmt w:val="bullet"/>
      <w:lvlText w:val="o"/>
      <w:lvlJc w:val="left"/>
      <w:pPr>
        <w:tabs>
          <w:tab w:val="num" w:pos="3600"/>
        </w:tabs>
        <w:ind w:left="3600" w:hanging="360"/>
      </w:pPr>
      <w:rPr>
        <w:rFonts w:ascii="Courier New" w:hAnsi="Courier New" w:cs="Tahoma" w:hint="default"/>
      </w:rPr>
    </w:lvl>
    <w:lvl w:ilvl="5" w:tplc="525865F0" w:tentative="1">
      <w:start w:val="1"/>
      <w:numFmt w:val="bullet"/>
      <w:lvlText w:val=""/>
      <w:lvlJc w:val="left"/>
      <w:pPr>
        <w:tabs>
          <w:tab w:val="num" w:pos="4320"/>
        </w:tabs>
        <w:ind w:left="4320" w:hanging="360"/>
      </w:pPr>
      <w:rPr>
        <w:rFonts w:ascii="Wingdings" w:hAnsi="Wingdings" w:hint="default"/>
      </w:rPr>
    </w:lvl>
    <w:lvl w:ilvl="6" w:tplc="1B888CAA" w:tentative="1">
      <w:start w:val="1"/>
      <w:numFmt w:val="bullet"/>
      <w:lvlText w:val=""/>
      <w:lvlJc w:val="left"/>
      <w:pPr>
        <w:tabs>
          <w:tab w:val="num" w:pos="5040"/>
        </w:tabs>
        <w:ind w:left="5040" w:hanging="360"/>
      </w:pPr>
      <w:rPr>
        <w:rFonts w:ascii="Symbol" w:hAnsi="Symbol" w:hint="default"/>
      </w:rPr>
    </w:lvl>
    <w:lvl w:ilvl="7" w:tplc="EFC036C4" w:tentative="1">
      <w:start w:val="1"/>
      <w:numFmt w:val="bullet"/>
      <w:lvlText w:val="o"/>
      <w:lvlJc w:val="left"/>
      <w:pPr>
        <w:tabs>
          <w:tab w:val="num" w:pos="5760"/>
        </w:tabs>
        <w:ind w:left="5760" w:hanging="360"/>
      </w:pPr>
      <w:rPr>
        <w:rFonts w:ascii="Courier New" w:hAnsi="Courier New" w:cs="Tahoma" w:hint="default"/>
      </w:rPr>
    </w:lvl>
    <w:lvl w:ilvl="8" w:tplc="85B4BD8A" w:tentative="1">
      <w:start w:val="1"/>
      <w:numFmt w:val="bullet"/>
      <w:lvlText w:val=""/>
      <w:lvlJc w:val="left"/>
      <w:pPr>
        <w:tabs>
          <w:tab w:val="num" w:pos="6480"/>
        </w:tabs>
        <w:ind w:left="6480" w:hanging="360"/>
      </w:pPr>
      <w:rPr>
        <w:rFonts w:ascii="Wingdings" w:hAnsi="Wingdings" w:hint="default"/>
      </w:rPr>
    </w:lvl>
  </w:abstractNum>
  <w:abstractNum w:abstractNumId="20">
    <w:nsid w:val="788A2847"/>
    <w:multiLevelType w:val="hybridMultilevel"/>
    <w:tmpl w:val="9716CADC"/>
    <w:lvl w:ilvl="0" w:tplc="F0C68B06">
      <w:start w:val="1"/>
      <w:numFmt w:val="lowerLetter"/>
      <w:lvlText w:val="%1) "/>
      <w:lvlJc w:val="left"/>
      <w:pPr>
        <w:tabs>
          <w:tab w:val="num" w:pos="360"/>
        </w:tabs>
        <w:ind w:left="360" w:hanging="360"/>
      </w:pPr>
      <w:rPr>
        <w:rFonts w:ascii="Arial" w:hAnsi="Arial" w:hint="default"/>
        <w:b w:val="0"/>
        <w:i w:val="0"/>
        <w:sz w:val="20"/>
        <w:szCs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AC22F5B"/>
    <w:multiLevelType w:val="hybridMultilevel"/>
    <w:tmpl w:val="95C4ECB0"/>
    <w:lvl w:ilvl="0" w:tplc="E01C0C70">
      <w:start w:val="1"/>
      <w:numFmt w:val="bullet"/>
      <w:lvlText w:val=""/>
      <w:lvlJc w:val="left"/>
      <w:pPr>
        <w:tabs>
          <w:tab w:val="num" w:pos="360"/>
        </w:tabs>
        <w:ind w:left="360" w:hanging="360"/>
      </w:pPr>
      <w:rPr>
        <w:rFonts w:ascii="Wingdings 2" w:hAnsi="Wingdings 2"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Tahom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E9456E3"/>
    <w:multiLevelType w:val="hybridMultilevel"/>
    <w:tmpl w:val="14A20C6E"/>
    <w:lvl w:ilvl="0" w:tplc="E75AEAF2">
      <w:start w:val="1"/>
      <w:numFmt w:val="bullet"/>
      <w:pStyle w:val="IS-Bullet1st"/>
      <w:lvlText w:val=""/>
      <w:lvlJc w:val="left"/>
      <w:pPr>
        <w:tabs>
          <w:tab w:val="num" w:pos="360"/>
        </w:tabs>
        <w:ind w:left="360" w:hanging="360"/>
      </w:pPr>
      <w:rPr>
        <w:rFonts w:ascii="Wingdings 2" w:hAnsi="Wingdings 2"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Tahom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Tahom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Tahoma"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12"/>
  </w:num>
  <w:num w:numId="4">
    <w:abstractNumId w:val="18"/>
  </w:num>
  <w:num w:numId="5">
    <w:abstractNumId w:val="18"/>
  </w:num>
  <w:num w:numId="6">
    <w:abstractNumId w:val="20"/>
  </w:num>
  <w:num w:numId="7">
    <w:abstractNumId w:val="21"/>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2"/>
  </w:num>
  <w:num w:numId="11">
    <w:abstractNumId w:val="11"/>
  </w:num>
  <w:num w:numId="12">
    <w:abstractNumId w:val="10"/>
  </w:num>
  <w:num w:numId="13">
    <w:abstractNumId w:val="14"/>
  </w:num>
  <w:num w:numId="14">
    <w:abstractNumId w:val="15"/>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65537">
      <o:colormru v:ext="edit" colors="#005699,#00478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F4"/>
    <w:rsid w:val="00001BE7"/>
    <w:rsid w:val="000A1D70"/>
    <w:rsid w:val="000C63AF"/>
    <w:rsid w:val="000D3E3A"/>
    <w:rsid w:val="000E5F0D"/>
    <w:rsid w:val="000F6308"/>
    <w:rsid w:val="0014421D"/>
    <w:rsid w:val="00144477"/>
    <w:rsid w:val="0015770E"/>
    <w:rsid w:val="001A680E"/>
    <w:rsid w:val="001B7247"/>
    <w:rsid w:val="001C62F8"/>
    <w:rsid w:val="001F7CF4"/>
    <w:rsid w:val="00213C34"/>
    <w:rsid w:val="00215990"/>
    <w:rsid w:val="0022245D"/>
    <w:rsid w:val="00247B08"/>
    <w:rsid w:val="00280171"/>
    <w:rsid w:val="00284690"/>
    <w:rsid w:val="00285D65"/>
    <w:rsid w:val="0032135C"/>
    <w:rsid w:val="0039727D"/>
    <w:rsid w:val="003B114D"/>
    <w:rsid w:val="00425B8B"/>
    <w:rsid w:val="00452DC9"/>
    <w:rsid w:val="004569E7"/>
    <w:rsid w:val="004867EA"/>
    <w:rsid w:val="004909E9"/>
    <w:rsid w:val="0049162C"/>
    <w:rsid w:val="004E3A15"/>
    <w:rsid w:val="00515A99"/>
    <w:rsid w:val="00525752"/>
    <w:rsid w:val="005467F7"/>
    <w:rsid w:val="00574453"/>
    <w:rsid w:val="005A3A71"/>
    <w:rsid w:val="005F3409"/>
    <w:rsid w:val="0066220E"/>
    <w:rsid w:val="006A53CB"/>
    <w:rsid w:val="006D327F"/>
    <w:rsid w:val="006D546B"/>
    <w:rsid w:val="006F1DFB"/>
    <w:rsid w:val="007044FF"/>
    <w:rsid w:val="00734C5F"/>
    <w:rsid w:val="00764948"/>
    <w:rsid w:val="0077387C"/>
    <w:rsid w:val="00774A25"/>
    <w:rsid w:val="007A4F6F"/>
    <w:rsid w:val="007E4ADC"/>
    <w:rsid w:val="007F40BF"/>
    <w:rsid w:val="00826B4A"/>
    <w:rsid w:val="008509BA"/>
    <w:rsid w:val="00852605"/>
    <w:rsid w:val="0085496E"/>
    <w:rsid w:val="008A1746"/>
    <w:rsid w:val="008A188A"/>
    <w:rsid w:val="00925CE9"/>
    <w:rsid w:val="0095333E"/>
    <w:rsid w:val="00985B39"/>
    <w:rsid w:val="009A213D"/>
    <w:rsid w:val="009F4705"/>
    <w:rsid w:val="00A128A9"/>
    <w:rsid w:val="00A54D09"/>
    <w:rsid w:val="00A72448"/>
    <w:rsid w:val="00AD2B10"/>
    <w:rsid w:val="00AE562E"/>
    <w:rsid w:val="00BC4404"/>
    <w:rsid w:val="00BF3FF1"/>
    <w:rsid w:val="00BF51FD"/>
    <w:rsid w:val="00C4001F"/>
    <w:rsid w:val="00C61AF5"/>
    <w:rsid w:val="00CC6FA0"/>
    <w:rsid w:val="00D17C49"/>
    <w:rsid w:val="00D3477A"/>
    <w:rsid w:val="00D40605"/>
    <w:rsid w:val="00D64D1F"/>
    <w:rsid w:val="00D86B0A"/>
    <w:rsid w:val="00D8707B"/>
    <w:rsid w:val="00DC168B"/>
    <w:rsid w:val="00DF4CD5"/>
    <w:rsid w:val="00E13CA6"/>
    <w:rsid w:val="00E440F2"/>
    <w:rsid w:val="00E9412C"/>
    <w:rsid w:val="00EA2C60"/>
    <w:rsid w:val="00EC1DD4"/>
    <w:rsid w:val="00F21C4D"/>
    <w:rsid w:val="00F42147"/>
    <w:rsid w:val="00F74FEF"/>
    <w:rsid w:val="00F8221B"/>
    <w:rsid w:val="00F95AD1"/>
    <w:rsid w:val="00FA5C33"/>
    <w:rsid w:val="00FB1BC5"/>
    <w:rsid w:val="00FC2E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005699,#00478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6AB"/>
    <w:pPr>
      <w:spacing w:after="120" w:line="235" w:lineRule="auto"/>
    </w:pPr>
    <w:rPr>
      <w:sz w:val="24"/>
      <w:szCs w:val="24"/>
    </w:rPr>
  </w:style>
  <w:style w:type="paragraph" w:styleId="Heading1">
    <w:name w:val="heading 1"/>
    <w:basedOn w:val="Normal"/>
    <w:next w:val="Normal"/>
    <w:qFormat/>
    <w:rsid w:val="006B6D75"/>
    <w:pPr>
      <w:spacing w:after="0"/>
      <w:outlineLvl w:val="0"/>
    </w:pPr>
    <w:rPr>
      <w:rFonts w:ascii="Arial" w:hAnsi="Arial"/>
      <w:b/>
      <w:color w:val="969696"/>
      <w:spacing w:val="-6"/>
      <w:sz w:val="36"/>
      <w:szCs w:val="36"/>
    </w:rPr>
  </w:style>
  <w:style w:type="paragraph" w:styleId="Heading2">
    <w:name w:val="heading 2"/>
    <w:basedOn w:val="Normal"/>
    <w:next w:val="Normal"/>
    <w:link w:val="Heading2Char"/>
    <w:qFormat/>
    <w:rsid w:val="006B6D75"/>
    <w:pPr>
      <w:spacing w:after="360"/>
      <w:outlineLvl w:val="1"/>
    </w:pPr>
    <w:rPr>
      <w:rFonts w:ascii="Arial" w:hAnsi="Arial"/>
      <w:b/>
      <w:color w:val="969696"/>
      <w:spacing w:val="-6"/>
      <w:sz w:val="28"/>
      <w:szCs w:val="28"/>
    </w:rPr>
  </w:style>
  <w:style w:type="paragraph" w:styleId="Heading3">
    <w:name w:val="heading 3"/>
    <w:basedOn w:val="Heading2"/>
    <w:next w:val="Normal"/>
    <w:link w:val="Heading3Char"/>
    <w:qFormat/>
    <w:rsid w:val="00815E1E"/>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B6D75"/>
    <w:rPr>
      <w:rFonts w:ascii="Arial" w:hAnsi="Arial"/>
      <w:b/>
      <w:color w:val="969696"/>
      <w:spacing w:val="-6"/>
      <w:sz w:val="28"/>
      <w:szCs w:val="28"/>
      <w:lang w:val="en-CA" w:eastAsia="en-CA" w:bidi="ar-SA"/>
    </w:rPr>
  </w:style>
  <w:style w:type="character" w:customStyle="1" w:styleId="Heading3Char">
    <w:name w:val="Heading 3 Char"/>
    <w:link w:val="Heading3"/>
    <w:rsid w:val="00815E1E"/>
    <w:rPr>
      <w:rFonts w:ascii="Arial" w:hAnsi="Arial"/>
      <w:b/>
      <w:color w:val="969696"/>
      <w:spacing w:val="-6"/>
      <w:sz w:val="24"/>
      <w:szCs w:val="24"/>
      <w:lang w:val="en-CA" w:eastAsia="en-CA" w:bidi="ar-SA"/>
    </w:rPr>
  </w:style>
  <w:style w:type="paragraph" w:styleId="BalloonText">
    <w:name w:val="Balloon Text"/>
    <w:basedOn w:val="Normal"/>
    <w:semiHidden/>
    <w:rsid w:val="00053B73"/>
    <w:rPr>
      <w:rFonts w:ascii="Tahoma" w:hAnsi="Tahoma" w:cs="Tahoma"/>
      <w:sz w:val="16"/>
      <w:szCs w:val="16"/>
    </w:rPr>
  </w:style>
  <w:style w:type="paragraph" w:customStyle="1" w:styleId="IS-Title1">
    <w:name w:val="IS - Title 1"/>
    <w:basedOn w:val="Normal"/>
    <w:rsid w:val="006B6D75"/>
    <w:rPr>
      <w:rFonts w:ascii="Arial" w:hAnsi="Arial" w:cs="Microsoft Sans Serif"/>
      <w:b/>
      <w:lang w:val="en-US"/>
    </w:rPr>
  </w:style>
  <w:style w:type="paragraph" w:customStyle="1" w:styleId="IS-Bullet1st">
    <w:name w:val="IS - Bullet 1st"/>
    <w:basedOn w:val="Normal"/>
    <w:rsid w:val="00800B48"/>
    <w:pPr>
      <w:numPr>
        <w:numId w:val="10"/>
      </w:numPr>
      <w:spacing w:after="200"/>
      <w:contextualSpacing/>
    </w:pPr>
  </w:style>
  <w:style w:type="paragraph" w:customStyle="1" w:styleId="IS-Footnote">
    <w:name w:val="IS - Footnote #"/>
    <w:basedOn w:val="Normal"/>
    <w:rsid w:val="00B73E2C"/>
    <w:pPr>
      <w:spacing w:after="200"/>
      <w:jc w:val="both"/>
    </w:pPr>
    <w:rPr>
      <w:rFonts w:ascii="HelveticaNeueLT Std" w:hAnsi="HelveticaNeueLT Std" w:cs="Microsoft Sans Serif"/>
      <w:color w:val="000000"/>
      <w:sz w:val="16"/>
      <w:szCs w:val="22"/>
      <w:vertAlign w:val="superscript"/>
      <w:lang w:val="en-US"/>
    </w:rPr>
  </w:style>
  <w:style w:type="paragraph" w:customStyle="1" w:styleId="IS-FootnoteText">
    <w:name w:val="IS - Footnote Text"/>
    <w:basedOn w:val="Normal"/>
    <w:rsid w:val="007325C7"/>
    <w:pPr>
      <w:ind w:right="-360"/>
      <w:jc w:val="right"/>
    </w:pPr>
    <w:rPr>
      <w:rFonts w:ascii="HelveticaNeueLT Std" w:hAnsi="HelveticaNeueLT Std"/>
      <w:spacing w:val="-2"/>
      <w:sz w:val="16"/>
      <w:szCs w:val="16"/>
    </w:rPr>
  </w:style>
  <w:style w:type="paragraph" w:styleId="Header">
    <w:name w:val="header"/>
    <w:basedOn w:val="Normal"/>
    <w:rsid w:val="007325C7"/>
    <w:pPr>
      <w:tabs>
        <w:tab w:val="center" w:pos="4320"/>
        <w:tab w:val="right" w:pos="8640"/>
      </w:tabs>
    </w:pPr>
  </w:style>
  <w:style w:type="paragraph" w:styleId="Footer">
    <w:name w:val="footer"/>
    <w:basedOn w:val="Normal"/>
    <w:rsid w:val="007325C7"/>
    <w:pPr>
      <w:tabs>
        <w:tab w:val="center" w:pos="4320"/>
        <w:tab w:val="right" w:pos="8640"/>
      </w:tabs>
    </w:pPr>
  </w:style>
  <w:style w:type="character" w:styleId="PageNumber">
    <w:name w:val="page number"/>
    <w:basedOn w:val="DefaultParagraphFont"/>
    <w:rsid w:val="00FC36AB"/>
  </w:style>
  <w:style w:type="paragraph" w:styleId="ListBullet">
    <w:name w:val="List Bullet"/>
    <w:basedOn w:val="Normal"/>
    <w:autoRedefine/>
    <w:rsid w:val="00144F95"/>
    <w:pPr>
      <w:numPr>
        <w:numId w:val="16"/>
      </w:numPr>
    </w:pPr>
  </w:style>
  <w:style w:type="character" w:styleId="Hyperlink">
    <w:name w:val="Hyperlink"/>
    <w:rsid w:val="0085496E"/>
    <w:rPr>
      <w:color w:val="0000CC"/>
      <w:u w:val="single"/>
    </w:rPr>
  </w:style>
  <w:style w:type="character" w:customStyle="1" w:styleId="Hyperlink13">
    <w:name w:val="Hyperlink13"/>
    <w:rsid w:val="0085496E"/>
    <w:rPr>
      <w:color w:val="444444"/>
      <w:u w:val="single"/>
    </w:rPr>
  </w:style>
  <w:style w:type="character" w:styleId="Emphasis">
    <w:name w:val="Emphasis"/>
    <w:uiPriority w:val="20"/>
    <w:qFormat/>
    <w:rsid w:val="0085496E"/>
    <w:rPr>
      <w:i/>
      <w:iCs/>
    </w:rPr>
  </w:style>
  <w:style w:type="paragraph" w:styleId="NormalWeb">
    <w:name w:val="Normal (Web)"/>
    <w:basedOn w:val="Normal"/>
    <w:unhideWhenUsed/>
    <w:rsid w:val="0085496E"/>
    <w:pPr>
      <w:spacing w:before="100" w:beforeAutospacing="1" w:after="100" w:afterAutospacing="1" w:line="240" w:lineRule="auto"/>
    </w:pPr>
  </w:style>
  <w:style w:type="character" w:styleId="Strong">
    <w:name w:val="Strong"/>
    <w:uiPriority w:val="22"/>
    <w:qFormat/>
    <w:rsid w:val="0085496E"/>
    <w:rPr>
      <w:b/>
      <w:bCs/>
    </w:rPr>
  </w:style>
  <w:style w:type="character" w:styleId="FollowedHyperlink">
    <w:name w:val="FollowedHyperlink"/>
    <w:basedOn w:val="DefaultParagraphFont"/>
    <w:uiPriority w:val="99"/>
    <w:semiHidden/>
    <w:unhideWhenUsed/>
    <w:rsid w:val="005744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6AB"/>
    <w:pPr>
      <w:spacing w:after="120" w:line="235" w:lineRule="auto"/>
    </w:pPr>
    <w:rPr>
      <w:sz w:val="24"/>
      <w:szCs w:val="24"/>
    </w:rPr>
  </w:style>
  <w:style w:type="paragraph" w:styleId="Heading1">
    <w:name w:val="heading 1"/>
    <w:basedOn w:val="Normal"/>
    <w:next w:val="Normal"/>
    <w:qFormat/>
    <w:rsid w:val="006B6D75"/>
    <w:pPr>
      <w:spacing w:after="0"/>
      <w:outlineLvl w:val="0"/>
    </w:pPr>
    <w:rPr>
      <w:rFonts w:ascii="Arial" w:hAnsi="Arial"/>
      <w:b/>
      <w:color w:val="969696"/>
      <w:spacing w:val="-6"/>
      <w:sz w:val="36"/>
      <w:szCs w:val="36"/>
    </w:rPr>
  </w:style>
  <w:style w:type="paragraph" w:styleId="Heading2">
    <w:name w:val="heading 2"/>
    <w:basedOn w:val="Normal"/>
    <w:next w:val="Normal"/>
    <w:link w:val="Heading2Char"/>
    <w:qFormat/>
    <w:rsid w:val="006B6D75"/>
    <w:pPr>
      <w:spacing w:after="360"/>
      <w:outlineLvl w:val="1"/>
    </w:pPr>
    <w:rPr>
      <w:rFonts w:ascii="Arial" w:hAnsi="Arial"/>
      <w:b/>
      <w:color w:val="969696"/>
      <w:spacing w:val="-6"/>
      <w:sz w:val="28"/>
      <w:szCs w:val="28"/>
    </w:rPr>
  </w:style>
  <w:style w:type="paragraph" w:styleId="Heading3">
    <w:name w:val="heading 3"/>
    <w:basedOn w:val="Heading2"/>
    <w:next w:val="Normal"/>
    <w:link w:val="Heading3Char"/>
    <w:qFormat/>
    <w:rsid w:val="00815E1E"/>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B6D75"/>
    <w:rPr>
      <w:rFonts w:ascii="Arial" w:hAnsi="Arial"/>
      <w:b/>
      <w:color w:val="969696"/>
      <w:spacing w:val="-6"/>
      <w:sz w:val="28"/>
      <w:szCs w:val="28"/>
      <w:lang w:val="en-CA" w:eastAsia="en-CA" w:bidi="ar-SA"/>
    </w:rPr>
  </w:style>
  <w:style w:type="character" w:customStyle="1" w:styleId="Heading3Char">
    <w:name w:val="Heading 3 Char"/>
    <w:link w:val="Heading3"/>
    <w:rsid w:val="00815E1E"/>
    <w:rPr>
      <w:rFonts w:ascii="Arial" w:hAnsi="Arial"/>
      <w:b/>
      <w:color w:val="969696"/>
      <w:spacing w:val="-6"/>
      <w:sz w:val="24"/>
      <w:szCs w:val="24"/>
      <w:lang w:val="en-CA" w:eastAsia="en-CA" w:bidi="ar-SA"/>
    </w:rPr>
  </w:style>
  <w:style w:type="paragraph" w:styleId="BalloonText">
    <w:name w:val="Balloon Text"/>
    <w:basedOn w:val="Normal"/>
    <w:semiHidden/>
    <w:rsid w:val="00053B73"/>
    <w:rPr>
      <w:rFonts w:ascii="Tahoma" w:hAnsi="Tahoma" w:cs="Tahoma"/>
      <w:sz w:val="16"/>
      <w:szCs w:val="16"/>
    </w:rPr>
  </w:style>
  <w:style w:type="paragraph" w:customStyle="1" w:styleId="IS-Title1">
    <w:name w:val="IS - Title 1"/>
    <w:basedOn w:val="Normal"/>
    <w:rsid w:val="006B6D75"/>
    <w:rPr>
      <w:rFonts w:ascii="Arial" w:hAnsi="Arial" w:cs="Microsoft Sans Serif"/>
      <w:b/>
      <w:lang w:val="en-US"/>
    </w:rPr>
  </w:style>
  <w:style w:type="paragraph" w:customStyle="1" w:styleId="IS-Bullet1st">
    <w:name w:val="IS - Bullet 1st"/>
    <w:basedOn w:val="Normal"/>
    <w:rsid w:val="00800B48"/>
    <w:pPr>
      <w:numPr>
        <w:numId w:val="10"/>
      </w:numPr>
      <w:spacing w:after="200"/>
      <w:contextualSpacing/>
    </w:pPr>
  </w:style>
  <w:style w:type="paragraph" w:customStyle="1" w:styleId="IS-Footnote">
    <w:name w:val="IS - Footnote #"/>
    <w:basedOn w:val="Normal"/>
    <w:rsid w:val="00B73E2C"/>
    <w:pPr>
      <w:spacing w:after="200"/>
      <w:jc w:val="both"/>
    </w:pPr>
    <w:rPr>
      <w:rFonts w:ascii="HelveticaNeueLT Std" w:hAnsi="HelveticaNeueLT Std" w:cs="Microsoft Sans Serif"/>
      <w:color w:val="000000"/>
      <w:sz w:val="16"/>
      <w:szCs w:val="22"/>
      <w:vertAlign w:val="superscript"/>
      <w:lang w:val="en-US"/>
    </w:rPr>
  </w:style>
  <w:style w:type="paragraph" w:customStyle="1" w:styleId="IS-FootnoteText">
    <w:name w:val="IS - Footnote Text"/>
    <w:basedOn w:val="Normal"/>
    <w:rsid w:val="007325C7"/>
    <w:pPr>
      <w:ind w:right="-360"/>
      <w:jc w:val="right"/>
    </w:pPr>
    <w:rPr>
      <w:rFonts w:ascii="HelveticaNeueLT Std" w:hAnsi="HelveticaNeueLT Std"/>
      <w:spacing w:val="-2"/>
      <w:sz w:val="16"/>
      <w:szCs w:val="16"/>
    </w:rPr>
  </w:style>
  <w:style w:type="paragraph" w:styleId="Header">
    <w:name w:val="header"/>
    <w:basedOn w:val="Normal"/>
    <w:rsid w:val="007325C7"/>
    <w:pPr>
      <w:tabs>
        <w:tab w:val="center" w:pos="4320"/>
        <w:tab w:val="right" w:pos="8640"/>
      </w:tabs>
    </w:pPr>
  </w:style>
  <w:style w:type="paragraph" w:styleId="Footer">
    <w:name w:val="footer"/>
    <w:basedOn w:val="Normal"/>
    <w:rsid w:val="007325C7"/>
    <w:pPr>
      <w:tabs>
        <w:tab w:val="center" w:pos="4320"/>
        <w:tab w:val="right" w:pos="8640"/>
      </w:tabs>
    </w:pPr>
  </w:style>
  <w:style w:type="character" w:styleId="PageNumber">
    <w:name w:val="page number"/>
    <w:basedOn w:val="DefaultParagraphFont"/>
    <w:rsid w:val="00FC36AB"/>
  </w:style>
  <w:style w:type="paragraph" w:styleId="ListBullet">
    <w:name w:val="List Bullet"/>
    <w:basedOn w:val="Normal"/>
    <w:autoRedefine/>
    <w:rsid w:val="00144F95"/>
    <w:pPr>
      <w:numPr>
        <w:numId w:val="16"/>
      </w:numPr>
    </w:pPr>
  </w:style>
  <w:style w:type="character" w:styleId="Hyperlink">
    <w:name w:val="Hyperlink"/>
    <w:rsid w:val="0085496E"/>
    <w:rPr>
      <w:color w:val="0000CC"/>
      <w:u w:val="single"/>
    </w:rPr>
  </w:style>
  <w:style w:type="character" w:customStyle="1" w:styleId="Hyperlink13">
    <w:name w:val="Hyperlink13"/>
    <w:rsid w:val="0085496E"/>
    <w:rPr>
      <w:color w:val="444444"/>
      <w:u w:val="single"/>
    </w:rPr>
  </w:style>
  <w:style w:type="character" w:styleId="Emphasis">
    <w:name w:val="Emphasis"/>
    <w:uiPriority w:val="20"/>
    <w:qFormat/>
    <w:rsid w:val="0085496E"/>
    <w:rPr>
      <w:i/>
      <w:iCs/>
    </w:rPr>
  </w:style>
  <w:style w:type="paragraph" w:styleId="NormalWeb">
    <w:name w:val="Normal (Web)"/>
    <w:basedOn w:val="Normal"/>
    <w:unhideWhenUsed/>
    <w:rsid w:val="0085496E"/>
    <w:pPr>
      <w:spacing w:before="100" w:beforeAutospacing="1" w:after="100" w:afterAutospacing="1" w:line="240" w:lineRule="auto"/>
    </w:pPr>
  </w:style>
  <w:style w:type="character" w:styleId="Strong">
    <w:name w:val="Strong"/>
    <w:uiPriority w:val="22"/>
    <w:qFormat/>
    <w:rsid w:val="0085496E"/>
    <w:rPr>
      <w:b/>
      <w:bCs/>
    </w:rPr>
  </w:style>
  <w:style w:type="character" w:styleId="FollowedHyperlink">
    <w:name w:val="FollowedHyperlink"/>
    <w:basedOn w:val="DefaultParagraphFont"/>
    <w:uiPriority w:val="99"/>
    <w:semiHidden/>
    <w:unhideWhenUsed/>
    <w:rsid w:val="005744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784907">
      <w:bodyDiv w:val="1"/>
      <w:marLeft w:val="0"/>
      <w:marRight w:val="0"/>
      <w:marTop w:val="0"/>
      <w:marBottom w:val="0"/>
      <w:divBdr>
        <w:top w:val="none" w:sz="0" w:space="0" w:color="auto"/>
        <w:left w:val="none" w:sz="0" w:space="0" w:color="auto"/>
        <w:bottom w:val="none" w:sz="0" w:space="0" w:color="auto"/>
        <w:right w:val="none" w:sz="0" w:space="0" w:color="auto"/>
      </w:divBdr>
      <w:divsChild>
        <w:div w:id="784545515">
          <w:marLeft w:val="0"/>
          <w:marRight w:val="0"/>
          <w:marTop w:val="0"/>
          <w:marBottom w:val="0"/>
          <w:divBdr>
            <w:top w:val="none" w:sz="0" w:space="0" w:color="auto"/>
            <w:left w:val="none" w:sz="0" w:space="0" w:color="auto"/>
            <w:bottom w:val="none" w:sz="0" w:space="0" w:color="auto"/>
            <w:right w:val="none" w:sz="0" w:space="0" w:color="auto"/>
          </w:divBdr>
          <w:divsChild>
            <w:div w:id="523590437">
              <w:marLeft w:val="0"/>
              <w:marRight w:val="0"/>
              <w:marTop w:val="0"/>
              <w:marBottom w:val="0"/>
              <w:divBdr>
                <w:top w:val="none" w:sz="0" w:space="0" w:color="auto"/>
                <w:left w:val="none" w:sz="0" w:space="0" w:color="auto"/>
                <w:bottom w:val="none" w:sz="0" w:space="0" w:color="auto"/>
                <w:right w:val="none" w:sz="0" w:space="0" w:color="auto"/>
              </w:divBdr>
              <w:divsChild>
                <w:div w:id="435977325">
                  <w:marLeft w:val="0"/>
                  <w:marRight w:val="0"/>
                  <w:marTop w:val="0"/>
                  <w:marBottom w:val="0"/>
                  <w:divBdr>
                    <w:top w:val="none" w:sz="0" w:space="0" w:color="auto"/>
                    <w:left w:val="none" w:sz="0" w:space="0" w:color="auto"/>
                    <w:bottom w:val="none" w:sz="0" w:space="0" w:color="auto"/>
                    <w:right w:val="none" w:sz="0" w:space="0" w:color="auto"/>
                  </w:divBdr>
                  <w:divsChild>
                    <w:div w:id="1070081180">
                      <w:marLeft w:val="24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control" Target="activeX/activeX3.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publiservice-app.tpsgc.gc.ca/forms/pdf/8437.pdf" TargetMode="External"/><Relationship Id="rId7" Type="http://schemas.microsoft.com/office/2007/relationships/stylesWithEffects" Target="stylesWithEffects.xml"/><Relationship Id="rId12" Type="http://schemas.openxmlformats.org/officeDocument/2006/relationships/hyperlink" Target="http://seom.qc.ca/wp-content/uploads/2013/08/nouveau-icon.png" TargetMode="External"/><Relationship Id="rId17" Type="http://schemas.openxmlformats.org/officeDocument/2006/relationships/hyperlink" Target="http://forms-formulaires.prv/eform99/index.cfm?App=Launch&amp;FormID=1376&amp;GroupID=144&amp;LANG=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hyperlink" Target="http://iservice.prv/fra/rh/ras/normes_service.s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ra-arc.gc.ca/formspubs/frms/td1-fra.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control" Target="activeX/activeX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c9fa66048a9143f68264e98965aa1cf5">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e3ea4c980cba916593f6c77a8c670d6"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
        <AccountId>126</AccountId>
        <AccountType/>
      </UserInfo>
    </PgResponsibleResponsable>
  </documentManagement>
</p:properties>
</file>

<file path=customXml/itemProps1.xml><?xml version="1.0" encoding="utf-8"?>
<ds:datastoreItem xmlns:ds="http://schemas.openxmlformats.org/officeDocument/2006/customXml" ds:itemID="{2F07F8B5-CCB9-4E77-8367-D0DA5347CCAD}">
  <ds:schemaRefs>
    <ds:schemaRef ds:uri="http://schemas.microsoft.com/sharepoint/v3/contenttype/forms"/>
  </ds:schemaRefs>
</ds:datastoreItem>
</file>

<file path=customXml/itemProps2.xml><?xml version="1.0" encoding="utf-8"?>
<ds:datastoreItem xmlns:ds="http://schemas.openxmlformats.org/officeDocument/2006/customXml" ds:itemID="{B8DD73A5-03A2-400D-9FD1-2A4C21FEB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F1D4A-53B8-4C0E-B8CF-8E24787BC405}">
  <ds:schemaRefs>
    <ds:schemaRef ds:uri="http://schemas.microsoft.com/office/2006/metadata/longProperties"/>
  </ds:schemaRefs>
</ds:datastoreItem>
</file>

<file path=customXml/itemProps4.xml><?xml version="1.0" encoding="utf-8"?>
<ds:datastoreItem xmlns:ds="http://schemas.openxmlformats.org/officeDocument/2006/customXml" ds:itemID="{B9B96C62-010F-4787-A7A2-6DED49829AD1}">
  <ds:schemaRef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sharepoint/v4"/>
    <ds:schemaRef ds:uri="aeabe285-28c2-4b4a-a8cd-631679229c94"/>
    <ds:schemaRef ds:uri="4f810ac0-7940-4b47-8510-ccc18747f341"/>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SDC-DSC/HRSDC-RHDCC</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Mélanie L [NC]</dc:creator>
  <cp:lastModifiedBy>Murtagh, Josée [NC]</cp:lastModifiedBy>
  <cp:revision>4</cp:revision>
  <cp:lastPrinted>2010-08-17T18:03:00Z</cp:lastPrinted>
  <dcterms:created xsi:type="dcterms:W3CDTF">2015-10-22T12:26:00Z</dcterms:created>
  <dcterms:modified xsi:type="dcterms:W3CDTF">2015-10-22T12:46:00Z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25400.0000000000</vt:lpwstr>
  </property>
  <property fmtid="{D5CDD505-2E9C-101B-9397-08002B2CF9AE}" pid="3" name="display_urn:schemas-microsoft-com:office:office#Editor">
    <vt:lpwstr>Ken Turner</vt:lpwstr>
  </property>
  <property fmtid="{D5CDD505-2E9C-101B-9397-08002B2CF9AE}" pid="4" name="xd_Signature">
    <vt:lpwstr/>
  </property>
  <property fmtid="{D5CDD505-2E9C-101B-9397-08002B2CF9AE}" pid="5" name="display_urn:schemas-microsoft-com:office:office#Author">
    <vt:lpwstr>Ken Turner</vt:lpwstr>
  </property>
  <property fmtid="{D5CDD505-2E9C-101B-9397-08002B2CF9AE}" pid="6" name="TemplateUrl">
    <vt:lpwstr/>
  </property>
  <property fmtid="{D5CDD505-2E9C-101B-9397-08002B2CF9AE}" pid="7" name="xd_ProgID">
    <vt:lpwstr/>
  </property>
  <property fmtid="{D5CDD505-2E9C-101B-9397-08002B2CF9AE}" pid="8" name="ContentTypeId">
    <vt:lpwstr>0x0101004B9DE00CD6BF494E8621095E7F111E35004F74A9B650681B41AF60680931644FF8</vt:lpwstr>
  </property>
  <property fmtid="{D5CDD505-2E9C-101B-9397-08002B2CF9AE}" pid="9" name="PgResponsibleResponsable">
    <vt:lpwstr>126</vt:lpwstr>
  </property>
  <property fmtid="{D5CDD505-2E9C-101B-9397-08002B2CF9AE}" pid="10" name="display_urn:schemas-microsoft-com:office:office#PgResponsibleResponsable">
    <vt:lpwstr>Ke, Jun [NC]</vt:lpwstr>
  </property>
  <property fmtid="{D5CDD505-2E9C-101B-9397-08002B2CF9AE}" pid="11" name="WorkflowCreationPath">
    <vt:lpwstr>cc901d67-6973-4803-bf74-ed456b6d6463,5;cc901d67-6973-4803-bf74-ed456b6d6463,5;</vt:lpwstr>
  </property>
  <property fmtid="{D5CDD505-2E9C-101B-9397-08002B2CF9AE}" pid="12" name="TxtMotClef">
    <vt:lpwstr/>
  </property>
  <property fmtid="{D5CDD505-2E9C-101B-9397-08002B2CF9AE}" pid="13" name="NbDuree">
    <vt:lpwstr>12</vt:lpwstr>
  </property>
  <property fmtid="{D5CDD505-2E9C-101B-9397-08002B2CF9AE}" pid="14" name="NbVersion">
    <vt:lpwstr/>
  </property>
  <property fmtid="{D5CDD505-2E9C-101B-9397-08002B2CF9AE}" pid="15" name="ClpServices">
    <vt:lpwstr/>
  </property>
  <property fmtid="{D5CDD505-2E9C-101B-9397-08002B2CF9AE}" pid="16" name="IconOverlay">
    <vt:lpwstr/>
  </property>
  <property fmtid="{D5CDD505-2E9C-101B-9397-08002B2CF9AE}" pid="17" name="ChkNouveauEmp">
    <vt:lpwstr>0</vt:lpwstr>
  </property>
  <property fmtid="{D5CDD505-2E9C-101B-9397-08002B2CF9AE}" pid="18" name="ChkTraitementInitial">
    <vt:lpwstr>0</vt:lpwstr>
  </property>
  <property fmtid="{D5CDD505-2E9C-101B-9397-08002B2CF9AE}" pid="19" name="TxtResumeE">
    <vt:lpwstr/>
  </property>
  <property fmtid="{D5CDD505-2E9C-101B-9397-08002B2CF9AE}" pid="20" name="ChLocationEmplacement">
    <vt:lpwstr>Client Library / Bibliothèque client</vt:lpwstr>
  </property>
  <property fmtid="{D5CDD505-2E9C-101B-9397-08002B2CF9AE}" pid="21" name="TxtResumeF">
    <vt:lpwstr/>
  </property>
</Properties>
</file>