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9F" w:rsidRDefault="0015569F" w:rsidP="0015569F">
      <w:pPr>
        <w:pStyle w:val="Heading1"/>
        <w:keepNext w:val="0"/>
        <w:numPr>
          <w:ilvl w:val="0"/>
          <w:numId w:val="0"/>
        </w:numPr>
        <w:rPr>
          <w:lang w:val="fr-CA"/>
        </w:rPr>
      </w:pPr>
    </w:p>
    <w:p w:rsidR="004419E1" w:rsidRDefault="004419E1" w:rsidP="004419E1">
      <w:pPr>
        <w:rPr>
          <w:lang w:val="fr-CA"/>
        </w:rPr>
      </w:pPr>
    </w:p>
    <w:p w:rsidR="004419E1" w:rsidRDefault="004419E1" w:rsidP="004419E1">
      <w:pPr>
        <w:rPr>
          <w:lang w:val="fr-CA"/>
        </w:rPr>
      </w:pPr>
    </w:p>
    <w:p w:rsidR="004419E1" w:rsidRDefault="004419E1" w:rsidP="004419E1">
      <w:pPr>
        <w:rPr>
          <w:lang w:val="fr-CA"/>
        </w:rPr>
      </w:pPr>
    </w:p>
    <w:p w:rsidR="004419E1" w:rsidRDefault="004419E1" w:rsidP="004419E1">
      <w:pPr>
        <w:rPr>
          <w:lang w:val="fr-CA"/>
        </w:rPr>
      </w:pPr>
    </w:p>
    <w:p w:rsidR="004419E1" w:rsidRPr="004419E1" w:rsidRDefault="004419E1" w:rsidP="004419E1">
      <w:pPr>
        <w:rPr>
          <w:lang w:val="fr-CA"/>
        </w:rPr>
      </w:pPr>
    </w:p>
    <w:p w:rsidR="0015569F" w:rsidRPr="00701EE3" w:rsidRDefault="0015569F" w:rsidP="0015569F">
      <w:pPr>
        <w:rPr>
          <w:lang w:val="fr-CA"/>
        </w:rPr>
      </w:pPr>
    </w:p>
    <w:p w:rsidR="0015569F" w:rsidRPr="00701EE3" w:rsidRDefault="0015569F" w:rsidP="0015569F">
      <w:pPr>
        <w:jc w:val="center"/>
        <w:rPr>
          <w:rFonts w:ascii="Arial Black" w:hAnsi="Arial Black"/>
          <w:sz w:val="40"/>
          <w:szCs w:val="40"/>
          <w:lang w:val="fr-CA"/>
        </w:rPr>
      </w:pPr>
    </w:p>
    <w:p w:rsidR="0015569F" w:rsidRPr="00701EE3" w:rsidRDefault="0015569F" w:rsidP="0015569F">
      <w:pPr>
        <w:tabs>
          <w:tab w:val="left" w:pos="7212"/>
        </w:tabs>
        <w:rPr>
          <w:rFonts w:ascii="Arial Black" w:hAnsi="Arial Black"/>
          <w:sz w:val="40"/>
          <w:szCs w:val="40"/>
          <w:lang w:val="fr-CA"/>
        </w:rPr>
      </w:pPr>
      <w:r w:rsidRPr="00701EE3">
        <w:rPr>
          <w:rFonts w:ascii="Arial Black" w:hAnsi="Arial Black"/>
          <w:sz w:val="40"/>
          <w:szCs w:val="40"/>
          <w:lang w:val="fr-CA"/>
        </w:rPr>
        <w:tab/>
      </w:r>
    </w:p>
    <w:p w:rsidR="0015569F" w:rsidRPr="00701EE3" w:rsidRDefault="0015569F" w:rsidP="0015569F">
      <w:pPr>
        <w:jc w:val="center"/>
        <w:rPr>
          <w:rFonts w:ascii="Times New Roman" w:hAnsi="Times New Roman"/>
          <w:b/>
          <w:sz w:val="28"/>
          <w:szCs w:val="28"/>
          <w:lang w:val="fr-CA"/>
        </w:rPr>
      </w:pPr>
    </w:p>
    <w:p w:rsidR="0015569F" w:rsidRPr="00701EE3" w:rsidRDefault="0015569F" w:rsidP="0015569F">
      <w:pPr>
        <w:rPr>
          <w:b/>
          <w:sz w:val="28"/>
          <w:szCs w:val="28"/>
          <w:lang w:val="fr-CA"/>
        </w:rPr>
      </w:pPr>
    </w:p>
    <w:p w:rsidR="002C0DB7" w:rsidRPr="001347FC" w:rsidRDefault="00D97C84" w:rsidP="0015569F">
      <w:pPr>
        <w:shd w:val="clear" w:color="auto" w:fill="C6D9F1"/>
        <w:jc w:val="center"/>
        <w:rPr>
          <w:b/>
          <w:color w:val="000000"/>
          <w:sz w:val="36"/>
          <w:szCs w:val="36"/>
          <w:lang w:val="fr-CA"/>
        </w:rPr>
      </w:pPr>
      <w:r w:rsidRPr="001347FC">
        <w:rPr>
          <w:b/>
          <w:color w:val="000000"/>
          <w:sz w:val="36"/>
          <w:szCs w:val="36"/>
          <w:lang w:val="fr-CA"/>
        </w:rPr>
        <w:t xml:space="preserve">Guide </w:t>
      </w:r>
      <w:r w:rsidR="003D5732" w:rsidRPr="001347FC">
        <w:rPr>
          <w:b/>
          <w:color w:val="000000"/>
          <w:sz w:val="36"/>
          <w:szCs w:val="36"/>
          <w:lang w:val="fr-CA"/>
        </w:rPr>
        <w:t>pour les gestionnaires :</w:t>
      </w:r>
      <w:r w:rsidRPr="001347FC">
        <w:rPr>
          <w:b/>
          <w:color w:val="000000"/>
          <w:sz w:val="36"/>
          <w:szCs w:val="36"/>
          <w:lang w:val="fr-CA"/>
        </w:rPr>
        <w:t xml:space="preserve"> </w:t>
      </w:r>
    </w:p>
    <w:p w:rsidR="00931FD5" w:rsidRPr="001347FC" w:rsidRDefault="00931FD5" w:rsidP="00762B60">
      <w:pPr>
        <w:shd w:val="clear" w:color="auto" w:fill="C6D9F1"/>
        <w:jc w:val="center"/>
        <w:rPr>
          <w:b/>
          <w:color w:val="000000"/>
          <w:sz w:val="36"/>
          <w:szCs w:val="36"/>
          <w:lang w:val="fr-CA"/>
        </w:rPr>
      </w:pPr>
      <w:r w:rsidRPr="001347FC">
        <w:rPr>
          <w:b/>
          <w:color w:val="000000"/>
          <w:sz w:val="36"/>
          <w:szCs w:val="36"/>
          <w:lang w:val="fr-CA"/>
        </w:rPr>
        <w:t>g</w:t>
      </w:r>
      <w:r w:rsidR="00762B60" w:rsidRPr="001347FC">
        <w:rPr>
          <w:b/>
          <w:color w:val="000000"/>
          <w:sz w:val="36"/>
          <w:szCs w:val="36"/>
          <w:lang w:val="fr-CA"/>
        </w:rPr>
        <w:t>estion p</w:t>
      </w:r>
      <w:r w:rsidR="002C0DB7" w:rsidRPr="001347FC">
        <w:rPr>
          <w:b/>
          <w:color w:val="000000"/>
          <w:sz w:val="36"/>
          <w:szCs w:val="36"/>
          <w:lang w:val="fr-CA"/>
        </w:rPr>
        <w:t>roactive</w:t>
      </w:r>
      <w:r w:rsidR="00D97C84" w:rsidRPr="001347FC">
        <w:rPr>
          <w:b/>
          <w:color w:val="000000"/>
          <w:sz w:val="36"/>
          <w:szCs w:val="36"/>
          <w:lang w:val="fr-CA"/>
        </w:rPr>
        <w:t xml:space="preserve"> </w:t>
      </w:r>
      <w:r w:rsidR="00762B60" w:rsidRPr="001347FC">
        <w:rPr>
          <w:b/>
          <w:color w:val="000000"/>
          <w:sz w:val="36"/>
          <w:szCs w:val="36"/>
          <w:lang w:val="fr-CA"/>
        </w:rPr>
        <w:t xml:space="preserve">des congés de maladie </w:t>
      </w:r>
      <w:r w:rsidR="00F95E6D" w:rsidRPr="001347FC">
        <w:rPr>
          <w:b/>
          <w:color w:val="000000"/>
          <w:sz w:val="36"/>
          <w:szCs w:val="36"/>
          <w:lang w:val="fr-CA"/>
        </w:rPr>
        <w:t>payés</w:t>
      </w:r>
    </w:p>
    <w:p w:rsidR="00931FD5" w:rsidRPr="001347FC" w:rsidRDefault="00931FD5" w:rsidP="00762B60">
      <w:pPr>
        <w:shd w:val="clear" w:color="auto" w:fill="C6D9F1"/>
        <w:jc w:val="center"/>
        <w:rPr>
          <w:b/>
          <w:color w:val="000000"/>
          <w:sz w:val="36"/>
          <w:szCs w:val="36"/>
          <w:lang w:val="fr-CA"/>
        </w:rPr>
      </w:pPr>
    </w:p>
    <w:p w:rsidR="00762B60" w:rsidRPr="001347FC" w:rsidRDefault="00F95E6D" w:rsidP="00762B60">
      <w:pPr>
        <w:shd w:val="clear" w:color="auto" w:fill="C6D9F1"/>
        <w:jc w:val="center"/>
        <w:rPr>
          <w:b/>
          <w:color w:val="000000"/>
          <w:sz w:val="36"/>
          <w:szCs w:val="36"/>
          <w:lang w:val="fr-CA"/>
        </w:rPr>
      </w:pPr>
      <w:r w:rsidRPr="001347FC">
        <w:rPr>
          <w:b/>
          <w:color w:val="000000"/>
          <w:sz w:val="36"/>
          <w:szCs w:val="36"/>
          <w:lang w:val="fr-CA"/>
        </w:rPr>
        <w:t xml:space="preserve"> </w:t>
      </w:r>
      <w:r w:rsidR="009F462A">
        <w:rPr>
          <w:b/>
          <w:color w:val="000000"/>
          <w:sz w:val="36"/>
          <w:szCs w:val="36"/>
          <w:lang w:val="fr-CA"/>
        </w:rPr>
        <w:t>Emploi et Développement social Canada</w:t>
      </w:r>
    </w:p>
    <w:p w:rsidR="0015569F" w:rsidRPr="001347FC" w:rsidRDefault="0015569F" w:rsidP="0015569F">
      <w:pPr>
        <w:jc w:val="center"/>
        <w:rPr>
          <w:b/>
          <w:szCs w:val="24"/>
          <w:lang w:val="fr-CA"/>
        </w:rPr>
      </w:pPr>
    </w:p>
    <w:p w:rsidR="0015569F" w:rsidRPr="001347FC" w:rsidRDefault="0015569F" w:rsidP="0015569F">
      <w:pPr>
        <w:jc w:val="center"/>
        <w:rPr>
          <w:b/>
          <w:szCs w:val="24"/>
          <w:lang w:val="fr-CA"/>
        </w:rPr>
      </w:pPr>
    </w:p>
    <w:p w:rsidR="0015569F" w:rsidRPr="001347FC" w:rsidRDefault="0015569F" w:rsidP="0015569F">
      <w:pPr>
        <w:jc w:val="center"/>
        <w:rPr>
          <w:b/>
          <w:szCs w:val="24"/>
          <w:lang w:val="fr-CA"/>
        </w:rPr>
      </w:pPr>
    </w:p>
    <w:p w:rsidR="0015569F" w:rsidRPr="001347FC" w:rsidRDefault="0015569F" w:rsidP="0015569F">
      <w:pPr>
        <w:jc w:val="center"/>
        <w:rPr>
          <w:b/>
          <w:szCs w:val="24"/>
          <w:lang w:val="fr-CA"/>
        </w:rPr>
      </w:pPr>
    </w:p>
    <w:p w:rsidR="0015569F" w:rsidRPr="001347FC" w:rsidRDefault="0015569F" w:rsidP="0015569F">
      <w:pPr>
        <w:rPr>
          <w:b/>
          <w:lang w:val="fr-CA"/>
        </w:rPr>
      </w:pPr>
    </w:p>
    <w:p w:rsidR="008871BB" w:rsidRPr="001347FC" w:rsidRDefault="008871BB" w:rsidP="0015569F">
      <w:pPr>
        <w:rPr>
          <w:b/>
          <w:lang w:val="fr-CA"/>
        </w:rPr>
      </w:pPr>
    </w:p>
    <w:p w:rsidR="008871BB" w:rsidRPr="001347FC" w:rsidRDefault="008871BB" w:rsidP="0015569F">
      <w:pPr>
        <w:rPr>
          <w:b/>
          <w:lang w:val="fr-CA"/>
        </w:rPr>
      </w:pPr>
    </w:p>
    <w:p w:rsidR="008871BB" w:rsidRPr="001347FC" w:rsidRDefault="008871BB" w:rsidP="0015569F">
      <w:pPr>
        <w:rPr>
          <w:b/>
          <w:lang w:val="fr-CA"/>
        </w:rPr>
      </w:pPr>
    </w:p>
    <w:p w:rsidR="0015569F" w:rsidRPr="001347FC" w:rsidRDefault="0015569F" w:rsidP="0015569F">
      <w:pPr>
        <w:rPr>
          <w:b/>
          <w:lang w:val="fr-CA"/>
        </w:rPr>
      </w:pPr>
    </w:p>
    <w:p w:rsidR="0015569F" w:rsidRPr="001347FC" w:rsidRDefault="0015569F" w:rsidP="0015569F">
      <w:pPr>
        <w:rPr>
          <w:b/>
          <w:lang w:val="fr-CA"/>
        </w:rPr>
      </w:pPr>
    </w:p>
    <w:p w:rsidR="0015569F" w:rsidRPr="001347FC" w:rsidRDefault="0015569F" w:rsidP="0015569F">
      <w:pPr>
        <w:rPr>
          <w:b/>
          <w:lang w:val="fr-CA"/>
        </w:rPr>
      </w:pPr>
    </w:p>
    <w:p w:rsidR="0015569F" w:rsidRPr="001347FC" w:rsidRDefault="0015569F" w:rsidP="0015569F">
      <w:pPr>
        <w:rPr>
          <w:b/>
          <w:lang w:val="fr-CA"/>
        </w:rPr>
      </w:pPr>
    </w:p>
    <w:p w:rsidR="0015569F" w:rsidRPr="001347FC" w:rsidRDefault="0015569F" w:rsidP="0015569F">
      <w:pPr>
        <w:rPr>
          <w:b/>
          <w:lang w:val="fr-CA"/>
        </w:rPr>
      </w:pPr>
    </w:p>
    <w:p w:rsidR="0015569F" w:rsidRPr="001347FC" w:rsidRDefault="0015569F" w:rsidP="0015569F">
      <w:pPr>
        <w:rPr>
          <w:b/>
          <w:lang w:val="fr-CA"/>
        </w:rPr>
      </w:pPr>
    </w:p>
    <w:p w:rsidR="0015569F" w:rsidRPr="001347FC" w:rsidRDefault="0015569F" w:rsidP="0015569F">
      <w:pPr>
        <w:rPr>
          <w:b/>
          <w:lang w:val="fr-CA"/>
        </w:rPr>
      </w:pPr>
    </w:p>
    <w:p w:rsidR="0015569F" w:rsidRPr="001347FC" w:rsidRDefault="000856E8" w:rsidP="0015569F">
      <w:pPr>
        <w:jc w:val="center"/>
        <w:rPr>
          <w:b/>
          <w:lang w:val="fr-CA"/>
        </w:rPr>
      </w:pPr>
      <w:r>
        <w:rPr>
          <w:b/>
          <w:lang w:val="fr-CA"/>
        </w:rPr>
        <w:t>Novembre 2013</w:t>
      </w:r>
    </w:p>
    <w:p w:rsidR="0015569F" w:rsidRPr="001347FC" w:rsidRDefault="0015569F" w:rsidP="0015569F">
      <w:pPr>
        <w:rPr>
          <w:lang w:val="fr-CA"/>
        </w:rPr>
      </w:pPr>
      <w:r w:rsidRPr="001347FC">
        <w:rPr>
          <w:lang w:val="fr-CA"/>
        </w:rPr>
        <w:br w:type="page"/>
      </w:r>
    </w:p>
    <w:p w:rsidR="0015569F" w:rsidRPr="001347FC" w:rsidRDefault="0015569F" w:rsidP="0015569F">
      <w:pPr>
        <w:pStyle w:val="TOCHeading1"/>
        <w:jc w:val="center"/>
        <w:rPr>
          <w:rFonts w:ascii="Arial" w:hAnsi="Arial" w:cs="Arial"/>
          <w:lang w:val="fr-CA"/>
        </w:rPr>
      </w:pPr>
      <w:r w:rsidRPr="001347FC">
        <w:rPr>
          <w:rFonts w:ascii="Arial" w:hAnsi="Arial" w:cs="Arial"/>
          <w:lang w:val="fr-CA"/>
        </w:rPr>
        <w:lastRenderedPageBreak/>
        <w:t xml:space="preserve">Table </w:t>
      </w:r>
      <w:r w:rsidR="000822F3" w:rsidRPr="001347FC">
        <w:rPr>
          <w:rFonts w:ascii="Arial" w:hAnsi="Arial" w:cs="Arial"/>
          <w:lang w:val="fr-CA"/>
        </w:rPr>
        <w:t>des matières</w:t>
      </w:r>
    </w:p>
    <w:p w:rsidR="0015569F" w:rsidRPr="001347FC" w:rsidRDefault="0015569F" w:rsidP="0015569F">
      <w:pPr>
        <w:jc w:val="center"/>
        <w:rPr>
          <w:i/>
          <w:lang w:val="fr-CA" w:eastAsia="en-US"/>
        </w:rPr>
      </w:pPr>
    </w:p>
    <w:p w:rsidR="0015569F" w:rsidRPr="001347FC" w:rsidRDefault="0015569F" w:rsidP="0015569F">
      <w:pPr>
        <w:jc w:val="center"/>
        <w:rPr>
          <w:i/>
          <w:lang w:val="fr-CA" w:eastAsia="en-US"/>
        </w:rPr>
      </w:pPr>
    </w:p>
    <w:p w:rsidR="0015569F" w:rsidRPr="001347FC" w:rsidRDefault="0015569F" w:rsidP="0015569F">
      <w:pPr>
        <w:rPr>
          <w:lang w:val="fr-CA"/>
        </w:rPr>
      </w:pPr>
    </w:p>
    <w:p w:rsidR="00AD2ADB" w:rsidRPr="00AD2ADB" w:rsidRDefault="003C7042" w:rsidP="00796483">
      <w:pPr>
        <w:pStyle w:val="TOC1"/>
        <w:rPr>
          <w:rFonts w:asciiTheme="minorHAnsi" w:eastAsiaTheme="minorEastAsia" w:hAnsiTheme="minorHAnsi" w:cstheme="minorBidi"/>
          <w:noProof/>
          <w:sz w:val="22"/>
        </w:rPr>
      </w:pPr>
      <w:r w:rsidRPr="001347FC">
        <w:rPr>
          <w:lang w:val="fr-CA"/>
        </w:rPr>
        <w:fldChar w:fldCharType="begin"/>
      </w:r>
      <w:r w:rsidR="0015569F" w:rsidRPr="001347FC">
        <w:rPr>
          <w:lang w:val="fr-CA"/>
        </w:rPr>
        <w:instrText xml:space="preserve"> TOC \o "1-3" \h \z \u </w:instrText>
      </w:r>
      <w:r w:rsidRPr="001347FC">
        <w:rPr>
          <w:lang w:val="fr-CA"/>
        </w:rPr>
        <w:fldChar w:fldCharType="separate"/>
      </w:r>
      <w:hyperlink w:anchor="_Toc368910573" w:history="1">
        <w:r w:rsidR="00AD2ADB" w:rsidRPr="00796483">
          <w:rPr>
            <w:rStyle w:val="Hyperlink"/>
            <w:rFonts w:cs="Times New Roman"/>
            <w:noProof/>
            <w:lang w:val="fr-CA"/>
          </w:rPr>
          <w:t>1.</w:t>
        </w:r>
        <w:r w:rsidR="00AD2ADB" w:rsidRPr="00AD2ADB">
          <w:rPr>
            <w:rFonts w:asciiTheme="minorHAnsi" w:eastAsiaTheme="minorEastAsia" w:hAnsiTheme="minorHAnsi" w:cstheme="minorBidi"/>
            <w:noProof/>
            <w:sz w:val="22"/>
          </w:rPr>
          <w:tab/>
        </w:r>
        <w:r w:rsidR="00AD2ADB" w:rsidRPr="00AD2ADB">
          <w:rPr>
            <w:rStyle w:val="Hyperlink"/>
            <w:noProof/>
            <w:lang w:val="fr-CA"/>
          </w:rPr>
          <w:t>INTRODUCTION</w:t>
        </w:r>
        <w:r w:rsidR="00AD2ADB" w:rsidRPr="00AD2ADB">
          <w:rPr>
            <w:noProof/>
            <w:webHidden/>
          </w:rPr>
          <w:tab/>
        </w:r>
        <w:r w:rsidR="00AD2ADB" w:rsidRPr="00AD2ADB">
          <w:rPr>
            <w:noProof/>
            <w:webHidden/>
          </w:rPr>
          <w:fldChar w:fldCharType="begin"/>
        </w:r>
        <w:r w:rsidR="00AD2ADB" w:rsidRPr="00AD2ADB">
          <w:rPr>
            <w:noProof/>
            <w:webHidden/>
          </w:rPr>
          <w:instrText xml:space="preserve"> PAGEREF _Toc368910573 \h </w:instrText>
        </w:r>
        <w:r w:rsidR="00AD2ADB" w:rsidRPr="00AD2ADB">
          <w:rPr>
            <w:noProof/>
            <w:webHidden/>
          </w:rPr>
        </w:r>
        <w:r w:rsidR="00AD2ADB" w:rsidRPr="00AD2ADB">
          <w:rPr>
            <w:noProof/>
            <w:webHidden/>
          </w:rPr>
          <w:fldChar w:fldCharType="separate"/>
        </w:r>
        <w:r w:rsidR="003322CF">
          <w:rPr>
            <w:noProof/>
            <w:webHidden/>
          </w:rPr>
          <w:t>2</w:t>
        </w:r>
        <w:r w:rsidR="00AD2ADB" w:rsidRP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76" w:history="1">
        <w:r w:rsidR="00AD2ADB" w:rsidRPr="007074BA">
          <w:rPr>
            <w:rStyle w:val="Hyperlink"/>
            <w:rFonts w:cs="Times New Roman"/>
            <w:noProof/>
            <w:lang w:val="fr-CA"/>
          </w:rPr>
          <w:t>2.</w:t>
        </w:r>
        <w:r w:rsidR="00AD2ADB">
          <w:rPr>
            <w:rFonts w:asciiTheme="minorHAnsi" w:eastAsiaTheme="minorEastAsia" w:hAnsiTheme="minorHAnsi" w:cstheme="minorBidi"/>
            <w:noProof/>
            <w:sz w:val="22"/>
          </w:rPr>
          <w:tab/>
        </w:r>
        <w:r w:rsidR="00AD2ADB" w:rsidRPr="007074BA">
          <w:rPr>
            <w:rStyle w:val="Hyperlink"/>
            <w:noProof/>
            <w:lang w:val="fr-CA"/>
          </w:rPr>
          <w:t>OBJECTIF ET PORTÉE</w:t>
        </w:r>
        <w:r w:rsidR="00AD2ADB">
          <w:rPr>
            <w:noProof/>
            <w:webHidden/>
          </w:rPr>
          <w:tab/>
        </w:r>
        <w:r w:rsidR="00AD2ADB">
          <w:rPr>
            <w:noProof/>
            <w:webHidden/>
          </w:rPr>
          <w:fldChar w:fldCharType="begin"/>
        </w:r>
        <w:r w:rsidR="00AD2ADB">
          <w:rPr>
            <w:noProof/>
            <w:webHidden/>
          </w:rPr>
          <w:instrText xml:space="preserve"> PAGEREF _Toc368910576 \h </w:instrText>
        </w:r>
        <w:r w:rsidR="00AD2ADB">
          <w:rPr>
            <w:noProof/>
            <w:webHidden/>
          </w:rPr>
        </w:r>
        <w:r w:rsidR="00AD2ADB">
          <w:rPr>
            <w:noProof/>
            <w:webHidden/>
          </w:rPr>
          <w:fldChar w:fldCharType="separate"/>
        </w:r>
        <w:r w:rsidR="003322CF">
          <w:rPr>
            <w:noProof/>
            <w:webHidden/>
          </w:rPr>
          <w:t>2</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77" w:history="1">
        <w:r w:rsidR="00AD2ADB" w:rsidRPr="007074BA">
          <w:rPr>
            <w:rStyle w:val="Hyperlink"/>
            <w:rFonts w:cs="Times New Roman"/>
            <w:noProof/>
            <w:lang w:val="fr-CA"/>
          </w:rPr>
          <w:t>3.</w:t>
        </w:r>
        <w:r w:rsidR="00AD2ADB">
          <w:rPr>
            <w:rFonts w:asciiTheme="minorHAnsi" w:eastAsiaTheme="minorEastAsia" w:hAnsiTheme="minorHAnsi" w:cstheme="minorBidi"/>
            <w:noProof/>
            <w:sz w:val="22"/>
          </w:rPr>
          <w:tab/>
        </w:r>
        <w:r w:rsidR="00AD2ADB" w:rsidRPr="007074BA">
          <w:rPr>
            <w:rStyle w:val="Hyperlink"/>
            <w:noProof/>
            <w:lang w:val="fr-CA"/>
          </w:rPr>
          <w:t>AVANTAGES À RETIRER DE LA GESTION DES CONGÉS DE MALADIE</w:t>
        </w:r>
        <w:r w:rsidR="00AD2ADB">
          <w:rPr>
            <w:noProof/>
            <w:webHidden/>
          </w:rPr>
          <w:tab/>
        </w:r>
        <w:r w:rsidR="00AD2ADB">
          <w:rPr>
            <w:noProof/>
            <w:webHidden/>
          </w:rPr>
          <w:fldChar w:fldCharType="begin"/>
        </w:r>
        <w:r w:rsidR="00AD2ADB">
          <w:rPr>
            <w:noProof/>
            <w:webHidden/>
          </w:rPr>
          <w:instrText xml:space="preserve"> PAGEREF _Toc368910577 \h </w:instrText>
        </w:r>
        <w:r w:rsidR="00AD2ADB">
          <w:rPr>
            <w:noProof/>
            <w:webHidden/>
          </w:rPr>
        </w:r>
        <w:r w:rsidR="00AD2ADB">
          <w:rPr>
            <w:noProof/>
            <w:webHidden/>
          </w:rPr>
          <w:fldChar w:fldCharType="separate"/>
        </w:r>
        <w:r w:rsidR="003322CF">
          <w:rPr>
            <w:noProof/>
            <w:webHidden/>
          </w:rPr>
          <w:t>2</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78" w:history="1">
        <w:r w:rsidR="00AD2ADB" w:rsidRPr="007074BA">
          <w:rPr>
            <w:rStyle w:val="Hyperlink"/>
            <w:rFonts w:cs="Times New Roman"/>
            <w:noProof/>
            <w:lang w:val="fr-CA"/>
          </w:rPr>
          <w:t>4.</w:t>
        </w:r>
        <w:r w:rsidR="00AD2ADB">
          <w:rPr>
            <w:rFonts w:asciiTheme="minorHAnsi" w:eastAsiaTheme="minorEastAsia" w:hAnsiTheme="minorHAnsi" w:cstheme="minorBidi"/>
            <w:noProof/>
            <w:sz w:val="22"/>
          </w:rPr>
          <w:tab/>
        </w:r>
        <w:r w:rsidR="00AD2ADB" w:rsidRPr="007074BA">
          <w:rPr>
            <w:rStyle w:val="Hyperlink"/>
            <w:noProof/>
            <w:lang w:val="fr-CA"/>
          </w:rPr>
          <w:t>RÔLES ET RESPONSABILITÉS</w:t>
        </w:r>
        <w:r w:rsidR="00AD2ADB">
          <w:rPr>
            <w:noProof/>
            <w:webHidden/>
          </w:rPr>
          <w:tab/>
        </w:r>
        <w:r w:rsidR="00AD2ADB">
          <w:rPr>
            <w:noProof/>
            <w:webHidden/>
          </w:rPr>
          <w:fldChar w:fldCharType="begin"/>
        </w:r>
        <w:r w:rsidR="00AD2ADB">
          <w:rPr>
            <w:noProof/>
            <w:webHidden/>
          </w:rPr>
          <w:instrText xml:space="preserve"> PAGEREF _Toc368910578 \h </w:instrText>
        </w:r>
        <w:r w:rsidR="00AD2ADB">
          <w:rPr>
            <w:noProof/>
            <w:webHidden/>
          </w:rPr>
        </w:r>
        <w:r w:rsidR="00AD2ADB">
          <w:rPr>
            <w:noProof/>
            <w:webHidden/>
          </w:rPr>
          <w:fldChar w:fldCharType="separate"/>
        </w:r>
        <w:r w:rsidR="003322CF">
          <w:rPr>
            <w:noProof/>
            <w:webHidden/>
          </w:rPr>
          <w:t>3</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79" w:history="1">
        <w:r w:rsidR="00AD2ADB" w:rsidRPr="007074BA">
          <w:rPr>
            <w:rStyle w:val="Hyperlink"/>
            <w:rFonts w:cs="Times New Roman"/>
            <w:noProof/>
            <w:lang w:val="fr-CA"/>
          </w:rPr>
          <w:t>5.</w:t>
        </w:r>
        <w:r w:rsidR="00AD2ADB">
          <w:rPr>
            <w:rFonts w:asciiTheme="minorHAnsi" w:eastAsiaTheme="minorEastAsia" w:hAnsiTheme="minorHAnsi" w:cstheme="minorBidi"/>
            <w:noProof/>
            <w:sz w:val="22"/>
          </w:rPr>
          <w:tab/>
        </w:r>
        <w:r w:rsidR="00AD2ADB" w:rsidRPr="007074BA">
          <w:rPr>
            <w:rStyle w:val="Hyperlink"/>
            <w:noProof/>
            <w:lang w:val="fr-CA"/>
          </w:rPr>
          <w:t>CERTIFICAT MÉDICAL</w:t>
        </w:r>
        <w:r w:rsidR="00AD2ADB">
          <w:rPr>
            <w:noProof/>
            <w:webHidden/>
          </w:rPr>
          <w:tab/>
        </w:r>
        <w:r w:rsidR="00AD2ADB">
          <w:rPr>
            <w:noProof/>
            <w:webHidden/>
          </w:rPr>
          <w:fldChar w:fldCharType="begin"/>
        </w:r>
        <w:r w:rsidR="00AD2ADB">
          <w:rPr>
            <w:noProof/>
            <w:webHidden/>
          </w:rPr>
          <w:instrText xml:space="preserve"> PAGEREF _Toc368910579 \h </w:instrText>
        </w:r>
        <w:r w:rsidR="00AD2ADB">
          <w:rPr>
            <w:noProof/>
            <w:webHidden/>
          </w:rPr>
        </w:r>
        <w:r w:rsidR="00AD2ADB">
          <w:rPr>
            <w:noProof/>
            <w:webHidden/>
          </w:rPr>
          <w:fldChar w:fldCharType="separate"/>
        </w:r>
        <w:r w:rsidR="003322CF">
          <w:rPr>
            <w:noProof/>
            <w:webHidden/>
          </w:rPr>
          <w:t>4</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80" w:history="1">
        <w:r w:rsidR="00AD2ADB" w:rsidRPr="007074BA">
          <w:rPr>
            <w:rStyle w:val="Hyperlink"/>
            <w:rFonts w:cs="Times New Roman"/>
            <w:noProof/>
            <w:lang w:val="fr-CA"/>
          </w:rPr>
          <w:t>6.</w:t>
        </w:r>
        <w:r w:rsidR="00AD2ADB">
          <w:rPr>
            <w:rFonts w:asciiTheme="minorHAnsi" w:eastAsiaTheme="minorEastAsia" w:hAnsiTheme="minorHAnsi" w:cstheme="minorBidi"/>
            <w:noProof/>
            <w:sz w:val="22"/>
          </w:rPr>
          <w:tab/>
        </w:r>
        <w:r w:rsidR="00AD2ADB" w:rsidRPr="007074BA">
          <w:rPr>
            <w:rStyle w:val="Hyperlink"/>
            <w:noProof/>
            <w:lang w:val="fr-CA"/>
          </w:rPr>
          <w:t>JUSTIFICATION DES CONGÉS DE MALADIE</w:t>
        </w:r>
        <w:r w:rsidR="00AD2ADB">
          <w:rPr>
            <w:noProof/>
            <w:webHidden/>
          </w:rPr>
          <w:tab/>
        </w:r>
        <w:r w:rsidR="00AD2ADB">
          <w:rPr>
            <w:noProof/>
            <w:webHidden/>
          </w:rPr>
          <w:fldChar w:fldCharType="begin"/>
        </w:r>
        <w:r w:rsidR="00AD2ADB">
          <w:rPr>
            <w:noProof/>
            <w:webHidden/>
          </w:rPr>
          <w:instrText xml:space="preserve"> PAGEREF _Toc368910580 \h </w:instrText>
        </w:r>
        <w:r w:rsidR="00AD2ADB">
          <w:rPr>
            <w:noProof/>
            <w:webHidden/>
          </w:rPr>
        </w:r>
        <w:r w:rsidR="00AD2ADB">
          <w:rPr>
            <w:noProof/>
            <w:webHidden/>
          </w:rPr>
          <w:fldChar w:fldCharType="separate"/>
        </w:r>
        <w:r w:rsidR="003322CF">
          <w:rPr>
            <w:noProof/>
            <w:webHidden/>
          </w:rPr>
          <w:t>4</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83" w:history="1">
        <w:r w:rsidR="00AD2ADB" w:rsidRPr="007074BA">
          <w:rPr>
            <w:rStyle w:val="Hyperlink"/>
            <w:rFonts w:cs="Times New Roman"/>
            <w:noProof/>
            <w:lang w:val="fr-CA"/>
          </w:rPr>
          <w:t>7.</w:t>
        </w:r>
        <w:r w:rsidR="00AD2ADB">
          <w:rPr>
            <w:rFonts w:asciiTheme="minorHAnsi" w:eastAsiaTheme="minorEastAsia" w:hAnsiTheme="minorHAnsi" w:cstheme="minorBidi"/>
            <w:noProof/>
            <w:sz w:val="22"/>
          </w:rPr>
          <w:tab/>
        </w:r>
        <w:r w:rsidR="00AD2ADB" w:rsidRPr="007074BA">
          <w:rPr>
            <w:rStyle w:val="Hyperlink"/>
            <w:noProof/>
            <w:lang w:val="fr-CA"/>
          </w:rPr>
          <w:t>DIALOGUE ENTRE LE GESTIONNAIRE ET L’EMPLOYÉ</w:t>
        </w:r>
        <w:r w:rsidR="00AD2ADB">
          <w:rPr>
            <w:noProof/>
            <w:webHidden/>
          </w:rPr>
          <w:tab/>
        </w:r>
        <w:r w:rsidR="00AD2ADB">
          <w:rPr>
            <w:noProof/>
            <w:webHidden/>
          </w:rPr>
          <w:fldChar w:fldCharType="begin"/>
        </w:r>
        <w:r w:rsidR="00AD2ADB">
          <w:rPr>
            <w:noProof/>
            <w:webHidden/>
          </w:rPr>
          <w:instrText xml:space="preserve"> PAGEREF _Toc368910583 \h </w:instrText>
        </w:r>
        <w:r w:rsidR="00AD2ADB">
          <w:rPr>
            <w:noProof/>
            <w:webHidden/>
          </w:rPr>
        </w:r>
        <w:r w:rsidR="00AD2ADB">
          <w:rPr>
            <w:noProof/>
            <w:webHidden/>
          </w:rPr>
          <w:fldChar w:fldCharType="separate"/>
        </w:r>
        <w:r w:rsidR="003322CF">
          <w:rPr>
            <w:noProof/>
            <w:webHidden/>
          </w:rPr>
          <w:t>6</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86" w:history="1">
        <w:r w:rsidR="00AD2ADB" w:rsidRPr="007074BA">
          <w:rPr>
            <w:rStyle w:val="Hyperlink"/>
            <w:rFonts w:cs="Times New Roman"/>
            <w:noProof/>
            <w:lang w:val="fr-CA"/>
          </w:rPr>
          <w:t>8.</w:t>
        </w:r>
        <w:r w:rsidR="00AD2ADB">
          <w:rPr>
            <w:rFonts w:asciiTheme="minorHAnsi" w:eastAsiaTheme="minorEastAsia" w:hAnsiTheme="minorHAnsi" w:cstheme="minorBidi"/>
            <w:noProof/>
            <w:sz w:val="22"/>
          </w:rPr>
          <w:tab/>
        </w:r>
        <w:r w:rsidR="00AD2ADB" w:rsidRPr="007074BA">
          <w:rPr>
            <w:rStyle w:val="Hyperlink"/>
            <w:noProof/>
            <w:lang w:val="fr-CA"/>
          </w:rPr>
          <w:t>RENDEZ-VOUS MÉDICAUX ET DENTAIRES</w:t>
        </w:r>
        <w:r w:rsidR="00AD2ADB">
          <w:rPr>
            <w:noProof/>
            <w:webHidden/>
          </w:rPr>
          <w:tab/>
        </w:r>
        <w:r w:rsidR="00AD2ADB">
          <w:rPr>
            <w:noProof/>
            <w:webHidden/>
          </w:rPr>
          <w:fldChar w:fldCharType="begin"/>
        </w:r>
        <w:r w:rsidR="00AD2ADB">
          <w:rPr>
            <w:noProof/>
            <w:webHidden/>
          </w:rPr>
          <w:instrText xml:space="preserve"> PAGEREF _Toc368910586 \h </w:instrText>
        </w:r>
        <w:r w:rsidR="00AD2ADB">
          <w:rPr>
            <w:noProof/>
            <w:webHidden/>
          </w:rPr>
        </w:r>
        <w:r w:rsidR="00AD2ADB">
          <w:rPr>
            <w:noProof/>
            <w:webHidden/>
          </w:rPr>
          <w:fldChar w:fldCharType="separate"/>
        </w:r>
        <w:r w:rsidR="003322CF">
          <w:rPr>
            <w:noProof/>
            <w:webHidden/>
          </w:rPr>
          <w:t>7</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87" w:history="1">
        <w:r w:rsidR="00AD2ADB" w:rsidRPr="007074BA">
          <w:rPr>
            <w:rStyle w:val="Hyperlink"/>
            <w:rFonts w:cs="Times New Roman"/>
            <w:noProof/>
            <w:lang w:val="fr-CA"/>
          </w:rPr>
          <w:t>9.</w:t>
        </w:r>
        <w:r w:rsidR="00AD2ADB">
          <w:rPr>
            <w:rFonts w:asciiTheme="minorHAnsi" w:eastAsiaTheme="minorEastAsia" w:hAnsiTheme="minorHAnsi" w:cstheme="minorBidi"/>
            <w:noProof/>
            <w:sz w:val="22"/>
          </w:rPr>
          <w:tab/>
        </w:r>
        <w:r w:rsidR="00AD2ADB" w:rsidRPr="007074BA">
          <w:rPr>
            <w:rStyle w:val="Hyperlink"/>
            <w:noProof/>
            <w:lang w:val="fr-CA"/>
          </w:rPr>
          <w:t>SENSIBILISER LES EMPLOYÉS</w:t>
        </w:r>
        <w:r w:rsidR="00AD2ADB">
          <w:rPr>
            <w:noProof/>
            <w:webHidden/>
          </w:rPr>
          <w:tab/>
        </w:r>
        <w:r w:rsidR="00AD2ADB">
          <w:rPr>
            <w:noProof/>
            <w:webHidden/>
          </w:rPr>
          <w:fldChar w:fldCharType="begin"/>
        </w:r>
        <w:r w:rsidR="00AD2ADB">
          <w:rPr>
            <w:noProof/>
            <w:webHidden/>
          </w:rPr>
          <w:instrText xml:space="preserve"> PAGEREF _Toc368910587 \h </w:instrText>
        </w:r>
        <w:r w:rsidR="00AD2ADB">
          <w:rPr>
            <w:noProof/>
            <w:webHidden/>
          </w:rPr>
        </w:r>
        <w:r w:rsidR="00AD2ADB">
          <w:rPr>
            <w:noProof/>
            <w:webHidden/>
          </w:rPr>
          <w:fldChar w:fldCharType="separate"/>
        </w:r>
        <w:r w:rsidR="003322CF">
          <w:rPr>
            <w:noProof/>
            <w:webHidden/>
          </w:rPr>
          <w:t>7</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88" w:history="1">
        <w:r w:rsidR="00AD2ADB" w:rsidRPr="007074BA">
          <w:rPr>
            <w:rStyle w:val="Hyperlink"/>
            <w:rFonts w:cs="Times New Roman"/>
            <w:noProof/>
            <w:lang w:val="fr-CA"/>
          </w:rPr>
          <w:t>10.</w:t>
        </w:r>
        <w:r w:rsidR="00796483" w:rsidRPr="007074BA">
          <w:rPr>
            <w:rStyle w:val="Hyperlink"/>
            <w:noProof/>
            <w:lang w:val="fr-CA"/>
          </w:rPr>
          <w:t xml:space="preserve"> </w:t>
        </w:r>
        <w:r w:rsidR="00AD2ADB" w:rsidRPr="007074BA">
          <w:rPr>
            <w:rStyle w:val="Hyperlink"/>
            <w:noProof/>
            <w:lang w:val="fr-CA"/>
          </w:rPr>
          <w:t>CONCLUSION</w:t>
        </w:r>
        <w:r w:rsidR="00AD2ADB">
          <w:rPr>
            <w:noProof/>
            <w:webHidden/>
          </w:rPr>
          <w:tab/>
        </w:r>
        <w:r w:rsidR="00AD2ADB">
          <w:rPr>
            <w:noProof/>
            <w:webHidden/>
          </w:rPr>
          <w:fldChar w:fldCharType="begin"/>
        </w:r>
        <w:r w:rsidR="00AD2ADB">
          <w:rPr>
            <w:noProof/>
            <w:webHidden/>
          </w:rPr>
          <w:instrText xml:space="preserve"> PAGEREF _Toc368910588 \h </w:instrText>
        </w:r>
        <w:r w:rsidR="00AD2ADB">
          <w:rPr>
            <w:noProof/>
            <w:webHidden/>
          </w:rPr>
        </w:r>
        <w:r w:rsidR="00AD2ADB">
          <w:rPr>
            <w:noProof/>
            <w:webHidden/>
          </w:rPr>
          <w:fldChar w:fldCharType="separate"/>
        </w:r>
        <w:r w:rsidR="003322CF">
          <w:rPr>
            <w:noProof/>
            <w:webHidden/>
          </w:rPr>
          <w:t>8</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89" w:history="1">
        <w:r w:rsidR="00AD2ADB" w:rsidRPr="007074BA">
          <w:rPr>
            <w:rStyle w:val="Hyperlink"/>
            <w:rFonts w:cs="Times New Roman"/>
            <w:noProof/>
            <w:lang w:val="fr-CA"/>
          </w:rPr>
          <w:t>11.</w:t>
        </w:r>
        <w:r w:rsidR="00796483">
          <w:rPr>
            <w:rFonts w:asciiTheme="minorHAnsi" w:eastAsiaTheme="minorEastAsia" w:hAnsiTheme="minorHAnsi" w:cstheme="minorBidi"/>
            <w:noProof/>
            <w:sz w:val="22"/>
          </w:rPr>
          <w:t xml:space="preserve"> </w:t>
        </w:r>
        <w:r w:rsidR="00AD2ADB" w:rsidRPr="007074BA">
          <w:rPr>
            <w:rStyle w:val="Hyperlink"/>
            <w:noProof/>
            <w:lang w:val="fr-CA"/>
          </w:rPr>
          <w:t>POUVOIRS ET DOCUMENTS DE RÉFÉRENCE</w:t>
        </w:r>
        <w:r w:rsidR="00AD2ADB">
          <w:rPr>
            <w:noProof/>
            <w:webHidden/>
          </w:rPr>
          <w:tab/>
        </w:r>
        <w:r w:rsidR="00AD2ADB">
          <w:rPr>
            <w:noProof/>
            <w:webHidden/>
          </w:rPr>
          <w:fldChar w:fldCharType="begin"/>
        </w:r>
        <w:r w:rsidR="00AD2ADB">
          <w:rPr>
            <w:noProof/>
            <w:webHidden/>
          </w:rPr>
          <w:instrText xml:space="preserve"> PAGEREF _Toc368910589 \h </w:instrText>
        </w:r>
        <w:r w:rsidR="00AD2ADB">
          <w:rPr>
            <w:noProof/>
            <w:webHidden/>
          </w:rPr>
        </w:r>
        <w:r w:rsidR="00AD2ADB">
          <w:rPr>
            <w:noProof/>
            <w:webHidden/>
          </w:rPr>
          <w:fldChar w:fldCharType="separate"/>
        </w:r>
        <w:r w:rsidR="003322CF">
          <w:rPr>
            <w:noProof/>
            <w:webHidden/>
          </w:rPr>
          <w:t>8</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90" w:history="1">
        <w:r w:rsidR="00AD2ADB" w:rsidRPr="007074BA">
          <w:rPr>
            <w:rStyle w:val="Hyperlink"/>
            <w:rFonts w:cs="Times New Roman"/>
            <w:noProof/>
            <w:lang w:val="fr-CA"/>
          </w:rPr>
          <w:t>12.</w:t>
        </w:r>
        <w:r w:rsidR="00AD2ADB">
          <w:rPr>
            <w:rFonts w:asciiTheme="minorHAnsi" w:eastAsiaTheme="minorEastAsia" w:hAnsiTheme="minorHAnsi" w:cstheme="minorBidi"/>
            <w:noProof/>
            <w:sz w:val="22"/>
          </w:rPr>
          <w:tab/>
        </w:r>
        <w:r w:rsidR="00AD2ADB" w:rsidRPr="007074BA">
          <w:rPr>
            <w:rStyle w:val="Hyperlink"/>
            <w:noProof/>
            <w:lang w:val="fr-CA"/>
          </w:rPr>
          <w:t>DÉFINITIONS</w:t>
        </w:r>
        <w:r w:rsidR="00AD2ADB">
          <w:rPr>
            <w:noProof/>
            <w:webHidden/>
          </w:rPr>
          <w:tab/>
        </w:r>
        <w:r w:rsidR="00AD2ADB">
          <w:rPr>
            <w:noProof/>
            <w:webHidden/>
          </w:rPr>
          <w:fldChar w:fldCharType="begin"/>
        </w:r>
        <w:r w:rsidR="00AD2ADB">
          <w:rPr>
            <w:noProof/>
            <w:webHidden/>
          </w:rPr>
          <w:instrText xml:space="preserve"> PAGEREF _Toc368910590 \h </w:instrText>
        </w:r>
        <w:r w:rsidR="00AD2ADB">
          <w:rPr>
            <w:noProof/>
            <w:webHidden/>
          </w:rPr>
        </w:r>
        <w:r w:rsidR="00AD2ADB">
          <w:rPr>
            <w:noProof/>
            <w:webHidden/>
          </w:rPr>
          <w:fldChar w:fldCharType="separate"/>
        </w:r>
        <w:r w:rsidR="003322CF">
          <w:rPr>
            <w:noProof/>
            <w:webHidden/>
          </w:rPr>
          <w:t>8</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91" w:history="1">
        <w:r w:rsidR="00AD2ADB" w:rsidRPr="007074BA">
          <w:rPr>
            <w:rStyle w:val="Hyperlink"/>
            <w:rFonts w:cs="Times New Roman"/>
            <w:noProof/>
            <w:lang w:val="fr-CA"/>
          </w:rPr>
          <w:t>13.</w:t>
        </w:r>
        <w:r w:rsidR="00AD2ADB">
          <w:rPr>
            <w:rFonts w:asciiTheme="minorHAnsi" w:eastAsiaTheme="minorEastAsia" w:hAnsiTheme="minorHAnsi" w:cstheme="minorBidi"/>
            <w:noProof/>
            <w:sz w:val="22"/>
          </w:rPr>
          <w:tab/>
        </w:r>
        <w:r w:rsidR="00AD2ADB" w:rsidRPr="007074BA">
          <w:rPr>
            <w:rStyle w:val="Hyperlink"/>
            <w:noProof/>
            <w:lang w:val="fr-CA"/>
          </w:rPr>
          <w:t>LIENS UTILES</w:t>
        </w:r>
        <w:r w:rsidR="00AD2ADB">
          <w:rPr>
            <w:noProof/>
            <w:webHidden/>
          </w:rPr>
          <w:tab/>
        </w:r>
        <w:r w:rsidR="00AD2ADB">
          <w:rPr>
            <w:noProof/>
            <w:webHidden/>
          </w:rPr>
          <w:fldChar w:fldCharType="begin"/>
        </w:r>
        <w:r w:rsidR="00AD2ADB">
          <w:rPr>
            <w:noProof/>
            <w:webHidden/>
          </w:rPr>
          <w:instrText xml:space="preserve"> PAGEREF _Toc368910591 \h </w:instrText>
        </w:r>
        <w:r w:rsidR="00AD2ADB">
          <w:rPr>
            <w:noProof/>
            <w:webHidden/>
          </w:rPr>
        </w:r>
        <w:r w:rsidR="00AD2ADB">
          <w:rPr>
            <w:noProof/>
            <w:webHidden/>
          </w:rPr>
          <w:fldChar w:fldCharType="separate"/>
        </w:r>
        <w:r w:rsidR="003322CF">
          <w:rPr>
            <w:noProof/>
            <w:webHidden/>
          </w:rPr>
          <w:t>9</w:t>
        </w:r>
        <w:r w:rsidR="00AD2ADB">
          <w:rPr>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92" w:history="1">
        <w:r w:rsidR="00AD2ADB" w:rsidRPr="007074BA">
          <w:rPr>
            <w:rStyle w:val="Hyperlink"/>
            <w:rFonts w:cs="Times New Roman"/>
            <w:noProof/>
            <w:lang w:val="fr-CA"/>
          </w:rPr>
          <w:t>14.</w:t>
        </w:r>
        <w:r w:rsidR="00AD2ADB">
          <w:rPr>
            <w:rFonts w:asciiTheme="minorHAnsi" w:eastAsiaTheme="minorEastAsia" w:hAnsiTheme="minorHAnsi" w:cstheme="minorBidi"/>
            <w:noProof/>
            <w:sz w:val="22"/>
          </w:rPr>
          <w:tab/>
        </w:r>
        <w:r w:rsidR="00AD2ADB" w:rsidRPr="007074BA">
          <w:rPr>
            <w:rStyle w:val="Hyperlink"/>
            <w:noProof/>
            <w:lang w:val="fr-CA"/>
          </w:rPr>
          <w:t>DATE D’ENTRÉE EN VIGUEUR</w:t>
        </w:r>
        <w:r w:rsidR="00AD2ADB">
          <w:rPr>
            <w:noProof/>
            <w:webHidden/>
          </w:rPr>
          <w:tab/>
        </w:r>
        <w:r w:rsidR="00AD2ADB">
          <w:rPr>
            <w:noProof/>
            <w:webHidden/>
          </w:rPr>
          <w:fldChar w:fldCharType="begin"/>
        </w:r>
        <w:r w:rsidR="00AD2ADB">
          <w:rPr>
            <w:noProof/>
            <w:webHidden/>
          </w:rPr>
          <w:instrText xml:space="preserve"> PAGEREF _Toc368910592 \h </w:instrText>
        </w:r>
        <w:r w:rsidR="00AD2ADB">
          <w:rPr>
            <w:noProof/>
            <w:webHidden/>
          </w:rPr>
        </w:r>
        <w:r w:rsidR="00AD2ADB">
          <w:rPr>
            <w:noProof/>
            <w:webHidden/>
          </w:rPr>
          <w:fldChar w:fldCharType="separate"/>
        </w:r>
        <w:r w:rsidR="003322CF">
          <w:rPr>
            <w:noProof/>
            <w:webHidden/>
          </w:rPr>
          <w:t>9</w:t>
        </w:r>
        <w:r w:rsidR="00AD2ADB">
          <w:rPr>
            <w:noProof/>
            <w:webHidden/>
          </w:rPr>
          <w:fldChar w:fldCharType="end"/>
        </w:r>
      </w:hyperlink>
    </w:p>
    <w:p w:rsidR="00AD2ADB" w:rsidRDefault="007F380E" w:rsidP="00796483">
      <w:pPr>
        <w:pStyle w:val="TOC2"/>
        <w:tabs>
          <w:tab w:val="right" w:leader="dot" w:pos="8630"/>
        </w:tabs>
        <w:ind w:left="0"/>
        <w:rPr>
          <w:rFonts w:asciiTheme="minorHAnsi" w:eastAsiaTheme="minorEastAsia" w:hAnsiTheme="minorHAnsi" w:cstheme="minorBidi"/>
          <w:noProof/>
          <w:sz w:val="22"/>
        </w:rPr>
      </w:pPr>
      <w:hyperlink w:anchor="_Toc368910593" w:history="1">
        <w:r w:rsidR="00AD2ADB" w:rsidRPr="00796483">
          <w:rPr>
            <w:rStyle w:val="Hyperlink"/>
            <w:b/>
            <w:caps/>
            <w:noProof/>
            <w:kern w:val="32"/>
            <w:lang w:val="fr-CA"/>
          </w:rPr>
          <w:t>Annexe A – Messages clés pour les gestionnaires afin d’informer les employés au sujet des congés de maladie de façon proactive</w:t>
        </w:r>
        <w:r w:rsidR="00AD2ADB">
          <w:rPr>
            <w:noProof/>
            <w:webHidden/>
          </w:rPr>
          <w:tab/>
        </w:r>
        <w:r w:rsidR="00AD2ADB" w:rsidRPr="00796483">
          <w:rPr>
            <w:b/>
            <w:noProof/>
            <w:webHidden/>
          </w:rPr>
          <w:fldChar w:fldCharType="begin"/>
        </w:r>
        <w:r w:rsidR="00AD2ADB" w:rsidRPr="00796483">
          <w:rPr>
            <w:b/>
            <w:noProof/>
            <w:webHidden/>
          </w:rPr>
          <w:instrText xml:space="preserve"> PAGEREF _Toc368910593 \h </w:instrText>
        </w:r>
        <w:r w:rsidR="00AD2ADB" w:rsidRPr="00796483">
          <w:rPr>
            <w:b/>
            <w:noProof/>
            <w:webHidden/>
          </w:rPr>
        </w:r>
        <w:r w:rsidR="00AD2ADB" w:rsidRPr="00796483">
          <w:rPr>
            <w:b/>
            <w:noProof/>
            <w:webHidden/>
          </w:rPr>
          <w:fldChar w:fldCharType="separate"/>
        </w:r>
        <w:r w:rsidR="003322CF">
          <w:rPr>
            <w:b/>
            <w:noProof/>
            <w:webHidden/>
          </w:rPr>
          <w:t>10</w:t>
        </w:r>
        <w:r w:rsidR="00AD2ADB" w:rsidRPr="00796483">
          <w:rPr>
            <w:b/>
            <w:noProof/>
            <w:webHidden/>
          </w:rPr>
          <w:fldChar w:fldCharType="end"/>
        </w:r>
      </w:hyperlink>
    </w:p>
    <w:p w:rsidR="00AD2ADB" w:rsidRDefault="007F380E" w:rsidP="00796483">
      <w:pPr>
        <w:pStyle w:val="TOC1"/>
        <w:rPr>
          <w:rFonts w:asciiTheme="minorHAnsi" w:eastAsiaTheme="minorEastAsia" w:hAnsiTheme="minorHAnsi" w:cstheme="minorBidi"/>
          <w:noProof/>
          <w:sz w:val="22"/>
        </w:rPr>
      </w:pPr>
      <w:hyperlink w:anchor="_Toc368910594" w:history="1">
        <w:r w:rsidR="00AD2ADB" w:rsidRPr="007074BA">
          <w:rPr>
            <w:rStyle w:val="Hyperlink"/>
            <w:caps/>
            <w:noProof/>
            <w:lang w:val="fr-FR"/>
          </w:rPr>
          <w:t>Annexe b - Foire aux questions</w:t>
        </w:r>
        <w:r w:rsidR="00AD2ADB">
          <w:rPr>
            <w:noProof/>
            <w:webHidden/>
          </w:rPr>
          <w:tab/>
        </w:r>
        <w:r w:rsidR="00AD2ADB">
          <w:rPr>
            <w:noProof/>
            <w:webHidden/>
          </w:rPr>
          <w:fldChar w:fldCharType="begin"/>
        </w:r>
        <w:r w:rsidR="00AD2ADB">
          <w:rPr>
            <w:noProof/>
            <w:webHidden/>
          </w:rPr>
          <w:instrText xml:space="preserve"> PAGEREF _Toc368910594 \h </w:instrText>
        </w:r>
        <w:r w:rsidR="00AD2ADB">
          <w:rPr>
            <w:noProof/>
            <w:webHidden/>
          </w:rPr>
        </w:r>
        <w:r w:rsidR="00AD2ADB">
          <w:rPr>
            <w:noProof/>
            <w:webHidden/>
          </w:rPr>
          <w:fldChar w:fldCharType="separate"/>
        </w:r>
        <w:r w:rsidR="003322CF">
          <w:rPr>
            <w:noProof/>
            <w:webHidden/>
          </w:rPr>
          <w:t>13</w:t>
        </w:r>
        <w:r w:rsidR="00AD2ADB">
          <w:rPr>
            <w:noProof/>
            <w:webHidden/>
          </w:rPr>
          <w:fldChar w:fldCharType="end"/>
        </w:r>
      </w:hyperlink>
    </w:p>
    <w:p w:rsidR="0015569F" w:rsidRPr="001347FC" w:rsidRDefault="003C7042" w:rsidP="0045501E">
      <w:pPr>
        <w:rPr>
          <w:rFonts w:cs="Calibri"/>
          <w:iCs/>
          <w:sz w:val="2"/>
          <w:szCs w:val="2"/>
          <w:lang w:val="fr-CA"/>
        </w:rPr>
      </w:pPr>
      <w:r w:rsidRPr="001347FC">
        <w:rPr>
          <w:b/>
          <w:lang w:val="fr-CA"/>
        </w:rPr>
        <w:fldChar w:fldCharType="end"/>
      </w:r>
      <w:r w:rsidR="0015569F" w:rsidRPr="001347FC">
        <w:rPr>
          <w:lang w:val="fr-CA"/>
        </w:rPr>
        <w:br w:type="page"/>
      </w:r>
    </w:p>
    <w:p w:rsidR="0015569F" w:rsidRPr="001347FC" w:rsidRDefault="0015569F" w:rsidP="0015569F">
      <w:pPr>
        <w:pStyle w:val="Guide1"/>
        <w:tabs>
          <w:tab w:val="clear" w:pos="360"/>
        </w:tabs>
        <w:ind w:left="360" w:hanging="360"/>
        <w:rPr>
          <w:lang w:val="fr-CA"/>
        </w:rPr>
      </w:pPr>
      <w:bookmarkStart w:id="0" w:name="_Toc368910140"/>
      <w:bookmarkStart w:id="1" w:name="_Toc368910573"/>
      <w:r w:rsidRPr="001347FC">
        <w:rPr>
          <w:lang w:val="fr-CA"/>
        </w:rPr>
        <w:lastRenderedPageBreak/>
        <w:t>INTRODUCTION</w:t>
      </w:r>
      <w:bookmarkEnd w:id="0"/>
      <w:bookmarkEnd w:id="1"/>
    </w:p>
    <w:p w:rsidR="0015569F" w:rsidRPr="001347FC" w:rsidRDefault="0015569F" w:rsidP="0015569F">
      <w:pPr>
        <w:shd w:val="clear" w:color="auto" w:fill="FFFFFF"/>
        <w:rPr>
          <w:sz w:val="23"/>
          <w:szCs w:val="23"/>
          <w:lang w:val="fr-CA"/>
        </w:rPr>
      </w:pPr>
    </w:p>
    <w:p w:rsidR="0015569F" w:rsidRDefault="000822F3" w:rsidP="0015569F">
      <w:pPr>
        <w:shd w:val="clear" w:color="auto" w:fill="FFFFFF"/>
        <w:rPr>
          <w:sz w:val="22"/>
          <w:lang w:val="fr-CA"/>
        </w:rPr>
      </w:pPr>
      <w:r w:rsidRPr="001347FC">
        <w:rPr>
          <w:sz w:val="22"/>
          <w:lang w:val="fr-CA"/>
        </w:rPr>
        <w:t>L</w:t>
      </w:r>
      <w:r w:rsidR="0015569F" w:rsidRPr="001347FC">
        <w:rPr>
          <w:sz w:val="22"/>
          <w:lang w:val="fr-CA"/>
        </w:rPr>
        <w:t xml:space="preserve">e </w:t>
      </w:r>
      <w:r w:rsidRPr="001347FC">
        <w:rPr>
          <w:sz w:val="22"/>
          <w:lang w:val="fr-CA"/>
        </w:rPr>
        <w:t xml:space="preserve">but de tout gestionnaire est de créer un milieu de travail positif qui stimule les </w:t>
      </w:r>
      <w:r w:rsidR="0015569F" w:rsidRPr="001347FC">
        <w:rPr>
          <w:sz w:val="22"/>
          <w:lang w:val="fr-CA"/>
        </w:rPr>
        <w:t>employ</w:t>
      </w:r>
      <w:r w:rsidRPr="001347FC">
        <w:rPr>
          <w:sz w:val="22"/>
          <w:lang w:val="fr-CA"/>
        </w:rPr>
        <w:t>é</w:t>
      </w:r>
      <w:r w:rsidR="0015569F" w:rsidRPr="001347FC">
        <w:rPr>
          <w:sz w:val="22"/>
          <w:lang w:val="fr-CA"/>
        </w:rPr>
        <w:t xml:space="preserve">s </w:t>
      </w:r>
      <w:r w:rsidR="00842281" w:rsidRPr="001347FC">
        <w:rPr>
          <w:sz w:val="22"/>
          <w:lang w:val="fr-CA"/>
        </w:rPr>
        <w:t>et dans le cadre duquel on souligne les efforts investis pour atteindre</w:t>
      </w:r>
      <w:r w:rsidRPr="001347FC">
        <w:rPr>
          <w:sz w:val="22"/>
          <w:lang w:val="fr-CA"/>
        </w:rPr>
        <w:t xml:space="preserve"> les objectifs de travail.</w:t>
      </w:r>
      <w:r w:rsidR="0015569F" w:rsidRPr="001347FC">
        <w:rPr>
          <w:sz w:val="22"/>
          <w:lang w:val="fr-CA"/>
        </w:rPr>
        <w:t xml:space="preserve"> </w:t>
      </w:r>
      <w:r w:rsidR="0076063B" w:rsidRPr="001347FC">
        <w:rPr>
          <w:sz w:val="22"/>
          <w:lang w:val="fr-CA"/>
        </w:rPr>
        <w:t>Toutefois, l</w:t>
      </w:r>
      <w:r w:rsidR="00EC5520" w:rsidRPr="001347FC">
        <w:rPr>
          <w:sz w:val="22"/>
          <w:lang w:val="fr-CA"/>
        </w:rPr>
        <w:t>’</w:t>
      </w:r>
      <w:r w:rsidR="0076063B" w:rsidRPr="001347FC">
        <w:rPr>
          <w:sz w:val="22"/>
          <w:lang w:val="fr-CA"/>
        </w:rPr>
        <w:t xml:space="preserve">absentéisme </w:t>
      </w:r>
      <w:r w:rsidR="00207D3B">
        <w:rPr>
          <w:sz w:val="22"/>
          <w:lang w:val="fr-CA"/>
        </w:rPr>
        <w:t>pour des raisons de maladie</w:t>
      </w:r>
      <w:r w:rsidR="001B4339">
        <w:rPr>
          <w:sz w:val="22"/>
          <w:lang w:val="fr-CA"/>
        </w:rPr>
        <w:t xml:space="preserve"> </w:t>
      </w:r>
      <w:r w:rsidR="0076063B" w:rsidRPr="001347FC">
        <w:rPr>
          <w:sz w:val="22"/>
          <w:lang w:val="fr-CA"/>
        </w:rPr>
        <w:t>peut se produire même dans le meilleur des milieux de travail.</w:t>
      </w:r>
      <w:r w:rsidR="0015569F" w:rsidRPr="001347FC">
        <w:rPr>
          <w:sz w:val="22"/>
          <w:lang w:val="fr-CA"/>
        </w:rPr>
        <w:t xml:space="preserve">  </w:t>
      </w:r>
    </w:p>
    <w:p w:rsidR="001B4339" w:rsidRDefault="001B4339" w:rsidP="001B4339">
      <w:pPr>
        <w:rPr>
          <w:sz w:val="22"/>
          <w:lang w:val="fr-CA"/>
        </w:rPr>
      </w:pPr>
    </w:p>
    <w:p w:rsidR="001B4339" w:rsidRPr="001347FC" w:rsidRDefault="001B4339" w:rsidP="00DC6D4B">
      <w:pPr>
        <w:rPr>
          <w:sz w:val="22"/>
          <w:lang w:val="fr-CA"/>
        </w:rPr>
      </w:pPr>
      <w:r w:rsidRPr="001B4339">
        <w:rPr>
          <w:sz w:val="22"/>
          <w:lang w:val="fr-CA"/>
        </w:rPr>
        <w:t xml:space="preserve">La façon dont nous gérons les congés de maladie de longue et de courte durée a une incidence importante sur la productivité des travailleurs et sur notre capacité de fournir des services efficaces et abordables aux Canadiens.  </w:t>
      </w:r>
    </w:p>
    <w:p w:rsidR="0045501E" w:rsidRDefault="009358BA" w:rsidP="00DC6D4B">
      <w:pPr>
        <w:pStyle w:val="Guide1"/>
        <w:numPr>
          <w:ilvl w:val="0"/>
          <w:numId w:val="0"/>
        </w:numPr>
        <w:rPr>
          <w:b w:val="0"/>
          <w:sz w:val="22"/>
          <w:lang w:val="fr-CA"/>
        </w:rPr>
      </w:pPr>
      <w:bookmarkStart w:id="2" w:name="_Toc368910141"/>
      <w:bookmarkStart w:id="3" w:name="_Toc368910574"/>
      <w:bookmarkStart w:id="4" w:name="_Toc367105845"/>
      <w:r w:rsidRPr="00DC6D4B">
        <w:rPr>
          <w:b w:val="0"/>
          <w:sz w:val="22"/>
          <w:lang w:val="fr-CA"/>
        </w:rPr>
        <w:t>Il</w:t>
      </w:r>
      <w:r w:rsidR="001B4339" w:rsidRPr="00DC6D4B">
        <w:rPr>
          <w:b w:val="0"/>
          <w:sz w:val="22"/>
          <w:lang w:val="fr-CA"/>
        </w:rPr>
        <w:t xml:space="preserve"> est nécessaire de</w:t>
      </w:r>
      <w:r w:rsidRPr="00DC6D4B">
        <w:rPr>
          <w:b w:val="0"/>
          <w:sz w:val="22"/>
          <w:lang w:val="fr-CA"/>
        </w:rPr>
        <w:t xml:space="preserve"> faire preuve de jugement, de discrétion et de bon sens, car les circonstances varient g</w:t>
      </w:r>
      <w:r w:rsidR="00B10D03" w:rsidRPr="00DC6D4B">
        <w:rPr>
          <w:b w:val="0"/>
          <w:sz w:val="22"/>
          <w:lang w:val="fr-CA"/>
        </w:rPr>
        <w:t>randement d’une situation à l’</w:t>
      </w:r>
      <w:r w:rsidRPr="00DC6D4B">
        <w:rPr>
          <w:b w:val="0"/>
          <w:sz w:val="22"/>
          <w:lang w:val="fr-CA"/>
        </w:rPr>
        <w:t>autre.</w:t>
      </w:r>
      <w:r w:rsidR="000971EF" w:rsidRPr="00DC6D4B">
        <w:rPr>
          <w:b w:val="0"/>
          <w:sz w:val="22"/>
          <w:lang w:val="fr-CA"/>
        </w:rPr>
        <w:t xml:space="preserve"> Un congé de maladie qui peut être jugé valide dans un cas peut ne pas l</w:t>
      </w:r>
      <w:r w:rsidR="00EC5520" w:rsidRPr="00DC6D4B">
        <w:rPr>
          <w:b w:val="0"/>
          <w:sz w:val="22"/>
          <w:lang w:val="fr-CA"/>
        </w:rPr>
        <w:t>’</w:t>
      </w:r>
      <w:r w:rsidR="000971EF" w:rsidRPr="00DC6D4B">
        <w:rPr>
          <w:b w:val="0"/>
          <w:sz w:val="22"/>
          <w:lang w:val="fr-CA"/>
        </w:rPr>
        <w:t>être d</w:t>
      </w:r>
      <w:r w:rsidR="0015569F" w:rsidRPr="00DC6D4B">
        <w:rPr>
          <w:b w:val="0"/>
          <w:sz w:val="22"/>
          <w:lang w:val="fr-CA"/>
        </w:rPr>
        <w:t>an</w:t>
      </w:r>
      <w:r w:rsidR="000971EF" w:rsidRPr="00DC6D4B">
        <w:rPr>
          <w:b w:val="0"/>
          <w:sz w:val="22"/>
          <w:lang w:val="fr-CA"/>
        </w:rPr>
        <w:t>s un autre.</w:t>
      </w:r>
      <w:bookmarkEnd w:id="2"/>
      <w:bookmarkEnd w:id="3"/>
      <w:r w:rsidR="0015569F" w:rsidRPr="00DC6D4B">
        <w:rPr>
          <w:b w:val="0"/>
          <w:sz w:val="22"/>
          <w:lang w:val="fr-CA"/>
        </w:rPr>
        <w:t xml:space="preserve"> </w:t>
      </w:r>
    </w:p>
    <w:p w:rsidR="00DC6D4B" w:rsidRPr="00DC6D4B" w:rsidRDefault="000971EF" w:rsidP="00DC6D4B">
      <w:pPr>
        <w:pStyle w:val="Guide1"/>
        <w:numPr>
          <w:ilvl w:val="0"/>
          <w:numId w:val="0"/>
        </w:numPr>
        <w:rPr>
          <w:b w:val="0"/>
          <w:lang w:val="fr-CA"/>
        </w:rPr>
      </w:pPr>
      <w:bookmarkStart w:id="5" w:name="_Toc368910142"/>
      <w:bookmarkStart w:id="6" w:name="_Toc368910575"/>
      <w:r w:rsidRPr="00DC6D4B">
        <w:rPr>
          <w:b w:val="0"/>
          <w:sz w:val="22"/>
          <w:lang w:val="fr-CA"/>
        </w:rPr>
        <w:t>Bien qu</w:t>
      </w:r>
      <w:r w:rsidR="00EC5520" w:rsidRPr="00DC6D4B">
        <w:rPr>
          <w:b w:val="0"/>
          <w:sz w:val="22"/>
          <w:lang w:val="fr-CA"/>
        </w:rPr>
        <w:t>’</w:t>
      </w:r>
      <w:r w:rsidRPr="00DC6D4B">
        <w:rPr>
          <w:b w:val="0"/>
          <w:sz w:val="22"/>
          <w:lang w:val="fr-CA"/>
        </w:rPr>
        <w:t>il soit difficile d</w:t>
      </w:r>
      <w:r w:rsidR="00EC5520" w:rsidRPr="00DC6D4B">
        <w:rPr>
          <w:b w:val="0"/>
          <w:sz w:val="22"/>
          <w:lang w:val="fr-CA"/>
        </w:rPr>
        <w:t>’</w:t>
      </w:r>
      <w:r w:rsidRPr="00DC6D4B">
        <w:rPr>
          <w:b w:val="0"/>
          <w:sz w:val="22"/>
          <w:lang w:val="fr-CA"/>
        </w:rPr>
        <w:t xml:space="preserve">appliquer une norme à toutes les </w:t>
      </w:r>
      <w:r w:rsidR="0015569F" w:rsidRPr="00DC6D4B">
        <w:rPr>
          <w:b w:val="0"/>
          <w:sz w:val="22"/>
          <w:lang w:val="fr-CA"/>
        </w:rPr>
        <w:t xml:space="preserve">situations, </w:t>
      </w:r>
      <w:r w:rsidR="006F7716" w:rsidRPr="00DC6D4B">
        <w:rPr>
          <w:b w:val="0"/>
          <w:sz w:val="22"/>
          <w:lang w:val="fr-CA"/>
        </w:rPr>
        <w:t xml:space="preserve"> </w:t>
      </w:r>
      <w:r w:rsidR="001B4339" w:rsidRPr="00DC6D4B">
        <w:rPr>
          <w:b w:val="0"/>
          <w:sz w:val="22"/>
          <w:lang w:val="fr-CA"/>
        </w:rPr>
        <w:t xml:space="preserve">les gestionnaires sont fortement </w:t>
      </w:r>
      <w:r w:rsidR="006F7716" w:rsidRPr="00DC6D4B">
        <w:rPr>
          <w:b w:val="0"/>
          <w:sz w:val="22"/>
          <w:lang w:val="fr-CA"/>
        </w:rPr>
        <w:t>encourag</w:t>
      </w:r>
      <w:r w:rsidR="001B4339" w:rsidRPr="00DC6D4B">
        <w:rPr>
          <w:b w:val="0"/>
          <w:sz w:val="22"/>
          <w:lang w:val="fr-CA"/>
        </w:rPr>
        <w:t>és</w:t>
      </w:r>
      <w:r w:rsidR="006F7716" w:rsidRPr="00DC6D4B">
        <w:rPr>
          <w:b w:val="0"/>
          <w:sz w:val="22"/>
          <w:lang w:val="fr-CA"/>
        </w:rPr>
        <w:t xml:space="preserve"> à</w:t>
      </w:r>
      <w:r w:rsidR="00931FD5" w:rsidRPr="00DC6D4B">
        <w:rPr>
          <w:b w:val="0"/>
          <w:sz w:val="22"/>
          <w:lang w:val="fr-CA"/>
        </w:rPr>
        <w:t xml:space="preserve"> </w:t>
      </w:r>
      <w:r w:rsidRPr="00DC6D4B">
        <w:rPr>
          <w:b w:val="0"/>
          <w:sz w:val="22"/>
          <w:lang w:val="fr-CA"/>
        </w:rPr>
        <w:t xml:space="preserve">adopter une approche uniforme en ce qui a trait </w:t>
      </w:r>
      <w:r w:rsidR="00B10D03" w:rsidRPr="00DC6D4B">
        <w:rPr>
          <w:b w:val="0"/>
          <w:sz w:val="22"/>
          <w:lang w:val="fr-CA"/>
        </w:rPr>
        <w:t>à l’approbation des</w:t>
      </w:r>
      <w:r w:rsidR="009358BA" w:rsidRPr="00DC6D4B">
        <w:rPr>
          <w:b w:val="0"/>
          <w:sz w:val="22"/>
          <w:lang w:val="fr-CA"/>
        </w:rPr>
        <w:t xml:space="preserve"> congés de maladie</w:t>
      </w:r>
      <w:r w:rsidR="001B4339" w:rsidRPr="00DC6D4B">
        <w:rPr>
          <w:b w:val="0"/>
          <w:sz w:val="22"/>
          <w:lang w:val="fr-CA"/>
        </w:rPr>
        <w:t>.</w:t>
      </w:r>
      <w:bookmarkEnd w:id="4"/>
      <w:bookmarkEnd w:id="5"/>
      <w:bookmarkEnd w:id="6"/>
      <w:r w:rsidR="009358BA" w:rsidRPr="00DC6D4B">
        <w:rPr>
          <w:b w:val="0"/>
          <w:sz w:val="22"/>
          <w:lang w:val="fr-CA"/>
        </w:rPr>
        <w:t xml:space="preserve"> </w:t>
      </w:r>
      <w:r w:rsidR="00DC6D4B">
        <w:rPr>
          <w:b w:val="0"/>
          <w:sz w:val="22"/>
          <w:lang w:val="fr-CA"/>
        </w:rPr>
        <w:br/>
      </w:r>
    </w:p>
    <w:p w:rsidR="0015569F" w:rsidRPr="001347FC" w:rsidRDefault="000971EF" w:rsidP="0015569F">
      <w:pPr>
        <w:pStyle w:val="Guide1"/>
        <w:tabs>
          <w:tab w:val="clear" w:pos="360"/>
        </w:tabs>
        <w:ind w:left="360" w:hanging="360"/>
        <w:rPr>
          <w:lang w:val="fr-CA"/>
        </w:rPr>
      </w:pPr>
      <w:bookmarkStart w:id="7" w:name="_Toc368910143"/>
      <w:bookmarkStart w:id="8" w:name="_Toc368910576"/>
      <w:r w:rsidRPr="001347FC">
        <w:rPr>
          <w:lang w:val="fr-CA"/>
        </w:rPr>
        <w:t>OBJECTIF ET PORTÉE</w:t>
      </w:r>
      <w:bookmarkEnd w:id="7"/>
      <w:bookmarkEnd w:id="8"/>
      <w:r w:rsidR="0015569F" w:rsidRPr="001347FC">
        <w:rPr>
          <w:lang w:val="fr-CA"/>
        </w:rPr>
        <w:t xml:space="preserve"> </w:t>
      </w:r>
    </w:p>
    <w:p w:rsidR="0015569F" w:rsidRPr="001347FC" w:rsidRDefault="0015569F" w:rsidP="0015569F">
      <w:pPr>
        <w:rPr>
          <w:rFonts w:cs="Calibri"/>
          <w:iCs/>
          <w:lang w:val="fr-CA"/>
        </w:rPr>
      </w:pPr>
    </w:p>
    <w:p w:rsidR="0015569F" w:rsidRPr="001347FC" w:rsidRDefault="000971EF" w:rsidP="0015569F">
      <w:pPr>
        <w:rPr>
          <w:rFonts w:cs="Calibri"/>
          <w:iCs/>
          <w:sz w:val="22"/>
          <w:lang w:val="fr-CA"/>
        </w:rPr>
      </w:pPr>
      <w:r w:rsidRPr="001347FC">
        <w:rPr>
          <w:rFonts w:cs="Calibri"/>
          <w:iCs/>
          <w:sz w:val="22"/>
          <w:lang w:val="fr-CA"/>
        </w:rPr>
        <w:t>L</w:t>
      </w:r>
      <w:r w:rsidR="00EC5520" w:rsidRPr="001347FC">
        <w:rPr>
          <w:rFonts w:cs="Calibri"/>
          <w:iCs/>
          <w:sz w:val="22"/>
          <w:lang w:val="fr-CA"/>
        </w:rPr>
        <w:t>’</w:t>
      </w:r>
      <w:r w:rsidRPr="001347FC">
        <w:rPr>
          <w:rFonts w:cs="Calibri"/>
          <w:iCs/>
          <w:sz w:val="22"/>
          <w:lang w:val="fr-CA"/>
        </w:rPr>
        <w:t xml:space="preserve">objectif du présent guide est de faire en sorte que les gestionnaires </w:t>
      </w:r>
      <w:r w:rsidR="006229E9" w:rsidRPr="001347FC">
        <w:rPr>
          <w:rFonts w:cs="Calibri"/>
          <w:iCs/>
          <w:sz w:val="22"/>
          <w:lang w:val="fr-CA"/>
        </w:rPr>
        <w:t>adoptent une approche uniforme, bienveillante et équitable en matière de gestion des congés de maladie payés tout en respectant intégralement les dispositions des conventions c</w:t>
      </w:r>
      <w:r w:rsidR="0015569F" w:rsidRPr="001347FC">
        <w:rPr>
          <w:rFonts w:cs="Calibri"/>
          <w:iCs/>
          <w:sz w:val="22"/>
          <w:lang w:val="fr-CA"/>
        </w:rPr>
        <w:t xml:space="preserve">ollectives. </w:t>
      </w:r>
      <w:r w:rsidR="006229E9" w:rsidRPr="001347FC">
        <w:rPr>
          <w:rFonts w:cs="Calibri"/>
          <w:iCs/>
          <w:sz w:val="22"/>
          <w:lang w:val="fr-CA"/>
        </w:rPr>
        <w:t xml:space="preserve">Il doit servir à améliorer la gestion des </w:t>
      </w:r>
      <w:r w:rsidR="0015569F" w:rsidRPr="001347FC">
        <w:rPr>
          <w:rFonts w:cs="Calibri"/>
          <w:iCs/>
          <w:sz w:val="22"/>
          <w:lang w:val="fr-CA"/>
        </w:rPr>
        <w:t>absence</w:t>
      </w:r>
      <w:r w:rsidR="006229E9" w:rsidRPr="001347FC">
        <w:rPr>
          <w:rFonts w:cs="Calibri"/>
          <w:iCs/>
          <w:sz w:val="22"/>
          <w:lang w:val="fr-CA"/>
        </w:rPr>
        <w:t>s par la sensibilisation et par la gestion des cas individuels</w:t>
      </w:r>
      <w:r w:rsidR="0015569F" w:rsidRPr="001347FC">
        <w:rPr>
          <w:rFonts w:cs="Calibri"/>
          <w:iCs/>
          <w:sz w:val="22"/>
          <w:lang w:val="fr-CA"/>
        </w:rPr>
        <w:t>.</w:t>
      </w:r>
    </w:p>
    <w:p w:rsidR="0015569F" w:rsidRPr="001347FC" w:rsidRDefault="0015569F" w:rsidP="0015569F">
      <w:pPr>
        <w:rPr>
          <w:rFonts w:cs="Calibri"/>
          <w:iCs/>
          <w:sz w:val="22"/>
          <w:lang w:val="fr-CA"/>
        </w:rPr>
      </w:pPr>
    </w:p>
    <w:p w:rsidR="0015569F" w:rsidRPr="001347FC" w:rsidRDefault="00270B6A" w:rsidP="0015569F">
      <w:pPr>
        <w:rPr>
          <w:b/>
          <w:sz w:val="22"/>
          <w:lang w:val="fr-CA"/>
        </w:rPr>
      </w:pPr>
      <w:r w:rsidRPr="001347FC">
        <w:rPr>
          <w:sz w:val="22"/>
          <w:lang w:val="fr-CA"/>
        </w:rPr>
        <w:t>Le présent guide définit les rôles et les responsabilités de l</w:t>
      </w:r>
      <w:r w:rsidR="00EC5520" w:rsidRPr="001347FC">
        <w:rPr>
          <w:sz w:val="22"/>
          <w:lang w:val="fr-CA"/>
        </w:rPr>
        <w:t>’</w:t>
      </w:r>
      <w:r w:rsidRPr="001347FC">
        <w:rPr>
          <w:sz w:val="22"/>
          <w:lang w:val="fr-CA"/>
        </w:rPr>
        <w:t>ensemble des gestionnaires du</w:t>
      </w:r>
      <w:r w:rsidR="00931FD5" w:rsidRPr="001347FC">
        <w:rPr>
          <w:sz w:val="22"/>
          <w:lang w:val="fr-CA"/>
        </w:rPr>
        <w:t xml:space="preserve"> Ministère</w:t>
      </w:r>
      <w:r w:rsidR="009E5422" w:rsidRPr="001347FC">
        <w:rPr>
          <w:sz w:val="22"/>
          <w:lang w:val="fr-CA"/>
        </w:rPr>
        <w:t>,</w:t>
      </w:r>
      <w:r w:rsidRPr="001347FC">
        <w:rPr>
          <w:sz w:val="22"/>
          <w:lang w:val="fr-CA"/>
        </w:rPr>
        <w:t xml:space="preserve"> qui sont investis de pouvoirs délégués en matière de ressources humaines leur permettant de gérer et d</w:t>
      </w:r>
      <w:r w:rsidR="00EC5520" w:rsidRPr="001347FC">
        <w:rPr>
          <w:sz w:val="22"/>
          <w:lang w:val="fr-CA"/>
        </w:rPr>
        <w:t>’</w:t>
      </w:r>
      <w:r w:rsidRPr="001347FC">
        <w:rPr>
          <w:sz w:val="22"/>
          <w:lang w:val="fr-CA"/>
        </w:rPr>
        <w:t>approuver les demandes de congés de maladie payés.</w:t>
      </w:r>
      <w:r w:rsidR="0015569F" w:rsidRPr="001347FC" w:rsidDel="00A327B0">
        <w:rPr>
          <w:iCs/>
          <w:sz w:val="22"/>
          <w:lang w:val="fr-CA"/>
        </w:rPr>
        <w:t xml:space="preserve"> </w:t>
      </w:r>
    </w:p>
    <w:p w:rsidR="0015569F" w:rsidRPr="001347FC" w:rsidRDefault="0015569F" w:rsidP="0015569F">
      <w:pPr>
        <w:shd w:val="clear" w:color="auto" w:fill="FFFFFF"/>
        <w:ind w:left="360"/>
        <w:rPr>
          <w:rFonts w:cs="Calibri"/>
          <w:b/>
          <w:sz w:val="22"/>
          <w:lang w:val="fr-CA"/>
        </w:rPr>
      </w:pPr>
    </w:p>
    <w:p w:rsidR="0015569F" w:rsidRPr="001347FC" w:rsidRDefault="00270B6A" w:rsidP="0015569F">
      <w:pPr>
        <w:pStyle w:val="Guide1"/>
        <w:tabs>
          <w:tab w:val="clear" w:pos="360"/>
        </w:tabs>
        <w:ind w:left="360" w:hanging="360"/>
        <w:rPr>
          <w:lang w:val="fr-CA"/>
        </w:rPr>
      </w:pPr>
      <w:bookmarkStart w:id="9" w:name="_Toc368910144"/>
      <w:bookmarkStart w:id="10" w:name="_Toc368910577"/>
      <w:r w:rsidRPr="001347FC">
        <w:rPr>
          <w:lang w:val="fr-CA"/>
        </w:rPr>
        <w:t>AVANTAGES À RETIRER DE LA GESTION DES</w:t>
      </w:r>
      <w:r w:rsidR="008F24FD" w:rsidRPr="001347FC">
        <w:rPr>
          <w:lang w:val="fr-CA"/>
        </w:rPr>
        <w:t xml:space="preserve"> CONGÉS DE MALADIE</w:t>
      </w:r>
      <w:bookmarkEnd w:id="9"/>
      <w:bookmarkEnd w:id="10"/>
      <w:r w:rsidR="0015569F" w:rsidRPr="001347FC">
        <w:rPr>
          <w:lang w:val="fr-CA"/>
        </w:rPr>
        <w:t xml:space="preserve"> </w:t>
      </w:r>
    </w:p>
    <w:p w:rsidR="0015569F" w:rsidRPr="001347FC" w:rsidRDefault="0015569F" w:rsidP="0015569F">
      <w:pPr>
        <w:rPr>
          <w:rFonts w:cs="Calibri"/>
          <w:iCs/>
          <w:lang w:val="fr-CA"/>
        </w:rPr>
      </w:pPr>
    </w:p>
    <w:p w:rsidR="0015569F" w:rsidRPr="001347FC" w:rsidRDefault="000D2079" w:rsidP="0015569F">
      <w:pPr>
        <w:rPr>
          <w:color w:val="000000"/>
          <w:sz w:val="22"/>
          <w:lang w:val="fr-CA"/>
        </w:rPr>
      </w:pPr>
      <w:r w:rsidRPr="001347FC">
        <w:rPr>
          <w:color w:val="000000"/>
          <w:sz w:val="22"/>
          <w:lang w:val="fr-CA"/>
        </w:rPr>
        <w:t>Les congés de maladie payés visent à assurer à l</w:t>
      </w:r>
      <w:r w:rsidR="00EC5520" w:rsidRPr="001347FC">
        <w:rPr>
          <w:color w:val="000000"/>
          <w:sz w:val="22"/>
          <w:lang w:val="fr-CA"/>
        </w:rPr>
        <w:t>’</w:t>
      </w:r>
      <w:r w:rsidRPr="001347FC">
        <w:rPr>
          <w:color w:val="000000"/>
          <w:sz w:val="22"/>
          <w:lang w:val="fr-CA"/>
        </w:rPr>
        <w:t xml:space="preserve">employé une protection du revenu à court terme pendant la période </w:t>
      </w:r>
      <w:r w:rsidR="0085009E" w:rsidRPr="001347FC">
        <w:rPr>
          <w:color w:val="000000"/>
          <w:sz w:val="22"/>
          <w:lang w:val="fr-CA"/>
        </w:rPr>
        <w:t>d</w:t>
      </w:r>
      <w:r w:rsidR="00EC5520" w:rsidRPr="001347FC">
        <w:rPr>
          <w:color w:val="000000"/>
          <w:sz w:val="22"/>
          <w:lang w:val="fr-CA"/>
        </w:rPr>
        <w:t>’</w:t>
      </w:r>
      <w:r w:rsidRPr="001347FC">
        <w:rPr>
          <w:color w:val="000000"/>
          <w:sz w:val="22"/>
          <w:lang w:val="fr-CA"/>
        </w:rPr>
        <w:t>a</w:t>
      </w:r>
      <w:r w:rsidR="00343BCB" w:rsidRPr="001347FC">
        <w:rPr>
          <w:color w:val="000000"/>
          <w:sz w:val="22"/>
          <w:lang w:val="fr-CA"/>
        </w:rPr>
        <w:t xml:space="preserve">ttente de 13 semaines avant d’avoir accès à </w:t>
      </w:r>
      <w:r w:rsidRPr="001347FC">
        <w:rPr>
          <w:color w:val="000000"/>
          <w:sz w:val="22"/>
          <w:lang w:val="fr-CA"/>
        </w:rPr>
        <w:t>l</w:t>
      </w:r>
      <w:r w:rsidR="00EC5520" w:rsidRPr="001347FC">
        <w:rPr>
          <w:color w:val="000000"/>
          <w:sz w:val="22"/>
          <w:lang w:val="fr-CA"/>
        </w:rPr>
        <w:t>’</w:t>
      </w:r>
      <w:r w:rsidRPr="001347FC">
        <w:rPr>
          <w:color w:val="000000"/>
          <w:sz w:val="22"/>
          <w:lang w:val="fr-CA"/>
        </w:rPr>
        <w:t>assurance</w:t>
      </w:r>
      <w:r w:rsidRPr="001347FC">
        <w:rPr>
          <w:color w:val="000000"/>
          <w:sz w:val="22"/>
          <w:lang w:val="fr-CA"/>
        </w:rPr>
        <w:noBreakHyphen/>
        <w:t xml:space="preserve">invalidité. </w:t>
      </w:r>
    </w:p>
    <w:p w:rsidR="0015569F" w:rsidRPr="001347FC" w:rsidRDefault="0015569F" w:rsidP="0015569F">
      <w:pPr>
        <w:rPr>
          <w:rFonts w:cs="Calibri"/>
          <w:sz w:val="22"/>
          <w:lang w:val="fr-CA"/>
        </w:rPr>
      </w:pPr>
    </w:p>
    <w:p w:rsidR="0015569F" w:rsidRPr="001347FC" w:rsidRDefault="00C82295" w:rsidP="0015569F">
      <w:pPr>
        <w:rPr>
          <w:rFonts w:cs="Calibri"/>
          <w:sz w:val="22"/>
          <w:lang w:val="fr-CA"/>
        </w:rPr>
      </w:pPr>
      <w:r w:rsidRPr="001347FC">
        <w:rPr>
          <w:rFonts w:cs="Calibri"/>
          <w:sz w:val="22"/>
          <w:lang w:val="fr-CA"/>
        </w:rPr>
        <w:t xml:space="preserve">La </w:t>
      </w:r>
      <w:r w:rsidR="000D2079" w:rsidRPr="001347FC">
        <w:rPr>
          <w:rStyle w:val="fuzzy1"/>
          <w:color w:val="000000"/>
          <w:sz w:val="22"/>
          <w:lang w:val="fr-CA"/>
        </w:rPr>
        <w:t xml:space="preserve">mise en œuvre de mesures </w:t>
      </w:r>
      <w:r w:rsidR="000D2079" w:rsidRPr="00BF7613">
        <w:rPr>
          <w:rStyle w:val="fuzzy1"/>
          <w:color w:val="000000"/>
          <w:sz w:val="22"/>
          <w:lang w:val="fr-CA"/>
        </w:rPr>
        <w:t>adéquates</w:t>
      </w:r>
      <w:r w:rsidR="00E627A2" w:rsidRPr="00BF7613">
        <w:rPr>
          <w:rStyle w:val="fuzzy1"/>
          <w:color w:val="000000"/>
          <w:sz w:val="22"/>
          <w:lang w:val="fr-CA"/>
        </w:rPr>
        <w:t xml:space="preserve"> de gestion des congés de maladie</w:t>
      </w:r>
      <w:r w:rsidR="000D2079" w:rsidRPr="00BF7613">
        <w:rPr>
          <w:rStyle w:val="fuzzy1"/>
          <w:color w:val="000000"/>
          <w:sz w:val="22"/>
          <w:lang w:val="fr-CA"/>
        </w:rPr>
        <w:t xml:space="preserve"> aider</w:t>
      </w:r>
      <w:r w:rsidRPr="00BF7613">
        <w:rPr>
          <w:rStyle w:val="fuzzy1"/>
          <w:color w:val="000000"/>
          <w:sz w:val="22"/>
          <w:lang w:val="fr-CA"/>
        </w:rPr>
        <w:t>a</w:t>
      </w:r>
      <w:r w:rsidRPr="001347FC">
        <w:rPr>
          <w:rStyle w:val="fuzzy1"/>
          <w:color w:val="000000"/>
          <w:sz w:val="22"/>
          <w:lang w:val="fr-CA"/>
        </w:rPr>
        <w:t xml:space="preserve"> </w:t>
      </w:r>
      <w:r w:rsidR="000D2079" w:rsidRPr="001347FC">
        <w:rPr>
          <w:rStyle w:val="fuzzy1"/>
          <w:color w:val="000000"/>
          <w:sz w:val="22"/>
          <w:lang w:val="fr-CA"/>
        </w:rPr>
        <w:t xml:space="preserve">les employés </w:t>
      </w:r>
      <w:r w:rsidRPr="001347FC">
        <w:rPr>
          <w:rStyle w:val="fuzzy1"/>
          <w:color w:val="000000"/>
          <w:sz w:val="22"/>
          <w:lang w:val="fr-CA"/>
        </w:rPr>
        <w:t xml:space="preserve">qui </w:t>
      </w:r>
      <w:r w:rsidR="0085009E" w:rsidRPr="001347FC">
        <w:rPr>
          <w:rStyle w:val="fuzzy1"/>
          <w:color w:val="000000"/>
          <w:sz w:val="22"/>
          <w:lang w:val="fr-CA"/>
        </w:rPr>
        <w:t xml:space="preserve">doivent </w:t>
      </w:r>
      <w:r w:rsidR="00A606EE" w:rsidRPr="001347FC">
        <w:rPr>
          <w:rStyle w:val="fuzzy1"/>
          <w:color w:val="000000"/>
          <w:sz w:val="22"/>
          <w:lang w:val="fr-CA"/>
        </w:rPr>
        <w:t>s</w:t>
      </w:r>
      <w:r w:rsidR="00EC5520" w:rsidRPr="001347FC">
        <w:rPr>
          <w:rStyle w:val="fuzzy1"/>
          <w:color w:val="000000"/>
          <w:sz w:val="22"/>
          <w:lang w:val="fr-CA"/>
        </w:rPr>
        <w:t>’</w:t>
      </w:r>
      <w:r w:rsidR="0085009E" w:rsidRPr="001347FC">
        <w:rPr>
          <w:rStyle w:val="fuzzy1"/>
          <w:color w:val="000000"/>
          <w:sz w:val="22"/>
          <w:lang w:val="fr-CA"/>
        </w:rPr>
        <w:t xml:space="preserve">absenter pour des raisons de santé </w:t>
      </w:r>
      <w:r w:rsidRPr="001347FC">
        <w:rPr>
          <w:rStyle w:val="fuzzy1"/>
          <w:color w:val="000000"/>
          <w:sz w:val="22"/>
          <w:lang w:val="fr-CA"/>
        </w:rPr>
        <w:t xml:space="preserve">et évitera </w:t>
      </w:r>
      <w:r w:rsidR="000D2079" w:rsidRPr="001347FC">
        <w:rPr>
          <w:rStyle w:val="fuzzy1"/>
          <w:color w:val="000000"/>
          <w:sz w:val="22"/>
          <w:lang w:val="fr-CA"/>
        </w:rPr>
        <w:t>des problèmes financiers importants à ceux qui n</w:t>
      </w:r>
      <w:r w:rsidR="00EC5520" w:rsidRPr="001347FC">
        <w:rPr>
          <w:rStyle w:val="fuzzy1"/>
          <w:color w:val="000000"/>
          <w:sz w:val="22"/>
          <w:lang w:val="fr-CA"/>
        </w:rPr>
        <w:t>’</w:t>
      </w:r>
      <w:r w:rsidR="009E5422" w:rsidRPr="001347FC">
        <w:rPr>
          <w:rStyle w:val="fuzzy1"/>
          <w:color w:val="000000"/>
          <w:sz w:val="22"/>
          <w:lang w:val="fr-CA"/>
        </w:rPr>
        <w:t>ont pas accumulé suffisamment</w:t>
      </w:r>
      <w:r w:rsidR="000D2079" w:rsidRPr="001347FC">
        <w:rPr>
          <w:rStyle w:val="fuzzy1"/>
          <w:color w:val="000000"/>
          <w:sz w:val="22"/>
          <w:lang w:val="fr-CA"/>
        </w:rPr>
        <w:t xml:space="preserve"> </w:t>
      </w:r>
      <w:r w:rsidR="00555E69" w:rsidRPr="001347FC">
        <w:rPr>
          <w:rStyle w:val="fuzzy1"/>
          <w:color w:val="000000"/>
          <w:sz w:val="22"/>
          <w:lang w:val="fr-CA"/>
        </w:rPr>
        <w:t>de crédits de congé de maladie pour</w:t>
      </w:r>
      <w:r w:rsidR="000D2079" w:rsidRPr="001347FC">
        <w:rPr>
          <w:rStyle w:val="fuzzy1"/>
          <w:color w:val="000000"/>
          <w:sz w:val="22"/>
          <w:lang w:val="fr-CA"/>
        </w:rPr>
        <w:t xml:space="preserve"> combler la période d</w:t>
      </w:r>
      <w:r w:rsidR="00EC5520" w:rsidRPr="001347FC">
        <w:rPr>
          <w:rStyle w:val="fuzzy1"/>
          <w:color w:val="000000"/>
          <w:sz w:val="22"/>
          <w:lang w:val="fr-CA"/>
        </w:rPr>
        <w:t>’</w:t>
      </w:r>
      <w:r w:rsidR="000D2079" w:rsidRPr="001347FC">
        <w:rPr>
          <w:rStyle w:val="fuzzy1"/>
          <w:color w:val="000000"/>
          <w:sz w:val="22"/>
          <w:lang w:val="fr-CA"/>
        </w:rPr>
        <w:t>a</w:t>
      </w:r>
      <w:r w:rsidR="00343BCB" w:rsidRPr="001347FC">
        <w:rPr>
          <w:rStyle w:val="fuzzy1"/>
          <w:color w:val="000000"/>
          <w:sz w:val="22"/>
          <w:lang w:val="fr-CA"/>
        </w:rPr>
        <w:t xml:space="preserve">ttente de </w:t>
      </w:r>
      <w:r w:rsidR="00521174" w:rsidRPr="001347FC">
        <w:rPr>
          <w:rStyle w:val="fuzzy1"/>
          <w:color w:val="000000"/>
          <w:sz w:val="22"/>
          <w:lang w:val="fr-CA"/>
        </w:rPr>
        <w:t>13 semaines</w:t>
      </w:r>
      <w:r w:rsidR="000D2079" w:rsidRPr="001347FC">
        <w:rPr>
          <w:rStyle w:val="fuzzy1"/>
          <w:color w:val="000000"/>
          <w:sz w:val="22"/>
          <w:lang w:val="fr-CA"/>
        </w:rPr>
        <w:t>.</w:t>
      </w:r>
    </w:p>
    <w:p w:rsidR="0015569F" w:rsidRPr="001347FC" w:rsidRDefault="0015569F" w:rsidP="0015569F">
      <w:pPr>
        <w:rPr>
          <w:rFonts w:cs="Calibri"/>
          <w:sz w:val="22"/>
          <w:lang w:val="fr-CA"/>
        </w:rPr>
      </w:pPr>
    </w:p>
    <w:p w:rsidR="0015569F" w:rsidRDefault="00A606EE" w:rsidP="0015569F">
      <w:pPr>
        <w:rPr>
          <w:rFonts w:cs="Calibri"/>
          <w:sz w:val="22"/>
          <w:lang w:val="fr-CA"/>
        </w:rPr>
      </w:pPr>
      <w:r w:rsidRPr="001347FC">
        <w:rPr>
          <w:rFonts w:cs="Calibri"/>
          <w:sz w:val="22"/>
          <w:lang w:val="fr-CA"/>
        </w:rPr>
        <w:t>De telles mesures permettront également de réduire le</w:t>
      </w:r>
      <w:r w:rsidR="008D44F5" w:rsidRPr="001347FC">
        <w:rPr>
          <w:rFonts w:cs="Calibri"/>
          <w:sz w:val="22"/>
          <w:lang w:val="fr-CA"/>
        </w:rPr>
        <w:t xml:space="preserve"> nombre de cas où des avances de congés de maladie sont consenties</w:t>
      </w:r>
      <w:r w:rsidR="009568D4" w:rsidRPr="001347FC">
        <w:rPr>
          <w:rFonts w:cs="Calibri"/>
          <w:sz w:val="22"/>
          <w:lang w:val="fr-CA"/>
        </w:rPr>
        <w:t xml:space="preserve">; </w:t>
      </w:r>
      <w:r w:rsidR="0085009E" w:rsidRPr="001347FC">
        <w:rPr>
          <w:rFonts w:cs="Calibri"/>
          <w:sz w:val="22"/>
          <w:lang w:val="fr-CA"/>
        </w:rPr>
        <w:t>il ne fa</w:t>
      </w:r>
      <w:r w:rsidR="009568D4" w:rsidRPr="001347FC">
        <w:rPr>
          <w:rFonts w:cs="Calibri"/>
          <w:sz w:val="22"/>
          <w:lang w:val="fr-CA"/>
        </w:rPr>
        <w:t>u</w:t>
      </w:r>
      <w:r w:rsidR="0085009E" w:rsidRPr="001347FC">
        <w:rPr>
          <w:rFonts w:cs="Calibri"/>
          <w:sz w:val="22"/>
          <w:lang w:val="fr-CA"/>
        </w:rPr>
        <w:t>t pas perdre de vue q</w:t>
      </w:r>
      <w:r w:rsidR="008D44F5" w:rsidRPr="001347FC">
        <w:rPr>
          <w:rFonts w:cs="Calibri"/>
          <w:sz w:val="22"/>
          <w:lang w:val="fr-CA"/>
        </w:rPr>
        <w:t>ue ces avances sont déduites des crédits de congé de maladie que l</w:t>
      </w:r>
      <w:r w:rsidR="00EC5520" w:rsidRPr="001347FC">
        <w:rPr>
          <w:rFonts w:cs="Calibri"/>
          <w:sz w:val="22"/>
          <w:lang w:val="fr-CA"/>
        </w:rPr>
        <w:t>’</w:t>
      </w:r>
      <w:r w:rsidR="008D44F5" w:rsidRPr="001347FC">
        <w:rPr>
          <w:rFonts w:cs="Calibri"/>
          <w:sz w:val="22"/>
          <w:lang w:val="fr-CA"/>
        </w:rPr>
        <w:t xml:space="preserve">employé </w:t>
      </w:r>
      <w:r w:rsidR="009568D4" w:rsidRPr="001347FC">
        <w:rPr>
          <w:rFonts w:cs="Calibri"/>
          <w:sz w:val="22"/>
          <w:lang w:val="fr-CA"/>
        </w:rPr>
        <w:t>acquerra</w:t>
      </w:r>
      <w:r w:rsidR="008D44F5" w:rsidRPr="001347FC">
        <w:rPr>
          <w:rFonts w:cs="Calibri"/>
          <w:sz w:val="22"/>
          <w:lang w:val="fr-CA"/>
        </w:rPr>
        <w:t xml:space="preserve"> par la suite.</w:t>
      </w:r>
      <w:r w:rsidR="0015569F" w:rsidRPr="001347FC">
        <w:rPr>
          <w:rFonts w:cs="Calibri"/>
          <w:sz w:val="22"/>
          <w:lang w:val="fr-CA"/>
        </w:rPr>
        <w:t xml:space="preserve">  </w:t>
      </w:r>
    </w:p>
    <w:p w:rsidR="00DC6D4B" w:rsidRDefault="00DC6D4B" w:rsidP="0015569F">
      <w:pPr>
        <w:rPr>
          <w:rFonts w:cs="Calibri"/>
          <w:sz w:val="22"/>
          <w:lang w:val="fr-CA"/>
        </w:rPr>
      </w:pPr>
    </w:p>
    <w:p w:rsidR="00DC6D4B" w:rsidRPr="001347FC" w:rsidRDefault="00DC6D4B" w:rsidP="0015569F">
      <w:pPr>
        <w:rPr>
          <w:rFonts w:cs="Calibri"/>
          <w:sz w:val="22"/>
          <w:lang w:val="fr-CA"/>
        </w:rPr>
      </w:pPr>
    </w:p>
    <w:p w:rsidR="0015569F" w:rsidRPr="001347FC" w:rsidRDefault="0015569F" w:rsidP="0015569F">
      <w:pPr>
        <w:ind w:right="666"/>
        <w:rPr>
          <w:rFonts w:cs="Calibri"/>
          <w:sz w:val="22"/>
          <w:lang w:val="fr-CA"/>
        </w:rPr>
      </w:pPr>
    </w:p>
    <w:p w:rsidR="0015569F" w:rsidRPr="001347FC" w:rsidRDefault="008D44F5" w:rsidP="0015569F">
      <w:pPr>
        <w:rPr>
          <w:rFonts w:cs="Calibri"/>
          <w:iCs/>
          <w:sz w:val="22"/>
          <w:lang w:val="fr-CA"/>
        </w:rPr>
      </w:pPr>
      <w:r w:rsidRPr="001347FC">
        <w:rPr>
          <w:rFonts w:cs="Calibri"/>
          <w:iCs/>
          <w:sz w:val="22"/>
          <w:lang w:val="fr-CA"/>
        </w:rPr>
        <w:lastRenderedPageBreak/>
        <w:t>La gestion des a</w:t>
      </w:r>
      <w:r w:rsidR="0015569F" w:rsidRPr="001347FC">
        <w:rPr>
          <w:rFonts w:cs="Calibri"/>
          <w:iCs/>
          <w:sz w:val="22"/>
          <w:lang w:val="fr-CA"/>
        </w:rPr>
        <w:t>bsence</w:t>
      </w:r>
      <w:r w:rsidRPr="001347FC">
        <w:rPr>
          <w:rFonts w:cs="Calibri"/>
          <w:iCs/>
          <w:sz w:val="22"/>
          <w:lang w:val="fr-CA"/>
        </w:rPr>
        <w:t>s présente les avantages suivants :</w:t>
      </w:r>
    </w:p>
    <w:p w:rsidR="0015569F" w:rsidRPr="001347FC" w:rsidRDefault="0015569F" w:rsidP="0015569F">
      <w:pPr>
        <w:rPr>
          <w:rFonts w:cs="Calibri"/>
          <w:iCs/>
          <w:sz w:val="22"/>
          <w:lang w:val="fr-CA"/>
        </w:rPr>
      </w:pPr>
    </w:p>
    <w:p w:rsidR="0015569F" w:rsidRPr="001347FC" w:rsidRDefault="00555E69" w:rsidP="0015569F">
      <w:pPr>
        <w:numPr>
          <w:ilvl w:val="0"/>
          <w:numId w:val="4"/>
        </w:numPr>
        <w:rPr>
          <w:rFonts w:cs="Calibri"/>
          <w:iCs/>
          <w:sz w:val="22"/>
          <w:lang w:val="fr-CA"/>
        </w:rPr>
      </w:pPr>
      <w:r w:rsidRPr="001347FC">
        <w:rPr>
          <w:rFonts w:cs="Calibri"/>
          <w:iCs/>
          <w:sz w:val="22"/>
          <w:lang w:val="fr-CA"/>
        </w:rPr>
        <w:t xml:space="preserve">une </w:t>
      </w:r>
      <w:r w:rsidR="0015569F" w:rsidRPr="001347FC">
        <w:rPr>
          <w:rFonts w:cs="Calibri"/>
          <w:iCs/>
          <w:sz w:val="22"/>
          <w:lang w:val="fr-CA"/>
        </w:rPr>
        <w:t xml:space="preserve">intervention </w:t>
      </w:r>
      <w:r w:rsidR="008D44F5" w:rsidRPr="001347FC">
        <w:rPr>
          <w:rFonts w:cs="Calibri"/>
          <w:iCs/>
          <w:sz w:val="22"/>
          <w:lang w:val="fr-CA"/>
        </w:rPr>
        <w:t xml:space="preserve">précoce et </w:t>
      </w:r>
      <w:r w:rsidR="00D953A3" w:rsidRPr="001347FC">
        <w:rPr>
          <w:rFonts w:cs="Calibri"/>
          <w:iCs/>
          <w:sz w:val="22"/>
          <w:lang w:val="fr-CA"/>
        </w:rPr>
        <w:t xml:space="preserve">un </w:t>
      </w:r>
      <w:r w:rsidR="008D44F5" w:rsidRPr="001347FC">
        <w:rPr>
          <w:rFonts w:cs="Calibri"/>
          <w:iCs/>
          <w:sz w:val="22"/>
          <w:lang w:val="fr-CA"/>
        </w:rPr>
        <w:t>a</w:t>
      </w:r>
      <w:r w:rsidR="0015569F" w:rsidRPr="001347FC">
        <w:rPr>
          <w:rFonts w:cs="Calibri"/>
          <w:iCs/>
          <w:sz w:val="22"/>
          <w:lang w:val="fr-CA"/>
        </w:rPr>
        <w:t>pp</w:t>
      </w:r>
      <w:r w:rsidR="008D44F5" w:rsidRPr="001347FC">
        <w:rPr>
          <w:rFonts w:cs="Calibri"/>
          <w:iCs/>
          <w:sz w:val="22"/>
          <w:lang w:val="fr-CA"/>
        </w:rPr>
        <w:t xml:space="preserve">ui aux </w:t>
      </w:r>
      <w:r w:rsidR="0015569F" w:rsidRPr="001347FC">
        <w:rPr>
          <w:rFonts w:cs="Calibri"/>
          <w:iCs/>
          <w:sz w:val="22"/>
          <w:lang w:val="fr-CA"/>
        </w:rPr>
        <w:t>employ</w:t>
      </w:r>
      <w:r w:rsidR="008D44F5" w:rsidRPr="001347FC">
        <w:rPr>
          <w:rFonts w:cs="Calibri"/>
          <w:iCs/>
          <w:sz w:val="22"/>
          <w:lang w:val="fr-CA"/>
        </w:rPr>
        <w:t>é</w:t>
      </w:r>
      <w:r w:rsidR="0015569F" w:rsidRPr="001347FC">
        <w:rPr>
          <w:rFonts w:cs="Calibri"/>
          <w:iCs/>
          <w:sz w:val="22"/>
          <w:lang w:val="fr-CA"/>
        </w:rPr>
        <w:t xml:space="preserve">s </w:t>
      </w:r>
      <w:r w:rsidR="008D44F5" w:rsidRPr="001347FC">
        <w:rPr>
          <w:rFonts w:cs="Calibri"/>
          <w:iCs/>
          <w:sz w:val="22"/>
          <w:lang w:val="fr-CA"/>
        </w:rPr>
        <w:t xml:space="preserve">qui font face à divers types de </w:t>
      </w:r>
      <w:r w:rsidR="0085009E" w:rsidRPr="001347FC">
        <w:rPr>
          <w:rFonts w:cs="Calibri"/>
          <w:iCs/>
          <w:sz w:val="22"/>
          <w:lang w:val="fr-CA"/>
        </w:rPr>
        <w:t>situation</w:t>
      </w:r>
      <w:r w:rsidR="008D44F5" w:rsidRPr="001347FC">
        <w:rPr>
          <w:rFonts w:cs="Calibri"/>
          <w:iCs/>
          <w:sz w:val="22"/>
          <w:lang w:val="fr-CA"/>
        </w:rPr>
        <w:t>s;</w:t>
      </w:r>
    </w:p>
    <w:p w:rsidR="0015569F" w:rsidRPr="001347FC" w:rsidRDefault="00555E69" w:rsidP="0015569F">
      <w:pPr>
        <w:numPr>
          <w:ilvl w:val="0"/>
          <w:numId w:val="4"/>
        </w:numPr>
        <w:rPr>
          <w:rFonts w:cs="Calibri"/>
          <w:iCs/>
          <w:sz w:val="22"/>
          <w:lang w:val="fr-CA"/>
        </w:rPr>
      </w:pPr>
      <w:r w:rsidRPr="001347FC">
        <w:rPr>
          <w:rFonts w:cs="Calibri"/>
          <w:iCs/>
          <w:sz w:val="22"/>
          <w:lang w:val="fr-CA"/>
        </w:rPr>
        <w:t xml:space="preserve">une </w:t>
      </w:r>
      <w:r w:rsidR="008D44F5" w:rsidRPr="001347FC">
        <w:rPr>
          <w:rFonts w:cs="Calibri"/>
          <w:iCs/>
          <w:sz w:val="22"/>
          <w:lang w:val="fr-CA"/>
        </w:rPr>
        <w:t xml:space="preserve">meilleure </w:t>
      </w:r>
      <w:r w:rsidR="0015569F" w:rsidRPr="001347FC">
        <w:rPr>
          <w:rFonts w:cs="Calibri"/>
          <w:iCs/>
          <w:sz w:val="22"/>
          <w:lang w:val="fr-CA"/>
        </w:rPr>
        <w:t xml:space="preserve">distribution </w:t>
      </w:r>
      <w:r w:rsidR="008D44F5" w:rsidRPr="001347FC">
        <w:rPr>
          <w:rFonts w:cs="Calibri"/>
          <w:iCs/>
          <w:sz w:val="22"/>
          <w:lang w:val="fr-CA"/>
        </w:rPr>
        <w:t>de la charge de travail entre les employé</w:t>
      </w:r>
      <w:r w:rsidR="0015569F" w:rsidRPr="001347FC">
        <w:rPr>
          <w:rFonts w:cs="Calibri"/>
          <w:iCs/>
          <w:sz w:val="22"/>
          <w:lang w:val="fr-CA"/>
        </w:rPr>
        <w:t xml:space="preserve">s </w:t>
      </w:r>
      <w:r w:rsidR="008D44F5" w:rsidRPr="001347FC">
        <w:rPr>
          <w:rFonts w:cs="Calibri"/>
          <w:iCs/>
          <w:sz w:val="22"/>
          <w:lang w:val="fr-CA"/>
        </w:rPr>
        <w:t xml:space="preserve">de façon à améliorer le </w:t>
      </w:r>
      <w:r w:rsidR="0015569F" w:rsidRPr="001347FC">
        <w:rPr>
          <w:rFonts w:cs="Calibri"/>
          <w:iCs/>
          <w:sz w:val="22"/>
          <w:lang w:val="fr-CA"/>
        </w:rPr>
        <w:t>moral</w:t>
      </w:r>
      <w:r w:rsidR="008D44F5" w:rsidRPr="001347FC">
        <w:rPr>
          <w:rFonts w:cs="Calibri"/>
          <w:iCs/>
          <w:sz w:val="22"/>
          <w:lang w:val="fr-CA"/>
        </w:rPr>
        <w:t xml:space="preserve"> et à accroître la</w:t>
      </w:r>
      <w:r w:rsidR="0015569F" w:rsidRPr="001347FC">
        <w:rPr>
          <w:rFonts w:cs="Calibri"/>
          <w:iCs/>
          <w:sz w:val="22"/>
          <w:lang w:val="fr-CA"/>
        </w:rPr>
        <w:t xml:space="preserve"> productivit</w:t>
      </w:r>
      <w:r w:rsidR="008D44F5" w:rsidRPr="001347FC">
        <w:rPr>
          <w:rFonts w:cs="Calibri"/>
          <w:iCs/>
          <w:sz w:val="22"/>
          <w:lang w:val="fr-CA"/>
        </w:rPr>
        <w:t>é et le rendement</w:t>
      </w:r>
      <w:r w:rsidR="0015569F" w:rsidRPr="001347FC">
        <w:rPr>
          <w:rFonts w:cs="Calibri"/>
          <w:iCs/>
          <w:sz w:val="22"/>
          <w:lang w:val="fr-CA"/>
        </w:rPr>
        <w:t>;</w:t>
      </w:r>
    </w:p>
    <w:p w:rsidR="0015569F" w:rsidRPr="001347FC" w:rsidRDefault="00555E69" w:rsidP="0015569F">
      <w:pPr>
        <w:numPr>
          <w:ilvl w:val="0"/>
          <w:numId w:val="4"/>
        </w:numPr>
        <w:rPr>
          <w:rFonts w:cs="Calibri"/>
          <w:iCs/>
          <w:sz w:val="22"/>
          <w:lang w:val="fr-CA"/>
        </w:rPr>
      </w:pPr>
      <w:r w:rsidRPr="001347FC">
        <w:rPr>
          <w:rFonts w:cs="Calibri"/>
          <w:iCs/>
          <w:sz w:val="22"/>
          <w:lang w:val="fr-CA"/>
        </w:rPr>
        <w:t xml:space="preserve">une </w:t>
      </w:r>
      <w:r w:rsidR="008D44F5" w:rsidRPr="001347FC">
        <w:rPr>
          <w:rFonts w:cs="Calibri"/>
          <w:iCs/>
          <w:sz w:val="22"/>
          <w:lang w:val="fr-CA"/>
        </w:rPr>
        <w:t>ré</w:t>
      </w:r>
      <w:r w:rsidR="0015569F" w:rsidRPr="001347FC">
        <w:rPr>
          <w:rFonts w:cs="Calibri"/>
          <w:iCs/>
          <w:sz w:val="22"/>
          <w:lang w:val="fr-CA"/>
        </w:rPr>
        <w:t xml:space="preserve">duction </w:t>
      </w:r>
      <w:r w:rsidR="000F4318" w:rsidRPr="001347FC">
        <w:rPr>
          <w:rFonts w:cs="Calibri"/>
          <w:iCs/>
          <w:sz w:val="22"/>
          <w:lang w:val="fr-CA"/>
        </w:rPr>
        <w:t xml:space="preserve">des coûts opérationnels et </w:t>
      </w:r>
      <w:r w:rsidR="0015569F" w:rsidRPr="001347FC">
        <w:rPr>
          <w:rFonts w:cs="Calibri"/>
          <w:iCs/>
          <w:sz w:val="22"/>
          <w:lang w:val="fr-CA"/>
        </w:rPr>
        <w:t>administrati</w:t>
      </w:r>
      <w:r w:rsidR="000F4318" w:rsidRPr="001347FC">
        <w:rPr>
          <w:rFonts w:cs="Calibri"/>
          <w:iCs/>
          <w:sz w:val="22"/>
          <w:lang w:val="fr-CA"/>
        </w:rPr>
        <w:t>f</w:t>
      </w:r>
      <w:r w:rsidR="0015569F" w:rsidRPr="001347FC">
        <w:rPr>
          <w:rFonts w:cs="Calibri"/>
          <w:iCs/>
          <w:sz w:val="22"/>
          <w:lang w:val="fr-CA"/>
        </w:rPr>
        <w:t>s.</w:t>
      </w:r>
    </w:p>
    <w:p w:rsidR="0015569F" w:rsidRPr="001347FC" w:rsidRDefault="0015569F" w:rsidP="0015569F">
      <w:pPr>
        <w:rPr>
          <w:rFonts w:cs="Calibri"/>
          <w:lang w:val="fr-CA"/>
        </w:rPr>
      </w:pPr>
    </w:p>
    <w:p w:rsidR="0015569F" w:rsidRPr="001347FC" w:rsidRDefault="0015569F" w:rsidP="0015569F">
      <w:pPr>
        <w:pStyle w:val="Guide1"/>
        <w:tabs>
          <w:tab w:val="clear" w:pos="360"/>
        </w:tabs>
        <w:ind w:left="360" w:hanging="360"/>
        <w:rPr>
          <w:lang w:val="fr-CA"/>
        </w:rPr>
      </w:pPr>
      <w:bookmarkStart w:id="11" w:name="_Toc368910145"/>
      <w:bookmarkStart w:id="12" w:name="_Toc368910578"/>
      <w:r w:rsidRPr="001347FC">
        <w:rPr>
          <w:lang w:val="fr-CA"/>
        </w:rPr>
        <w:t>R</w:t>
      </w:r>
      <w:r w:rsidR="000F4318" w:rsidRPr="001347FC">
        <w:rPr>
          <w:lang w:val="fr-CA"/>
        </w:rPr>
        <w:t>Ô</w:t>
      </w:r>
      <w:r w:rsidRPr="001347FC">
        <w:rPr>
          <w:lang w:val="fr-CA"/>
        </w:rPr>
        <w:t xml:space="preserve">LES </w:t>
      </w:r>
      <w:r w:rsidR="000F4318" w:rsidRPr="001347FC">
        <w:rPr>
          <w:lang w:val="fr-CA"/>
        </w:rPr>
        <w:t>ET</w:t>
      </w:r>
      <w:r w:rsidRPr="001347FC">
        <w:rPr>
          <w:lang w:val="fr-CA"/>
        </w:rPr>
        <w:t xml:space="preserve"> RESPONS</w:t>
      </w:r>
      <w:r w:rsidR="000F4318" w:rsidRPr="001347FC">
        <w:rPr>
          <w:lang w:val="fr-CA"/>
        </w:rPr>
        <w:t>A</w:t>
      </w:r>
      <w:r w:rsidRPr="001347FC">
        <w:rPr>
          <w:lang w:val="fr-CA"/>
        </w:rPr>
        <w:t>BILIT</w:t>
      </w:r>
      <w:r w:rsidR="000F4318" w:rsidRPr="001347FC">
        <w:rPr>
          <w:lang w:val="fr-CA"/>
        </w:rPr>
        <w:t>É</w:t>
      </w:r>
      <w:r w:rsidRPr="001347FC">
        <w:rPr>
          <w:lang w:val="fr-CA"/>
        </w:rPr>
        <w:t>S</w:t>
      </w:r>
      <w:bookmarkEnd w:id="11"/>
      <w:bookmarkEnd w:id="12"/>
      <w:r w:rsidRPr="001347FC">
        <w:rPr>
          <w:lang w:val="fr-CA"/>
        </w:rPr>
        <w:t xml:space="preserve"> </w:t>
      </w:r>
    </w:p>
    <w:p w:rsidR="0015569F" w:rsidRPr="001347FC" w:rsidRDefault="0015569F" w:rsidP="0015569F">
      <w:pPr>
        <w:rPr>
          <w:rFonts w:cs="Calibri"/>
          <w:b/>
          <w:lang w:val="fr-CA"/>
        </w:rPr>
      </w:pPr>
    </w:p>
    <w:p w:rsidR="0015569F" w:rsidRPr="001347FC" w:rsidRDefault="000F4318" w:rsidP="0015569F">
      <w:pPr>
        <w:rPr>
          <w:sz w:val="22"/>
          <w:lang w:val="fr-CA"/>
        </w:rPr>
      </w:pPr>
      <w:r w:rsidRPr="001347FC">
        <w:rPr>
          <w:sz w:val="22"/>
          <w:lang w:val="fr-CA"/>
        </w:rPr>
        <w:t xml:space="preserve">Les congés de maladie sont </w:t>
      </w:r>
      <w:r w:rsidRPr="001347FC">
        <w:rPr>
          <w:b/>
          <w:i/>
          <w:sz w:val="22"/>
          <w:lang w:val="fr-CA"/>
        </w:rPr>
        <w:t>un avantage négocié</w:t>
      </w:r>
      <w:r w:rsidRPr="001347FC">
        <w:rPr>
          <w:sz w:val="22"/>
          <w:lang w:val="fr-CA"/>
        </w:rPr>
        <w:t xml:space="preserve"> et il incombe aux </w:t>
      </w:r>
      <w:r w:rsidR="0015569F" w:rsidRPr="001347FC">
        <w:rPr>
          <w:sz w:val="22"/>
          <w:lang w:val="fr-CA"/>
        </w:rPr>
        <w:t>ges</w:t>
      </w:r>
      <w:r w:rsidRPr="001347FC">
        <w:rPr>
          <w:sz w:val="22"/>
          <w:lang w:val="fr-CA"/>
        </w:rPr>
        <w:t>tionnaires de veiller à ce que cet avantage soit utilisé conformément aux conventions collectives et aux c</w:t>
      </w:r>
      <w:r w:rsidR="0015569F" w:rsidRPr="001347FC">
        <w:rPr>
          <w:sz w:val="22"/>
          <w:lang w:val="fr-CA"/>
        </w:rPr>
        <w:t xml:space="preserve">onditions </w:t>
      </w:r>
      <w:r w:rsidRPr="001347FC">
        <w:rPr>
          <w:sz w:val="22"/>
          <w:lang w:val="fr-CA"/>
        </w:rPr>
        <w:t>d</w:t>
      </w:r>
      <w:r w:rsidR="00EC5520" w:rsidRPr="001347FC">
        <w:rPr>
          <w:sz w:val="22"/>
          <w:lang w:val="fr-CA"/>
        </w:rPr>
        <w:t>’</w:t>
      </w:r>
      <w:r w:rsidRPr="001347FC">
        <w:rPr>
          <w:sz w:val="22"/>
          <w:lang w:val="fr-CA"/>
        </w:rPr>
        <w:t>emploi applicables.</w:t>
      </w:r>
    </w:p>
    <w:p w:rsidR="0015569F" w:rsidRPr="001347FC" w:rsidRDefault="0015569F" w:rsidP="0015569F">
      <w:pPr>
        <w:rPr>
          <w:rFonts w:cs="Calibri"/>
          <w:b/>
          <w:lang w:val="fr-CA"/>
        </w:rPr>
      </w:pPr>
    </w:p>
    <w:p w:rsidR="0015569F" w:rsidRPr="001347FC" w:rsidRDefault="000F4318" w:rsidP="0015569F">
      <w:pPr>
        <w:numPr>
          <w:ilvl w:val="1"/>
          <w:numId w:val="7"/>
        </w:numPr>
        <w:ind w:left="720"/>
        <w:rPr>
          <w:rFonts w:cs="Calibri"/>
          <w:sz w:val="22"/>
          <w:lang w:val="fr-CA"/>
        </w:rPr>
      </w:pPr>
      <w:r w:rsidRPr="001347FC">
        <w:rPr>
          <w:rFonts w:cs="Calibri"/>
          <w:b/>
          <w:i/>
          <w:sz w:val="22"/>
          <w:lang w:val="fr-CA"/>
        </w:rPr>
        <w:t>Les gestionnaires</w:t>
      </w:r>
      <w:r w:rsidR="0015569F" w:rsidRPr="001347FC">
        <w:rPr>
          <w:rFonts w:cs="Calibri"/>
          <w:b/>
          <w:sz w:val="22"/>
          <w:lang w:val="fr-CA"/>
        </w:rPr>
        <w:t xml:space="preserve"> </w:t>
      </w:r>
      <w:r w:rsidRPr="001347FC">
        <w:rPr>
          <w:rFonts w:cs="Calibri"/>
          <w:sz w:val="22"/>
          <w:lang w:val="fr-CA"/>
        </w:rPr>
        <w:t>(</w:t>
      </w:r>
      <w:r w:rsidRPr="001347FC">
        <w:rPr>
          <w:rFonts w:cs="Calibri"/>
          <w:i/>
          <w:sz w:val="22"/>
          <w:lang w:val="fr-CA"/>
        </w:rPr>
        <w:t>tout cadre supérieur, directeur, gestionnaire, chef d</w:t>
      </w:r>
      <w:r w:rsidR="00EC5520" w:rsidRPr="001347FC">
        <w:rPr>
          <w:rFonts w:cs="Calibri"/>
          <w:i/>
          <w:sz w:val="22"/>
          <w:lang w:val="fr-CA"/>
        </w:rPr>
        <w:t>’</w:t>
      </w:r>
      <w:r w:rsidRPr="001347FC">
        <w:rPr>
          <w:rFonts w:cs="Calibri"/>
          <w:i/>
          <w:sz w:val="22"/>
          <w:lang w:val="fr-CA"/>
        </w:rPr>
        <w:t>équipe ou superviseur investi de pouvoirs délégués</w:t>
      </w:r>
      <w:r w:rsidRPr="001347FC">
        <w:rPr>
          <w:rFonts w:cs="Calibri"/>
          <w:sz w:val="22"/>
          <w:lang w:val="fr-CA"/>
        </w:rPr>
        <w:t>) ont les responsabilités suivantes </w:t>
      </w:r>
      <w:r w:rsidR="0015569F" w:rsidRPr="001347FC">
        <w:rPr>
          <w:rFonts w:cs="Calibri"/>
          <w:sz w:val="22"/>
          <w:lang w:val="fr-CA"/>
        </w:rPr>
        <w:t>:</w:t>
      </w:r>
    </w:p>
    <w:p w:rsidR="0015569F" w:rsidRPr="001347FC" w:rsidRDefault="0015569F" w:rsidP="0015569F">
      <w:pPr>
        <w:ind w:left="720"/>
        <w:rPr>
          <w:rFonts w:cs="Calibri"/>
          <w:sz w:val="22"/>
          <w:lang w:val="fr-CA"/>
        </w:rPr>
      </w:pPr>
    </w:p>
    <w:p w:rsidR="0015569F" w:rsidRPr="001347FC" w:rsidRDefault="000F4318" w:rsidP="0015569F">
      <w:pPr>
        <w:numPr>
          <w:ilvl w:val="2"/>
          <w:numId w:val="3"/>
        </w:numPr>
        <w:ind w:left="990" w:hanging="270"/>
        <w:rPr>
          <w:rFonts w:cs="Calibri"/>
          <w:sz w:val="22"/>
          <w:lang w:val="fr-CA"/>
        </w:rPr>
      </w:pPr>
      <w:r w:rsidRPr="001347FC">
        <w:rPr>
          <w:rFonts w:cs="Calibri"/>
          <w:sz w:val="22"/>
          <w:lang w:val="fr-CA"/>
        </w:rPr>
        <w:t>a</w:t>
      </w:r>
      <w:r w:rsidR="0015569F" w:rsidRPr="001347FC">
        <w:rPr>
          <w:rFonts w:cs="Calibri"/>
          <w:sz w:val="22"/>
          <w:lang w:val="fr-CA"/>
        </w:rPr>
        <w:t>ppli</w:t>
      </w:r>
      <w:r w:rsidRPr="001347FC">
        <w:rPr>
          <w:rFonts w:cs="Calibri"/>
          <w:sz w:val="22"/>
          <w:lang w:val="fr-CA"/>
        </w:rPr>
        <w:t>quer les modalités énoncées dans les co</w:t>
      </w:r>
      <w:r w:rsidR="0015569F" w:rsidRPr="001347FC">
        <w:rPr>
          <w:rFonts w:cs="Calibri"/>
          <w:sz w:val="22"/>
          <w:lang w:val="fr-CA"/>
        </w:rPr>
        <w:t>n</w:t>
      </w:r>
      <w:r w:rsidRPr="001347FC">
        <w:rPr>
          <w:rFonts w:cs="Calibri"/>
          <w:sz w:val="22"/>
          <w:lang w:val="fr-CA"/>
        </w:rPr>
        <w:t>ventions c</w:t>
      </w:r>
      <w:r w:rsidR="0015569F" w:rsidRPr="001347FC">
        <w:rPr>
          <w:rFonts w:cs="Calibri"/>
          <w:sz w:val="22"/>
          <w:lang w:val="fr-CA"/>
        </w:rPr>
        <w:t>ollective</w:t>
      </w:r>
      <w:r w:rsidRPr="001347FC">
        <w:rPr>
          <w:rFonts w:cs="Calibri"/>
          <w:sz w:val="22"/>
          <w:lang w:val="fr-CA"/>
        </w:rPr>
        <w:t>s;</w:t>
      </w:r>
    </w:p>
    <w:p w:rsidR="0015569F" w:rsidRPr="001347FC" w:rsidRDefault="00482AE8" w:rsidP="0015569F">
      <w:pPr>
        <w:numPr>
          <w:ilvl w:val="2"/>
          <w:numId w:val="3"/>
        </w:numPr>
        <w:ind w:left="990" w:hanging="270"/>
        <w:rPr>
          <w:rFonts w:cs="Calibri"/>
          <w:b/>
          <w:i/>
          <w:sz w:val="22"/>
          <w:lang w:val="fr-CA"/>
        </w:rPr>
      </w:pPr>
      <w:r w:rsidRPr="001347FC">
        <w:rPr>
          <w:rFonts w:cs="Calibri"/>
          <w:color w:val="000000"/>
          <w:sz w:val="22"/>
          <w:lang w:val="fr-CA"/>
        </w:rPr>
        <w:t>a</w:t>
      </w:r>
      <w:r w:rsidR="0015569F" w:rsidRPr="001347FC">
        <w:rPr>
          <w:rFonts w:cs="Calibri"/>
          <w:color w:val="000000"/>
          <w:sz w:val="22"/>
          <w:lang w:val="fr-CA"/>
        </w:rPr>
        <w:t>dminist</w:t>
      </w:r>
      <w:r w:rsidRPr="001347FC">
        <w:rPr>
          <w:rFonts w:cs="Calibri"/>
          <w:color w:val="000000"/>
          <w:sz w:val="22"/>
          <w:lang w:val="fr-CA"/>
        </w:rPr>
        <w:t>r</w:t>
      </w:r>
      <w:r w:rsidR="0015569F" w:rsidRPr="001347FC">
        <w:rPr>
          <w:rFonts w:cs="Calibri"/>
          <w:color w:val="000000"/>
          <w:sz w:val="22"/>
          <w:lang w:val="fr-CA"/>
        </w:rPr>
        <w:t>er</w:t>
      </w:r>
      <w:r w:rsidRPr="001347FC">
        <w:rPr>
          <w:rFonts w:cs="Calibri"/>
          <w:color w:val="000000"/>
          <w:sz w:val="22"/>
          <w:lang w:val="fr-CA"/>
        </w:rPr>
        <w:t xml:space="preserve"> les dispositions énoncées dans le présent guide qui touchent les </w:t>
      </w:r>
      <w:r w:rsidR="0015569F" w:rsidRPr="001347FC">
        <w:rPr>
          <w:rFonts w:cs="Calibri"/>
          <w:color w:val="000000"/>
          <w:sz w:val="22"/>
          <w:lang w:val="fr-CA"/>
        </w:rPr>
        <w:t>employ</w:t>
      </w:r>
      <w:r w:rsidRPr="001347FC">
        <w:rPr>
          <w:rFonts w:cs="Calibri"/>
          <w:color w:val="000000"/>
          <w:sz w:val="22"/>
          <w:lang w:val="fr-CA"/>
        </w:rPr>
        <w:t>é</w:t>
      </w:r>
      <w:r w:rsidR="0015569F" w:rsidRPr="001347FC">
        <w:rPr>
          <w:rFonts w:cs="Calibri"/>
          <w:color w:val="000000"/>
          <w:sz w:val="22"/>
          <w:lang w:val="fr-CA"/>
        </w:rPr>
        <w:t xml:space="preserve">s </w:t>
      </w:r>
      <w:r w:rsidRPr="001347FC">
        <w:rPr>
          <w:rFonts w:cs="Calibri"/>
          <w:color w:val="000000"/>
          <w:sz w:val="22"/>
          <w:lang w:val="fr-CA"/>
        </w:rPr>
        <w:t>relevant d</w:t>
      </w:r>
      <w:r w:rsidR="00EC5520" w:rsidRPr="001347FC">
        <w:rPr>
          <w:rFonts w:cs="Calibri"/>
          <w:color w:val="000000"/>
          <w:sz w:val="22"/>
          <w:lang w:val="fr-CA"/>
        </w:rPr>
        <w:t>’</w:t>
      </w:r>
      <w:r w:rsidRPr="001347FC">
        <w:rPr>
          <w:rFonts w:cs="Calibri"/>
          <w:color w:val="000000"/>
          <w:sz w:val="22"/>
          <w:lang w:val="fr-CA"/>
        </w:rPr>
        <w:t>eux</w:t>
      </w:r>
      <w:r w:rsidR="0015569F" w:rsidRPr="001347FC">
        <w:rPr>
          <w:rFonts w:cs="Calibri"/>
          <w:color w:val="000000"/>
          <w:sz w:val="22"/>
          <w:lang w:val="fr-CA"/>
        </w:rPr>
        <w:t>;</w:t>
      </w:r>
    </w:p>
    <w:p w:rsidR="0015569F" w:rsidRPr="001347FC" w:rsidRDefault="00482AE8" w:rsidP="0015569F">
      <w:pPr>
        <w:numPr>
          <w:ilvl w:val="2"/>
          <w:numId w:val="3"/>
        </w:numPr>
        <w:ind w:left="990" w:hanging="270"/>
        <w:rPr>
          <w:rFonts w:cs="Calibri"/>
          <w:sz w:val="22"/>
          <w:lang w:val="fr-CA"/>
        </w:rPr>
      </w:pPr>
      <w:r w:rsidRPr="001347FC">
        <w:rPr>
          <w:rFonts w:cs="Calibri"/>
          <w:sz w:val="22"/>
          <w:lang w:val="fr-CA"/>
        </w:rPr>
        <w:t>faire savoir aux employés qu</w:t>
      </w:r>
      <w:r w:rsidR="00EC5520" w:rsidRPr="001347FC">
        <w:rPr>
          <w:rFonts w:cs="Calibri"/>
          <w:sz w:val="22"/>
          <w:lang w:val="fr-CA"/>
        </w:rPr>
        <w:t>’</w:t>
      </w:r>
      <w:r w:rsidRPr="001347FC">
        <w:rPr>
          <w:rFonts w:cs="Calibri"/>
          <w:sz w:val="22"/>
          <w:lang w:val="fr-CA"/>
        </w:rPr>
        <w:t xml:space="preserve">ils ont la </w:t>
      </w:r>
      <w:r w:rsidR="0015569F" w:rsidRPr="001347FC">
        <w:rPr>
          <w:rFonts w:cs="Calibri"/>
          <w:sz w:val="22"/>
          <w:lang w:val="fr-CA"/>
        </w:rPr>
        <w:t>respons</w:t>
      </w:r>
      <w:r w:rsidRPr="001347FC">
        <w:rPr>
          <w:rFonts w:cs="Calibri"/>
          <w:sz w:val="22"/>
          <w:lang w:val="fr-CA"/>
        </w:rPr>
        <w:t>a</w:t>
      </w:r>
      <w:r w:rsidR="0015569F" w:rsidRPr="001347FC">
        <w:rPr>
          <w:rFonts w:cs="Calibri"/>
          <w:sz w:val="22"/>
          <w:lang w:val="fr-CA"/>
        </w:rPr>
        <w:t>bilit</w:t>
      </w:r>
      <w:r w:rsidRPr="001347FC">
        <w:rPr>
          <w:rFonts w:cs="Calibri"/>
          <w:sz w:val="22"/>
          <w:lang w:val="fr-CA"/>
        </w:rPr>
        <w:t>é d</w:t>
      </w:r>
      <w:r w:rsidR="00EC5520" w:rsidRPr="001347FC">
        <w:rPr>
          <w:rFonts w:cs="Calibri"/>
          <w:sz w:val="22"/>
          <w:lang w:val="fr-CA"/>
        </w:rPr>
        <w:t>’</w:t>
      </w:r>
      <w:r w:rsidRPr="001347FC">
        <w:rPr>
          <w:rFonts w:cs="Calibri"/>
          <w:sz w:val="22"/>
          <w:lang w:val="fr-CA"/>
        </w:rPr>
        <w:t>aviser leur gestionnaire lorsqu</w:t>
      </w:r>
      <w:r w:rsidR="00EC5520" w:rsidRPr="001347FC">
        <w:rPr>
          <w:rFonts w:cs="Calibri"/>
          <w:sz w:val="22"/>
          <w:lang w:val="fr-CA"/>
        </w:rPr>
        <w:t>’</w:t>
      </w:r>
      <w:r w:rsidRPr="001347FC">
        <w:rPr>
          <w:rFonts w:cs="Calibri"/>
          <w:sz w:val="22"/>
          <w:lang w:val="fr-CA"/>
        </w:rPr>
        <w:t>ils sont incapables de se présenter au travail;</w:t>
      </w:r>
    </w:p>
    <w:p w:rsidR="0015569F" w:rsidRPr="001347FC" w:rsidRDefault="00482AE8" w:rsidP="0015569F">
      <w:pPr>
        <w:numPr>
          <w:ilvl w:val="2"/>
          <w:numId w:val="3"/>
        </w:numPr>
        <w:ind w:left="990" w:hanging="270"/>
        <w:rPr>
          <w:rFonts w:cs="Calibri"/>
          <w:color w:val="000000"/>
          <w:sz w:val="22"/>
          <w:lang w:val="fr-CA"/>
        </w:rPr>
      </w:pPr>
      <w:r w:rsidRPr="001347FC">
        <w:rPr>
          <w:rFonts w:cs="Calibri"/>
          <w:color w:val="000000"/>
          <w:sz w:val="22"/>
          <w:lang w:val="fr-CA"/>
        </w:rPr>
        <w:t>contrôler et examiner</w:t>
      </w:r>
      <w:r w:rsidR="00536D43" w:rsidRPr="001347FC">
        <w:rPr>
          <w:rFonts w:cs="Calibri"/>
          <w:color w:val="000000"/>
          <w:sz w:val="22"/>
          <w:lang w:val="fr-CA"/>
        </w:rPr>
        <w:t xml:space="preserve">, tous les mois ou tous les trimestres, </w:t>
      </w:r>
      <w:r w:rsidRPr="001347FC">
        <w:rPr>
          <w:rFonts w:cs="Calibri"/>
          <w:color w:val="000000"/>
          <w:sz w:val="22"/>
          <w:lang w:val="fr-CA"/>
        </w:rPr>
        <w:t>l</w:t>
      </w:r>
      <w:r w:rsidR="00EC5520" w:rsidRPr="001347FC">
        <w:rPr>
          <w:rFonts w:cs="Calibri"/>
          <w:color w:val="000000"/>
          <w:sz w:val="22"/>
          <w:lang w:val="fr-CA"/>
        </w:rPr>
        <w:t>’</w:t>
      </w:r>
      <w:r w:rsidRPr="001347FC">
        <w:rPr>
          <w:rFonts w:cs="Calibri"/>
          <w:color w:val="000000"/>
          <w:sz w:val="22"/>
          <w:lang w:val="fr-CA"/>
        </w:rPr>
        <w:t xml:space="preserve">utilisation </w:t>
      </w:r>
      <w:r w:rsidR="00536D43" w:rsidRPr="001347FC">
        <w:rPr>
          <w:rFonts w:cs="Calibri"/>
          <w:color w:val="000000"/>
          <w:sz w:val="22"/>
          <w:lang w:val="fr-CA"/>
        </w:rPr>
        <w:t xml:space="preserve">par chacun des employés </w:t>
      </w:r>
      <w:r w:rsidRPr="001347FC">
        <w:rPr>
          <w:rFonts w:cs="Calibri"/>
          <w:color w:val="000000"/>
          <w:sz w:val="22"/>
          <w:lang w:val="fr-CA"/>
        </w:rPr>
        <w:t>des congés de maladie payés et signaler aux employés qu</w:t>
      </w:r>
      <w:r w:rsidR="00EC5520" w:rsidRPr="001347FC">
        <w:rPr>
          <w:rFonts w:cs="Calibri"/>
          <w:color w:val="000000"/>
          <w:sz w:val="22"/>
          <w:lang w:val="fr-CA"/>
        </w:rPr>
        <w:t>’</w:t>
      </w:r>
      <w:r w:rsidRPr="001347FC">
        <w:rPr>
          <w:rFonts w:cs="Calibri"/>
          <w:color w:val="000000"/>
          <w:sz w:val="22"/>
          <w:lang w:val="fr-CA"/>
        </w:rPr>
        <w:t>ils utilisent les congés de maladie payés à une fréquence supérieure à la moyenne ou</w:t>
      </w:r>
      <w:r w:rsidR="003321BA" w:rsidRPr="001347FC">
        <w:rPr>
          <w:rFonts w:cs="Calibri"/>
          <w:color w:val="000000"/>
          <w:sz w:val="22"/>
          <w:lang w:val="fr-CA"/>
        </w:rPr>
        <w:t xml:space="preserve"> qu’ils</w:t>
      </w:r>
      <w:r w:rsidRPr="001347FC">
        <w:rPr>
          <w:rFonts w:cs="Calibri"/>
          <w:color w:val="000000"/>
          <w:sz w:val="22"/>
          <w:lang w:val="fr-CA"/>
        </w:rPr>
        <w:t xml:space="preserve"> recourent ou tendent à recourir aux congés de maladie de façon </w:t>
      </w:r>
      <w:r w:rsidR="003321BA" w:rsidRPr="001347FC">
        <w:rPr>
          <w:rFonts w:cs="Calibri"/>
          <w:color w:val="000000"/>
          <w:sz w:val="22"/>
          <w:lang w:val="fr-CA"/>
        </w:rPr>
        <w:t xml:space="preserve">récurrente ou </w:t>
      </w:r>
      <w:r w:rsidR="00555E69" w:rsidRPr="001347FC">
        <w:rPr>
          <w:rFonts w:cs="Calibri"/>
          <w:color w:val="000000"/>
          <w:sz w:val="22"/>
          <w:lang w:val="fr-CA"/>
        </w:rPr>
        <w:t>abusive, le cas échéant;</w:t>
      </w:r>
      <w:r w:rsidRPr="001347FC">
        <w:rPr>
          <w:rFonts w:cs="Calibri"/>
          <w:color w:val="000000"/>
          <w:sz w:val="22"/>
          <w:lang w:val="fr-CA"/>
        </w:rPr>
        <w:t xml:space="preserve"> </w:t>
      </w:r>
    </w:p>
    <w:p w:rsidR="0015569F" w:rsidRPr="001347FC" w:rsidRDefault="00482AE8" w:rsidP="0015569F">
      <w:pPr>
        <w:numPr>
          <w:ilvl w:val="2"/>
          <w:numId w:val="3"/>
        </w:numPr>
        <w:ind w:left="990" w:hanging="270"/>
        <w:rPr>
          <w:rFonts w:cs="Calibri"/>
          <w:color w:val="000000"/>
          <w:sz w:val="22"/>
          <w:lang w:val="fr-CA"/>
        </w:rPr>
      </w:pPr>
      <w:r w:rsidRPr="001347FC">
        <w:rPr>
          <w:rFonts w:cs="Calibri"/>
          <w:color w:val="000000"/>
          <w:sz w:val="22"/>
          <w:lang w:val="fr-CA"/>
        </w:rPr>
        <w:t>informer un employé de toute préoccupation concernant ses congés de maladie;</w:t>
      </w:r>
      <w:r w:rsidR="0015569F" w:rsidRPr="001347FC">
        <w:rPr>
          <w:rFonts w:cs="Calibri"/>
          <w:color w:val="000000"/>
          <w:sz w:val="22"/>
          <w:lang w:val="fr-CA"/>
        </w:rPr>
        <w:t xml:space="preserve"> </w:t>
      </w:r>
    </w:p>
    <w:p w:rsidR="0015569F" w:rsidRPr="001347FC" w:rsidRDefault="00482AE8" w:rsidP="0015569F">
      <w:pPr>
        <w:numPr>
          <w:ilvl w:val="2"/>
          <w:numId w:val="3"/>
        </w:numPr>
        <w:ind w:left="990" w:hanging="270"/>
        <w:rPr>
          <w:rFonts w:cs="Calibri"/>
          <w:color w:val="000000"/>
          <w:sz w:val="22"/>
          <w:lang w:val="fr-CA"/>
        </w:rPr>
      </w:pPr>
      <w:r w:rsidRPr="001347FC">
        <w:rPr>
          <w:rFonts w:cs="Calibri"/>
          <w:color w:val="000000"/>
          <w:sz w:val="22"/>
          <w:lang w:val="fr-CA"/>
        </w:rPr>
        <w:t>c</w:t>
      </w:r>
      <w:r w:rsidR="0015569F" w:rsidRPr="001347FC">
        <w:rPr>
          <w:rFonts w:cs="Calibri"/>
          <w:color w:val="000000"/>
          <w:sz w:val="22"/>
          <w:lang w:val="fr-CA"/>
        </w:rPr>
        <w:t>onsult</w:t>
      </w:r>
      <w:r w:rsidRPr="001347FC">
        <w:rPr>
          <w:rFonts w:cs="Calibri"/>
          <w:color w:val="000000"/>
          <w:sz w:val="22"/>
          <w:lang w:val="fr-CA"/>
        </w:rPr>
        <w:t xml:space="preserve">er les </w:t>
      </w:r>
      <w:r w:rsidR="0015569F" w:rsidRPr="001347FC">
        <w:rPr>
          <w:rFonts w:cs="Calibri"/>
          <w:color w:val="000000"/>
          <w:sz w:val="22"/>
          <w:lang w:val="fr-CA"/>
        </w:rPr>
        <w:t>Re</w:t>
      </w:r>
      <w:r w:rsidRPr="001347FC">
        <w:rPr>
          <w:rFonts w:cs="Calibri"/>
          <w:color w:val="000000"/>
          <w:sz w:val="22"/>
          <w:lang w:val="fr-CA"/>
        </w:rPr>
        <w:t>s</w:t>
      </w:r>
      <w:r w:rsidR="0015569F" w:rsidRPr="001347FC">
        <w:rPr>
          <w:rFonts w:cs="Calibri"/>
          <w:color w:val="000000"/>
          <w:sz w:val="22"/>
          <w:lang w:val="fr-CA"/>
        </w:rPr>
        <w:t xml:space="preserve">sources </w:t>
      </w:r>
      <w:r w:rsidRPr="001347FC">
        <w:rPr>
          <w:rFonts w:cs="Calibri"/>
          <w:color w:val="000000"/>
          <w:sz w:val="22"/>
          <w:lang w:val="fr-CA"/>
        </w:rPr>
        <w:t>humaines</w:t>
      </w:r>
      <w:r w:rsidR="001F73AA" w:rsidRPr="001347FC">
        <w:rPr>
          <w:rFonts w:cs="Calibri"/>
          <w:color w:val="000000"/>
          <w:sz w:val="22"/>
          <w:lang w:val="fr-CA"/>
        </w:rPr>
        <w:t>,</w:t>
      </w:r>
      <w:r w:rsidRPr="001347FC">
        <w:rPr>
          <w:rFonts w:cs="Calibri"/>
          <w:color w:val="000000"/>
          <w:sz w:val="22"/>
          <w:lang w:val="fr-CA"/>
        </w:rPr>
        <w:t xml:space="preserve"> </w:t>
      </w:r>
      <w:r w:rsidR="00A741C7" w:rsidRPr="001347FC">
        <w:rPr>
          <w:rFonts w:cs="Calibri"/>
          <w:color w:val="000000"/>
          <w:sz w:val="22"/>
          <w:lang w:val="fr-CA"/>
        </w:rPr>
        <w:t>au besoin</w:t>
      </w:r>
      <w:r w:rsidR="0015569F" w:rsidRPr="001347FC">
        <w:rPr>
          <w:rFonts w:cs="Calibri"/>
          <w:color w:val="000000"/>
          <w:sz w:val="22"/>
          <w:lang w:val="fr-CA"/>
        </w:rPr>
        <w:t xml:space="preserve">. </w:t>
      </w:r>
    </w:p>
    <w:p w:rsidR="0015569F" w:rsidRPr="001347FC" w:rsidRDefault="0015569F" w:rsidP="0015569F">
      <w:pPr>
        <w:ind w:left="990"/>
        <w:rPr>
          <w:rFonts w:cs="Calibri"/>
          <w:color w:val="000000"/>
          <w:lang w:val="fr-CA"/>
        </w:rPr>
      </w:pPr>
    </w:p>
    <w:p w:rsidR="0015569F" w:rsidRPr="001347FC" w:rsidRDefault="000F4318" w:rsidP="0015569F">
      <w:pPr>
        <w:numPr>
          <w:ilvl w:val="1"/>
          <w:numId w:val="7"/>
        </w:numPr>
        <w:ind w:left="720"/>
        <w:rPr>
          <w:rFonts w:cs="Calibri"/>
          <w:b/>
          <w:i/>
          <w:sz w:val="22"/>
          <w:lang w:val="fr-CA"/>
        </w:rPr>
      </w:pPr>
      <w:r w:rsidRPr="001347FC">
        <w:rPr>
          <w:rFonts w:cs="Calibri"/>
          <w:b/>
          <w:i/>
          <w:sz w:val="22"/>
          <w:lang w:val="fr-CA"/>
        </w:rPr>
        <w:t>Les e</w:t>
      </w:r>
      <w:r w:rsidR="0015569F" w:rsidRPr="001347FC">
        <w:rPr>
          <w:rFonts w:cs="Calibri"/>
          <w:b/>
          <w:i/>
          <w:sz w:val="22"/>
          <w:lang w:val="fr-CA"/>
        </w:rPr>
        <w:t>mploy</w:t>
      </w:r>
      <w:r w:rsidRPr="001347FC">
        <w:rPr>
          <w:rFonts w:cs="Calibri"/>
          <w:b/>
          <w:i/>
          <w:sz w:val="22"/>
          <w:lang w:val="fr-CA"/>
        </w:rPr>
        <w:t>é</w:t>
      </w:r>
      <w:r w:rsidR="0015569F" w:rsidRPr="001347FC">
        <w:rPr>
          <w:rFonts w:cs="Calibri"/>
          <w:b/>
          <w:i/>
          <w:sz w:val="22"/>
          <w:lang w:val="fr-CA"/>
        </w:rPr>
        <w:t>s</w:t>
      </w:r>
    </w:p>
    <w:p w:rsidR="0015569F" w:rsidRPr="001347FC" w:rsidRDefault="0015569F" w:rsidP="0015569F">
      <w:pPr>
        <w:ind w:left="360"/>
        <w:rPr>
          <w:rFonts w:cs="Calibri"/>
          <w:b/>
          <w:i/>
          <w:sz w:val="22"/>
          <w:lang w:val="fr-CA"/>
        </w:rPr>
      </w:pPr>
    </w:p>
    <w:p w:rsidR="0015569F" w:rsidRPr="001347FC" w:rsidRDefault="00FC4974" w:rsidP="0015569F">
      <w:pPr>
        <w:ind w:left="360"/>
        <w:rPr>
          <w:rFonts w:cs="Calibri"/>
          <w:b/>
          <w:i/>
          <w:sz w:val="22"/>
          <w:lang w:val="fr-CA"/>
        </w:rPr>
      </w:pPr>
      <w:r w:rsidRPr="001347FC">
        <w:rPr>
          <w:sz w:val="22"/>
          <w:lang w:val="fr-CA"/>
        </w:rPr>
        <w:t>Les employés qui prennent un congé de maladie payé ont les responsabilités suivantes :</w:t>
      </w:r>
    </w:p>
    <w:p w:rsidR="0015569F" w:rsidRPr="001347FC" w:rsidRDefault="0015569F" w:rsidP="0015569F">
      <w:pPr>
        <w:ind w:left="720"/>
        <w:rPr>
          <w:rFonts w:cs="Calibri"/>
          <w:sz w:val="22"/>
          <w:lang w:val="fr-CA"/>
        </w:rPr>
      </w:pPr>
    </w:p>
    <w:p w:rsidR="0015569F" w:rsidRPr="001347FC" w:rsidRDefault="0085009E" w:rsidP="0015569F">
      <w:pPr>
        <w:numPr>
          <w:ilvl w:val="2"/>
          <w:numId w:val="3"/>
        </w:numPr>
        <w:ind w:left="990" w:hanging="270"/>
        <w:rPr>
          <w:rFonts w:cs="Calibri"/>
          <w:color w:val="000000"/>
          <w:sz w:val="22"/>
          <w:lang w:val="fr-CA"/>
        </w:rPr>
      </w:pPr>
      <w:r w:rsidRPr="001347FC">
        <w:rPr>
          <w:rFonts w:cs="Calibri"/>
          <w:color w:val="000000"/>
          <w:sz w:val="22"/>
          <w:lang w:val="fr-CA"/>
        </w:rPr>
        <w:t>utiliser les congés de maladie payés en conformité avec les conventions c</w:t>
      </w:r>
      <w:r w:rsidR="0015569F" w:rsidRPr="001347FC">
        <w:rPr>
          <w:sz w:val="22"/>
          <w:lang w:val="fr-CA"/>
        </w:rPr>
        <w:t>ollectives</w:t>
      </w:r>
      <w:r w:rsidRPr="001347FC">
        <w:rPr>
          <w:sz w:val="22"/>
          <w:lang w:val="fr-CA"/>
        </w:rPr>
        <w:t xml:space="preserve"> et les c</w:t>
      </w:r>
      <w:r w:rsidR="0015569F" w:rsidRPr="001347FC">
        <w:rPr>
          <w:sz w:val="22"/>
          <w:lang w:val="fr-CA"/>
        </w:rPr>
        <w:t xml:space="preserve">onditions </w:t>
      </w:r>
      <w:r w:rsidRPr="001347FC">
        <w:rPr>
          <w:sz w:val="22"/>
          <w:lang w:val="fr-CA"/>
        </w:rPr>
        <w:t>d</w:t>
      </w:r>
      <w:r w:rsidR="00EC5520" w:rsidRPr="001347FC">
        <w:rPr>
          <w:sz w:val="22"/>
          <w:lang w:val="fr-CA"/>
        </w:rPr>
        <w:t>’</w:t>
      </w:r>
      <w:r w:rsidRPr="001347FC">
        <w:rPr>
          <w:sz w:val="22"/>
          <w:lang w:val="fr-CA"/>
        </w:rPr>
        <w:t>emploi</w:t>
      </w:r>
      <w:r w:rsidR="0015569F" w:rsidRPr="001347FC">
        <w:rPr>
          <w:rFonts w:cs="Calibri"/>
          <w:color w:val="000000"/>
          <w:sz w:val="22"/>
          <w:lang w:val="fr-CA"/>
        </w:rPr>
        <w:t>;</w:t>
      </w:r>
    </w:p>
    <w:p w:rsidR="0015569F" w:rsidRPr="001347FC" w:rsidRDefault="00FC4974" w:rsidP="0015569F">
      <w:pPr>
        <w:numPr>
          <w:ilvl w:val="2"/>
          <w:numId w:val="3"/>
        </w:numPr>
        <w:ind w:left="990" w:hanging="270"/>
        <w:rPr>
          <w:rFonts w:cs="Calibri"/>
          <w:color w:val="000000"/>
          <w:sz w:val="22"/>
          <w:lang w:val="fr-CA"/>
        </w:rPr>
      </w:pPr>
      <w:r w:rsidRPr="001347FC">
        <w:rPr>
          <w:rFonts w:cs="Calibri"/>
          <w:color w:val="000000"/>
          <w:sz w:val="22"/>
          <w:lang w:val="fr-CA"/>
        </w:rPr>
        <w:t>aviser le</w:t>
      </w:r>
      <w:r w:rsidR="00555E69" w:rsidRPr="001347FC">
        <w:rPr>
          <w:rFonts w:cs="Calibri"/>
          <w:color w:val="000000"/>
          <w:sz w:val="22"/>
          <w:lang w:val="fr-CA"/>
        </w:rPr>
        <w:t>ur</w:t>
      </w:r>
      <w:r w:rsidRPr="001347FC">
        <w:rPr>
          <w:rFonts w:cs="Calibri"/>
          <w:color w:val="000000"/>
          <w:sz w:val="22"/>
          <w:lang w:val="fr-CA"/>
        </w:rPr>
        <w:t xml:space="preserve"> supérieur immédiat ou une autre personne désignée le plus tôt possible, dès le premier jour d</w:t>
      </w:r>
      <w:r w:rsidR="00EC5520" w:rsidRPr="001347FC">
        <w:rPr>
          <w:rFonts w:cs="Calibri"/>
          <w:color w:val="000000"/>
          <w:sz w:val="22"/>
          <w:lang w:val="fr-CA"/>
        </w:rPr>
        <w:t>’</w:t>
      </w:r>
      <w:r w:rsidRPr="001347FC">
        <w:rPr>
          <w:rFonts w:cs="Calibri"/>
          <w:color w:val="000000"/>
          <w:sz w:val="22"/>
          <w:lang w:val="fr-CA"/>
        </w:rPr>
        <w:t>absence;</w:t>
      </w:r>
      <w:r w:rsidR="0015569F" w:rsidRPr="001347FC">
        <w:rPr>
          <w:rFonts w:cs="Calibri"/>
          <w:color w:val="000000"/>
          <w:sz w:val="22"/>
          <w:lang w:val="fr-CA"/>
        </w:rPr>
        <w:t xml:space="preserve"> </w:t>
      </w:r>
    </w:p>
    <w:p w:rsidR="0015569F" w:rsidRPr="001347FC" w:rsidRDefault="00FC4974" w:rsidP="0015569F">
      <w:pPr>
        <w:numPr>
          <w:ilvl w:val="2"/>
          <w:numId w:val="3"/>
        </w:numPr>
        <w:ind w:left="990" w:hanging="270"/>
        <w:rPr>
          <w:rFonts w:cs="Calibri"/>
          <w:color w:val="000000"/>
          <w:sz w:val="22"/>
          <w:lang w:val="fr-CA"/>
        </w:rPr>
      </w:pPr>
      <w:r w:rsidRPr="001347FC">
        <w:rPr>
          <w:rFonts w:cs="Calibri"/>
          <w:color w:val="000000"/>
          <w:sz w:val="22"/>
          <w:lang w:val="fr-CA"/>
        </w:rPr>
        <w:t>remplir le formulaire de dé</w:t>
      </w:r>
      <w:r w:rsidR="0015569F" w:rsidRPr="001347FC">
        <w:rPr>
          <w:rFonts w:cs="Calibri"/>
          <w:color w:val="000000"/>
          <w:sz w:val="22"/>
          <w:lang w:val="fr-CA"/>
        </w:rPr>
        <w:t xml:space="preserve">claration </w:t>
      </w:r>
      <w:r w:rsidRPr="001347FC">
        <w:rPr>
          <w:rFonts w:cs="Calibri"/>
          <w:color w:val="000000"/>
          <w:sz w:val="22"/>
          <w:lang w:val="fr-CA"/>
        </w:rPr>
        <w:t>et présenter une dem</w:t>
      </w:r>
      <w:r w:rsidR="0015569F" w:rsidRPr="001347FC">
        <w:rPr>
          <w:rFonts w:cs="Calibri"/>
          <w:color w:val="000000"/>
          <w:sz w:val="22"/>
          <w:lang w:val="fr-CA"/>
        </w:rPr>
        <w:t>and</w:t>
      </w:r>
      <w:r w:rsidRPr="001347FC">
        <w:rPr>
          <w:rFonts w:cs="Calibri"/>
          <w:color w:val="000000"/>
          <w:sz w:val="22"/>
          <w:lang w:val="fr-CA"/>
        </w:rPr>
        <w:t>e de congé;</w:t>
      </w:r>
      <w:r w:rsidR="0015569F" w:rsidRPr="001347FC">
        <w:rPr>
          <w:rFonts w:cs="Calibri"/>
          <w:color w:val="000000"/>
          <w:sz w:val="22"/>
          <w:lang w:val="fr-CA"/>
        </w:rPr>
        <w:t xml:space="preserve"> </w:t>
      </w:r>
    </w:p>
    <w:p w:rsidR="0015569F" w:rsidRPr="001347FC" w:rsidRDefault="00710B59" w:rsidP="0015569F">
      <w:pPr>
        <w:numPr>
          <w:ilvl w:val="2"/>
          <w:numId w:val="3"/>
        </w:numPr>
        <w:ind w:left="990" w:hanging="270"/>
        <w:rPr>
          <w:rFonts w:cs="Calibri"/>
          <w:color w:val="000000"/>
          <w:sz w:val="22"/>
          <w:lang w:val="fr-CA"/>
        </w:rPr>
      </w:pPr>
      <w:r w:rsidRPr="001347FC">
        <w:rPr>
          <w:rFonts w:cs="Calibri"/>
          <w:color w:val="000000"/>
          <w:sz w:val="22"/>
          <w:lang w:val="fr-CA"/>
        </w:rPr>
        <w:t>fournir de l</w:t>
      </w:r>
      <w:r w:rsidR="00EC5520" w:rsidRPr="001347FC">
        <w:rPr>
          <w:rFonts w:cs="Calibri"/>
          <w:color w:val="000000"/>
          <w:sz w:val="22"/>
          <w:lang w:val="fr-CA"/>
        </w:rPr>
        <w:t>’</w:t>
      </w:r>
      <w:r w:rsidRPr="001347FC">
        <w:rPr>
          <w:rFonts w:cs="Calibri"/>
          <w:color w:val="000000"/>
          <w:sz w:val="22"/>
          <w:lang w:val="fr-CA"/>
        </w:rPr>
        <w:t xml:space="preserve">information médicale </w:t>
      </w:r>
      <w:r w:rsidR="0015569F" w:rsidRPr="001347FC">
        <w:rPr>
          <w:rFonts w:cs="Calibri"/>
          <w:color w:val="000000"/>
          <w:sz w:val="22"/>
          <w:lang w:val="fr-CA"/>
        </w:rPr>
        <w:t>appropri</w:t>
      </w:r>
      <w:r w:rsidRPr="001347FC">
        <w:rPr>
          <w:rFonts w:cs="Calibri"/>
          <w:color w:val="000000"/>
          <w:sz w:val="22"/>
          <w:lang w:val="fr-CA"/>
        </w:rPr>
        <w:t>é</w:t>
      </w:r>
      <w:r w:rsidR="0015569F" w:rsidRPr="001347FC">
        <w:rPr>
          <w:rFonts w:cs="Calibri"/>
          <w:color w:val="000000"/>
          <w:sz w:val="22"/>
          <w:lang w:val="fr-CA"/>
        </w:rPr>
        <w:t>e</w:t>
      </w:r>
      <w:r w:rsidR="00D953A3" w:rsidRPr="001347FC">
        <w:rPr>
          <w:rFonts w:cs="Calibri"/>
          <w:color w:val="000000"/>
          <w:sz w:val="22"/>
          <w:lang w:val="fr-CA"/>
        </w:rPr>
        <w:t>, lors</w:t>
      </w:r>
      <w:r w:rsidRPr="001347FC">
        <w:rPr>
          <w:rFonts w:cs="Calibri"/>
          <w:color w:val="000000"/>
          <w:sz w:val="22"/>
          <w:lang w:val="fr-CA"/>
        </w:rPr>
        <w:t>que c</w:t>
      </w:r>
      <w:r w:rsidR="00555E69" w:rsidRPr="001347FC">
        <w:rPr>
          <w:rFonts w:cs="Calibri"/>
          <w:color w:val="000000"/>
          <w:sz w:val="22"/>
          <w:lang w:val="fr-CA"/>
        </w:rPr>
        <w:t>ela</w:t>
      </w:r>
      <w:r w:rsidR="00D953A3" w:rsidRPr="001347FC">
        <w:rPr>
          <w:rFonts w:cs="Calibri"/>
          <w:color w:val="000000"/>
          <w:sz w:val="22"/>
          <w:lang w:val="fr-CA"/>
        </w:rPr>
        <w:t xml:space="preserve"> s’avère</w:t>
      </w:r>
      <w:r w:rsidRPr="001347FC">
        <w:rPr>
          <w:rFonts w:cs="Calibri"/>
          <w:color w:val="000000"/>
          <w:sz w:val="22"/>
          <w:lang w:val="fr-CA"/>
        </w:rPr>
        <w:t xml:space="preserve"> nécessaire;</w:t>
      </w:r>
      <w:r w:rsidR="0015569F" w:rsidRPr="001347FC">
        <w:rPr>
          <w:rFonts w:cs="Calibri"/>
          <w:color w:val="000000"/>
          <w:sz w:val="22"/>
          <w:lang w:val="fr-CA"/>
        </w:rPr>
        <w:t xml:space="preserve"> </w:t>
      </w:r>
    </w:p>
    <w:p w:rsidR="0015569F" w:rsidRPr="001347FC" w:rsidRDefault="00710B59" w:rsidP="0015569F">
      <w:pPr>
        <w:numPr>
          <w:ilvl w:val="2"/>
          <w:numId w:val="3"/>
        </w:numPr>
        <w:ind w:left="990" w:hanging="270"/>
        <w:rPr>
          <w:rFonts w:cs="Calibri"/>
          <w:color w:val="000000"/>
          <w:sz w:val="22"/>
          <w:lang w:val="fr-CA"/>
        </w:rPr>
      </w:pPr>
      <w:r w:rsidRPr="001347FC">
        <w:rPr>
          <w:rFonts w:cs="Calibri"/>
          <w:color w:val="000000"/>
          <w:sz w:val="22"/>
          <w:lang w:val="fr-CA"/>
        </w:rPr>
        <w:t>re</w:t>
      </w:r>
      <w:r w:rsidR="0015569F" w:rsidRPr="001347FC">
        <w:rPr>
          <w:rFonts w:cs="Calibri"/>
          <w:color w:val="000000"/>
          <w:sz w:val="22"/>
          <w:lang w:val="fr-CA"/>
        </w:rPr>
        <w:t>mpl</w:t>
      </w:r>
      <w:r w:rsidRPr="001347FC">
        <w:rPr>
          <w:rFonts w:cs="Calibri"/>
          <w:color w:val="000000"/>
          <w:sz w:val="22"/>
          <w:lang w:val="fr-CA"/>
        </w:rPr>
        <w:t>ir les formulaires nécessaires à des fins d</w:t>
      </w:r>
      <w:r w:rsidR="00EC5520" w:rsidRPr="001347FC">
        <w:rPr>
          <w:rFonts w:cs="Calibri"/>
          <w:color w:val="000000"/>
          <w:sz w:val="22"/>
          <w:lang w:val="fr-CA"/>
        </w:rPr>
        <w:t>’</w:t>
      </w:r>
      <w:r w:rsidRPr="001347FC">
        <w:rPr>
          <w:rFonts w:cs="Calibri"/>
          <w:color w:val="000000"/>
          <w:sz w:val="22"/>
          <w:lang w:val="fr-CA"/>
        </w:rPr>
        <w:t>assuranc</w:t>
      </w:r>
      <w:r w:rsidR="0015569F" w:rsidRPr="001347FC">
        <w:rPr>
          <w:rFonts w:cs="Calibri"/>
          <w:color w:val="000000"/>
          <w:sz w:val="22"/>
          <w:lang w:val="fr-CA"/>
        </w:rPr>
        <w:t>e</w:t>
      </w:r>
      <w:r w:rsidRPr="001347FC">
        <w:rPr>
          <w:rFonts w:cs="Calibri"/>
          <w:color w:val="000000"/>
          <w:sz w:val="22"/>
          <w:lang w:val="fr-CA"/>
        </w:rPr>
        <w:t xml:space="preserve"> et se soumettre aux autres processus pertinents</w:t>
      </w:r>
      <w:r w:rsidR="0015569F" w:rsidRPr="001347FC">
        <w:rPr>
          <w:rFonts w:cs="Calibri"/>
          <w:color w:val="000000"/>
          <w:sz w:val="22"/>
          <w:lang w:val="fr-CA"/>
        </w:rPr>
        <w:t xml:space="preserve">; </w:t>
      </w:r>
    </w:p>
    <w:p w:rsidR="0015569F" w:rsidRPr="001347FC" w:rsidRDefault="00710B59" w:rsidP="0015569F">
      <w:pPr>
        <w:numPr>
          <w:ilvl w:val="2"/>
          <w:numId w:val="3"/>
        </w:numPr>
        <w:ind w:left="990" w:hanging="270"/>
        <w:rPr>
          <w:rFonts w:cs="Calibri"/>
          <w:color w:val="000000"/>
          <w:sz w:val="22"/>
          <w:lang w:val="fr-CA"/>
        </w:rPr>
      </w:pPr>
      <w:r w:rsidRPr="001347FC">
        <w:rPr>
          <w:rFonts w:cs="Calibri"/>
          <w:color w:val="000000"/>
          <w:sz w:val="22"/>
          <w:lang w:val="fr-CA"/>
        </w:rPr>
        <w:t>p</w:t>
      </w:r>
      <w:r w:rsidR="0015569F" w:rsidRPr="001347FC">
        <w:rPr>
          <w:rFonts w:cs="Calibri"/>
          <w:color w:val="000000"/>
          <w:sz w:val="22"/>
          <w:lang w:val="fr-CA"/>
        </w:rPr>
        <w:t>articip</w:t>
      </w:r>
      <w:r w:rsidRPr="001347FC">
        <w:rPr>
          <w:rFonts w:cs="Calibri"/>
          <w:color w:val="000000"/>
          <w:sz w:val="22"/>
          <w:lang w:val="fr-CA"/>
        </w:rPr>
        <w:t>er</w:t>
      </w:r>
      <w:r w:rsidR="0015569F" w:rsidRPr="001347FC">
        <w:rPr>
          <w:rFonts w:cs="Calibri"/>
          <w:color w:val="000000"/>
          <w:sz w:val="22"/>
          <w:lang w:val="fr-CA"/>
        </w:rPr>
        <w:t xml:space="preserve"> active</w:t>
      </w:r>
      <w:r w:rsidRPr="001347FC">
        <w:rPr>
          <w:rFonts w:cs="Calibri"/>
          <w:color w:val="000000"/>
          <w:sz w:val="22"/>
          <w:lang w:val="fr-CA"/>
        </w:rPr>
        <w:t xml:space="preserve">ment au processus de réadaptation et de retour au travail; </w:t>
      </w:r>
    </w:p>
    <w:p w:rsidR="002E22AD" w:rsidRPr="001347FC" w:rsidRDefault="00710B59" w:rsidP="0015569F">
      <w:pPr>
        <w:numPr>
          <w:ilvl w:val="2"/>
          <w:numId w:val="3"/>
        </w:numPr>
        <w:ind w:left="990" w:hanging="270"/>
        <w:rPr>
          <w:rFonts w:cs="Calibri"/>
          <w:color w:val="000000"/>
          <w:sz w:val="22"/>
          <w:lang w:val="fr-CA"/>
        </w:rPr>
      </w:pPr>
      <w:r w:rsidRPr="001347FC">
        <w:rPr>
          <w:rFonts w:cs="Calibri"/>
          <w:color w:val="000000"/>
          <w:sz w:val="22"/>
          <w:lang w:val="fr-CA"/>
        </w:rPr>
        <w:t>c</w:t>
      </w:r>
      <w:r w:rsidR="0015569F" w:rsidRPr="001347FC">
        <w:rPr>
          <w:rFonts w:cs="Calibri"/>
          <w:color w:val="000000"/>
          <w:sz w:val="22"/>
          <w:lang w:val="fr-CA"/>
        </w:rPr>
        <w:t>onsult</w:t>
      </w:r>
      <w:r w:rsidRPr="001347FC">
        <w:rPr>
          <w:rFonts w:cs="Calibri"/>
          <w:color w:val="000000"/>
          <w:sz w:val="22"/>
          <w:lang w:val="fr-CA"/>
        </w:rPr>
        <w:t>er leur représentant syndical</w:t>
      </w:r>
      <w:r w:rsidR="00905792" w:rsidRPr="001347FC">
        <w:rPr>
          <w:rFonts w:cs="Calibri"/>
          <w:color w:val="000000"/>
          <w:sz w:val="22"/>
          <w:lang w:val="fr-CA"/>
        </w:rPr>
        <w:t>,</w:t>
      </w:r>
      <w:r w:rsidRPr="001347FC">
        <w:rPr>
          <w:rFonts w:cs="Calibri"/>
          <w:color w:val="000000"/>
          <w:sz w:val="22"/>
          <w:lang w:val="fr-CA"/>
        </w:rPr>
        <w:t xml:space="preserve"> au besoin. </w:t>
      </w:r>
    </w:p>
    <w:p w:rsidR="00DC6D4B" w:rsidRDefault="00DC6D4B" w:rsidP="002E22AD">
      <w:pPr>
        <w:rPr>
          <w:lang w:val="fr-CA"/>
        </w:rPr>
      </w:pPr>
    </w:p>
    <w:p w:rsidR="002E22AD" w:rsidRPr="001347FC" w:rsidRDefault="002E22AD" w:rsidP="002E22AD">
      <w:pPr>
        <w:rPr>
          <w:lang w:val="fr-CA"/>
        </w:rPr>
      </w:pPr>
      <w:r w:rsidRPr="001347FC">
        <w:rPr>
          <w:lang w:val="fr-CA"/>
        </w:rPr>
        <w:br w:type="page"/>
      </w:r>
    </w:p>
    <w:p w:rsidR="0015569F" w:rsidRPr="001347FC" w:rsidRDefault="0015569F" w:rsidP="0015569F">
      <w:pPr>
        <w:numPr>
          <w:ilvl w:val="1"/>
          <w:numId w:val="7"/>
        </w:numPr>
        <w:ind w:left="720"/>
        <w:rPr>
          <w:rFonts w:cs="Calibri"/>
          <w:b/>
          <w:i/>
          <w:sz w:val="22"/>
          <w:lang w:val="fr-CA"/>
        </w:rPr>
      </w:pPr>
      <w:r w:rsidRPr="001347FC">
        <w:rPr>
          <w:rFonts w:cs="Calibri"/>
          <w:b/>
          <w:i/>
          <w:sz w:val="22"/>
          <w:lang w:val="fr-CA"/>
        </w:rPr>
        <w:lastRenderedPageBreak/>
        <w:t>Re</w:t>
      </w:r>
      <w:r w:rsidR="00FC4974" w:rsidRPr="001347FC">
        <w:rPr>
          <w:rFonts w:cs="Calibri"/>
          <w:b/>
          <w:i/>
          <w:sz w:val="22"/>
          <w:lang w:val="fr-CA"/>
        </w:rPr>
        <w:t>s</w:t>
      </w:r>
      <w:r w:rsidRPr="001347FC">
        <w:rPr>
          <w:rFonts w:cs="Calibri"/>
          <w:b/>
          <w:i/>
          <w:sz w:val="22"/>
          <w:lang w:val="fr-CA"/>
        </w:rPr>
        <w:t>sources</w:t>
      </w:r>
      <w:r w:rsidR="00FC4974" w:rsidRPr="001347FC">
        <w:rPr>
          <w:rFonts w:cs="Calibri"/>
          <w:b/>
          <w:i/>
          <w:sz w:val="22"/>
          <w:lang w:val="fr-CA"/>
        </w:rPr>
        <w:t xml:space="preserve"> humaines</w:t>
      </w:r>
    </w:p>
    <w:p w:rsidR="0015569F" w:rsidRPr="001347FC" w:rsidRDefault="0015569F" w:rsidP="0015569F">
      <w:pPr>
        <w:rPr>
          <w:rFonts w:cs="Calibri"/>
          <w:b/>
          <w:sz w:val="22"/>
          <w:lang w:val="fr-CA"/>
        </w:rPr>
      </w:pPr>
    </w:p>
    <w:p w:rsidR="0015569F" w:rsidRPr="001347FC" w:rsidRDefault="00710B59" w:rsidP="0015569F">
      <w:pPr>
        <w:ind w:left="360"/>
        <w:rPr>
          <w:rFonts w:cs="Calibri"/>
          <w:sz w:val="22"/>
          <w:lang w:val="fr-CA"/>
        </w:rPr>
      </w:pPr>
      <w:r w:rsidRPr="001347FC">
        <w:rPr>
          <w:rFonts w:cs="Calibri"/>
          <w:sz w:val="22"/>
          <w:lang w:val="fr-CA"/>
        </w:rPr>
        <w:t>Les</w:t>
      </w:r>
      <w:r w:rsidR="0015569F" w:rsidRPr="001347FC">
        <w:rPr>
          <w:rFonts w:cs="Calibri"/>
          <w:sz w:val="22"/>
          <w:lang w:val="fr-CA"/>
        </w:rPr>
        <w:t xml:space="preserve"> Re</w:t>
      </w:r>
      <w:r w:rsidRPr="001347FC">
        <w:rPr>
          <w:rFonts w:cs="Calibri"/>
          <w:sz w:val="22"/>
          <w:lang w:val="fr-CA"/>
        </w:rPr>
        <w:t>s</w:t>
      </w:r>
      <w:r w:rsidR="0015569F" w:rsidRPr="001347FC">
        <w:rPr>
          <w:rFonts w:cs="Calibri"/>
          <w:sz w:val="22"/>
          <w:lang w:val="fr-CA"/>
        </w:rPr>
        <w:t xml:space="preserve">sources </w:t>
      </w:r>
      <w:r w:rsidRPr="001347FC">
        <w:rPr>
          <w:rFonts w:cs="Calibri"/>
          <w:sz w:val="22"/>
          <w:lang w:val="fr-CA"/>
        </w:rPr>
        <w:t>humaines ont le</w:t>
      </w:r>
      <w:r w:rsidR="0015569F" w:rsidRPr="001347FC">
        <w:rPr>
          <w:rFonts w:cs="Calibri"/>
          <w:sz w:val="22"/>
          <w:lang w:val="fr-CA"/>
        </w:rPr>
        <w:t>s respons</w:t>
      </w:r>
      <w:r w:rsidRPr="001347FC">
        <w:rPr>
          <w:rFonts w:cs="Calibri"/>
          <w:sz w:val="22"/>
          <w:lang w:val="fr-CA"/>
        </w:rPr>
        <w:t>a</w:t>
      </w:r>
      <w:r w:rsidR="0015569F" w:rsidRPr="001347FC">
        <w:rPr>
          <w:rFonts w:cs="Calibri"/>
          <w:sz w:val="22"/>
          <w:lang w:val="fr-CA"/>
        </w:rPr>
        <w:t>b</w:t>
      </w:r>
      <w:r w:rsidRPr="001347FC">
        <w:rPr>
          <w:rFonts w:cs="Calibri"/>
          <w:sz w:val="22"/>
          <w:lang w:val="fr-CA"/>
        </w:rPr>
        <w:t>i</w:t>
      </w:r>
      <w:r w:rsidR="0015569F" w:rsidRPr="001347FC">
        <w:rPr>
          <w:rFonts w:cs="Calibri"/>
          <w:sz w:val="22"/>
          <w:lang w:val="fr-CA"/>
        </w:rPr>
        <w:t>l</w:t>
      </w:r>
      <w:r w:rsidRPr="001347FC">
        <w:rPr>
          <w:rFonts w:cs="Calibri"/>
          <w:sz w:val="22"/>
          <w:lang w:val="fr-CA"/>
        </w:rPr>
        <w:t>ités suivant</w:t>
      </w:r>
      <w:r w:rsidR="0015569F" w:rsidRPr="001347FC">
        <w:rPr>
          <w:rFonts w:cs="Calibri"/>
          <w:sz w:val="22"/>
          <w:lang w:val="fr-CA"/>
        </w:rPr>
        <w:t>e</w:t>
      </w:r>
      <w:r w:rsidRPr="001347FC">
        <w:rPr>
          <w:rFonts w:cs="Calibri"/>
          <w:sz w:val="22"/>
          <w:lang w:val="fr-CA"/>
        </w:rPr>
        <w:t>s </w:t>
      </w:r>
      <w:r w:rsidR="0015569F" w:rsidRPr="001347FC">
        <w:rPr>
          <w:rFonts w:cs="Calibri"/>
          <w:sz w:val="22"/>
          <w:lang w:val="fr-CA"/>
        </w:rPr>
        <w:t>:</w:t>
      </w:r>
    </w:p>
    <w:p w:rsidR="0015569F" w:rsidRPr="001347FC" w:rsidRDefault="0015569F" w:rsidP="0015569F">
      <w:pPr>
        <w:ind w:left="360"/>
        <w:rPr>
          <w:rFonts w:cs="Calibri"/>
          <w:sz w:val="22"/>
          <w:lang w:val="fr-CA"/>
        </w:rPr>
      </w:pPr>
    </w:p>
    <w:p w:rsidR="0015569F" w:rsidRPr="001347FC" w:rsidRDefault="00710B59" w:rsidP="0015569F">
      <w:pPr>
        <w:numPr>
          <w:ilvl w:val="2"/>
          <w:numId w:val="3"/>
        </w:numPr>
        <w:ind w:left="990" w:hanging="270"/>
        <w:rPr>
          <w:rFonts w:cs="Calibri"/>
          <w:color w:val="000000"/>
          <w:sz w:val="22"/>
          <w:lang w:val="fr-CA"/>
        </w:rPr>
      </w:pPr>
      <w:r w:rsidRPr="001347FC">
        <w:rPr>
          <w:rFonts w:cs="Calibri"/>
          <w:color w:val="000000"/>
          <w:sz w:val="22"/>
          <w:lang w:val="fr-CA"/>
        </w:rPr>
        <w:t xml:space="preserve">conseiller et orienter </w:t>
      </w:r>
      <w:r w:rsidR="009358BA" w:rsidRPr="001347FC">
        <w:rPr>
          <w:rFonts w:cs="Calibri"/>
          <w:color w:val="000000"/>
          <w:sz w:val="22"/>
          <w:lang w:val="fr-CA"/>
        </w:rPr>
        <w:t>les gestionnaires en ce qui concerne</w:t>
      </w:r>
      <w:r w:rsidRPr="001347FC">
        <w:rPr>
          <w:rFonts w:cs="Calibri"/>
          <w:color w:val="000000"/>
          <w:sz w:val="22"/>
          <w:lang w:val="fr-CA"/>
        </w:rPr>
        <w:t xml:space="preserve"> la gestion des congés de maladie et le retour au travail des employés. </w:t>
      </w:r>
    </w:p>
    <w:p w:rsidR="0015569F" w:rsidRPr="001347FC" w:rsidRDefault="0015569F" w:rsidP="0015569F">
      <w:pPr>
        <w:ind w:left="720"/>
        <w:rPr>
          <w:rFonts w:cs="Calibri"/>
          <w:iCs/>
          <w:lang w:val="fr-CA"/>
        </w:rPr>
      </w:pPr>
    </w:p>
    <w:p w:rsidR="0015569F" w:rsidRPr="001347FC" w:rsidRDefault="0015569F" w:rsidP="0015569F">
      <w:pPr>
        <w:pStyle w:val="Guide1"/>
        <w:tabs>
          <w:tab w:val="clear" w:pos="360"/>
        </w:tabs>
        <w:ind w:left="360" w:hanging="360"/>
        <w:rPr>
          <w:lang w:val="fr-CA"/>
        </w:rPr>
      </w:pPr>
      <w:bookmarkStart w:id="13" w:name="_Toc368910146"/>
      <w:bookmarkStart w:id="14" w:name="_Toc368910579"/>
      <w:r w:rsidRPr="001347FC">
        <w:rPr>
          <w:lang w:val="fr-CA"/>
        </w:rPr>
        <w:t>CERTIFICAT</w:t>
      </w:r>
      <w:r w:rsidR="00710B59" w:rsidRPr="001347FC">
        <w:rPr>
          <w:lang w:val="fr-CA"/>
        </w:rPr>
        <w:t xml:space="preserve"> MÉDICAL</w:t>
      </w:r>
      <w:bookmarkEnd w:id="13"/>
      <w:bookmarkEnd w:id="14"/>
    </w:p>
    <w:p w:rsidR="0015569F" w:rsidRPr="001347FC" w:rsidRDefault="0015569F" w:rsidP="0015569F">
      <w:pPr>
        <w:rPr>
          <w:rFonts w:cs="Calibri"/>
          <w:b/>
          <w:iCs/>
          <w:lang w:val="fr-CA"/>
        </w:rPr>
      </w:pPr>
    </w:p>
    <w:p w:rsidR="0015569F" w:rsidRPr="001347FC" w:rsidRDefault="00F24A7C" w:rsidP="0015569F">
      <w:pPr>
        <w:shd w:val="clear" w:color="auto" w:fill="FFFFFF"/>
        <w:textAlignment w:val="top"/>
        <w:rPr>
          <w:rFonts w:cs="Calibri"/>
          <w:iCs/>
          <w:sz w:val="22"/>
          <w:lang w:val="fr-CA"/>
        </w:rPr>
      </w:pPr>
      <w:r w:rsidRPr="001347FC">
        <w:rPr>
          <w:rFonts w:cs="Calibri"/>
          <w:iCs/>
          <w:sz w:val="22"/>
          <w:lang w:val="fr-CA"/>
        </w:rPr>
        <w:t xml:space="preserve">Dans certaines </w:t>
      </w:r>
      <w:r w:rsidR="0015569F" w:rsidRPr="001347FC">
        <w:rPr>
          <w:rFonts w:cs="Calibri"/>
          <w:iCs/>
          <w:sz w:val="22"/>
          <w:lang w:val="fr-CA"/>
        </w:rPr>
        <w:t>circ</w:t>
      </w:r>
      <w:r w:rsidRPr="001347FC">
        <w:rPr>
          <w:rFonts w:cs="Calibri"/>
          <w:iCs/>
          <w:sz w:val="22"/>
          <w:lang w:val="fr-CA"/>
        </w:rPr>
        <w:t>on</w:t>
      </w:r>
      <w:r w:rsidR="0015569F" w:rsidRPr="001347FC">
        <w:rPr>
          <w:rFonts w:cs="Calibri"/>
          <w:iCs/>
          <w:sz w:val="22"/>
          <w:lang w:val="fr-CA"/>
        </w:rPr>
        <w:t>stances</w:t>
      </w:r>
      <w:r w:rsidRPr="001347FC">
        <w:rPr>
          <w:rFonts w:cs="Calibri"/>
          <w:iCs/>
          <w:sz w:val="22"/>
          <w:lang w:val="fr-CA"/>
        </w:rPr>
        <w:t>, les gestionnaires devront exiger que l</w:t>
      </w:r>
      <w:r w:rsidR="00EC5520" w:rsidRPr="001347FC">
        <w:rPr>
          <w:rFonts w:cs="Calibri"/>
          <w:iCs/>
          <w:sz w:val="22"/>
          <w:lang w:val="fr-CA"/>
        </w:rPr>
        <w:t>’</w:t>
      </w:r>
      <w:r w:rsidRPr="001347FC">
        <w:rPr>
          <w:rFonts w:cs="Calibri"/>
          <w:iCs/>
          <w:sz w:val="22"/>
          <w:lang w:val="fr-CA"/>
        </w:rPr>
        <w:t xml:space="preserve">employé présente un </w:t>
      </w:r>
      <w:r w:rsidR="0015569F" w:rsidRPr="001347FC">
        <w:rPr>
          <w:rFonts w:cs="Calibri"/>
          <w:iCs/>
          <w:sz w:val="22"/>
          <w:lang w:val="fr-CA"/>
        </w:rPr>
        <w:t>certificat</w:t>
      </w:r>
      <w:r w:rsidRPr="001347FC">
        <w:rPr>
          <w:rFonts w:cs="Calibri"/>
          <w:iCs/>
          <w:sz w:val="22"/>
          <w:lang w:val="fr-CA"/>
        </w:rPr>
        <w:t xml:space="preserve"> médical du méd</w:t>
      </w:r>
      <w:r w:rsidR="0015569F" w:rsidRPr="001347FC">
        <w:rPr>
          <w:rFonts w:cs="Calibri"/>
          <w:iCs/>
          <w:sz w:val="22"/>
          <w:lang w:val="fr-CA"/>
        </w:rPr>
        <w:t>e</w:t>
      </w:r>
      <w:r w:rsidRPr="001347FC">
        <w:rPr>
          <w:rFonts w:cs="Calibri"/>
          <w:iCs/>
          <w:sz w:val="22"/>
          <w:lang w:val="fr-CA"/>
        </w:rPr>
        <w:t>cin</w:t>
      </w:r>
      <w:r w:rsidR="0015569F" w:rsidRPr="001347FC">
        <w:rPr>
          <w:rFonts w:cs="Calibri"/>
          <w:iCs/>
          <w:sz w:val="22"/>
          <w:lang w:val="fr-CA"/>
        </w:rPr>
        <w:t xml:space="preserve">. </w:t>
      </w:r>
      <w:r w:rsidR="00855B83" w:rsidRPr="001347FC">
        <w:rPr>
          <w:rFonts w:cs="Calibri"/>
          <w:iCs/>
          <w:sz w:val="22"/>
          <w:lang w:val="fr-CA"/>
        </w:rPr>
        <w:t>L</w:t>
      </w:r>
      <w:r w:rsidR="0015569F" w:rsidRPr="001347FC">
        <w:rPr>
          <w:rFonts w:cs="Calibri"/>
          <w:iCs/>
          <w:sz w:val="22"/>
          <w:lang w:val="fr-CA"/>
        </w:rPr>
        <w:t xml:space="preserve">e </w:t>
      </w:r>
      <w:r w:rsidR="00855B83" w:rsidRPr="001347FC">
        <w:rPr>
          <w:rFonts w:cs="Calibri"/>
          <w:iCs/>
          <w:sz w:val="22"/>
          <w:lang w:val="fr-CA"/>
        </w:rPr>
        <w:t xml:space="preserve">pouvoir </w:t>
      </w:r>
      <w:r w:rsidR="0015569F" w:rsidRPr="001347FC">
        <w:rPr>
          <w:rFonts w:cs="Calibri"/>
          <w:iCs/>
          <w:sz w:val="22"/>
          <w:lang w:val="fr-CA"/>
        </w:rPr>
        <w:t>discr</w:t>
      </w:r>
      <w:r w:rsidR="00855B83" w:rsidRPr="001347FC">
        <w:rPr>
          <w:rFonts w:cs="Calibri"/>
          <w:iCs/>
          <w:sz w:val="22"/>
          <w:lang w:val="fr-CA"/>
        </w:rPr>
        <w:t>é</w:t>
      </w:r>
      <w:r w:rsidR="0015569F" w:rsidRPr="001347FC">
        <w:rPr>
          <w:rFonts w:cs="Calibri"/>
          <w:iCs/>
          <w:sz w:val="22"/>
          <w:lang w:val="fr-CA"/>
        </w:rPr>
        <w:t>tion</w:t>
      </w:r>
      <w:r w:rsidR="00855B83" w:rsidRPr="001347FC">
        <w:rPr>
          <w:rFonts w:cs="Calibri"/>
          <w:iCs/>
          <w:sz w:val="22"/>
          <w:lang w:val="fr-CA"/>
        </w:rPr>
        <w:t>naire des gestionnaires en ce qui a trait à la demande de certificat médical est inscrit dans les conventions c</w:t>
      </w:r>
      <w:r w:rsidR="0015569F" w:rsidRPr="001347FC">
        <w:rPr>
          <w:rFonts w:cs="Calibri"/>
          <w:iCs/>
          <w:sz w:val="22"/>
          <w:lang w:val="fr-CA"/>
        </w:rPr>
        <w:t>ollective</w:t>
      </w:r>
      <w:r w:rsidR="00855B83" w:rsidRPr="001347FC">
        <w:rPr>
          <w:rFonts w:cs="Calibri"/>
          <w:iCs/>
          <w:sz w:val="22"/>
          <w:lang w:val="fr-CA"/>
        </w:rPr>
        <w:t>s et les c</w:t>
      </w:r>
      <w:r w:rsidR="0015569F" w:rsidRPr="001347FC">
        <w:rPr>
          <w:rFonts w:cs="Calibri"/>
          <w:iCs/>
          <w:sz w:val="22"/>
          <w:lang w:val="fr-CA"/>
        </w:rPr>
        <w:t xml:space="preserve">onditions </w:t>
      </w:r>
      <w:r w:rsidR="00855B83" w:rsidRPr="001347FC">
        <w:rPr>
          <w:rFonts w:cs="Calibri"/>
          <w:iCs/>
          <w:sz w:val="22"/>
          <w:lang w:val="fr-CA"/>
        </w:rPr>
        <w:t>d</w:t>
      </w:r>
      <w:r w:rsidR="00EC5520" w:rsidRPr="001347FC">
        <w:rPr>
          <w:rFonts w:cs="Calibri"/>
          <w:iCs/>
          <w:sz w:val="22"/>
          <w:lang w:val="fr-CA"/>
        </w:rPr>
        <w:t>’</w:t>
      </w:r>
      <w:r w:rsidR="00855B83" w:rsidRPr="001347FC">
        <w:rPr>
          <w:rFonts w:cs="Calibri"/>
          <w:iCs/>
          <w:sz w:val="22"/>
          <w:lang w:val="fr-CA"/>
        </w:rPr>
        <w:t>emploi</w:t>
      </w:r>
      <w:r w:rsidR="0015569F" w:rsidRPr="001347FC">
        <w:rPr>
          <w:rFonts w:cs="Calibri"/>
          <w:iCs/>
          <w:sz w:val="22"/>
          <w:lang w:val="fr-CA"/>
        </w:rPr>
        <w:t>.</w:t>
      </w:r>
    </w:p>
    <w:p w:rsidR="0015569F" w:rsidRPr="001347FC" w:rsidRDefault="0015569F" w:rsidP="0015569F">
      <w:pPr>
        <w:shd w:val="clear" w:color="auto" w:fill="FFFFFF"/>
        <w:textAlignment w:val="top"/>
        <w:rPr>
          <w:rFonts w:cs="Calibri"/>
          <w:iCs/>
          <w:sz w:val="22"/>
          <w:lang w:val="fr-CA"/>
        </w:rPr>
      </w:pPr>
    </w:p>
    <w:p w:rsidR="0015569F" w:rsidRPr="001347FC" w:rsidRDefault="00855B83" w:rsidP="0015569F">
      <w:pPr>
        <w:shd w:val="clear" w:color="auto" w:fill="FFFFFF"/>
        <w:textAlignment w:val="top"/>
        <w:rPr>
          <w:rFonts w:cs="Calibri"/>
          <w:iCs/>
          <w:sz w:val="22"/>
          <w:lang w:val="fr-CA"/>
        </w:rPr>
      </w:pPr>
      <w:r w:rsidRPr="001347FC">
        <w:rPr>
          <w:rFonts w:cs="Calibri"/>
          <w:iCs/>
          <w:sz w:val="22"/>
          <w:lang w:val="fr-CA"/>
        </w:rPr>
        <w:t xml:space="preserve">Les gestionnaires </w:t>
      </w:r>
      <w:r w:rsidR="009358BA" w:rsidRPr="001347FC">
        <w:rPr>
          <w:rFonts w:cs="Calibri"/>
          <w:iCs/>
          <w:sz w:val="22"/>
          <w:lang w:val="fr-CA"/>
        </w:rPr>
        <w:t xml:space="preserve">doivent communiquer clairement </w:t>
      </w:r>
      <w:r w:rsidR="000D165F" w:rsidRPr="001347FC">
        <w:rPr>
          <w:rFonts w:cs="Calibri"/>
          <w:iCs/>
          <w:sz w:val="22"/>
          <w:lang w:val="fr-CA"/>
        </w:rPr>
        <w:t>l’</w:t>
      </w:r>
      <w:r w:rsidR="009358BA" w:rsidRPr="001347FC">
        <w:rPr>
          <w:rFonts w:cs="Calibri"/>
          <w:iCs/>
          <w:sz w:val="22"/>
          <w:lang w:val="fr-CA"/>
        </w:rPr>
        <w:t>exigence</w:t>
      </w:r>
      <w:r w:rsidR="000D165F" w:rsidRPr="001347FC">
        <w:rPr>
          <w:rFonts w:cs="Calibri"/>
          <w:iCs/>
          <w:sz w:val="22"/>
          <w:lang w:val="fr-CA"/>
        </w:rPr>
        <w:t xml:space="preserve"> de justification du congé</w:t>
      </w:r>
      <w:r w:rsidRPr="001347FC">
        <w:rPr>
          <w:rFonts w:cs="Calibri"/>
          <w:iCs/>
          <w:sz w:val="22"/>
          <w:lang w:val="fr-CA"/>
        </w:rPr>
        <w:t xml:space="preserve"> à l</w:t>
      </w:r>
      <w:r w:rsidR="00EC5520" w:rsidRPr="001347FC">
        <w:rPr>
          <w:rFonts w:cs="Calibri"/>
          <w:iCs/>
          <w:sz w:val="22"/>
          <w:lang w:val="fr-CA"/>
        </w:rPr>
        <w:t>’</w:t>
      </w:r>
      <w:r w:rsidRPr="001347FC">
        <w:rPr>
          <w:rFonts w:cs="Calibri"/>
          <w:iCs/>
          <w:sz w:val="22"/>
          <w:lang w:val="fr-CA"/>
        </w:rPr>
        <w:t xml:space="preserve">employé le plus tôt possible ou le faire dans le </w:t>
      </w:r>
      <w:r w:rsidR="0015569F" w:rsidRPr="001347FC">
        <w:rPr>
          <w:rFonts w:cs="Calibri"/>
          <w:iCs/>
          <w:sz w:val="22"/>
          <w:lang w:val="fr-CA"/>
        </w:rPr>
        <w:t>ca</w:t>
      </w:r>
      <w:r w:rsidRPr="001347FC">
        <w:rPr>
          <w:rFonts w:cs="Calibri"/>
          <w:iCs/>
          <w:sz w:val="22"/>
          <w:lang w:val="fr-CA"/>
        </w:rPr>
        <w:t>dre d</w:t>
      </w:r>
      <w:r w:rsidR="00EC5520" w:rsidRPr="001347FC">
        <w:rPr>
          <w:rFonts w:cs="Calibri"/>
          <w:iCs/>
          <w:sz w:val="22"/>
          <w:lang w:val="fr-CA"/>
        </w:rPr>
        <w:t>’</w:t>
      </w:r>
      <w:r w:rsidRPr="001347FC">
        <w:rPr>
          <w:rFonts w:cs="Calibri"/>
          <w:iCs/>
          <w:sz w:val="22"/>
          <w:lang w:val="fr-CA"/>
        </w:rPr>
        <w:t>un</w:t>
      </w:r>
      <w:r w:rsidR="0015569F" w:rsidRPr="001347FC">
        <w:rPr>
          <w:rFonts w:cs="Calibri"/>
          <w:iCs/>
          <w:sz w:val="22"/>
          <w:lang w:val="fr-CA"/>
        </w:rPr>
        <w:t xml:space="preserve">e </w:t>
      </w:r>
      <w:r w:rsidRPr="001347FC">
        <w:rPr>
          <w:rFonts w:cs="Calibri"/>
          <w:iCs/>
          <w:sz w:val="22"/>
          <w:lang w:val="fr-CA"/>
        </w:rPr>
        <w:t xml:space="preserve">conversation </w:t>
      </w:r>
      <w:r w:rsidR="00867E51" w:rsidRPr="001347FC">
        <w:rPr>
          <w:rFonts w:cs="Calibri"/>
          <w:iCs/>
          <w:sz w:val="22"/>
          <w:lang w:val="fr-CA"/>
        </w:rPr>
        <w:t xml:space="preserve">préliminaire </w:t>
      </w:r>
      <w:r w:rsidRPr="001347FC">
        <w:rPr>
          <w:rFonts w:cs="Calibri"/>
          <w:iCs/>
          <w:sz w:val="22"/>
          <w:lang w:val="fr-CA"/>
        </w:rPr>
        <w:t>avec l</w:t>
      </w:r>
      <w:r w:rsidR="00EC5520" w:rsidRPr="001347FC">
        <w:rPr>
          <w:rFonts w:cs="Calibri"/>
          <w:iCs/>
          <w:sz w:val="22"/>
          <w:lang w:val="fr-CA"/>
        </w:rPr>
        <w:t>’</w:t>
      </w:r>
      <w:r w:rsidR="0015569F" w:rsidRPr="001347FC">
        <w:rPr>
          <w:rFonts w:cs="Calibri"/>
          <w:iCs/>
          <w:sz w:val="22"/>
          <w:lang w:val="fr-CA"/>
        </w:rPr>
        <w:t>employ</w:t>
      </w:r>
      <w:r w:rsidRPr="001347FC">
        <w:rPr>
          <w:rFonts w:cs="Calibri"/>
          <w:iCs/>
          <w:sz w:val="22"/>
          <w:lang w:val="fr-CA"/>
        </w:rPr>
        <w:t>é</w:t>
      </w:r>
      <w:r w:rsidR="0015569F" w:rsidRPr="001347FC">
        <w:rPr>
          <w:rFonts w:cs="Calibri"/>
          <w:iCs/>
          <w:sz w:val="22"/>
          <w:lang w:val="fr-CA"/>
        </w:rPr>
        <w:t xml:space="preserve"> </w:t>
      </w:r>
      <w:r w:rsidRPr="001347FC">
        <w:rPr>
          <w:rFonts w:cs="Calibri"/>
          <w:iCs/>
          <w:sz w:val="22"/>
          <w:lang w:val="fr-CA"/>
        </w:rPr>
        <w:t>portant sur l</w:t>
      </w:r>
      <w:r w:rsidR="00EC5520" w:rsidRPr="001347FC">
        <w:rPr>
          <w:rFonts w:cs="Calibri"/>
          <w:iCs/>
          <w:sz w:val="22"/>
          <w:lang w:val="fr-CA"/>
        </w:rPr>
        <w:t>’</w:t>
      </w:r>
      <w:r w:rsidRPr="001347FC">
        <w:rPr>
          <w:rFonts w:cs="Calibri"/>
          <w:iCs/>
          <w:sz w:val="22"/>
          <w:lang w:val="fr-CA"/>
        </w:rPr>
        <w:t>usage approprié des congés de maladie payés.</w:t>
      </w:r>
      <w:r w:rsidR="0015569F" w:rsidRPr="001347FC">
        <w:rPr>
          <w:rFonts w:cs="Calibri"/>
          <w:color w:val="333333"/>
          <w:sz w:val="22"/>
          <w:lang w:val="fr-CA"/>
        </w:rPr>
        <w:t xml:space="preserve">  </w:t>
      </w:r>
    </w:p>
    <w:p w:rsidR="0015569F" w:rsidRPr="001347FC" w:rsidRDefault="0015569F" w:rsidP="0015569F">
      <w:pPr>
        <w:shd w:val="clear" w:color="auto" w:fill="FFFFFF"/>
        <w:textAlignment w:val="top"/>
        <w:rPr>
          <w:rFonts w:cs="Calibri"/>
          <w:iCs/>
          <w:sz w:val="22"/>
          <w:lang w:val="fr-CA"/>
        </w:rPr>
      </w:pPr>
    </w:p>
    <w:p w:rsidR="0015569F" w:rsidRPr="001347FC" w:rsidRDefault="00855B83" w:rsidP="0015569F">
      <w:pPr>
        <w:rPr>
          <w:rFonts w:cs="Calibri"/>
          <w:b/>
          <w:iCs/>
          <w:sz w:val="22"/>
          <w:lang w:val="fr-CA"/>
        </w:rPr>
      </w:pPr>
      <w:r w:rsidRPr="001347FC">
        <w:rPr>
          <w:sz w:val="22"/>
          <w:lang w:val="fr-CA"/>
        </w:rPr>
        <w:t>Le</w:t>
      </w:r>
      <w:r w:rsidR="0015569F" w:rsidRPr="001347FC">
        <w:rPr>
          <w:sz w:val="22"/>
          <w:lang w:val="fr-CA"/>
        </w:rPr>
        <w:t xml:space="preserve"> certificat</w:t>
      </w:r>
      <w:r w:rsidRPr="001347FC">
        <w:rPr>
          <w:sz w:val="22"/>
          <w:lang w:val="fr-CA"/>
        </w:rPr>
        <w:t xml:space="preserve"> médical c</w:t>
      </w:r>
      <w:r w:rsidR="0015569F" w:rsidRPr="001347FC">
        <w:rPr>
          <w:sz w:val="22"/>
          <w:lang w:val="fr-CA"/>
        </w:rPr>
        <w:t>onfirm</w:t>
      </w:r>
      <w:r w:rsidRPr="001347FC">
        <w:rPr>
          <w:sz w:val="22"/>
          <w:lang w:val="fr-CA"/>
        </w:rPr>
        <w:t>e que l</w:t>
      </w:r>
      <w:r w:rsidR="00EC5520" w:rsidRPr="001347FC">
        <w:rPr>
          <w:sz w:val="22"/>
          <w:lang w:val="fr-CA"/>
        </w:rPr>
        <w:t>’</w:t>
      </w:r>
      <w:r w:rsidR="0015569F" w:rsidRPr="001347FC">
        <w:rPr>
          <w:sz w:val="22"/>
          <w:lang w:val="fr-CA"/>
        </w:rPr>
        <w:t xml:space="preserve">absence </w:t>
      </w:r>
      <w:r w:rsidRPr="001347FC">
        <w:rPr>
          <w:sz w:val="22"/>
          <w:lang w:val="fr-CA"/>
        </w:rPr>
        <w:t>de l</w:t>
      </w:r>
      <w:r w:rsidR="00EC5520" w:rsidRPr="001347FC">
        <w:rPr>
          <w:sz w:val="22"/>
          <w:lang w:val="fr-CA"/>
        </w:rPr>
        <w:t>’</w:t>
      </w:r>
      <w:r w:rsidRPr="001347FC">
        <w:rPr>
          <w:sz w:val="22"/>
          <w:lang w:val="fr-CA"/>
        </w:rPr>
        <w:t>employé est attri</w:t>
      </w:r>
      <w:r w:rsidR="001E2048">
        <w:rPr>
          <w:sz w:val="22"/>
          <w:lang w:val="fr-CA"/>
        </w:rPr>
        <w:t>buable à des raisons de santé</w:t>
      </w:r>
      <w:r w:rsidR="0085009E" w:rsidRPr="001347FC">
        <w:rPr>
          <w:sz w:val="22"/>
          <w:lang w:val="fr-CA"/>
        </w:rPr>
        <w:t>;</w:t>
      </w:r>
      <w:r w:rsidR="0015569F" w:rsidRPr="001347FC">
        <w:rPr>
          <w:sz w:val="22"/>
          <w:lang w:val="fr-CA"/>
        </w:rPr>
        <w:t xml:space="preserve"> indi</w:t>
      </w:r>
      <w:r w:rsidRPr="001347FC">
        <w:rPr>
          <w:sz w:val="22"/>
          <w:lang w:val="fr-CA"/>
        </w:rPr>
        <w:t>que la date prévue du retour au travail</w:t>
      </w:r>
      <w:r w:rsidR="0085009E" w:rsidRPr="001347FC">
        <w:rPr>
          <w:sz w:val="22"/>
          <w:lang w:val="fr-CA"/>
        </w:rPr>
        <w:t>;</w:t>
      </w:r>
      <w:r w:rsidRPr="001347FC">
        <w:rPr>
          <w:sz w:val="22"/>
          <w:lang w:val="fr-CA"/>
        </w:rPr>
        <w:t xml:space="preserve"> précise si l</w:t>
      </w:r>
      <w:r w:rsidR="00EC5520" w:rsidRPr="001347FC">
        <w:rPr>
          <w:sz w:val="22"/>
          <w:lang w:val="fr-CA"/>
        </w:rPr>
        <w:t>’</w:t>
      </w:r>
      <w:r w:rsidRPr="001347FC">
        <w:rPr>
          <w:sz w:val="22"/>
          <w:lang w:val="fr-CA"/>
        </w:rPr>
        <w:t>employé est en état de reprendre ses fonctions</w:t>
      </w:r>
      <w:r w:rsidR="003322CF">
        <w:rPr>
          <w:sz w:val="22"/>
          <w:lang w:val="fr-CA"/>
        </w:rPr>
        <w:t xml:space="preserve"> normales</w:t>
      </w:r>
      <w:r w:rsidR="001E2048">
        <w:rPr>
          <w:sz w:val="22"/>
          <w:lang w:val="fr-CA"/>
        </w:rPr>
        <w:t xml:space="preserve"> et toutes</w:t>
      </w:r>
      <w:r w:rsidR="001E2048" w:rsidRPr="001347FC">
        <w:rPr>
          <w:sz w:val="22"/>
          <w:lang w:val="fr-CA"/>
        </w:rPr>
        <w:t xml:space="preserve"> limitations fonctionnelles</w:t>
      </w:r>
      <w:r w:rsidRPr="001347FC">
        <w:rPr>
          <w:sz w:val="22"/>
          <w:lang w:val="fr-CA"/>
        </w:rPr>
        <w:t>. C</w:t>
      </w:r>
      <w:r w:rsidR="00EC5520" w:rsidRPr="001347FC">
        <w:rPr>
          <w:sz w:val="22"/>
          <w:lang w:val="fr-CA"/>
        </w:rPr>
        <w:t>’</w:t>
      </w:r>
      <w:r w:rsidRPr="001347FC">
        <w:rPr>
          <w:sz w:val="22"/>
          <w:lang w:val="fr-CA"/>
        </w:rPr>
        <w:t>est à l</w:t>
      </w:r>
      <w:r w:rsidR="00EC5520" w:rsidRPr="001347FC">
        <w:rPr>
          <w:sz w:val="22"/>
          <w:lang w:val="fr-CA"/>
        </w:rPr>
        <w:t>’</w:t>
      </w:r>
      <w:r w:rsidRPr="001347FC">
        <w:rPr>
          <w:sz w:val="22"/>
          <w:lang w:val="fr-CA"/>
        </w:rPr>
        <w:t>employé qu</w:t>
      </w:r>
      <w:r w:rsidR="00EC5520" w:rsidRPr="001347FC">
        <w:rPr>
          <w:sz w:val="22"/>
          <w:lang w:val="fr-CA"/>
        </w:rPr>
        <w:t>’</w:t>
      </w:r>
      <w:r w:rsidRPr="001347FC">
        <w:rPr>
          <w:sz w:val="22"/>
          <w:lang w:val="fr-CA"/>
        </w:rPr>
        <w:t>il revient d</w:t>
      </w:r>
      <w:r w:rsidR="00EC5520" w:rsidRPr="001347FC">
        <w:rPr>
          <w:sz w:val="22"/>
          <w:lang w:val="fr-CA"/>
        </w:rPr>
        <w:t>’</w:t>
      </w:r>
      <w:r w:rsidRPr="001347FC">
        <w:rPr>
          <w:sz w:val="22"/>
          <w:lang w:val="fr-CA"/>
        </w:rPr>
        <w:t xml:space="preserve">assumer les frais </w:t>
      </w:r>
      <w:r w:rsidR="00284C8E" w:rsidRPr="001347FC">
        <w:rPr>
          <w:sz w:val="22"/>
          <w:lang w:val="fr-CA"/>
        </w:rPr>
        <w:t>relatifs à la production du certificat médical demandé pour justifier un congé de maladie. Les</w:t>
      </w:r>
      <w:r w:rsidR="0015569F" w:rsidRPr="001347FC">
        <w:rPr>
          <w:rFonts w:cs="Calibri"/>
          <w:sz w:val="22"/>
          <w:lang w:val="fr-CA"/>
        </w:rPr>
        <w:t xml:space="preserve"> certificats </w:t>
      </w:r>
      <w:r w:rsidR="00284C8E" w:rsidRPr="001347FC">
        <w:rPr>
          <w:rFonts w:cs="Calibri"/>
          <w:sz w:val="22"/>
          <w:lang w:val="fr-CA"/>
        </w:rPr>
        <w:t>médicaux sont utiles à la fois à l</w:t>
      </w:r>
      <w:r w:rsidR="00EC5520" w:rsidRPr="001347FC">
        <w:rPr>
          <w:rFonts w:cs="Calibri"/>
          <w:sz w:val="22"/>
          <w:lang w:val="fr-CA"/>
        </w:rPr>
        <w:t>’</w:t>
      </w:r>
      <w:r w:rsidR="00284C8E" w:rsidRPr="001347FC">
        <w:rPr>
          <w:rFonts w:cs="Calibri"/>
          <w:sz w:val="22"/>
          <w:lang w:val="fr-CA"/>
        </w:rPr>
        <w:t>employé et à l</w:t>
      </w:r>
      <w:r w:rsidR="00EC5520" w:rsidRPr="001347FC">
        <w:rPr>
          <w:rFonts w:cs="Calibri"/>
          <w:sz w:val="22"/>
          <w:lang w:val="fr-CA"/>
        </w:rPr>
        <w:t>’</w:t>
      </w:r>
      <w:r w:rsidR="0015569F" w:rsidRPr="001347FC">
        <w:rPr>
          <w:rFonts w:cs="Calibri"/>
          <w:sz w:val="22"/>
          <w:lang w:val="fr-CA"/>
        </w:rPr>
        <w:t>employe</w:t>
      </w:r>
      <w:r w:rsidR="00284C8E" w:rsidRPr="001347FC">
        <w:rPr>
          <w:rFonts w:cs="Calibri"/>
          <w:sz w:val="22"/>
          <w:lang w:val="fr-CA"/>
        </w:rPr>
        <w:t>ur puisqu</w:t>
      </w:r>
      <w:r w:rsidR="00EC5520" w:rsidRPr="001347FC">
        <w:rPr>
          <w:rFonts w:cs="Calibri"/>
          <w:sz w:val="22"/>
          <w:lang w:val="fr-CA"/>
        </w:rPr>
        <w:t>’</w:t>
      </w:r>
      <w:r w:rsidR="00284C8E" w:rsidRPr="001347FC">
        <w:rPr>
          <w:rFonts w:cs="Calibri"/>
          <w:sz w:val="22"/>
          <w:lang w:val="fr-CA"/>
        </w:rPr>
        <w:t xml:space="preserve">ils </w:t>
      </w:r>
      <w:r w:rsidR="0015569F" w:rsidRPr="001347FC">
        <w:rPr>
          <w:rFonts w:cs="Calibri"/>
          <w:sz w:val="22"/>
          <w:lang w:val="fr-CA"/>
        </w:rPr>
        <w:t>facilit</w:t>
      </w:r>
      <w:r w:rsidR="00284C8E" w:rsidRPr="001347FC">
        <w:rPr>
          <w:rFonts w:cs="Calibri"/>
          <w:sz w:val="22"/>
          <w:lang w:val="fr-CA"/>
        </w:rPr>
        <w:t>e</w:t>
      </w:r>
      <w:r w:rsidR="0015569F" w:rsidRPr="001347FC">
        <w:rPr>
          <w:rFonts w:cs="Calibri"/>
          <w:sz w:val="22"/>
          <w:lang w:val="fr-CA"/>
        </w:rPr>
        <w:t>n</w:t>
      </w:r>
      <w:r w:rsidR="00284C8E" w:rsidRPr="001347FC">
        <w:rPr>
          <w:rFonts w:cs="Calibri"/>
          <w:sz w:val="22"/>
          <w:lang w:val="fr-CA"/>
        </w:rPr>
        <w:t>t le</w:t>
      </w:r>
      <w:r w:rsidR="0015569F" w:rsidRPr="001347FC">
        <w:rPr>
          <w:rFonts w:cs="Calibri"/>
          <w:sz w:val="22"/>
          <w:lang w:val="fr-CA"/>
        </w:rPr>
        <w:t xml:space="preserve"> </w:t>
      </w:r>
      <w:r w:rsidR="00284C8E" w:rsidRPr="002832BF">
        <w:rPr>
          <w:rFonts w:cs="Calibri"/>
          <w:sz w:val="22"/>
          <w:lang w:val="fr-CA"/>
        </w:rPr>
        <w:t xml:space="preserve">processus de </w:t>
      </w:r>
      <w:hyperlink r:id="rId8" w:history="1">
        <w:r w:rsidR="00284C8E" w:rsidRPr="002832BF">
          <w:rPr>
            <w:rStyle w:val="Hyperlink"/>
            <w:rFonts w:cs="Calibri"/>
            <w:sz w:val="22"/>
            <w:lang w:val="fr-CA"/>
          </w:rPr>
          <w:t>gestion des a</w:t>
        </w:r>
        <w:r w:rsidR="0015569F" w:rsidRPr="002832BF">
          <w:rPr>
            <w:rStyle w:val="Hyperlink"/>
            <w:rFonts w:cs="Calibri"/>
            <w:sz w:val="22"/>
            <w:lang w:val="fr-CA"/>
          </w:rPr>
          <w:t>bsence</w:t>
        </w:r>
        <w:r w:rsidR="00284C8E" w:rsidRPr="002832BF">
          <w:rPr>
            <w:rStyle w:val="Hyperlink"/>
            <w:rFonts w:cs="Calibri"/>
            <w:sz w:val="22"/>
            <w:lang w:val="fr-CA"/>
          </w:rPr>
          <w:t>s</w:t>
        </w:r>
      </w:hyperlink>
      <w:r w:rsidR="00284C8E" w:rsidRPr="002832BF">
        <w:rPr>
          <w:rFonts w:cs="Calibri"/>
          <w:sz w:val="22"/>
          <w:lang w:val="fr-CA"/>
        </w:rPr>
        <w:t xml:space="preserve"> et de </w:t>
      </w:r>
      <w:hyperlink r:id="rId9" w:history="1">
        <w:r w:rsidR="00284C8E" w:rsidRPr="002832BF">
          <w:rPr>
            <w:rStyle w:val="Hyperlink"/>
            <w:rFonts w:cs="Calibri"/>
            <w:sz w:val="22"/>
            <w:lang w:val="fr-CA"/>
          </w:rPr>
          <w:t>retour au travail</w:t>
        </w:r>
      </w:hyperlink>
      <w:r w:rsidR="0015569F" w:rsidRPr="001347FC">
        <w:rPr>
          <w:rFonts w:cs="Calibri"/>
          <w:sz w:val="22"/>
          <w:lang w:val="fr-CA"/>
        </w:rPr>
        <w:t xml:space="preserve">.  </w:t>
      </w:r>
    </w:p>
    <w:p w:rsidR="0015569F" w:rsidRPr="001347FC" w:rsidRDefault="0015569F" w:rsidP="0015569F">
      <w:pPr>
        <w:shd w:val="clear" w:color="auto" w:fill="FFFFFF"/>
        <w:textAlignment w:val="top"/>
        <w:rPr>
          <w:sz w:val="22"/>
          <w:lang w:val="fr-CA"/>
        </w:rPr>
      </w:pPr>
    </w:p>
    <w:p w:rsidR="0015569F" w:rsidRPr="001347FC" w:rsidRDefault="00284C8E" w:rsidP="0015569F">
      <w:pPr>
        <w:rPr>
          <w:rFonts w:cs="Calibri"/>
          <w:sz w:val="22"/>
          <w:lang w:val="fr-CA"/>
        </w:rPr>
      </w:pPr>
      <w:r w:rsidRPr="001347FC">
        <w:rPr>
          <w:rFonts w:cs="Calibri"/>
          <w:sz w:val="22"/>
          <w:u w:val="single"/>
          <w:lang w:val="fr-CA"/>
        </w:rPr>
        <w:t>En outre, un c</w:t>
      </w:r>
      <w:r w:rsidR="0015569F" w:rsidRPr="001347FC">
        <w:rPr>
          <w:rFonts w:cs="Calibri"/>
          <w:sz w:val="22"/>
          <w:u w:val="single"/>
          <w:lang w:val="fr-CA"/>
        </w:rPr>
        <w:t>ertificat</w:t>
      </w:r>
      <w:r w:rsidRPr="001347FC">
        <w:rPr>
          <w:rFonts w:cs="Calibri"/>
          <w:sz w:val="22"/>
          <w:u w:val="single"/>
          <w:lang w:val="fr-CA"/>
        </w:rPr>
        <w:t xml:space="preserve"> médical fournissant les renseignements </w:t>
      </w:r>
      <w:r w:rsidR="0015569F" w:rsidRPr="001347FC">
        <w:rPr>
          <w:rFonts w:cs="Calibri"/>
          <w:sz w:val="22"/>
          <w:u w:val="single"/>
          <w:lang w:val="fr-CA"/>
        </w:rPr>
        <w:t>appropri</w:t>
      </w:r>
      <w:r w:rsidRPr="001347FC">
        <w:rPr>
          <w:rFonts w:cs="Calibri"/>
          <w:sz w:val="22"/>
          <w:u w:val="single"/>
          <w:lang w:val="fr-CA"/>
        </w:rPr>
        <w:t>és</w:t>
      </w:r>
      <w:r w:rsidRPr="001347FC">
        <w:rPr>
          <w:rFonts w:cs="Calibri"/>
          <w:sz w:val="22"/>
          <w:lang w:val="fr-CA"/>
        </w:rPr>
        <w:t> :</w:t>
      </w:r>
    </w:p>
    <w:p w:rsidR="0015569F" w:rsidRPr="001347FC" w:rsidRDefault="0015569F" w:rsidP="0015569F">
      <w:pPr>
        <w:rPr>
          <w:rFonts w:cs="Calibri"/>
          <w:sz w:val="22"/>
          <w:u w:val="single"/>
          <w:lang w:val="fr-CA"/>
        </w:rPr>
      </w:pPr>
    </w:p>
    <w:p w:rsidR="0015569F" w:rsidRPr="001347FC" w:rsidRDefault="00284C8E" w:rsidP="0015569F">
      <w:pPr>
        <w:numPr>
          <w:ilvl w:val="0"/>
          <w:numId w:val="3"/>
        </w:numPr>
        <w:rPr>
          <w:rFonts w:cs="Calibri"/>
          <w:color w:val="000000"/>
          <w:sz w:val="22"/>
          <w:lang w:val="fr-CA"/>
        </w:rPr>
      </w:pPr>
      <w:r w:rsidRPr="001347FC">
        <w:rPr>
          <w:rFonts w:cs="Calibri"/>
          <w:color w:val="000000"/>
          <w:sz w:val="22"/>
          <w:lang w:val="fr-CA"/>
        </w:rPr>
        <w:t>dé</w:t>
      </w:r>
      <w:r w:rsidR="0015569F" w:rsidRPr="001347FC">
        <w:rPr>
          <w:rFonts w:cs="Calibri"/>
          <w:color w:val="000000"/>
          <w:sz w:val="22"/>
          <w:lang w:val="fr-CA"/>
        </w:rPr>
        <w:t>montr</w:t>
      </w:r>
      <w:r w:rsidRPr="001347FC">
        <w:rPr>
          <w:rFonts w:cs="Calibri"/>
          <w:color w:val="000000"/>
          <w:sz w:val="22"/>
          <w:lang w:val="fr-CA"/>
        </w:rPr>
        <w:t>e qu</w:t>
      </w:r>
      <w:r w:rsidR="0015569F" w:rsidRPr="001347FC">
        <w:rPr>
          <w:rFonts w:cs="Calibri"/>
          <w:color w:val="000000"/>
          <w:sz w:val="22"/>
          <w:lang w:val="fr-CA"/>
        </w:rPr>
        <w:t xml:space="preserve">e </w:t>
      </w:r>
      <w:r w:rsidRPr="001347FC">
        <w:rPr>
          <w:rFonts w:cs="Calibri"/>
          <w:color w:val="000000"/>
          <w:sz w:val="22"/>
          <w:lang w:val="fr-CA"/>
        </w:rPr>
        <w:t>l</w:t>
      </w:r>
      <w:r w:rsidR="00EC5520" w:rsidRPr="001347FC">
        <w:rPr>
          <w:rFonts w:cs="Calibri"/>
          <w:color w:val="000000"/>
          <w:sz w:val="22"/>
          <w:lang w:val="fr-CA"/>
        </w:rPr>
        <w:t>’</w:t>
      </w:r>
      <w:r w:rsidR="0015569F" w:rsidRPr="001347FC">
        <w:rPr>
          <w:rFonts w:cs="Calibri"/>
          <w:color w:val="000000"/>
          <w:sz w:val="22"/>
          <w:lang w:val="fr-CA"/>
        </w:rPr>
        <w:t>employ</w:t>
      </w:r>
      <w:r w:rsidRPr="001347FC">
        <w:rPr>
          <w:rFonts w:cs="Calibri"/>
          <w:color w:val="000000"/>
          <w:sz w:val="22"/>
          <w:lang w:val="fr-CA"/>
        </w:rPr>
        <w:t xml:space="preserve">é prend les mesures requises pour retrouver la santé et revenir au travail aussitôt que </w:t>
      </w:r>
      <w:r w:rsidR="0015569F" w:rsidRPr="001347FC">
        <w:rPr>
          <w:rFonts w:cs="Calibri"/>
          <w:color w:val="000000"/>
          <w:sz w:val="22"/>
          <w:lang w:val="fr-CA"/>
        </w:rPr>
        <w:t>possible o</w:t>
      </w:r>
      <w:r w:rsidRPr="001347FC">
        <w:rPr>
          <w:rFonts w:cs="Calibri"/>
          <w:color w:val="000000"/>
          <w:sz w:val="22"/>
          <w:lang w:val="fr-CA"/>
        </w:rPr>
        <w:t>u énonce que l</w:t>
      </w:r>
      <w:r w:rsidR="00EC5520" w:rsidRPr="001347FC">
        <w:rPr>
          <w:rFonts w:cs="Calibri"/>
          <w:color w:val="000000"/>
          <w:sz w:val="22"/>
          <w:lang w:val="fr-CA"/>
        </w:rPr>
        <w:t>’</w:t>
      </w:r>
      <w:r w:rsidR="0015569F" w:rsidRPr="001347FC">
        <w:rPr>
          <w:rFonts w:cs="Calibri"/>
          <w:color w:val="000000"/>
          <w:sz w:val="22"/>
          <w:lang w:val="fr-CA"/>
        </w:rPr>
        <w:t>employ</w:t>
      </w:r>
      <w:r w:rsidRPr="001347FC">
        <w:rPr>
          <w:rFonts w:cs="Calibri"/>
          <w:color w:val="000000"/>
          <w:sz w:val="22"/>
          <w:lang w:val="fr-CA"/>
        </w:rPr>
        <w:t>é est inapte au travail;</w:t>
      </w:r>
    </w:p>
    <w:p w:rsidR="0015569F" w:rsidRPr="001347FC" w:rsidRDefault="0015569F" w:rsidP="0015569F">
      <w:pPr>
        <w:numPr>
          <w:ilvl w:val="0"/>
          <w:numId w:val="3"/>
        </w:numPr>
        <w:rPr>
          <w:rFonts w:cs="Calibri"/>
          <w:color w:val="000000"/>
          <w:sz w:val="22"/>
          <w:lang w:val="fr-CA"/>
        </w:rPr>
      </w:pPr>
      <w:r w:rsidRPr="001347FC">
        <w:rPr>
          <w:rFonts w:cs="Calibri"/>
          <w:color w:val="000000"/>
          <w:sz w:val="22"/>
          <w:lang w:val="fr-CA"/>
        </w:rPr>
        <w:t>confirm</w:t>
      </w:r>
      <w:r w:rsidR="00284C8E" w:rsidRPr="001347FC">
        <w:rPr>
          <w:rFonts w:cs="Calibri"/>
          <w:color w:val="000000"/>
          <w:sz w:val="22"/>
          <w:lang w:val="fr-CA"/>
        </w:rPr>
        <w:t>e que l</w:t>
      </w:r>
      <w:r w:rsidR="00EC5520" w:rsidRPr="001347FC">
        <w:rPr>
          <w:rFonts w:cs="Calibri"/>
          <w:color w:val="000000"/>
          <w:sz w:val="22"/>
          <w:lang w:val="fr-CA"/>
        </w:rPr>
        <w:t>’</w:t>
      </w:r>
      <w:r w:rsidR="00284C8E" w:rsidRPr="001347FC">
        <w:rPr>
          <w:rFonts w:cs="Calibri"/>
          <w:color w:val="000000"/>
          <w:sz w:val="22"/>
          <w:lang w:val="fr-CA"/>
        </w:rPr>
        <w:t>employé est, du point de vu</w:t>
      </w:r>
      <w:r w:rsidRPr="001347FC">
        <w:rPr>
          <w:rFonts w:cs="Calibri"/>
          <w:color w:val="000000"/>
          <w:sz w:val="22"/>
          <w:lang w:val="fr-CA"/>
        </w:rPr>
        <w:t xml:space="preserve">e </w:t>
      </w:r>
      <w:r w:rsidR="00284C8E" w:rsidRPr="001347FC">
        <w:rPr>
          <w:rFonts w:cs="Calibri"/>
          <w:color w:val="000000"/>
          <w:sz w:val="22"/>
          <w:lang w:val="fr-CA"/>
        </w:rPr>
        <w:t xml:space="preserve">médical, prêt à revenir au travail; </w:t>
      </w:r>
    </w:p>
    <w:p w:rsidR="0015569F" w:rsidRPr="001347FC" w:rsidRDefault="00284C8E" w:rsidP="0015569F">
      <w:pPr>
        <w:numPr>
          <w:ilvl w:val="0"/>
          <w:numId w:val="3"/>
        </w:numPr>
        <w:rPr>
          <w:rFonts w:cs="Calibri"/>
          <w:color w:val="000000"/>
          <w:sz w:val="22"/>
          <w:lang w:val="fr-CA"/>
        </w:rPr>
      </w:pPr>
      <w:r w:rsidRPr="001347FC">
        <w:rPr>
          <w:rFonts w:cs="Calibri"/>
          <w:color w:val="000000"/>
          <w:sz w:val="22"/>
          <w:lang w:val="fr-CA"/>
        </w:rPr>
        <w:t xml:space="preserve">atteste que </w:t>
      </w:r>
      <w:r w:rsidR="009908A6" w:rsidRPr="001347FC">
        <w:rPr>
          <w:rFonts w:cs="Calibri"/>
          <w:color w:val="000000"/>
          <w:sz w:val="22"/>
          <w:lang w:val="fr-CA"/>
        </w:rPr>
        <w:t>l</w:t>
      </w:r>
      <w:r w:rsidR="00EC5520" w:rsidRPr="001347FC">
        <w:rPr>
          <w:rFonts w:cs="Calibri"/>
          <w:color w:val="000000"/>
          <w:sz w:val="22"/>
          <w:lang w:val="fr-CA"/>
        </w:rPr>
        <w:t>’</w:t>
      </w:r>
      <w:r w:rsidR="009908A6" w:rsidRPr="001347FC">
        <w:rPr>
          <w:rFonts w:cs="Calibri"/>
          <w:color w:val="000000"/>
          <w:sz w:val="22"/>
          <w:lang w:val="fr-CA"/>
        </w:rPr>
        <w:t>employé a respecté le</w:t>
      </w:r>
      <w:r w:rsidR="00562418" w:rsidRPr="001347FC">
        <w:rPr>
          <w:rFonts w:cs="Calibri"/>
          <w:color w:val="000000"/>
          <w:sz w:val="22"/>
          <w:lang w:val="fr-CA"/>
        </w:rPr>
        <w:t>s</w:t>
      </w:r>
      <w:r w:rsidR="009908A6" w:rsidRPr="001347FC">
        <w:rPr>
          <w:rFonts w:cs="Calibri"/>
          <w:color w:val="000000"/>
          <w:sz w:val="22"/>
          <w:lang w:val="fr-CA"/>
        </w:rPr>
        <w:t xml:space="preserve"> critère</w:t>
      </w:r>
      <w:r w:rsidR="00562418" w:rsidRPr="001347FC">
        <w:rPr>
          <w:rFonts w:cs="Calibri"/>
          <w:color w:val="000000"/>
          <w:sz w:val="22"/>
          <w:lang w:val="fr-CA"/>
        </w:rPr>
        <w:t>s</w:t>
      </w:r>
      <w:r w:rsidR="009908A6" w:rsidRPr="001347FC">
        <w:rPr>
          <w:rFonts w:cs="Calibri"/>
          <w:color w:val="000000"/>
          <w:sz w:val="22"/>
          <w:lang w:val="fr-CA"/>
        </w:rPr>
        <w:t xml:space="preserve"> d</w:t>
      </w:r>
      <w:r w:rsidR="00EC5520" w:rsidRPr="001347FC">
        <w:rPr>
          <w:rFonts w:cs="Calibri"/>
          <w:color w:val="000000"/>
          <w:sz w:val="22"/>
          <w:lang w:val="fr-CA"/>
        </w:rPr>
        <w:t>’</w:t>
      </w:r>
      <w:r w:rsidR="009908A6" w:rsidRPr="001347FC">
        <w:rPr>
          <w:rFonts w:cs="Calibri"/>
          <w:color w:val="000000"/>
          <w:sz w:val="22"/>
          <w:lang w:val="fr-CA"/>
        </w:rPr>
        <w:t>admissibilité</w:t>
      </w:r>
      <w:r w:rsidR="00562418" w:rsidRPr="001347FC">
        <w:rPr>
          <w:rFonts w:cs="Calibri"/>
          <w:color w:val="000000"/>
          <w:sz w:val="22"/>
          <w:lang w:val="fr-CA"/>
        </w:rPr>
        <w:t xml:space="preserve"> à l’assurance</w:t>
      </w:r>
      <w:r w:rsidR="00562418" w:rsidRPr="001347FC">
        <w:rPr>
          <w:rFonts w:cs="Calibri"/>
          <w:color w:val="000000"/>
          <w:sz w:val="22"/>
          <w:lang w:val="fr-CA"/>
        </w:rPr>
        <w:noBreakHyphen/>
        <w:t xml:space="preserve">invalidité selon lesquels </w:t>
      </w:r>
      <w:r w:rsidR="009908A6" w:rsidRPr="001347FC">
        <w:rPr>
          <w:rFonts w:cs="Calibri"/>
          <w:color w:val="000000"/>
          <w:sz w:val="22"/>
          <w:lang w:val="fr-CA"/>
        </w:rPr>
        <w:t xml:space="preserve">il doit commencer à suivre un traitement médical dès le début de son </w:t>
      </w:r>
      <w:r w:rsidR="0015569F" w:rsidRPr="001347FC">
        <w:rPr>
          <w:rFonts w:cs="Calibri"/>
          <w:color w:val="000000"/>
          <w:sz w:val="22"/>
          <w:lang w:val="fr-CA"/>
        </w:rPr>
        <w:t xml:space="preserve">absence; </w:t>
      </w:r>
    </w:p>
    <w:p w:rsidR="0015569F" w:rsidRPr="001347FC" w:rsidRDefault="0027204A" w:rsidP="0015569F">
      <w:pPr>
        <w:numPr>
          <w:ilvl w:val="0"/>
          <w:numId w:val="3"/>
        </w:numPr>
        <w:rPr>
          <w:rFonts w:cs="Calibri"/>
          <w:color w:val="000000"/>
          <w:sz w:val="22"/>
          <w:lang w:val="fr-CA"/>
        </w:rPr>
      </w:pPr>
      <w:r w:rsidRPr="001347FC">
        <w:rPr>
          <w:rFonts w:cs="Calibri"/>
          <w:color w:val="000000"/>
          <w:sz w:val="22"/>
          <w:lang w:val="fr-CA"/>
        </w:rPr>
        <w:t xml:space="preserve">donne au gestionnaire une </w:t>
      </w:r>
      <w:r w:rsidR="0015569F" w:rsidRPr="001347FC">
        <w:rPr>
          <w:rFonts w:cs="Calibri"/>
          <w:color w:val="000000"/>
          <w:sz w:val="22"/>
          <w:lang w:val="fr-CA"/>
        </w:rPr>
        <w:t xml:space="preserve">indication </w:t>
      </w:r>
      <w:r w:rsidRPr="001347FC">
        <w:rPr>
          <w:rFonts w:cs="Calibri"/>
          <w:color w:val="000000"/>
          <w:sz w:val="22"/>
          <w:lang w:val="fr-CA"/>
        </w:rPr>
        <w:t>plus précise quant à la durée de l</w:t>
      </w:r>
      <w:r w:rsidR="00EC5520" w:rsidRPr="001347FC">
        <w:rPr>
          <w:rFonts w:cs="Calibri"/>
          <w:color w:val="000000"/>
          <w:sz w:val="22"/>
          <w:lang w:val="fr-CA"/>
        </w:rPr>
        <w:t>’</w:t>
      </w:r>
      <w:r w:rsidRPr="001347FC">
        <w:rPr>
          <w:rFonts w:cs="Calibri"/>
          <w:color w:val="000000"/>
          <w:sz w:val="22"/>
          <w:lang w:val="fr-CA"/>
        </w:rPr>
        <w:t>absence de l</w:t>
      </w:r>
      <w:r w:rsidR="00EC5520" w:rsidRPr="001347FC">
        <w:rPr>
          <w:rFonts w:cs="Calibri"/>
          <w:color w:val="000000"/>
          <w:sz w:val="22"/>
          <w:lang w:val="fr-CA"/>
        </w:rPr>
        <w:t>’</w:t>
      </w:r>
      <w:r w:rsidRPr="001347FC">
        <w:rPr>
          <w:rFonts w:cs="Calibri"/>
          <w:color w:val="000000"/>
          <w:sz w:val="22"/>
          <w:lang w:val="fr-CA"/>
        </w:rPr>
        <w:t xml:space="preserve">employé et </w:t>
      </w:r>
      <w:r w:rsidR="00932BFD" w:rsidRPr="001347FC">
        <w:rPr>
          <w:rFonts w:cs="Calibri"/>
          <w:color w:val="000000"/>
          <w:sz w:val="22"/>
          <w:lang w:val="fr-CA"/>
        </w:rPr>
        <w:t>fait en sorte qu’il puisse</w:t>
      </w:r>
      <w:r w:rsidRPr="001347FC">
        <w:rPr>
          <w:rFonts w:cs="Calibri"/>
          <w:color w:val="000000"/>
          <w:sz w:val="22"/>
          <w:lang w:val="fr-CA"/>
        </w:rPr>
        <w:t xml:space="preserve"> gérer la charge de travail de celui-ci pendant son absence. </w:t>
      </w:r>
    </w:p>
    <w:p w:rsidR="0015569F" w:rsidRPr="001347FC" w:rsidRDefault="0015569F" w:rsidP="0015569F">
      <w:pPr>
        <w:rPr>
          <w:rFonts w:cs="Calibri"/>
          <w:sz w:val="22"/>
          <w:lang w:val="fr-CA"/>
        </w:rPr>
      </w:pPr>
    </w:p>
    <w:p w:rsidR="00FC0FFF" w:rsidRPr="001347FC" w:rsidRDefault="00FC0FFF" w:rsidP="00FC0FFF">
      <w:pPr>
        <w:pStyle w:val="Guide1"/>
        <w:tabs>
          <w:tab w:val="clear" w:pos="360"/>
        </w:tabs>
        <w:ind w:left="360" w:hanging="360"/>
        <w:rPr>
          <w:lang w:val="fr-CA"/>
        </w:rPr>
      </w:pPr>
      <w:bookmarkStart w:id="15" w:name="_Toc368910147"/>
      <w:bookmarkStart w:id="16" w:name="_Toc368910580"/>
      <w:r w:rsidRPr="001347FC">
        <w:rPr>
          <w:lang w:val="fr-CA"/>
        </w:rPr>
        <w:t>JUSTIFICATION DES CONGÉS DE MALADIE</w:t>
      </w:r>
      <w:bookmarkEnd w:id="15"/>
      <w:bookmarkEnd w:id="16"/>
      <w:r w:rsidRPr="001347FC">
        <w:rPr>
          <w:lang w:val="fr-CA"/>
        </w:rPr>
        <w:t xml:space="preserve"> </w:t>
      </w:r>
    </w:p>
    <w:p w:rsidR="0015569F" w:rsidRPr="001347FC" w:rsidRDefault="00FC0FFF" w:rsidP="00FC0FFF">
      <w:pPr>
        <w:pStyle w:val="Guide1"/>
        <w:numPr>
          <w:ilvl w:val="0"/>
          <w:numId w:val="0"/>
        </w:numPr>
        <w:ind w:left="360"/>
        <w:rPr>
          <w:lang w:val="fr-CA"/>
        </w:rPr>
      </w:pPr>
      <w:bookmarkStart w:id="17" w:name="_Toc358116914"/>
      <w:bookmarkStart w:id="18" w:name="_Toc367105851"/>
      <w:bookmarkStart w:id="19" w:name="_Toc368910148"/>
      <w:bookmarkStart w:id="20" w:name="_Toc368910581"/>
      <w:r w:rsidRPr="001347FC">
        <w:rPr>
          <w:lang w:val="fr-CA"/>
        </w:rPr>
        <w:t>6.1</w:t>
      </w:r>
      <w:r w:rsidR="0015569F" w:rsidRPr="001347FC">
        <w:rPr>
          <w:lang w:val="fr-CA"/>
        </w:rPr>
        <w:t xml:space="preserve"> </w:t>
      </w:r>
      <w:r w:rsidRPr="001347FC">
        <w:rPr>
          <w:lang w:val="fr-CA"/>
        </w:rPr>
        <w:t>Congé de maladie d’une durée de cinq jours ou plus</w:t>
      </w:r>
      <w:bookmarkEnd w:id="17"/>
      <w:bookmarkEnd w:id="18"/>
      <w:bookmarkEnd w:id="19"/>
      <w:bookmarkEnd w:id="20"/>
    </w:p>
    <w:p w:rsidR="0015569F" w:rsidRPr="001347FC" w:rsidRDefault="0015569F" w:rsidP="0015569F">
      <w:pPr>
        <w:rPr>
          <w:rFonts w:cs="Calibri"/>
          <w:lang w:val="fr-CA"/>
        </w:rPr>
      </w:pPr>
    </w:p>
    <w:p w:rsidR="0015569F" w:rsidRPr="001347FC" w:rsidRDefault="00931FD5" w:rsidP="00FC0FFF">
      <w:pPr>
        <w:ind w:left="360"/>
        <w:rPr>
          <w:bCs/>
          <w:color w:val="000000"/>
          <w:sz w:val="22"/>
          <w:lang w:val="fr-CA"/>
        </w:rPr>
      </w:pPr>
      <w:r w:rsidRPr="001347FC">
        <w:rPr>
          <w:rFonts w:cs="Calibri"/>
          <w:sz w:val="22"/>
          <w:lang w:val="fr-CA"/>
        </w:rPr>
        <w:t>On encourage fortement l</w:t>
      </w:r>
      <w:r w:rsidR="00ED4E8A" w:rsidRPr="001347FC">
        <w:rPr>
          <w:rFonts w:cs="Calibri"/>
          <w:sz w:val="22"/>
          <w:lang w:val="fr-CA"/>
        </w:rPr>
        <w:t>e</w:t>
      </w:r>
      <w:r w:rsidR="005F1881" w:rsidRPr="001347FC">
        <w:rPr>
          <w:rFonts w:cs="Calibri"/>
          <w:sz w:val="22"/>
          <w:lang w:val="fr-CA"/>
        </w:rPr>
        <w:t>s</w:t>
      </w:r>
      <w:r w:rsidR="00ED4E8A" w:rsidRPr="001347FC">
        <w:rPr>
          <w:rFonts w:cs="Calibri"/>
          <w:sz w:val="22"/>
          <w:lang w:val="fr-CA"/>
        </w:rPr>
        <w:t xml:space="preserve"> gestionnaire</w:t>
      </w:r>
      <w:r w:rsidR="005F1881" w:rsidRPr="001347FC">
        <w:rPr>
          <w:rFonts w:cs="Calibri"/>
          <w:sz w:val="22"/>
          <w:lang w:val="fr-CA"/>
        </w:rPr>
        <w:t>s</w:t>
      </w:r>
      <w:r w:rsidR="00ED4E8A" w:rsidRPr="001347FC">
        <w:rPr>
          <w:rFonts w:cs="Calibri"/>
          <w:sz w:val="22"/>
          <w:lang w:val="fr-CA"/>
        </w:rPr>
        <w:t xml:space="preserve"> à demander un certificat médical à l’employé qui doit</w:t>
      </w:r>
      <w:r w:rsidR="009358BA" w:rsidRPr="001347FC">
        <w:rPr>
          <w:rFonts w:cs="Calibri"/>
          <w:sz w:val="22"/>
          <w:lang w:val="fr-CA"/>
        </w:rPr>
        <w:t xml:space="preserve"> </w:t>
      </w:r>
      <w:r w:rsidR="00E627A2">
        <w:rPr>
          <w:rFonts w:cs="Calibri"/>
          <w:sz w:val="22"/>
          <w:lang w:val="fr-CA"/>
        </w:rPr>
        <w:t>s’absenter de</w:t>
      </w:r>
      <w:r w:rsidR="009358BA" w:rsidRPr="001347FC">
        <w:rPr>
          <w:rFonts w:cs="Calibri"/>
          <w:sz w:val="22"/>
          <w:lang w:val="fr-CA"/>
        </w:rPr>
        <w:t xml:space="preserve"> so</w:t>
      </w:r>
      <w:r w:rsidR="009358BA" w:rsidRPr="00BF7613">
        <w:rPr>
          <w:rFonts w:cs="Calibri"/>
          <w:sz w:val="22"/>
          <w:lang w:val="fr-CA"/>
        </w:rPr>
        <w:t xml:space="preserve">n travail pour </w:t>
      </w:r>
      <w:r w:rsidR="00ED4E8A" w:rsidRPr="00BF7613">
        <w:rPr>
          <w:b/>
          <w:bCs/>
          <w:color w:val="000000"/>
          <w:sz w:val="22"/>
          <w:lang w:val="fr-CA"/>
        </w:rPr>
        <w:t>cinq jours consécutifs ou plus</w:t>
      </w:r>
      <w:r w:rsidR="009358BA" w:rsidRPr="00BF7613">
        <w:rPr>
          <w:rFonts w:cs="Calibri"/>
          <w:sz w:val="22"/>
          <w:lang w:val="fr-CA"/>
        </w:rPr>
        <w:t>.</w:t>
      </w:r>
    </w:p>
    <w:p w:rsidR="0015569F" w:rsidRPr="001347FC" w:rsidRDefault="0015569F" w:rsidP="0015569F">
      <w:pPr>
        <w:rPr>
          <w:color w:val="000000"/>
          <w:sz w:val="22"/>
          <w:lang w:val="fr-CA"/>
        </w:rPr>
      </w:pPr>
    </w:p>
    <w:p w:rsidR="0015569F" w:rsidRPr="001347FC" w:rsidRDefault="006D060E" w:rsidP="000F22F3">
      <w:pPr>
        <w:ind w:left="360"/>
        <w:rPr>
          <w:color w:val="000000"/>
          <w:sz w:val="22"/>
          <w:lang w:val="fr-CA"/>
        </w:rPr>
      </w:pPr>
      <w:r w:rsidRPr="001347FC">
        <w:rPr>
          <w:color w:val="000000"/>
          <w:sz w:val="22"/>
          <w:lang w:val="fr-CA"/>
        </w:rPr>
        <w:t>Le certificat mé</w:t>
      </w:r>
      <w:r w:rsidR="0015569F" w:rsidRPr="001347FC">
        <w:rPr>
          <w:color w:val="000000"/>
          <w:sz w:val="22"/>
          <w:lang w:val="fr-CA"/>
        </w:rPr>
        <w:t xml:space="preserve">dical </w:t>
      </w:r>
      <w:r w:rsidRPr="001347FC">
        <w:rPr>
          <w:color w:val="000000"/>
          <w:sz w:val="22"/>
          <w:lang w:val="fr-CA"/>
        </w:rPr>
        <w:t xml:space="preserve">doit </w:t>
      </w:r>
      <w:r w:rsidR="00562418" w:rsidRPr="001347FC">
        <w:rPr>
          <w:color w:val="000000"/>
          <w:sz w:val="22"/>
          <w:lang w:val="fr-CA"/>
        </w:rPr>
        <w:t xml:space="preserve">comprendre tous </w:t>
      </w:r>
      <w:r w:rsidRPr="001347FC">
        <w:rPr>
          <w:color w:val="000000"/>
          <w:sz w:val="22"/>
          <w:lang w:val="fr-CA"/>
        </w:rPr>
        <w:t>les renseignements suivants :</w:t>
      </w:r>
      <w:r w:rsidRPr="001347FC">
        <w:rPr>
          <w:bCs/>
          <w:color w:val="000000"/>
          <w:sz w:val="22"/>
          <w:lang w:val="fr-CA"/>
        </w:rPr>
        <w:t xml:space="preserve"> </w:t>
      </w:r>
      <w:r w:rsidR="0015569F" w:rsidRPr="001347FC">
        <w:rPr>
          <w:bCs/>
          <w:color w:val="000000"/>
          <w:sz w:val="22"/>
          <w:lang w:val="fr-CA"/>
        </w:rPr>
        <w:br/>
      </w:r>
    </w:p>
    <w:p w:rsidR="0015569F" w:rsidRPr="001347FC" w:rsidRDefault="006D060E" w:rsidP="000F22F3">
      <w:pPr>
        <w:numPr>
          <w:ilvl w:val="0"/>
          <w:numId w:val="3"/>
        </w:numPr>
        <w:ind w:left="1080"/>
        <w:rPr>
          <w:rFonts w:cs="Calibri"/>
          <w:color w:val="000000"/>
          <w:sz w:val="22"/>
          <w:lang w:val="fr-CA"/>
        </w:rPr>
      </w:pPr>
      <w:r w:rsidRPr="001347FC">
        <w:rPr>
          <w:rFonts w:cs="Calibri"/>
          <w:color w:val="000000"/>
          <w:sz w:val="22"/>
          <w:lang w:val="fr-CA"/>
        </w:rPr>
        <w:lastRenderedPageBreak/>
        <w:t>l</w:t>
      </w:r>
      <w:r w:rsidR="0015569F" w:rsidRPr="001347FC">
        <w:rPr>
          <w:rFonts w:cs="Calibri"/>
          <w:color w:val="000000"/>
          <w:sz w:val="22"/>
          <w:lang w:val="fr-CA"/>
        </w:rPr>
        <w:t xml:space="preserve">a </w:t>
      </w:r>
      <w:r w:rsidRPr="001347FC">
        <w:rPr>
          <w:rFonts w:cs="Calibri"/>
          <w:color w:val="000000"/>
          <w:sz w:val="22"/>
          <w:lang w:val="fr-CA"/>
        </w:rPr>
        <w:t>déclaration d</w:t>
      </w:r>
      <w:r w:rsidR="00EC5520" w:rsidRPr="001347FC">
        <w:rPr>
          <w:rFonts w:cs="Calibri"/>
          <w:color w:val="000000"/>
          <w:sz w:val="22"/>
          <w:lang w:val="fr-CA"/>
        </w:rPr>
        <w:t>’</w:t>
      </w:r>
      <w:r w:rsidRPr="001347FC">
        <w:rPr>
          <w:rFonts w:cs="Calibri"/>
          <w:color w:val="000000"/>
          <w:sz w:val="22"/>
          <w:lang w:val="fr-CA"/>
        </w:rPr>
        <w:t>un fournisseur de soins de santé selon laquelle l</w:t>
      </w:r>
      <w:r w:rsidR="00EC5520" w:rsidRPr="001347FC">
        <w:rPr>
          <w:rFonts w:cs="Calibri"/>
          <w:color w:val="000000"/>
          <w:sz w:val="22"/>
          <w:lang w:val="fr-CA"/>
        </w:rPr>
        <w:t>’</w:t>
      </w:r>
      <w:r w:rsidRPr="001347FC">
        <w:rPr>
          <w:rFonts w:cs="Calibri"/>
          <w:color w:val="000000"/>
          <w:sz w:val="22"/>
          <w:lang w:val="fr-CA"/>
        </w:rPr>
        <w:t xml:space="preserve">absence du travail est </w:t>
      </w:r>
      <w:r w:rsidR="0015569F" w:rsidRPr="001347FC">
        <w:rPr>
          <w:rFonts w:cs="Calibri"/>
          <w:color w:val="000000"/>
          <w:sz w:val="22"/>
          <w:lang w:val="fr-CA"/>
        </w:rPr>
        <w:t>justifi</w:t>
      </w:r>
      <w:r w:rsidRPr="001347FC">
        <w:rPr>
          <w:rFonts w:cs="Calibri"/>
          <w:color w:val="000000"/>
          <w:sz w:val="22"/>
          <w:lang w:val="fr-CA"/>
        </w:rPr>
        <w:t>é</w:t>
      </w:r>
      <w:r w:rsidR="0015569F" w:rsidRPr="001347FC">
        <w:rPr>
          <w:rFonts w:cs="Calibri"/>
          <w:color w:val="000000"/>
          <w:sz w:val="22"/>
          <w:lang w:val="fr-CA"/>
        </w:rPr>
        <w:t>e</w:t>
      </w:r>
      <w:r w:rsidRPr="001347FC">
        <w:rPr>
          <w:rFonts w:cs="Calibri"/>
          <w:color w:val="000000"/>
          <w:sz w:val="22"/>
          <w:lang w:val="fr-CA"/>
        </w:rPr>
        <w:t xml:space="preserve"> et motivée du point </w:t>
      </w:r>
      <w:r w:rsidR="0015569F" w:rsidRPr="001347FC">
        <w:rPr>
          <w:rFonts w:cs="Calibri"/>
          <w:color w:val="000000"/>
          <w:sz w:val="22"/>
          <w:lang w:val="fr-CA"/>
        </w:rPr>
        <w:t>d</w:t>
      </w:r>
      <w:r w:rsidRPr="001347FC">
        <w:rPr>
          <w:rFonts w:cs="Calibri"/>
          <w:color w:val="000000"/>
          <w:sz w:val="22"/>
          <w:lang w:val="fr-CA"/>
        </w:rPr>
        <w:t>e vue médical</w:t>
      </w:r>
      <w:r w:rsidR="0015569F" w:rsidRPr="001347FC">
        <w:rPr>
          <w:rFonts w:cs="Calibri"/>
          <w:color w:val="000000"/>
          <w:sz w:val="22"/>
          <w:lang w:val="fr-CA"/>
        </w:rPr>
        <w:t>;</w:t>
      </w:r>
    </w:p>
    <w:p w:rsidR="0015569F" w:rsidRPr="001347FC" w:rsidRDefault="006D060E" w:rsidP="000F22F3">
      <w:pPr>
        <w:numPr>
          <w:ilvl w:val="0"/>
          <w:numId w:val="3"/>
        </w:numPr>
        <w:ind w:left="1080"/>
        <w:rPr>
          <w:rFonts w:cs="Calibri"/>
          <w:color w:val="000000"/>
          <w:sz w:val="22"/>
          <w:lang w:val="fr-CA"/>
        </w:rPr>
      </w:pPr>
      <w:r w:rsidRPr="001347FC">
        <w:rPr>
          <w:rFonts w:cs="Calibri"/>
          <w:color w:val="000000"/>
          <w:sz w:val="22"/>
          <w:lang w:val="fr-CA"/>
        </w:rPr>
        <w:t>la durée nécessaire</w:t>
      </w:r>
      <w:r w:rsidR="009655AC" w:rsidRPr="001347FC">
        <w:rPr>
          <w:rFonts w:cs="Calibri"/>
          <w:color w:val="000000"/>
          <w:sz w:val="22"/>
          <w:lang w:val="fr-CA"/>
        </w:rPr>
        <w:t xml:space="preserve"> de l</w:t>
      </w:r>
      <w:r w:rsidR="00EC5520" w:rsidRPr="001347FC">
        <w:rPr>
          <w:rFonts w:cs="Calibri"/>
          <w:color w:val="000000"/>
          <w:sz w:val="22"/>
          <w:lang w:val="fr-CA"/>
        </w:rPr>
        <w:t>’</w:t>
      </w:r>
      <w:r w:rsidR="009655AC" w:rsidRPr="001347FC">
        <w:rPr>
          <w:rFonts w:cs="Calibri"/>
          <w:color w:val="000000"/>
          <w:sz w:val="22"/>
          <w:lang w:val="fr-CA"/>
        </w:rPr>
        <w:t>absence du point de vue médical</w:t>
      </w:r>
      <w:r w:rsidRPr="001347FC">
        <w:rPr>
          <w:rFonts w:cs="Calibri"/>
          <w:color w:val="000000"/>
          <w:sz w:val="22"/>
          <w:lang w:val="fr-CA"/>
        </w:rPr>
        <w:t>;</w:t>
      </w:r>
    </w:p>
    <w:p w:rsidR="0015569F" w:rsidRPr="001347FC" w:rsidRDefault="006D060E" w:rsidP="000F22F3">
      <w:pPr>
        <w:numPr>
          <w:ilvl w:val="0"/>
          <w:numId w:val="3"/>
        </w:numPr>
        <w:ind w:left="1080"/>
        <w:rPr>
          <w:rFonts w:cs="Calibri"/>
          <w:color w:val="000000"/>
          <w:sz w:val="22"/>
          <w:lang w:val="fr-CA"/>
        </w:rPr>
      </w:pPr>
      <w:r w:rsidRPr="001347FC">
        <w:rPr>
          <w:rFonts w:cs="Calibri"/>
          <w:color w:val="000000"/>
          <w:sz w:val="22"/>
          <w:lang w:val="fr-CA"/>
        </w:rPr>
        <w:t>la date de début du congé, la date estimée du retour au travail ou la date de réexamen par le médecin.</w:t>
      </w:r>
      <w:r w:rsidR="0015569F" w:rsidRPr="001347FC">
        <w:rPr>
          <w:rFonts w:cs="Calibri"/>
          <w:color w:val="000000"/>
          <w:sz w:val="22"/>
          <w:lang w:val="fr-CA"/>
        </w:rPr>
        <w:t xml:space="preserve">  </w:t>
      </w:r>
    </w:p>
    <w:p w:rsidR="0015569F" w:rsidRPr="001347FC" w:rsidRDefault="0015569F" w:rsidP="000F22F3">
      <w:pPr>
        <w:ind w:left="360"/>
        <w:rPr>
          <w:rFonts w:cs="Calibri"/>
          <w:sz w:val="22"/>
          <w:lang w:val="fr-CA"/>
        </w:rPr>
      </w:pPr>
    </w:p>
    <w:p w:rsidR="0015569F" w:rsidRPr="001347FC" w:rsidRDefault="006D060E" w:rsidP="000F22F3">
      <w:pPr>
        <w:ind w:left="720"/>
        <w:rPr>
          <w:rFonts w:cs="Calibri"/>
          <w:sz w:val="22"/>
          <w:lang w:val="fr-CA"/>
        </w:rPr>
      </w:pPr>
      <w:r w:rsidRPr="001347FC">
        <w:rPr>
          <w:rFonts w:cs="Calibri"/>
          <w:sz w:val="22"/>
          <w:lang w:val="fr-CA"/>
        </w:rPr>
        <w:t>Si le médecin ne peut préciser de date de retour au travail dès le début de l</w:t>
      </w:r>
      <w:r w:rsidR="00EC5520" w:rsidRPr="001347FC">
        <w:rPr>
          <w:rFonts w:cs="Calibri"/>
          <w:sz w:val="22"/>
          <w:lang w:val="fr-CA"/>
        </w:rPr>
        <w:t>’</w:t>
      </w:r>
      <w:r w:rsidRPr="001347FC">
        <w:rPr>
          <w:rFonts w:cs="Calibri"/>
          <w:sz w:val="22"/>
          <w:lang w:val="fr-CA"/>
        </w:rPr>
        <w:t>absence, il doit indiquer la date à laquelle l</w:t>
      </w:r>
      <w:r w:rsidR="00EC5520" w:rsidRPr="001347FC">
        <w:rPr>
          <w:rFonts w:cs="Calibri"/>
          <w:sz w:val="22"/>
          <w:lang w:val="fr-CA"/>
        </w:rPr>
        <w:t>’</w:t>
      </w:r>
      <w:r w:rsidRPr="001347FC">
        <w:rPr>
          <w:rFonts w:cs="Calibri"/>
          <w:sz w:val="22"/>
          <w:lang w:val="fr-CA"/>
        </w:rPr>
        <w:t xml:space="preserve">employé sera réexaminé. Un nouveau </w:t>
      </w:r>
      <w:r w:rsidR="0015569F" w:rsidRPr="001347FC">
        <w:rPr>
          <w:rFonts w:cs="Calibri"/>
          <w:sz w:val="22"/>
          <w:lang w:val="fr-CA"/>
        </w:rPr>
        <w:t>certificat</w:t>
      </w:r>
      <w:r w:rsidRPr="001347FC">
        <w:rPr>
          <w:rFonts w:cs="Calibri"/>
          <w:sz w:val="22"/>
          <w:lang w:val="fr-CA"/>
        </w:rPr>
        <w:t xml:space="preserve"> médical est </w:t>
      </w:r>
      <w:r w:rsidR="0015569F" w:rsidRPr="001347FC">
        <w:rPr>
          <w:rFonts w:cs="Calibri"/>
          <w:sz w:val="22"/>
          <w:lang w:val="fr-CA"/>
        </w:rPr>
        <w:t>requi</w:t>
      </w:r>
      <w:r w:rsidRPr="001347FC">
        <w:rPr>
          <w:rFonts w:cs="Calibri"/>
          <w:sz w:val="22"/>
          <w:lang w:val="fr-CA"/>
        </w:rPr>
        <w:t>s pour justifier toute prolongation d</w:t>
      </w:r>
      <w:r w:rsidR="00EC5520" w:rsidRPr="001347FC">
        <w:rPr>
          <w:rFonts w:cs="Calibri"/>
          <w:sz w:val="22"/>
          <w:lang w:val="fr-CA"/>
        </w:rPr>
        <w:t>’</w:t>
      </w:r>
      <w:r w:rsidRPr="001347FC">
        <w:rPr>
          <w:rFonts w:cs="Calibri"/>
          <w:sz w:val="22"/>
          <w:lang w:val="fr-CA"/>
        </w:rPr>
        <w:t>un congé de maladie payé.</w:t>
      </w:r>
      <w:r w:rsidR="0015569F" w:rsidRPr="001347FC">
        <w:rPr>
          <w:rFonts w:cs="Calibri"/>
          <w:sz w:val="22"/>
          <w:lang w:val="fr-CA"/>
        </w:rPr>
        <w:t xml:space="preserve">  </w:t>
      </w:r>
    </w:p>
    <w:p w:rsidR="0015569F" w:rsidRPr="001347FC" w:rsidRDefault="0015569F" w:rsidP="000F22F3">
      <w:pPr>
        <w:ind w:left="720"/>
        <w:rPr>
          <w:rFonts w:cs="Calibri"/>
          <w:sz w:val="22"/>
          <w:lang w:val="fr-CA"/>
        </w:rPr>
      </w:pPr>
    </w:p>
    <w:p w:rsidR="0015569F" w:rsidRPr="001347FC" w:rsidRDefault="006D060E" w:rsidP="000F22F3">
      <w:pPr>
        <w:ind w:left="720"/>
        <w:rPr>
          <w:rFonts w:cs="Calibri"/>
          <w:sz w:val="22"/>
          <w:lang w:val="fr-CA"/>
        </w:rPr>
      </w:pPr>
      <w:r w:rsidRPr="001347FC">
        <w:rPr>
          <w:rFonts w:cs="Calibri"/>
          <w:sz w:val="22"/>
          <w:lang w:val="fr-CA"/>
        </w:rPr>
        <w:t>Si vous avez besoin d</w:t>
      </w:r>
      <w:r w:rsidR="00EC5520" w:rsidRPr="001347FC">
        <w:rPr>
          <w:rFonts w:cs="Calibri"/>
          <w:sz w:val="22"/>
          <w:lang w:val="fr-CA"/>
        </w:rPr>
        <w:t>’</w:t>
      </w:r>
      <w:r w:rsidRPr="001347FC">
        <w:rPr>
          <w:rFonts w:cs="Calibri"/>
          <w:sz w:val="22"/>
          <w:lang w:val="fr-CA"/>
        </w:rPr>
        <w:t xml:space="preserve">aide pour gérer un congé de maladie prolongé ou un retour au travail, communiquez avec le </w:t>
      </w:r>
      <w:hyperlink r:id="rId10" w:history="1">
        <w:r w:rsidR="009F67EF" w:rsidRPr="001347FC">
          <w:rPr>
            <w:rStyle w:val="Hyperlink"/>
            <w:rFonts w:cs="Calibri"/>
            <w:sz w:val="22"/>
            <w:lang w:val="fr-CA"/>
          </w:rPr>
          <w:t>Centre de services en ressources humaines</w:t>
        </w:r>
      </w:hyperlink>
      <w:r w:rsidR="0015569F" w:rsidRPr="001347FC">
        <w:rPr>
          <w:rFonts w:cs="Calibri"/>
          <w:sz w:val="22"/>
          <w:lang w:val="fr-CA"/>
        </w:rPr>
        <w:t>.</w:t>
      </w:r>
    </w:p>
    <w:p w:rsidR="0015569F" w:rsidRPr="001347FC" w:rsidRDefault="0015569F" w:rsidP="000F22F3">
      <w:pPr>
        <w:ind w:left="720"/>
        <w:rPr>
          <w:rFonts w:cs="Calibri"/>
          <w:sz w:val="22"/>
          <w:u w:val="single"/>
          <w:lang w:val="fr-CA"/>
        </w:rPr>
      </w:pPr>
    </w:p>
    <w:p w:rsidR="00DA7620" w:rsidRPr="001347FC" w:rsidRDefault="00FC0FFF" w:rsidP="000F22F3">
      <w:pPr>
        <w:ind w:left="720"/>
        <w:rPr>
          <w:rFonts w:cs="Calibri"/>
          <w:sz w:val="22"/>
          <w:lang w:val="fr-CA"/>
        </w:rPr>
      </w:pPr>
      <w:r w:rsidRPr="001347FC">
        <w:rPr>
          <w:rFonts w:cs="Calibri"/>
          <w:sz w:val="22"/>
          <w:lang w:val="fr-CA"/>
        </w:rPr>
        <w:t>*</w:t>
      </w:r>
      <w:r w:rsidR="00DA7620" w:rsidRPr="001347FC">
        <w:rPr>
          <w:rFonts w:cs="Calibri"/>
          <w:sz w:val="22"/>
          <w:lang w:val="fr-CA"/>
        </w:rPr>
        <w:t>Note : Ceci n’empêche pas le gestionnaire d’exiger un certificat médical pour un congé de maladie de moins de cinq</w:t>
      </w:r>
      <w:r w:rsidR="00562418" w:rsidRPr="001347FC">
        <w:rPr>
          <w:rFonts w:cs="Calibri"/>
          <w:sz w:val="22"/>
          <w:lang w:val="fr-CA"/>
        </w:rPr>
        <w:t xml:space="preserve"> </w:t>
      </w:r>
      <w:r w:rsidR="00DA7620" w:rsidRPr="001347FC">
        <w:rPr>
          <w:rFonts w:cs="Calibri"/>
          <w:sz w:val="22"/>
          <w:lang w:val="fr-CA"/>
        </w:rPr>
        <w:t>jours.</w:t>
      </w:r>
    </w:p>
    <w:p w:rsidR="0015569F" w:rsidRPr="001347FC" w:rsidRDefault="000F22F3" w:rsidP="000F22F3">
      <w:pPr>
        <w:pStyle w:val="Guide1"/>
        <w:numPr>
          <w:ilvl w:val="1"/>
          <w:numId w:val="10"/>
        </w:numPr>
        <w:rPr>
          <w:lang w:val="fr-CA"/>
        </w:rPr>
      </w:pPr>
      <w:bookmarkStart w:id="21" w:name="_Toc358116915"/>
      <w:bookmarkStart w:id="22" w:name="_Toc367105852"/>
      <w:bookmarkStart w:id="23" w:name="_Toc368910149"/>
      <w:bookmarkStart w:id="24" w:name="_Toc368910582"/>
      <w:r w:rsidRPr="001347FC">
        <w:rPr>
          <w:lang w:val="fr-CA"/>
        </w:rPr>
        <w:t>Utilisation récurrente, excessive ou abusive des congés de maladie payés</w:t>
      </w:r>
      <w:bookmarkEnd w:id="21"/>
      <w:bookmarkEnd w:id="22"/>
      <w:bookmarkEnd w:id="23"/>
      <w:bookmarkEnd w:id="24"/>
      <w:r w:rsidR="0015569F" w:rsidRPr="001347FC">
        <w:rPr>
          <w:lang w:val="fr-CA"/>
        </w:rPr>
        <w:t xml:space="preserve"> </w:t>
      </w:r>
    </w:p>
    <w:p w:rsidR="0015569F" w:rsidRPr="001347FC" w:rsidRDefault="0015569F" w:rsidP="0015569F">
      <w:pPr>
        <w:shd w:val="clear" w:color="auto" w:fill="FFFFFF"/>
        <w:ind w:left="270"/>
        <w:rPr>
          <w:rFonts w:cs="Calibri"/>
          <w:b/>
          <w:lang w:val="fr-CA"/>
        </w:rPr>
      </w:pPr>
    </w:p>
    <w:p w:rsidR="0015569F" w:rsidRPr="001347FC" w:rsidRDefault="00722901" w:rsidP="0015569F">
      <w:pPr>
        <w:ind w:left="270"/>
        <w:rPr>
          <w:sz w:val="22"/>
          <w:lang w:val="fr-CA"/>
        </w:rPr>
      </w:pPr>
      <w:r w:rsidRPr="001347FC">
        <w:rPr>
          <w:sz w:val="22"/>
          <w:lang w:val="fr-CA"/>
        </w:rPr>
        <w:t>Lorsque le gestionnaire est préoccupé par le nombre de congés de maladie utilisés par l</w:t>
      </w:r>
      <w:r w:rsidR="00EC5520" w:rsidRPr="001347FC">
        <w:rPr>
          <w:sz w:val="22"/>
          <w:lang w:val="fr-CA"/>
        </w:rPr>
        <w:t>’</w:t>
      </w:r>
      <w:r w:rsidR="0015569F" w:rsidRPr="001347FC">
        <w:rPr>
          <w:sz w:val="22"/>
          <w:lang w:val="fr-CA"/>
        </w:rPr>
        <w:t>employ</w:t>
      </w:r>
      <w:r w:rsidRPr="001347FC">
        <w:rPr>
          <w:sz w:val="22"/>
          <w:lang w:val="fr-CA"/>
        </w:rPr>
        <w:t xml:space="preserve">é ou la tendance </w:t>
      </w:r>
      <w:r w:rsidR="00027D98" w:rsidRPr="001347FC">
        <w:rPr>
          <w:sz w:val="22"/>
          <w:lang w:val="fr-CA"/>
        </w:rPr>
        <w:t xml:space="preserve">récurrente </w:t>
      </w:r>
      <w:r w:rsidRPr="001347FC">
        <w:rPr>
          <w:sz w:val="22"/>
          <w:lang w:val="fr-CA"/>
        </w:rPr>
        <w:t>observée en c</w:t>
      </w:r>
      <w:r w:rsidR="0015569F" w:rsidRPr="001347FC">
        <w:rPr>
          <w:sz w:val="22"/>
          <w:lang w:val="fr-CA"/>
        </w:rPr>
        <w:t>e</w:t>
      </w:r>
      <w:r w:rsidRPr="001347FC">
        <w:rPr>
          <w:sz w:val="22"/>
          <w:lang w:val="fr-CA"/>
        </w:rPr>
        <w:t xml:space="preserve"> qui a trait à l</w:t>
      </w:r>
      <w:r w:rsidR="00EC5520" w:rsidRPr="001347FC">
        <w:rPr>
          <w:sz w:val="22"/>
          <w:lang w:val="fr-CA"/>
        </w:rPr>
        <w:t>’</w:t>
      </w:r>
      <w:r w:rsidRPr="001347FC">
        <w:rPr>
          <w:sz w:val="22"/>
          <w:lang w:val="fr-CA"/>
        </w:rPr>
        <w:t>utilisation de ces congés ou</w:t>
      </w:r>
      <w:r w:rsidR="0085009E" w:rsidRPr="001347FC">
        <w:rPr>
          <w:sz w:val="22"/>
          <w:lang w:val="fr-CA"/>
        </w:rPr>
        <w:t>, encore,</w:t>
      </w:r>
      <w:r w:rsidRPr="001347FC">
        <w:rPr>
          <w:sz w:val="22"/>
          <w:lang w:val="fr-CA"/>
        </w:rPr>
        <w:t xml:space="preserve"> la quantité </w:t>
      </w:r>
      <w:r w:rsidR="0015569F" w:rsidRPr="001347FC">
        <w:rPr>
          <w:sz w:val="22"/>
          <w:lang w:val="fr-CA"/>
        </w:rPr>
        <w:t xml:space="preserve">excessive </w:t>
      </w:r>
      <w:r w:rsidRPr="001347FC">
        <w:rPr>
          <w:sz w:val="22"/>
          <w:lang w:val="fr-CA"/>
        </w:rPr>
        <w:t>des congés pris, celui</w:t>
      </w:r>
      <w:r w:rsidRPr="001347FC">
        <w:rPr>
          <w:sz w:val="22"/>
          <w:lang w:val="fr-CA"/>
        </w:rPr>
        <w:noBreakHyphen/>
        <w:t>ci doit faire part de ses préoccupations à l</w:t>
      </w:r>
      <w:r w:rsidR="00EC5520" w:rsidRPr="001347FC">
        <w:rPr>
          <w:sz w:val="22"/>
          <w:lang w:val="fr-CA"/>
        </w:rPr>
        <w:t>’</w:t>
      </w:r>
      <w:r w:rsidRPr="001347FC">
        <w:rPr>
          <w:sz w:val="22"/>
          <w:lang w:val="fr-CA"/>
        </w:rPr>
        <w:t xml:space="preserve">employé et </w:t>
      </w:r>
      <w:r w:rsidR="007F25EF" w:rsidRPr="001347FC">
        <w:rPr>
          <w:sz w:val="22"/>
          <w:lang w:val="fr-CA"/>
        </w:rPr>
        <w:t>être convaincu que</w:t>
      </w:r>
      <w:r w:rsidRPr="001347FC">
        <w:rPr>
          <w:sz w:val="22"/>
          <w:lang w:val="fr-CA"/>
        </w:rPr>
        <w:t xml:space="preserve"> l</w:t>
      </w:r>
      <w:r w:rsidR="00EC5520" w:rsidRPr="001347FC">
        <w:rPr>
          <w:sz w:val="22"/>
          <w:lang w:val="fr-CA"/>
        </w:rPr>
        <w:t>’</w:t>
      </w:r>
      <w:r w:rsidRPr="001347FC">
        <w:rPr>
          <w:sz w:val="22"/>
          <w:lang w:val="fr-CA"/>
        </w:rPr>
        <w:t xml:space="preserve">utilisation des congés est conforme à la convention collective applicable. Le gestionnaire peut </w:t>
      </w:r>
      <w:r w:rsidR="0085009E" w:rsidRPr="001347FC">
        <w:rPr>
          <w:sz w:val="22"/>
          <w:lang w:val="fr-CA"/>
        </w:rPr>
        <w:t xml:space="preserve">à sa </w:t>
      </w:r>
      <w:r w:rsidRPr="001347FC">
        <w:rPr>
          <w:sz w:val="22"/>
          <w:lang w:val="fr-CA"/>
        </w:rPr>
        <w:t>discrétion demander à l</w:t>
      </w:r>
      <w:r w:rsidR="00EC5520" w:rsidRPr="001347FC">
        <w:rPr>
          <w:sz w:val="22"/>
          <w:lang w:val="fr-CA"/>
        </w:rPr>
        <w:t>’</w:t>
      </w:r>
      <w:r w:rsidR="0015569F" w:rsidRPr="001347FC">
        <w:rPr>
          <w:sz w:val="22"/>
          <w:lang w:val="fr-CA"/>
        </w:rPr>
        <w:t>employ</w:t>
      </w:r>
      <w:r w:rsidRPr="001347FC">
        <w:rPr>
          <w:sz w:val="22"/>
          <w:lang w:val="fr-CA"/>
        </w:rPr>
        <w:t>é d</w:t>
      </w:r>
      <w:r w:rsidR="0015569F" w:rsidRPr="001347FC">
        <w:rPr>
          <w:sz w:val="22"/>
          <w:lang w:val="fr-CA"/>
        </w:rPr>
        <w:t>e</w:t>
      </w:r>
      <w:r w:rsidRPr="001347FC">
        <w:rPr>
          <w:sz w:val="22"/>
          <w:lang w:val="fr-CA"/>
        </w:rPr>
        <w:t xml:space="preserve"> </w:t>
      </w:r>
      <w:r w:rsidR="00450488" w:rsidRPr="001347FC">
        <w:rPr>
          <w:sz w:val="22"/>
          <w:lang w:val="fr-CA"/>
        </w:rPr>
        <w:t>présenter un certificat médical s</w:t>
      </w:r>
      <w:r w:rsidR="0015569F" w:rsidRPr="001347FC">
        <w:rPr>
          <w:sz w:val="22"/>
          <w:lang w:val="fr-CA"/>
        </w:rPr>
        <w:t>e</w:t>
      </w:r>
      <w:r w:rsidR="0085009E" w:rsidRPr="001347FC">
        <w:rPr>
          <w:sz w:val="22"/>
          <w:lang w:val="fr-CA"/>
        </w:rPr>
        <w:t>lon s</w:t>
      </w:r>
      <w:r w:rsidR="00450488" w:rsidRPr="001347FC">
        <w:rPr>
          <w:sz w:val="22"/>
          <w:lang w:val="fr-CA"/>
        </w:rPr>
        <w:t>es exigences préalablement à tout congé de maladie à venir</w:t>
      </w:r>
      <w:r w:rsidR="00FB6CAE" w:rsidRPr="001347FC">
        <w:rPr>
          <w:sz w:val="22"/>
          <w:lang w:val="fr-CA"/>
        </w:rPr>
        <w:t xml:space="preserve"> (peu importe la durée du congé)</w:t>
      </w:r>
      <w:r w:rsidR="00450488" w:rsidRPr="001347FC">
        <w:rPr>
          <w:sz w:val="22"/>
          <w:lang w:val="fr-CA"/>
        </w:rPr>
        <w:t xml:space="preserve">. </w:t>
      </w:r>
    </w:p>
    <w:p w:rsidR="0015569F" w:rsidRPr="001347FC" w:rsidRDefault="0015569F" w:rsidP="0015569F">
      <w:pPr>
        <w:pStyle w:val="Default"/>
        <w:ind w:left="270"/>
        <w:rPr>
          <w:sz w:val="22"/>
          <w:szCs w:val="22"/>
          <w:lang w:val="fr-CA"/>
        </w:rPr>
      </w:pPr>
    </w:p>
    <w:p w:rsidR="0015569F" w:rsidRPr="001347FC" w:rsidRDefault="00450488" w:rsidP="0015569F">
      <w:pPr>
        <w:ind w:left="270"/>
        <w:rPr>
          <w:sz w:val="22"/>
          <w:lang w:val="fr-CA"/>
        </w:rPr>
      </w:pPr>
      <w:r w:rsidRPr="001347FC">
        <w:rPr>
          <w:sz w:val="22"/>
          <w:lang w:val="fr-CA"/>
        </w:rPr>
        <w:t xml:space="preserve">Le contrôle </w:t>
      </w:r>
      <w:r w:rsidR="00062964" w:rsidRPr="001347FC">
        <w:rPr>
          <w:sz w:val="22"/>
          <w:lang w:val="fr-CA"/>
        </w:rPr>
        <w:t>des présences</w:t>
      </w:r>
      <w:r w:rsidRPr="001347FC">
        <w:rPr>
          <w:sz w:val="22"/>
          <w:lang w:val="fr-CA"/>
        </w:rPr>
        <w:t xml:space="preserve"> peut être un bon outil d</w:t>
      </w:r>
      <w:r w:rsidR="00EC5520" w:rsidRPr="001347FC">
        <w:rPr>
          <w:sz w:val="22"/>
          <w:lang w:val="fr-CA"/>
        </w:rPr>
        <w:t>’</w:t>
      </w:r>
      <w:r w:rsidRPr="001347FC">
        <w:rPr>
          <w:sz w:val="22"/>
          <w:lang w:val="fr-CA"/>
        </w:rPr>
        <w:t xml:space="preserve">intervention en cas de mauvaise utilisation des congés de maladie. </w:t>
      </w:r>
      <w:r w:rsidR="0085009E" w:rsidRPr="001347FC">
        <w:rPr>
          <w:sz w:val="22"/>
          <w:lang w:val="fr-CA"/>
        </w:rPr>
        <w:t>Les situations ci</w:t>
      </w:r>
      <w:r w:rsidR="0085009E" w:rsidRPr="001347FC">
        <w:rPr>
          <w:sz w:val="22"/>
          <w:lang w:val="fr-CA"/>
        </w:rPr>
        <w:noBreakHyphen/>
        <w:t>après</w:t>
      </w:r>
      <w:r w:rsidR="0085009E" w:rsidRPr="001347FC">
        <w:rPr>
          <w:b/>
          <w:sz w:val="22"/>
          <w:lang w:val="fr-CA"/>
        </w:rPr>
        <w:t xml:space="preserve"> peuvent</w:t>
      </w:r>
      <w:r w:rsidR="0085009E" w:rsidRPr="001347FC">
        <w:rPr>
          <w:sz w:val="22"/>
          <w:lang w:val="fr-CA"/>
        </w:rPr>
        <w:t xml:space="preserve"> indiquer une tendance d</w:t>
      </w:r>
      <w:r w:rsidR="00EC5520" w:rsidRPr="001347FC">
        <w:rPr>
          <w:sz w:val="22"/>
          <w:lang w:val="fr-CA"/>
        </w:rPr>
        <w:t>’</w:t>
      </w:r>
      <w:r w:rsidR="0085009E" w:rsidRPr="001347FC">
        <w:rPr>
          <w:sz w:val="22"/>
          <w:lang w:val="fr-CA"/>
        </w:rPr>
        <w:t>utilisation justifiant la présentation d</w:t>
      </w:r>
      <w:r w:rsidR="00EC5520" w:rsidRPr="001347FC">
        <w:rPr>
          <w:sz w:val="22"/>
          <w:lang w:val="fr-CA"/>
        </w:rPr>
        <w:t>’</w:t>
      </w:r>
      <w:r w:rsidR="0085009E" w:rsidRPr="001347FC">
        <w:rPr>
          <w:sz w:val="22"/>
          <w:lang w:val="fr-CA"/>
        </w:rPr>
        <w:t xml:space="preserve">un </w:t>
      </w:r>
      <w:r w:rsidR="0015569F" w:rsidRPr="001347FC">
        <w:rPr>
          <w:sz w:val="22"/>
          <w:lang w:val="fr-CA"/>
        </w:rPr>
        <w:t>certificat</w:t>
      </w:r>
      <w:r w:rsidR="0085009E" w:rsidRPr="001347FC">
        <w:rPr>
          <w:sz w:val="22"/>
          <w:lang w:val="fr-CA"/>
        </w:rPr>
        <w:t xml:space="preserve"> médical, mais il est possible que d</w:t>
      </w:r>
      <w:r w:rsidR="00EC5520" w:rsidRPr="001347FC">
        <w:rPr>
          <w:sz w:val="22"/>
          <w:lang w:val="fr-CA"/>
        </w:rPr>
        <w:t>’</w:t>
      </w:r>
      <w:r w:rsidR="0085009E" w:rsidRPr="001347FC">
        <w:rPr>
          <w:sz w:val="22"/>
          <w:lang w:val="fr-CA"/>
        </w:rPr>
        <w:t>autres raisons personnelles puissent expliquer</w:t>
      </w:r>
      <w:r w:rsidR="009A6320" w:rsidRPr="001347FC">
        <w:rPr>
          <w:sz w:val="22"/>
          <w:lang w:val="fr-CA"/>
        </w:rPr>
        <w:t xml:space="preserve"> une telle tendance</w:t>
      </w:r>
      <w:r w:rsidR="0085009E" w:rsidRPr="001347FC">
        <w:rPr>
          <w:sz w:val="22"/>
          <w:lang w:val="fr-CA"/>
        </w:rPr>
        <w:t> </w:t>
      </w:r>
      <w:r w:rsidR="0015569F" w:rsidRPr="001347FC">
        <w:rPr>
          <w:sz w:val="22"/>
          <w:lang w:val="fr-CA"/>
        </w:rPr>
        <w:t xml:space="preserve">: </w:t>
      </w:r>
    </w:p>
    <w:p w:rsidR="0015569F" w:rsidRPr="001347FC" w:rsidRDefault="0015569F" w:rsidP="0015569F">
      <w:pPr>
        <w:ind w:left="270"/>
        <w:rPr>
          <w:rFonts w:cs="Calibri"/>
          <w:sz w:val="22"/>
          <w:lang w:val="fr-CA"/>
        </w:rPr>
      </w:pPr>
    </w:p>
    <w:p w:rsidR="0015569F" w:rsidRPr="001347FC" w:rsidRDefault="00450488" w:rsidP="0015569F">
      <w:pPr>
        <w:numPr>
          <w:ilvl w:val="0"/>
          <w:numId w:val="5"/>
        </w:numPr>
        <w:ind w:hanging="180"/>
        <w:rPr>
          <w:rFonts w:cs="Calibri"/>
          <w:sz w:val="22"/>
          <w:lang w:val="fr-CA"/>
        </w:rPr>
      </w:pPr>
      <w:r w:rsidRPr="001347FC">
        <w:rPr>
          <w:rFonts w:cs="Calibri"/>
          <w:sz w:val="22"/>
          <w:lang w:val="fr-CA"/>
        </w:rPr>
        <w:t>c</w:t>
      </w:r>
      <w:r w:rsidR="0015569F" w:rsidRPr="001347FC">
        <w:rPr>
          <w:rFonts w:cs="Calibri"/>
          <w:sz w:val="22"/>
          <w:lang w:val="fr-CA"/>
        </w:rPr>
        <w:t>on</w:t>
      </w:r>
      <w:r w:rsidRPr="001347FC">
        <w:rPr>
          <w:rFonts w:cs="Calibri"/>
          <w:sz w:val="22"/>
          <w:lang w:val="fr-CA"/>
        </w:rPr>
        <w:t xml:space="preserve">gés de maladie toujours pris les mêmes </w:t>
      </w:r>
      <w:r w:rsidR="0085009E" w:rsidRPr="001347FC">
        <w:rPr>
          <w:rFonts w:cs="Calibri"/>
          <w:sz w:val="22"/>
          <w:lang w:val="fr-CA"/>
        </w:rPr>
        <w:t>j</w:t>
      </w:r>
      <w:r w:rsidRPr="001347FC">
        <w:rPr>
          <w:rFonts w:cs="Calibri"/>
          <w:sz w:val="22"/>
          <w:lang w:val="fr-CA"/>
        </w:rPr>
        <w:t>ours (p. ex. les lundis ou les vendredis);</w:t>
      </w:r>
    </w:p>
    <w:p w:rsidR="0015569F" w:rsidRPr="001347FC" w:rsidRDefault="00450488" w:rsidP="0015569F">
      <w:pPr>
        <w:numPr>
          <w:ilvl w:val="0"/>
          <w:numId w:val="5"/>
        </w:numPr>
        <w:ind w:hanging="180"/>
        <w:rPr>
          <w:rFonts w:cs="Calibri"/>
          <w:sz w:val="22"/>
          <w:lang w:val="fr-CA"/>
        </w:rPr>
      </w:pPr>
      <w:r w:rsidRPr="001347FC">
        <w:rPr>
          <w:rFonts w:cs="Calibri"/>
          <w:sz w:val="22"/>
          <w:lang w:val="fr-CA"/>
        </w:rPr>
        <w:t xml:space="preserve">congés de maladie utilisés sitôt gagnés, sans justification ni lien avec les absences antérieures; </w:t>
      </w:r>
    </w:p>
    <w:p w:rsidR="0015569F" w:rsidRPr="001347FC" w:rsidRDefault="00450488" w:rsidP="0015569F">
      <w:pPr>
        <w:numPr>
          <w:ilvl w:val="0"/>
          <w:numId w:val="5"/>
        </w:numPr>
        <w:ind w:hanging="180"/>
        <w:rPr>
          <w:rFonts w:cs="Calibri"/>
          <w:sz w:val="22"/>
          <w:lang w:val="fr-CA"/>
        </w:rPr>
      </w:pPr>
      <w:r w:rsidRPr="001347FC">
        <w:rPr>
          <w:rFonts w:cs="Calibri"/>
          <w:sz w:val="22"/>
          <w:lang w:val="fr-CA"/>
        </w:rPr>
        <w:t>banque de congés de maladie de l</w:t>
      </w:r>
      <w:r w:rsidR="00EC5520" w:rsidRPr="001347FC">
        <w:rPr>
          <w:rFonts w:cs="Calibri"/>
          <w:sz w:val="22"/>
          <w:lang w:val="fr-CA"/>
        </w:rPr>
        <w:t>’</w:t>
      </w:r>
      <w:r w:rsidRPr="001347FC">
        <w:rPr>
          <w:rFonts w:cs="Calibri"/>
          <w:sz w:val="22"/>
          <w:lang w:val="fr-CA"/>
        </w:rPr>
        <w:t xml:space="preserve">employé vide ou presque vide, sans antécédents de congé de maladie de longue durée motivé; </w:t>
      </w:r>
    </w:p>
    <w:p w:rsidR="0015569F" w:rsidRPr="001347FC" w:rsidRDefault="00450488" w:rsidP="0015569F">
      <w:pPr>
        <w:numPr>
          <w:ilvl w:val="0"/>
          <w:numId w:val="5"/>
        </w:numPr>
        <w:ind w:hanging="180"/>
        <w:rPr>
          <w:rFonts w:cs="Calibri"/>
          <w:sz w:val="22"/>
          <w:lang w:val="fr-CA"/>
        </w:rPr>
      </w:pPr>
      <w:r w:rsidRPr="001347FC">
        <w:rPr>
          <w:rFonts w:cs="Calibri"/>
          <w:sz w:val="22"/>
          <w:lang w:val="fr-CA"/>
        </w:rPr>
        <w:t>congés de maladie accolés, d</w:t>
      </w:r>
      <w:r w:rsidR="008A51C6" w:rsidRPr="001347FC">
        <w:rPr>
          <w:rFonts w:cs="Calibri"/>
          <w:sz w:val="22"/>
          <w:lang w:val="fr-CA"/>
        </w:rPr>
        <w:t>e</w:t>
      </w:r>
      <w:r w:rsidRPr="001347FC">
        <w:rPr>
          <w:rFonts w:cs="Calibri"/>
          <w:sz w:val="22"/>
          <w:lang w:val="fr-CA"/>
        </w:rPr>
        <w:t xml:space="preserve"> façon habituelle, sans préavis et sans justification, aux congés annuels, à des jours fériés et à des fins de semaine;</w:t>
      </w:r>
    </w:p>
    <w:p w:rsidR="0015569F" w:rsidRPr="001347FC" w:rsidRDefault="00450488" w:rsidP="0015569F">
      <w:pPr>
        <w:numPr>
          <w:ilvl w:val="0"/>
          <w:numId w:val="5"/>
        </w:numPr>
        <w:ind w:hanging="180"/>
        <w:rPr>
          <w:rFonts w:cs="Calibri"/>
          <w:sz w:val="22"/>
          <w:lang w:val="fr-CA"/>
        </w:rPr>
      </w:pPr>
      <w:r w:rsidRPr="001347FC">
        <w:rPr>
          <w:rFonts w:cs="Calibri"/>
          <w:sz w:val="22"/>
          <w:lang w:val="fr-CA"/>
        </w:rPr>
        <w:t>l</w:t>
      </w:r>
      <w:r w:rsidR="0015569F" w:rsidRPr="001347FC">
        <w:rPr>
          <w:rFonts w:cs="Calibri"/>
          <w:sz w:val="22"/>
          <w:lang w:val="fr-CA"/>
        </w:rPr>
        <w:t xml:space="preserve">iquidation </w:t>
      </w:r>
      <w:r w:rsidRPr="001347FC">
        <w:rPr>
          <w:rFonts w:cs="Calibri"/>
          <w:sz w:val="22"/>
          <w:lang w:val="fr-CA"/>
        </w:rPr>
        <w:t>des crédits de congé de maladie avant la retraite sans raison de santé apparente.</w:t>
      </w:r>
    </w:p>
    <w:p w:rsidR="0015569F" w:rsidRPr="001347FC" w:rsidRDefault="0015569F" w:rsidP="0015569F">
      <w:pPr>
        <w:ind w:left="270"/>
        <w:rPr>
          <w:rFonts w:cs="Calibri"/>
          <w:sz w:val="22"/>
          <w:lang w:val="fr-CA"/>
        </w:rPr>
      </w:pPr>
    </w:p>
    <w:p w:rsidR="0015569F" w:rsidRPr="001347FC" w:rsidRDefault="00CE7872" w:rsidP="0015569F">
      <w:pPr>
        <w:ind w:left="270"/>
        <w:rPr>
          <w:rFonts w:cs="Calibri"/>
          <w:sz w:val="22"/>
          <w:lang w:val="fr-CA"/>
        </w:rPr>
      </w:pPr>
      <w:r w:rsidRPr="001347FC">
        <w:rPr>
          <w:rFonts w:cs="Calibri"/>
          <w:sz w:val="22"/>
          <w:lang w:val="fr-CA"/>
        </w:rPr>
        <w:t xml:space="preserve">Pour gérer de manière efficiente les demandes de congé de maladie payé, les gestionnaires doivent </w:t>
      </w:r>
      <w:r w:rsidR="00153F60" w:rsidRPr="001347FC">
        <w:rPr>
          <w:rFonts w:cs="Calibri"/>
          <w:sz w:val="22"/>
          <w:lang w:val="fr-CA"/>
        </w:rPr>
        <w:t>être</w:t>
      </w:r>
      <w:r w:rsidRPr="001347FC">
        <w:rPr>
          <w:rFonts w:cs="Calibri"/>
          <w:sz w:val="22"/>
          <w:lang w:val="fr-CA"/>
        </w:rPr>
        <w:t xml:space="preserve"> au courant des </w:t>
      </w:r>
      <w:r w:rsidR="009358BA" w:rsidRPr="001347FC">
        <w:rPr>
          <w:rFonts w:cs="Calibri"/>
          <w:sz w:val="22"/>
          <w:lang w:val="fr-CA"/>
        </w:rPr>
        <w:t xml:space="preserve">congés </w:t>
      </w:r>
      <w:r w:rsidR="00C45D43" w:rsidRPr="001347FC">
        <w:rPr>
          <w:rFonts w:cs="Calibri"/>
          <w:sz w:val="22"/>
          <w:lang w:val="fr-CA"/>
        </w:rPr>
        <w:t xml:space="preserve">de maladie payés </w:t>
      </w:r>
      <w:r w:rsidR="009358BA" w:rsidRPr="001347FC">
        <w:rPr>
          <w:rFonts w:cs="Calibri"/>
          <w:sz w:val="22"/>
          <w:lang w:val="fr-CA"/>
        </w:rPr>
        <w:t>pris</w:t>
      </w:r>
      <w:r w:rsidRPr="001347FC">
        <w:rPr>
          <w:rFonts w:cs="Calibri"/>
          <w:sz w:val="22"/>
          <w:lang w:val="fr-CA"/>
        </w:rPr>
        <w:t xml:space="preserve"> par leurs e</w:t>
      </w:r>
      <w:r w:rsidR="0015569F" w:rsidRPr="001347FC">
        <w:rPr>
          <w:rFonts w:cs="Calibri"/>
          <w:sz w:val="22"/>
          <w:lang w:val="fr-CA"/>
        </w:rPr>
        <w:t>mploy</w:t>
      </w:r>
      <w:r w:rsidRPr="001347FC">
        <w:rPr>
          <w:rFonts w:cs="Calibri"/>
          <w:sz w:val="22"/>
          <w:lang w:val="fr-CA"/>
        </w:rPr>
        <w:t xml:space="preserve">és et </w:t>
      </w:r>
      <w:r w:rsidR="00C45D43" w:rsidRPr="001347FC">
        <w:rPr>
          <w:rFonts w:cs="Calibri"/>
          <w:sz w:val="22"/>
          <w:lang w:val="fr-CA"/>
        </w:rPr>
        <w:t>du solde de leurs crédits de congé de maladie en banque</w:t>
      </w:r>
      <w:r w:rsidRPr="001347FC">
        <w:rPr>
          <w:rFonts w:cs="Calibri"/>
          <w:sz w:val="22"/>
          <w:lang w:val="fr-CA"/>
        </w:rPr>
        <w:t xml:space="preserve">. Plusieurs outils sont mis à la </w:t>
      </w:r>
      <w:r w:rsidR="0015569F" w:rsidRPr="001347FC">
        <w:rPr>
          <w:rFonts w:cs="Calibri"/>
          <w:sz w:val="22"/>
          <w:lang w:val="fr-CA"/>
        </w:rPr>
        <w:t xml:space="preserve">disposition </w:t>
      </w:r>
      <w:r w:rsidRPr="001347FC">
        <w:rPr>
          <w:rFonts w:cs="Calibri"/>
          <w:sz w:val="22"/>
          <w:lang w:val="fr-CA"/>
        </w:rPr>
        <w:t xml:space="preserve">des gestionnaires pour les aider à effectuer cette </w:t>
      </w:r>
      <w:r w:rsidR="0015569F" w:rsidRPr="001347FC">
        <w:rPr>
          <w:rFonts w:cs="Calibri"/>
          <w:sz w:val="22"/>
          <w:lang w:val="fr-CA"/>
        </w:rPr>
        <w:t>analys</w:t>
      </w:r>
      <w:r w:rsidR="007E0A15" w:rsidRPr="001347FC">
        <w:rPr>
          <w:rFonts w:cs="Calibri"/>
          <w:sz w:val="22"/>
          <w:lang w:val="fr-CA"/>
        </w:rPr>
        <w:t>e, par exemple l</w:t>
      </w:r>
      <w:r w:rsidR="0015569F" w:rsidRPr="001347FC">
        <w:rPr>
          <w:rFonts w:cs="Calibri"/>
          <w:sz w:val="22"/>
          <w:lang w:val="fr-CA"/>
        </w:rPr>
        <w:t xml:space="preserve">e </w:t>
      </w:r>
      <w:r w:rsidR="00361E85" w:rsidRPr="001347FC">
        <w:rPr>
          <w:rFonts w:cs="Calibri"/>
          <w:sz w:val="22"/>
          <w:lang w:val="fr-CA"/>
        </w:rPr>
        <w:t>Bureau sans papier ou le S</w:t>
      </w:r>
      <w:r w:rsidR="007E0A15" w:rsidRPr="001347FC">
        <w:rPr>
          <w:rFonts w:cs="Calibri"/>
          <w:sz w:val="22"/>
          <w:lang w:val="fr-CA"/>
        </w:rPr>
        <w:t xml:space="preserve">ystème de gestion ministériel. </w:t>
      </w:r>
      <w:r w:rsidR="0015569F" w:rsidRPr="001347FC">
        <w:rPr>
          <w:rFonts w:cs="Calibri"/>
          <w:sz w:val="22"/>
          <w:lang w:val="fr-CA"/>
        </w:rPr>
        <w:t xml:space="preserve">  </w:t>
      </w:r>
    </w:p>
    <w:p w:rsidR="0015569F" w:rsidRPr="001347FC" w:rsidRDefault="0015569F" w:rsidP="000F22F3">
      <w:pPr>
        <w:pStyle w:val="Guide1"/>
        <w:numPr>
          <w:ilvl w:val="0"/>
          <w:numId w:val="10"/>
        </w:numPr>
        <w:rPr>
          <w:lang w:val="fr-CA"/>
        </w:rPr>
      </w:pPr>
      <w:bookmarkStart w:id="25" w:name="_Toc368910150"/>
      <w:bookmarkStart w:id="26" w:name="_Toc368910583"/>
      <w:r w:rsidRPr="001347FC">
        <w:rPr>
          <w:sz w:val="22"/>
          <w:lang w:val="fr-CA"/>
        </w:rPr>
        <w:lastRenderedPageBreak/>
        <w:t>D</w:t>
      </w:r>
      <w:r w:rsidR="000F22F3" w:rsidRPr="001347FC">
        <w:rPr>
          <w:sz w:val="22"/>
          <w:lang w:val="fr-CA"/>
        </w:rPr>
        <w:t>IALOGUE ENTRE LE GESTIONNAIRE ET L’EMPLOYÉ</w:t>
      </w:r>
      <w:bookmarkEnd w:id="25"/>
      <w:bookmarkEnd w:id="26"/>
    </w:p>
    <w:p w:rsidR="00356EAE" w:rsidRPr="001347FC" w:rsidRDefault="00356EAE" w:rsidP="002E22AD">
      <w:pPr>
        <w:ind w:left="270"/>
        <w:rPr>
          <w:sz w:val="22"/>
          <w:lang w:val="fr-CA"/>
        </w:rPr>
      </w:pPr>
    </w:p>
    <w:p w:rsidR="000F22F3" w:rsidRPr="001347FC" w:rsidRDefault="009358BA" w:rsidP="002E22AD">
      <w:pPr>
        <w:ind w:left="270"/>
        <w:rPr>
          <w:b/>
          <w:sz w:val="22"/>
          <w:lang w:val="fr-CA"/>
        </w:rPr>
      </w:pPr>
      <w:r w:rsidRPr="001347FC">
        <w:rPr>
          <w:rFonts w:cs="Calibri"/>
          <w:sz w:val="22"/>
          <w:lang w:val="fr-CA"/>
        </w:rPr>
        <w:t xml:space="preserve">Il est essentiel </w:t>
      </w:r>
      <w:r w:rsidR="00C45D43" w:rsidRPr="001347FC">
        <w:rPr>
          <w:rFonts w:cs="Calibri"/>
          <w:sz w:val="22"/>
          <w:lang w:val="fr-CA"/>
        </w:rPr>
        <w:t>que le gestionnaire ait</w:t>
      </w:r>
      <w:r w:rsidRPr="001347FC">
        <w:rPr>
          <w:rFonts w:cs="Calibri"/>
          <w:sz w:val="22"/>
          <w:lang w:val="fr-CA"/>
        </w:rPr>
        <w:t xml:space="preserve"> une conversation avec l’employé dans les situations de congé de cinq jours ou plus ou lorsqu’il y a utilisation récurrente, excessive ou abusive des congés de maladie payés.</w:t>
      </w:r>
    </w:p>
    <w:p w:rsidR="003E4A1E" w:rsidRPr="001347FC" w:rsidRDefault="009358BA" w:rsidP="00C45D43">
      <w:pPr>
        <w:pStyle w:val="Guide1"/>
        <w:numPr>
          <w:ilvl w:val="0"/>
          <w:numId w:val="0"/>
        </w:numPr>
        <w:spacing w:after="0"/>
        <w:ind w:left="272"/>
        <w:rPr>
          <w:sz w:val="22"/>
          <w:lang w:val="fr-CA"/>
        </w:rPr>
      </w:pPr>
      <w:bookmarkStart w:id="27" w:name="_Toc358116917"/>
      <w:bookmarkStart w:id="28" w:name="_Toc367105854"/>
      <w:bookmarkStart w:id="29" w:name="_Toc368910151"/>
      <w:bookmarkStart w:id="30" w:name="_Toc368910584"/>
      <w:r w:rsidRPr="0045501E">
        <w:rPr>
          <w:lang w:val="fr-CA"/>
        </w:rPr>
        <w:t>7.1</w:t>
      </w:r>
      <w:r w:rsidRPr="0045501E">
        <w:rPr>
          <w:rFonts w:cs="Arial"/>
          <w:bCs w:val="0"/>
          <w:iCs w:val="0"/>
          <w:kern w:val="0"/>
          <w:sz w:val="28"/>
          <w:lang w:val="fr-CA"/>
        </w:rPr>
        <w:t xml:space="preserve"> </w:t>
      </w:r>
      <w:r w:rsidRPr="0045501E">
        <w:rPr>
          <w:lang w:val="fr-CA"/>
        </w:rPr>
        <w:t>Congé de maladie d’une durée de cinq jours ou plus</w:t>
      </w:r>
      <w:bookmarkEnd w:id="27"/>
      <w:bookmarkEnd w:id="28"/>
      <w:bookmarkEnd w:id="29"/>
      <w:bookmarkEnd w:id="30"/>
    </w:p>
    <w:p w:rsidR="00C45D43" w:rsidRPr="001347FC" w:rsidRDefault="00C45D43" w:rsidP="00C45D43">
      <w:pPr>
        <w:pStyle w:val="Guide1"/>
        <w:numPr>
          <w:ilvl w:val="0"/>
          <w:numId w:val="0"/>
        </w:numPr>
        <w:spacing w:before="0" w:after="0"/>
        <w:ind w:left="272"/>
        <w:rPr>
          <w:sz w:val="22"/>
          <w:lang w:val="fr-CA"/>
        </w:rPr>
      </w:pPr>
    </w:p>
    <w:p w:rsidR="00967460" w:rsidRPr="001347FC" w:rsidRDefault="009358BA" w:rsidP="002E22AD">
      <w:pPr>
        <w:ind w:left="270"/>
        <w:rPr>
          <w:b/>
          <w:sz w:val="22"/>
          <w:lang w:val="fr-CA"/>
        </w:rPr>
      </w:pPr>
      <w:r w:rsidRPr="001347FC">
        <w:rPr>
          <w:rFonts w:cs="Calibri"/>
          <w:sz w:val="22"/>
          <w:lang w:val="fr-CA"/>
        </w:rPr>
        <w:t>Les gestionnaires devront clairement expliquer aux e</w:t>
      </w:r>
      <w:r w:rsidRPr="00BF7613">
        <w:rPr>
          <w:rFonts w:cs="Calibri"/>
          <w:sz w:val="22"/>
          <w:lang w:val="fr-CA"/>
        </w:rPr>
        <w:t xml:space="preserve">mployés qu’ils </w:t>
      </w:r>
      <w:r w:rsidR="00E627A2" w:rsidRPr="00BF7613">
        <w:rPr>
          <w:rFonts w:cs="Calibri"/>
          <w:sz w:val="22"/>
          <w:lang w:val="fr-CA"/>
        </w:rPr>
        <w:t>pourraient devoir</w:t>
      </w:r>
      <w:r w:rsidRPr="001347FC">
        <w:rPr>
          <w:rFonts w:cs="Calibri"/>
          <w:sz w:val="22"/>
          <w:lang w:val="fr-CA"/>
        </w:rPr>
        <w:t xml:space="preserve"> justifier les congés de maladie d’une durée de cinq jours ou plus au moyen d’un certificat médical. Ces explications peuvent être fournies par les gestionnaires dans le contexte d’un entretien individuel avec l’employé ou au cours d’une réunion du personnel.</w:t>
      </w:r>
    </w:p>
    <w:p w:rsidR="0015569F" w:rsidRPr="001347FC" w:rsidRDefault="0015569F" w:rsidP="0015569F">
      <w:pPr>
        <w:rPr>
          <w:rFonts w:cs="Calibri"/>
          <w:lang w:val="fr-CA"/>
        </w:rPr>
      </w:pPr>
    </w:p>
    <w:p w:rsidR="0032709A" w:rsidRPr="001347FC" w:rsidRDefault="000271E4" w:rsidP="002E22AD">
      <w:pPr>
        <w:ind w:left="270"/>
        <w:rPr>
          <w:rFonts w:cs="Calibri"/>
          <w:sz w:val="22"/>
          <w:lang w:val="fr-CA"/>
        </w:rPr>
      </w:pPr>
      <w:r w:rsidRPr="001347FC">
        <w:rPr>
          <w:rFonts w:cs="Calibri"/>
          <w:sz w:val="22"/>
          <w:lang w:val="fr-CA"/>
        </w:rPr>
        <w:t>De plus, on encourage fortement l</w:t>
      </w:r>
      <w:r w:rsidR="009358BA" w:rsidRPr="001347FC">
        <w:rPr>
          <w:rFonts w:cs="Calibri"/>
          <w:sz w:val="22"/>
          <w:lang w:val="fr-CA"/>
        </w:rPr>
        <w:t xml:space="preserve">es gestionnaires </w:t>
      </w:r>
      <w:r w:rsidR="00D926E0" w:rsidRPr="001347FC">
        <w:rPr>
          <w:rFonts w:cs="Calibri"/>
          <w:sz w:val="22"/>
          <w:lang w:val="fr-CA"/>
        </w:rPr>
        <w:t xml:space="preserve">à </w:t>
      </w:r>
      <w:r w:rsidR="009358BA" w:rsidRPr="001347FC">
        <w:rPr>
          <w:rFonts w:cs="Calibri"/>
          <w:sz w:val="22"/>
          <w:lang w:val="fr-CA"/>
        </w:rPr>
        <w:t>rappeler aux employés, lorsque ce</w:t>
      </w:r>
      <w:r w:rsidR="00E408C5" w:rsidRPr="001347FC">
        <w:rPr>
          <w:rFonts w:cs="Calibri"/>
          <w:sz w:val="22"/>
          <w:lang w:val="fr-CA"/>
        </w:rPr>
        <w:t xml:space="preserve">s derniers </w:t>
      </w:r>
      <w:r w:rsidR="009358BA" w:rsidRPr="001347FC">
        <w:rPr>
          <w:rFonts w:cs="Calibri"/>
          <w:sz w:val="22"/>
          <w:lang w:val="fr-CA"/>
        </w:rPr>
        <w:t>téléphonent pour signaler qu’ils sont malades, qu’ils devront produire un certificat médical dans le cas d’un congé de maladie de cinq jours ou plus.</w:t>
      </w:r>
      <w:r w:rsidR="0032709A" w:rsidRPr="001347FC">
        <w:rPr>
          <w:rFonts w:cs="Calibri"/>
          <w:sz w:val="22"/>
          <w:lang w:val="fr-CA"/>
        </w:rPr>
        <w:t xml:space="preserve"> </w:t>
      </w:r>
    </w:p>
    <w:p w:rsidR="002E22AD" w:rsidRPr="001347FC" w:rsidRDefault="002E22AD" w:rsidP="002E22AD">
      <w:pPr>
        <w:ind w:left="270"/>
        <w:rPr>
          <w:rFonts w:cs="Calibri"/>
          <w:sz w:val="22"/>
          <w:lang w:val="fr-CA"/>
        </w:rPr>
      </w:pPr>
    </w:p>
    <w:p w:rsidR="0032709A" w:rsidRPr="001347FC" w:rsidRDefault="0032709A" w:rsidP="002E22AD">
      <w:pPr>
        <w:pStyle w:val="Guide1"/>
        <w:numPr>
          <w:ilvl w:val="1"/>
          <w:numId w:val="10"/>
        </w:numPr>
        <w:spacing w:before="0" w:after="0"/>
        <w:rPr>
          <w:lang w:val="fr-CA"/>
        </w:rPr>
      </w:pPr>
      <w:bookmarkStart w:id="31" w:name="_Toc358116918"/>
      <w:bookmarkStart w:id="32" w:name="_Toc367105855"/>
      <w:bookmarkStart w:id="33" w:name="_Toc368910152"/>
      <w:bookmarkStart w:id="34" w:name="_Toc368910585"/>
      <w:r w:rsidRPr="001347FC">
        <w:rPr>
          <w:lang w:val="fr-CA"/>
        </w:rPr>
        <w:t>Utilisation récurrente, excessive ou abusive des congés de maladie payés</w:t>
      </w:r>
      <w:bookmarkEnd w:id="31"/>
      <w:bookmarkEnd w:id="32"/>
      <w:bookmarkEnd w:id="33"/>
      <w:bookmarkEnd w:id="34"/>
    </w:p>
    <w:p w:rsidR="0032709A" w:rsidRPr="001347FC" w:rsidRDefault="0032709A" w:rsidP="0015569F">
      <w:pPr>
        <w:ind w:left="270"/>
        <w:rPr>
          <w:rFonts w:cs="Calibri"/>
          <w:sz w:val="22"/>
          <w:lang w:val="fr-CA"/>
        </w:rPr>
      </w:pPr>
    </w:p>
    <w:p w:rsidR="004C1F82" w:rsidRPr="001347FC" w:rsidRDefault="002D025C" w:rsidP="004C1F82">
      <w:pPr>
        <w:ind w:left="270"/>
        <w:rPr>
          <w:rFonts w:cs="Calibri"/>
          <w:sz w:val="22"/>
          <w:lang w:val="fr-CA"/>
        </w:rPr>
      </w:pPr>
      <w:r w:rsidRPr="001347FC">
        <w:rPr>
          <w:rFonts w:cs="Calibri"/>
          <w:sz w:val="22"/>
          <w:lang w:val="fr-CA"/>
        </w:rPr>
        <w:t>L</w:t>
      </w:r>
      <w:r w:rsidR="009358BA" w:rsidRPr="001347FC">
        <w:rPr>
          <w:rFonts w:cs="Calibri"/>
          <w:sz w:val="22"/>
          <w:lang w:val="fr-CA"/>
        </w:rPr>
        <w:t xml:space="preserve">es gestionnaires </w:t>
      </w:r>
      <w:r w:rsidRPr="001347FC">
        <w:rPr>
          <w:rFonts w:cs="Calibri"/>
          <w:sz w:val="22"/>
          <w:lang w:val="fr-CA"/>
        </w:rPr>
        <w:t xml:space="preserve">doivent </w:t>
      </w:r>
      <w:r w:rsidR="004C1F82" w:rsidRPr="001347FC">
        <w:rPr>
          <w:rFonts w:cs="Calibri"/>
          <w:sz w:val="22"/>
          <w:lang w:val="fr-CA"/>
        </w:rPr>
        <w:t>surveiller l’u</w:t>
      </w:r>
      <w:r w:rsidR="00560CC8" w:rsidRPr="001347FC">
        <w:rPr>
          <w:rFonts w:cs="Calibri"/>
          <w:sz w:val="22"/>
          <w:lang w:val="fr-CA"/>
        </w:rPr>
        <w:t>sage</w:t>
      </w:r>
      <w:r w:rsidR="004C1F82" w:rsidRPr="001347FC">
        <w:rPr>
          <w:rFonts w:cs="Calibri"/>
          <w:sz w:val="22"/>
          <w:lang w:val="fr-CA"/>
        </w:rPr>
        <w:t xml:space="preserve"> que f</w:t>
      </w:r>
      <w:r w:rsidR="001347FC" w:rsidRPr="001347FC">
        <w:rPr>
          <w:rFonts w:cs="Calibri"/>
          <w:sz w:val="22"/>
          <w:lang w:val="fr-CA"/>
        </w:rPr>
        <w:t xml:space="preserve">ont leurs </w:t>
      </w:r>
      <w:r w:rsidR="004C1F82" w:rsidRPr="001347FC">
        <w:rPr>
          <w:rFonts w:cs="Calibri"/>
          <w:sz w:val="22"/>
          <w:lang w:val="fr-CA"/>
        </w:rPr>
        <w:t>employé</w:t>
      </w:r>
      <w:r w:rsidR="001347FC" w:rsidRPr="001347FC">
        <w:rPr>
          <w:rFonts w:cs="Calibri"/>
          <w:sz w:val="22"/>
          <w:lang w:val="fr-CA"/>
        </w:rPr>
        <w:t>s</w:t>
      </w:r>
      <w:r w:rsidR="004C1F82" w:rsidRPr="001347FC">
        <w:rPr>
          <w:rFonts w:cs="Calibri"/>
          <w:sz w:val="22"/>
          <w:lang w:val="fr-CA"/>
        </w:rPr>
        <w:t xml:space="preserve"> de </w:t>
      </w:r>
      <w:r w:rsidR="001347FC" w:rsidRPr="001347FC">
        <w:rPr>
          <w:rFonts w:cs="Calibri"/>
          <w:sz w:val="22"/>
          <w:lang w:val="fr-CA"/>
        </w:rPr>
        <w:t>leurs</w:t>
      </w:r>
      <w:r w:rsidR="004C1F82" w:rsidRPr="001347FC">
        <w:rPr>
          <w:rFonts w:cs="Calibri"/>
          <w:sz w:val="22"/>
          <w:lang w:val="fr-CA"/>
        </w:rPr>
        <w:t xml:space="preserve"> congés de maladie et vérifier s’il</w:t>
      </w:r>
      <w:r w:rsidR="001347FC" w:rsidRPr="001347FC">
        <w:rPr>
          <w:rFonts w:cs="Calibri"/>
          <w:sz w:val="22"/>
          <w:lang w:val="fr-CA"/>
        </w:rPr>
        <w:t>s</w:t>
      </w:r>
      <w:r w:rsidR="004C1F82" w:rsidRPr="001347FC">
        <w:rPr>
          <w:rFonts w:cs="Calibri"/>
          <w:sz w:val="22"/>
          <w:lang w:val="fr-CA"/>
        </w:rPr>
        <w:t xml:space="preserve"> </w:t>
      </w:r>
      <w:r w:rsidR="00BF7502" w:rsidRPr="001347FC">
        <w:rPr>
          <w:rFonts w:cs="Calibri"/>
          <w:sz w:val="22"/>
          <w:lang w:val="fr-CA"/>
        </w:rPr>
        <w:t xml:space="preserve">les </w:t>
      </w:r>
      <w:r w:rsidR="004C1F82" w:rsidRPr="001347FC">
        <w:rPr>
          <w:rFonts w:cs="Calibri"/>
          <w:sz w:val="22"/>
          <w:lang w:val="fr-CA"/>
        </w:rPr>
        <w:t>utilise</w:t>
      </w:r>
      <w:r w:rsidR="001347FC" w:rsidRPr="001347FC">
        <w:rPr>
          <w:rFonts w:cs="Calibri"/>
          <w:sz w:val="22"/>
          <w:lang w:val="fr-CA"/>
        </w:rPr>
        <w:t>nt</w:t>
      </w:r>
      <w:r w:rsidR="004C1F82" w:rsidRPr="001347FC">
        <w:rPr>
          <w:rFonts w:cs="Calibri"/>
          <w:sz w:val="22"/>
          <w:lang w:val="fr-CA"/>
        </w:rPr>
        <w:t xml:space="preserve"> de manière appropriée. Les gestionnaires peuvent se servir du </w:t>
      </w:r>
      <w:r w:rsidR="00437551" w:rsidRPr="001347FC">
        <w:rPr>
          <w:rFonts w:cs="Calibri"/>
          <w:sz w:val="22"/>
          <w:lang w:val="fr-CA"/>
        </w:rPr>
        <w:t xml:space="preserve">dossier </w:t>
      </w:r>
      <w:r w:rsidR="004C1F82" w:rsidRPr="001347FC">
        <w:rPr>
          <w:rFonts w:cs="Calibri"/>
          <w:sz w:val="22"/>
          <w:lang w:val="fr-CA"/>
        </w:rPr>
        <w:t xml:space="preserve">des congés qui se trouve dans le Bureau sans papier pour surveiller </w:t>
      </w:r>
      <w:r w:rsidR="001A45E3" w:rsidRPr="001347FC">
        <w:rPr>
          <w:rFonts w:cs="Calibri"/>
          <w:sz w:val="22"/>
          <w:lang w:val="fr-CA"/>
        </w:rPr>
        <w:t>l’u</w:t>
      </w:r>
      <w:r w:rsidR="00147087" w:rsidRPr="001347FC">
        <w:rPr>
          <w:rFonts w:cs="Calibri"/>
          <w:sz w:val="22"/>
          <w:lang w:val="fr-CA"/>
        </w:rPr>
        <w:t>sage</w:t>
      </w:r>
      <w:r w:rsidR="001A45E3" w:rsidRPr="001347FC">
        <w:rPr>
          <w:rFonts w:cs="Calibri"/>
          <w:sz w:val="22"/>
          <w:lang w:val="fr-CA"/>
        </w:rPr>
        <w:t xml:space="preserve"> que </w:t>
      </w:r>
      <w:r w:rsidR="001347FC" w:rsidRPr="001347FC">
        <w:rPr>
          <w:rFonts w:cs="Calibri"/>
          <w:sz w:val="22"/>
          <w:lang w:val="fr-CA"/>
        </w:rPr>
        <w:t>font leurs employés</w:t>
      </w:r>
      <w:r w:rsidR="001A45E3" w:rsidRPr="001347FC">
        <w:rPr>
          <w:rFonts w:cs="Calibri"/>
          <w:sz w:val="22"/>
          <w:lang w:val="fr-CA"/>
        </w:rPr>
        <w:t xml:space="preserve"> de </w:t>
      </w:r>
      <w:r w:rsidR="001347FC" w:rsidRPr="001347FC">
        <w:rPr>
          <w:rFonts w:cs="Calibri"/>
          <w:sz w:val="22"/>
          <w:lang w:val="fr-CA"/>
        </w:rPr>
        <w:t>leurs</w:t>
      </w:r>
      <w:r w:rsidR="004C1F82" w:rsidRPr="001347FC">
        <w:rPr>
          <w:rFonts w:cs="Calibri"/>
          <w:sz w:val="22"/>
          <w:lang w:val="fr-CA"/>
        </w:rPr>
        <w:t xml:space="preserve"> congés de maladie.</w:t>
      </w:r>
    </w:p>
    <w:p w:rsidR="004C1F82" w:rsidRPr="001347FC" w:rsidRDefault="004C1F82" w:rsidP="004C1F82">
      <w:pPr>
        <w:ind w:left="270"/>
        <w:rPr>
          <w:rFonts w:cs="Calibri"/>
          <w:sz w:val="22"/>
          <w:lang w:val="fr-CA"/>
        </w:rPr>
      </w:pPr>
    </w:p>
    <w:p w:rsidR="0032709A" w:rsidRPr="001347FC" w:rsidRDefault="009358BA" w:rsidP="0015569F">
      <w:pPr>
        <w:ind w:left="270"/>
        <w:rPr>
          <w:rFonts w:cs="Calibri"/>
          <w:sz w:val="22"/>
          <w:lang w:val="fr-CA"/>
        </w:rPr>
      </w:pPr>
      <w:r w:rsidRPr="001347FC">
        <w:rPr>
          <w:rFonts w:cs="Calibri"/>
          <w:sz w:val="22"/>
          <w:lang w:val="fr-CA"/>
        </w:rPr>
        <w:t xml:space="preserve">L’absentéisme fréquent, récurrent ou chronique peut signifier </w:t>
      </w:r>
      <w:r w:rsidR="00560CC8" w:rsidRPr="001347FC">
        <w:rPr>
          <w:rFonts w:cs="Calibri"/>
          <w:sz w:val="22"/>
          <w:lang w:val="fr-CA"/>
        </w:rPr>
        <w:t xml:space="preserve">deux choses : </w:t>
      </w:r>
      <w:r w:rsidRPr="001347FC">
        <w:rPr>
          <w:rFonts w:cs="Calibri"/>
          <w:sz w:val="22"/>
          <w:lang w:val="fr-CA"/>
        </w:rPr>
        <w:t xml:space="preserve">l’employé a un problème de santé </w:t>
      </w:r>
      <w:r w:rsidR="00560CC8" w:rsidRPr="001347FC">
        <w:rPr>
          <w:rFonts w:cs="Calibri"/>
          <w:sz w:val="22"/>
          <w:lang w:val="fr-CA"/>
        </w:rPr>
        <w:t xml:space="preserve">qui </w:t>
      </w:r>
      <w:r w:rsidRPr="001347FC">
        <w:rPr>
          <w:rFonts w:cs="Calibri"/>
          <w:sz w:val="22"/>
          <w:lang w:val="fr-CA"/>
        </w:rPr>
        <w:t>l’empêch</w:t>
      </w:r>
      <w:r w:rsidR="00560CC8" w:rsidRPr="001347FC">
        <w:rPr>
          <w:rFonts w:cs="Calibri"/>
          <w:sz w:val="22"/>
          <w:lang w:val="fr-CA"/>
        </w:rPr>
        <w:t>e</w:t>
      </w:r>
      <w:r w:rsidRPr="001347FC">
        <w:rPr>
          <w:rFonts w:cs="Calibri"/>
          <w:sz w:val="22"/>
          <w:lang w:val="fr-CA"/>
        </w:rPr>
        <w:t xml:space="preserve"> de</w:t>
      </w:r>
      <w:r w:rsidR="00560CC8" w:rsidRPr="001347FC">
        <w:rPr>
          <w:rFonts w:cs="Calibri"/>
          <w:sz w:val="22"/>
          <w:lang w:val="fr-CA"/>
        </w:rPr>
        <w:t xml:space="preserve"> se présenter au travail, ou</w:t>
      </w:r>
      <w:r w:rsidRPr="001347FC">
        <w:rPr>
          <w:rFonts w:cs="Calibri"/>
          <w:sz w:val="22"/>
          <w:lang w:val="fr-CA"/>
        </w:rPr>
        <w:t xml:space="preserve"> </w:t>
      </w:r>
      <w:r w:rsidR="00560CC8" w:rsidRPr="001347FC">
        <w:rPr>
          <w:rFonts w:cs="Calibri"/>
          <w:sz w:val="22"/>
          <w:lang w:val="fr-CA"/>
        </w:rPr>
        <w:t>bien il utilise ses congés de manière inappropriée.</w:t>
      </w:r>
    </w:p>
    <w:p w:rsidR="0015569F" w:rsidRPr="001347FC" w:rsidRDefault="0015569F" w:rsidP="004C1F82">
      <w:pPr>
        <w:ind w:left="284"/>
        <w:rPr>
          <w:rFonts w:cs="Calibri"/>
          <w:sz w:val="22"/>
          <w:lang w:val="fr-CA"/>
        </w:rPr>
      </w:pPr>
    </w:p>
    <w:p w:rsidR="00560CC8" w:rsidRPr="001347FC" w:rsidRDefault="00560CC8" w:rsidP="00560CC8">
      <w:pPr>
        <w:ind w:left="284"/>
        <w:rPr>
          <w:rFonts w:cs="Calibri"/>
          <w:sz w:val="22"/>
          <w:lang w:val="fr-CA"/>
        </w:rPr>
      </w:pPr>
      <w:r w:rsidRPr="001347FC">
        <w:rPr>
          <w:rFonts w:cs="Calibri"/>
          <w:sz w:val="22"/>
          <w:lang w:val="fr-CA"/>
        </w:rPr>
        <w:t xml:space="preserve">Dans le cas d’une utilisation récurrente, excessive ou abusive des congés de maladie payés, le </w:t>
      </w:r>
      <w:r w:rsidR="00A707E9" w:rsidRPr="001347FC">
        <w:rPr>
          <w:rFonts w:cs="Calibri"/>
          <w:sz w:val="22"/>
          <w:lang w:val="fr-CA"/>
        </w:rPr>
        <w:t>gestionnaire doi</w:t>
      </w:r>
      <w:r w:rsidRPr="001347FC">
        <w:rPr>
          <w:rFonts w:cs="Calibri"/>
          <w:sz w:val="22"/>
          <w:lang w:val="fr-CA"/>
        </w:rPr>
        <w:t>t avoir une conversation ouverte et respectueuse avec l’employé afin de :</w:t>
      </w:r>
    </w:p>
    <w:p w:rsidR="00560CC8" w:rsidRPr="001347FC" w:rsidRDefault="00FF0DA2" w:rsidP="00560CC8">
      <w:pPr>
        <w:pStyle w:val="ListParagraph"/>
        <w:numPr>
          <w:ilvl w:val="0"/>
          <w:numId w:val="12"/>
        </w:numPr>
        <w:ind w:left="993"/>
        <w:rPr>
          <w:rFonts w:cs="Calibri"/>
          <w:sz w:val="22"/>
          <w:lang w:val="fr-CA"/>
        </w:rPr>
      </w:pPr>
      <w:r w:rsidRPr="001347FC">
        <w:rPr>
          <w:rFonts w:cs="Calibri"/>
          <w:sz w:val="22"/>
          <w:lang w:val="fr-CA"/>
        </w:rPr>
        <w:t>vérifier</w:t>
      </w:r>
      <w:r w:rsidR="00A707E9" w:rsidRPr="001347FC">
        <w:rPr>
          <w:rFonts w:cs="Calibri"/>
          <w:sz w:val="22"/>
          <w:lang w:val="fr-CA"/>
        </w:rPr>
        <w:t xml:space="preserve"> la raison du congé</w:t>
      </w:r>
      <w:r w:rsidR="00560CC8" w:rsidRPr="001347FC">
        <w:rPr>
          <w:rFonts w:cs="Calibri"/>
          <w:sz w:val="22"/>
          <w:lang w:val="fr-CA"/>
        </w:rPr>
        <w:t>;</w:t>
      </w:r>
    </w:p>
    <w:p w:rsidR="00560CC8" w:rsidRPr="001347FC" w:rsidRDefault="00A707E9" w:rsidP="00560CC8">
      <w:pPr>
        <w:pStyle w:val="ListParagraph"/>
        <w:numPr>
          <w:ilvl w:val="0"/>
          <w:numId w:val="12"/>
        </w:numPr>
        <w:ind w:left="993"/>
        <w:rPr>
          <w:rFonts w:cs="Calibri"/>
          <w:sz w:val="22"/>
          <w:lang w:val="fr-CA"/>
        </w:rPr>
      </w:pPr>
      <w:r w:rsidRPr="001347FC">
        <w:rPr>
          <w:rFonts w:cs="Calibri"/>
          <w:sz w:val="22"/>
          <w:lang w:val="fr-CA"/>
        </w:rPr>
        <w:t>expliquer à l’employé en quoi consiste une utilisation appropriée des congés de maladie;</w:t>
      </w:r>
    </w:p>
    <w:p w:rsidR="00560CC8" w:rsidRPr="001347FC" w:rsidRDefault="00A707E9" w:rsidP="00560CC8">
      <w:pPr>
        <w:pStyle w:val="ListParagraph"/>
        <w:numPr>
          <w:ilvl w:val="0"/>
          <w:numId w:val="12"/>
        </w:numPr>
        <w:ind w:left="993"/>
        <w:rPr>
          <w:rFonts w:cs="Calibri"/>
          <w:sz w:val="22"/>
          <w:lang w:val="fr-CA"/>
        </w:rPr>
      </w:pPr>
      <w:r w:rsidRPr="001347FC">
        <w:rPr>
          <w:rFonts w:cs="Calibri"/>
          <w:sz w:val="22"/>
          <w:lang w:val="fr-CA"/>
        </w:rPr>
        <w:t>prendre des mesures pour remédier à la situation.</w:t>
      </w:r>
    </w:p>
    <w:p w:rsidR="00560CC8" w:rsidRPr="001347FC" w:rsidRDefault="00560CC8" w:rsidP="00560CC8">
      <w:pPr>
        <w:ind w:left="284"/>
        <w:rPr>
          <w:rFonts w:cs="Calibri"/>
          <w:sz w:val="22"/>
          <w:lang w:val="fr-CA"/>
        </w:rPr>
      </w:pPr>
    </w:p>
    <w:p w:rsidR="00CA3EAF" w:rsidRPr="001347FC" w:rsidRDefault="00437551" w:rsidP="00437551">
      <w:pPr>
        <w:ind w:left="284"/>
        <w:rPr>
          <w:rFonts w:cs="Calibri"/>
          <w:sz w:val="22"/>
          <w:lang w:val="fr-CA"/>
        </w:rPr>
      </w:pPr>
      <w:r w:rsidRPr="001347FC">
        <w:rPr>
          <w:rFonts w:cs="Calibri"/>
          <w:sz w:val="22"/>
          <w:u w:val="single"/>
          <w:lang w:val="fr-CA"/>
        </w:rPr>
        <w:t xml:space="preserve">Lorsqu’il est confirmé </w:t>
      </w:r>
      <w:r w:rsidR="002E3AAC" w:rsidRPr="001347FC">
        <w:rPr>
          <w:rFonts w:cs="Calibri"/>
          <w:sz w:val="22"/>
          <w:u w:val="single"/>
          <w:lang w:val="fr-CA"/>
        </w:rPr>
        <w:t>que le congé de maladie résulte d’un problème de santé récurrent</w:t>
      </w:r>
      <w:r w:rsidR="006F7716" w:rsidRPr="001347FC">
        <w:rPr>
          <w:rFonts w:cs="Calibri"/>
          <w:sz w:val="22"/>
          <w:lang w:val="fr-CA"/>
        </w:rPr>
        <w:t> :</w:t>
      </w:r>
    </w:p>
    <w:p w:rsidR="0015569F" w:rsidRPr="001347FC" w:rsidRDefault="00B55BF8" w:rsidP="00147087">
      <w:pPr>
        <w:pStyle w:val="ListParagraph"/>
        <w:numPr>
          <w:ilvl w:val="0"/>
          <w:numId w:val="13"/>
        </w:numPr>
        <w:ind w:left="993"/>
        <w:rPr>
          <w:rFonts w:cs="Calibri"/>
          <w:sz w:val="22"/>
          <w:lang w:val="fr-CA"/>
        </w:rPr>
      </w:pPr>
      <w:r w:rsidRPr="001347FC">
        <w:rPr>
          <w:rFonts w:cs="Calibri"/>
          <w:sz w:val="22"/>
          <w:lang w:val="fr-CA"/>
        </w:rPr>
        <w:t xml:space="preserve">Dans certaines situations, il pourrait arriver qu’un employé souffre d’un problème de santé </w:t>
      </w:r>
      <w:r w:rsidR="00560D91" w:rsidRPr="001347FC">
        <w:rPr>
          <w:rFonts w:cs="Calibri"/>
          <w:sz w:val="22"/>
          <w:lang w:val="fr-CA"/>
        </w:rPr>
        <w:t xml:space="preserve">(c.-à-d. </w:t>
      </w:r>
      <w:r w:rsidRPr="001347FC">
        <w:rPr>
          <w:rFonts w:cs="Calibri"/>
          <w:sz w:val="22"/>
          <w:lang w:val="fr-CA"/>
        </w:rPr>
        <w:t>il</w:t>
      </w:r>
      <w:r w:rsidR="00560D91" w:rsidRPr="001347FC">
        <w:rPr>
          <w:rFonts w:cs="Calibri"/>
          <w:sz w:val="22"/>
          <w:lang w:val="fr-CA"/>
        </w:rPr>
        <w:t xml:space="preserve"> suit</w:t>
      </w:r>
      <w:r w:rsidR="00147087" w:rsidRPr="001347FC">
        <w:rPr>
          <w:rFonts w:cs="Calibri"/>
          <w:sz w:val="22"/>
          <w:lang w:val="fr-CA"/>
        </w:rPr>
        <w:t xml:space="preserve"> un traite</w:t>
      </w:r>
      <w:r w:rsidRPr="001347FC">
        <w:rPr>
          <w:rFonts w:cs="Calibri"/>
          <w:sz w:val="22"/>
          <w:lang w:val="fr-CA"/>
        </w:rPr>
        <w:t>ment répétitif et/ou prolongé</w:t>
      </w:r>
      <w:r w:rsidR="00560D91" w:rsidRPr="001347FC">
        <w:rPr>
          <w:rFonts w:cs="Calibri"/>
          <w:sz w:val="22"/>
          <w:lang w:val="fr-CA"/>
        </w:rPr>
        <w:t xml:space="preserve"> ou</w:t>
      </w:r>
      <w:r w:rsidR="00147087" w:rsidRPr="001347FC">
        <w:rPr>
          <w:rFonts w:cs="Calibri"/>
          <w:sz w:val="22"/>
          <w:lang w:val="fr-CA"/>
        </w:rPr>
        <w:t xml:space="preserve"> </w:t>
      </w:r>
      <w:r w:rsidR="00560D91" w:rsidRPr="001347FC">
        <w:rPr>
          <w:rFonts w:cs="Calibri"/>
          <w:sz w:val="22"/>
          <w:lang w:val="fr-CA"/>
        </w:rPr>
        <w:t>il</w:t>
      </w:r>
      <w:r w:rsidR="00147087" w:rsidRPr="001347FC">
        <w:rPr>
          <w:rFonts w:cs="Calibri"/>
          <w:sz w:val="22"/>
          <w:lang w:val="fr-CA"/>
        </w:rPr>
        <w:t xml:space="preserve"> est </w:t>
      </w:r>
      <w:r w:rsidR="00560D91" w:rsidRPr="001347FC">
        <w:rPr>
          <w:rFonts w:cs="Calibri"/>
          <w:sz w:val="22"/>
          <w:lang w:val="fr-CA"/>
        </w:rPr>
        <w:t>susceptible de souffrir d’un</w:t>
      </w:r>
      <w:r w:rsidR="00147087" w:rsidRPr="001347FC">
        <w:rPr>
          <w:rFonts w:cs="Calibri"/>
          <w:sz w:val="22"/>
          <w:lang w:val="fr-CA"/>
        </w:rPr>
        <w:t xml:space="preserve"> problème de santé certains jours de la semaine</w:t>
      </w:r>
      <w:r w:rsidR="00560D91" w:rsidRPr="001347FC">
        <w:rPr>
          <w:rFonts w:cs="Calibri"/>
          <w:sz w:val="22"/>
          <w:lang w:val="fr-CA"/>
        </w:rPr>
        <w:t>)</w:t>
      </w:r>
      <w:r w:rsidRPr="001347FC">
        <w:rPr>
          <w:rFonts w:cs="Calibri"/>
          <w:sz w:val="22"/>
          <w:lang w:val="fr-CA"/>
        </w:rPr>
        <w:t xml:space="preserve"> qui l’empêche de se présenter au travail</w:t>
      </w:r>
      <w:r w:rsidR="00560D91" w:rsidRPr="001347FC">
        <w:rPr>
          <w:rFonts w:cs="Calibri"/>
          <w:sz w:val="22"/>
          <w:lang w:val="fr-CA"/>
        </w:rPr>
        <w:t>.</w:t>
      </w:r>
      <w:r w:rsidR="00147087" w:rsidRPr="001347FC">
        <w:rPr>
          <w:rFonts w:cs="Calibri"/>
          <w:sz w:val="22"/>
          <w:lang w:val="fr-CA"/>
        </w:rPr>
        <w:t xml:space="preserve"> </w:t>
      </w:r>
      <w:r w:rsidR="003E2EF3" w:rsidRPr="001347FC">
        <w:rPr>
          <w:rFonts w:cs="Calibri"/>
          <w:sz w:val="22"/>
          <w:lang w:val="fr-CA"/>
        </w:rPr>
        <w:t>On encourage fortement l</w:t>
      </w:r>
      <w:r w:rsidR="00A93909" w:rsidRPr="001347FC">
        <w:rPr>
          <w:rFonts w:cs="Calibri"/>
          <w:sz w:val="22"/>
          <w:lang w:val="fr-CA"/>
        </w:rPr>
        <w:t xml:space="preserve">es gestionnaires à demander un certificat médical qui justifiera le congé récurrent de l’employé. Il peut s’agir d’une demande ponctuelle ou </w:t>
      </w:r>
      <w:r w:rsidR="004C0347" w:rsidRPr="001347FC">
        <w:rPr>
          <w:rFonts w:cs="Calibri"/>
          <w:sz w:val="22"/>
          <w:lang w:val="fr-CA"/>
        </w:rPr>
        <w:t xml:space="preserve">d’une demande qui est </w:t>
      </w:r>
      <w:r w:rsidR="000D5389" w:rsidRPr="001347FC">
        <w:rPr>
          <w:rFonts w:cs="Calibri"/>
          <w:sz w:val="22"/>
          <w:lang w:val="fr-CA"/>
        </w:rPr>
        <w:t>réitérée</w:t>
      </w:r>
      <w:r w:rsidR="007D40DA" w:rsidRPr="001347FC">
        <w:rPr>
          <w:rFonts w:cs="Calibri"/>
          <w:sz w:val="22"/>
          <w:lang w:val="fr-CA"/>
        </w:rPr>
        <w:t xml:space="preserve"> </w:t>
      </w:r>
      <w:r w:rsidR="004C0347" w:rsidRPr="001347FC">
        <w:rPr>
          <w:rFonts w:cs="Calibri"/>
          <w:sz w:val="22"/>
          <w:lang w:val="fr-CA"/>
        </w:rPr>
        <w:t>d’une année à l’autre</w:t>
      </w:r>
      <w:r w:rsidR="007D40DA" w:rsidRPr="001347FC">
        <w:rPr>
          <w:rFonts w:cs="Calibri"/>
          <w:sz w:val="22"/>
          <w:lang w:val="fr-CA"/>
        </w:rPr>
        <w:t>, au besoin</w:t>
      </w:r>
      <w:r w:rsidR="00A93909" w:rsidRPr="001347FC">
        <w:rPr>
          <w:rFonts w:cs="Calibri"/>
          <w:sz w:val="22"/>
          <w:lang w:val="fr-CA"/>
        </w:rPr>
        <w:t xml:space="preserve">. </w:t>
      </w:r>
      <w:r w:rsidR="00CA3EAF" w:rsidRPr="001347FC">
        <w:rPr>
          <w:rFonts w:cs="Calibri"/>
          <w:sz w:val="22"/>
          <w:lang w:val="fr-CA"/>
        </w:rPr>
        <w:t xml:space="preserve">La </w:t>
      </w:r>
      <w:hyperlink r:id="rId11" w:history="1">
        <w:r w:rsidR="00CA3EAF" w:rsidRPr="001347FC">
          <w:rPr>
            <w:rStyle w:val="Hyperlink"/>
            <w:rFonts w:cs="Calibri"/>
            <w:sz w:val="22"/>
            <w:lang w:val="fr-CA"/>
          </w:rPr>
          <w:t>section du « Guide sur le processus de gestion des limitations fonctionnelles » portant sur le maintien en poste</w:t>
        </w:r>
      </w:hyperlink>
      <w:r w:rsidR="00CA3EAF" w:rsidRPr="001347FC">
        <w:rPr>
          <w:rFonts w:cs="Calibri"/>
          <w:sz w:val="22"/>
          <w:lang w:val="fr-CA"/>
        </w:rPr>
        <w:t xml:space="preserve"> oriente les gestionnaires quant à la façon de réagir dans de telles situations.</w:t>
      </w:r>
    </w:p>
    <w:p w:rsidR="00FB428B" w:rsidRPr="001347FC" w:rsidRDefault="00656831" w:rsidP="00FB428B">
      <w:pPr>
        <w:ind w:left="284"/>
        <w:rPr>
          <w:rFonts w:cs="Calibri"/>
          <w:sz w:val="22"/>
          <w:lang w:val="fr-CA"/>
        </w:rPr>
      </w:pPr>
      <w:r w:rsidRPr="001347FC">
        <w:rPr>
          <w:rFonts w:cs="Calibri"/>
          <w:sz w:val="22"/>
          <w:u w:val="single"/>
          <w:lang w:val="fr-CA"/>
        </w:rPr>
        <w:lastRenderedPageBreak/>
        <w:t>Lorsqu’il est confirmé que les congés de maladie sont utilisés de manière inappropriée</w:t>
      </w:r>
      <w:r w:rsidR="006F7716" w:rsidRPr="001347FC">
        <w:rPr>
          <w:rFonts w:cs="Calibri"/>
          <w:sz w:val="22"/>
          <w:lang w:val="fr-CA"/>
        </w:rPr>
        <w:t> :</w:t>
      </w:r>
    </w:p>
    <w:p w:rsidR="00245C89" w:rsidRPr="001347FC" w:rsidRDefault="00920C96" w:rsidP="0088487E">
      <w:pPr>
        <w:pStyle w:val="ListParagraph"/>
        <w:numPr>
          <w:ilvl w:val="0"/>
          <w:numId w:val="14"/>
        </w:numPr>
        <w:ind w:left="993"/>
        <w:rPr>
          <w:rFonts w:cs="Calibri"/>
          <w:sz w:val="22"/>
          <w:lang w:val="fr-CA"/>
        </w:rPr>
      </w:pPr>
      <w:r w:rsidRPr="001347FC">
        <w:rPr>
          <w:rFonts w:cs="Calibri"/>
          <w:sz w:val="22"/>
          <w:lang w:val="fr-CA"/>
        </w:rPr>
        <w:t>On encourage fortement l</w:t>
      </w:r>
      <w:r w:rsidR="00245C89" w:rsidRPr="001347FC">
        <w:rPr>
          <w:rFonts w:cs="Calibri"/>
          <w:sz w:val="22"/>
          <w:lang w:val="fr-CA"/>
        </w:rPr>
        <w:t xml:space="preserve">es gestionnaires à demander un certificat médical pour toute demande de congé de maladie que l’employé soumettra </w:t>
      </w:r>
      <w:r w:rsidR="008B1272" w:rsidRPr="001347FC">
        <w:rPr>
          <w:rFonts w:cs="Calibri"/>
          <w:sz w:val="22"/>
          <w:lang w:val="fr-CA"/>
        </w:rPr>
        <w:t xml:space="preserve">pendant une </w:t>
      </w:r>
      <w:r w:rsidR="00245C89" w:rsidRPr="001347FC">
        <w:rPr>
          <w:rFonts w:cs="Calibri"/>
          <w:sz w:val="22"/>
          <w:lang w:val="fr-CA"/>
        </w:rPr>
        <w:t>période</w:t>
      </w:r>
      <w:r w:rsidR="008B1272" w:rsidRPr="001347FC">
        <w:rPr>
          <w:rFonts w:cs="Calibri"/>
          <w:sz w:val="22"/>
          <w:lang w:val="fr-CA"/>
        </w:rPr>
        <w:t xml:space="preserve"> déterminée par le gestionnaire. Nous recommandons une période d’au moins six mois. Cette mesure doit être réexaminée avant la fin de la période en question et, à la discrétion du gestionnaire, elle pourrait être prolongée si le problème persiste.</w:t>
      </w:r>
    </w:p>
    <w:p w:rsidR="0015569F" w:rsidRPr="001347FC" w:rsidRDefault="0015569F" w:rsidP="00CA3EAF">
      <w:pPr>
        <w:ind w:left="284"/>
        <w:rPr>
          <w:rFonts w:cs="Calibri"/>
          <w:sz w:val="22"/>
          <w:lang w:val="fr-CA"/>
        </w:rPr>
      </w:pPr>
    </w:p>
    <w:p w:rsidR="0015569F" w:rsidRPr="001347FC" w:rsidRDefault="000F6491" w:rsidP="0015569F">
      <w:pPr>
        <w:rPr>
          <w:rFonts w:cs="Calibri"/>
          <w:sz w:val="22"/>
          <w:lang w:val="fr-CA"/>
        </w:rPr>
      </w:pPr>
      <w:r w:rsidRPr="001347FC">
        <w:rPr>
          <w:rFonts w:cs="Calibri"/>
          <w:sz w:val="22"/>
          <w:lang w:val="fr-CA"/>
        </w:rPr>
        <w:t>Il incombe aux</w:t>
      </w:r>
      <w:r w:rsidR="00515D9A" w:rsidRPr="001347FC">
        <w:rPr>
          <w:rFonts w:cs="Calibri"/>
          <w:sz w:val="22"/>
          <w:lang w:val="fr-CA"/>
        </w:rPr>
        <w:t xml:space="preserve"> gestionnaires </w:t>
      </w:r>
      <w:r w:rsidRPr="001347FC">
        <w:rPr>
          <w:rFonts w:cs="Calibri"/>
          <w:sz w:val="22"/>
          <w:lang w:val="fr-CA"/>
        </w:rPr>
        <w:t>d’</w:t>
      </w:r>
      <w:r w:rsidR="00515D9A" w:rsidRPr="001347FC">
        <w:rPr>
          <w:rFonts w:cs="Calibri"/>
          <w:sz w:val="22"/>
          <w:lang w:val="fr-CA"/>
        </w:rPr>
        <w:t xml:space="preserve">expliquer clairement aux employés </w:t>
      </w:r>
      <w:r w:rsidR="00E50245" w:rsidRPr="001347FC">
        <w:rPr>
          <w:rFonts w:cs="Calibri"/>
          <w:sz w:val="22"/>
          <w:lang w:val="fr-CA"/>
        </w:rPr>
        <w:t>pourquoi</w:t>
      </w:r>
      <w:r w:rsidR="00515D9A" w:rsidRPr="001347FC">
        <w:rPr>
          <w:rFonts w:cs="Calibri"/>
          <w:sz w:val="22"/>
          <w:lang w:val="fr-CA"/>
        </w:rPr>
        <w:t xml:space="preserve"> les mesures susmentionnées sont mises en œuvre</w:t>
      </w:r>
      <w:r w:rsidR="002D59EC" w:rsidRPr="001347FC">
        <w:rPr>
          <w:rFonts w:cs="Calibri"/>
          <w:sz w:val="22"/>
          <w:lang w:val="fr-CA"/>
        </w:rPr>
        <w:t>, et ce,</w:t>
      </w:r>
      <w:r w:rsidRPr="001347FC">
        <w:rPr>
          <w:rFonts w:cs="Calibri"/>
          <w:sz w:val="22"/>
          <w:lang w:val="fr-CA"/>
        </w:rPr>
        <w:t xml:space="preserve"> notamment </w:t>
      </w:r>
      <w:r w:rsidR="002D59EC" w:rsidRPr="001347FC">
        <w:rPr>
          <w:rFonts w:cs="Calibri"/>
          <w:sz w:val="22"/>
          <w:lang w:val="fr-CA"/>
        </w:rPr>
        <w:t>en les informant</w:t>
      </w:r>
      <w:r w:rsidR="009451BF" w:rsidRPr="001347FC">
        <w:rPr>
          <w:rFonts w:cs="Calibri"/>
          <w:sz w:val="22"/>
          <w:lang w:val="fr-CA"/>
        </w:rPr>
        <w:t xml:space="preserve"> des</w:t>
      </w:r>
      <w:r w:rsidR="00DD7BA7" w:rsidRPr="001347FC">
        <w:rPr>
          <w:rFonts w:cs="Calibri"/>
          <w:sz w:val="22"/>
          <w:lang w:val="fr-CA"/>
        </w:rPr>
        <w:t xml:space="preserve"> avantages d’accumuler des crédits de</w:t>
      </w:r>
      <w:r w:rsidR="009451BF" w:rsidRPr="001347FC">
        <w:rPr>
          <w:rFonts w:cs="Calibri"/>
          <w:sz w:val="22"/>
          <w:lang w:val="fr-CA"/>
        </w:rPr>
        <w:t xml:space="preserve"> congé de maladie en banque </w:t>
      </w:r>
      <w:r w:rsidR="002D59EC" w:rsidRPr="001347FC">
        <w:rPr>
          <w:rFonts w:cs="Calibri"/>
          <w:sz w:val="22"/>
          <w:lang w:val="fr-CA"/>
        </w:rPr>
        <w:t>et</w:t>
      </w:r>
      <w:r w:rsidR="009451BF" w:rsidRPr="001347FC">
        <w:rPr>
          <w:rFonts w:cs="Calibri"/>
          <w:sz w:val="22"/>
          <w:lang w:val="fr-CA"/>
        </w:rPr>
        <w:t xml:space="preserve"> d</w:t>
      </w:r>
      <w:r w:rsidR="00DD7BA7" w:rsidRPr="001347FC">
        <w:rPr>
          <w:rFonts w:cs="Calibri"/>
          <w:sz w:val="22"/>
          <w:lang w:val="fr-CA"/>
        </w:rPr>
        <w:t xml:space="preserve">es </w:t>
      </w:r>
      <w:r w:rsidR="00CA3EAF" w:rsidRPr="001347FC">
        <w:rPr>
          <w:rFonts w:cs="Calibri"/>
          <w:sz w:val="22"/>
          <w:lang w:val="fr-CA"/>
        </w:rPr>
        <w:t>répercussions sur les exigences opérationnelles du milieu de travail.</w:t>
      </w:r>
    </w:p>
    <w:p w:rsidR="00CA3EAF" w:rsidRPr="001347FC" w:rsidRDefault="00CA3EAF" w:rsidP="0015569F">
      <w:pPr>
        <w:rPr>
          <w:rFonts w:cs="Calibri"/>
          <w:sz w:val="22"/>
          <w:lang w:val="fr-CA"/>
        </w:rPr>
      </w:pPr>
    </w:p>
    <w:p w:rsidR="0015569F" w:rsidRPr="001347FC" w:rsidRDefault="009358BA" w:rsidP="0015569F">
      <w:pPr>
        <w:rPr>
          <w:rFonts w:cs="Calibri"/>
          <w:sz w:val="22"/>
          <w:lang w:val="fr-CA"/>
        </w:rPr>
      </w:pPr>
      <w:r w:rsidRPr="001347FC">
        <w:rPr>
          <w:rFonts w:cs="Calibri"/>
          <w:sz w:val="22"/>
          <w:lang w:val="fr-CA"/>
        </w:rPr>
        <w:t xml:space="preserve">Si, après une analyse et la mise en œuvre de mesures appropriées, l’employé continue d’utiliser les congés de maladie d’une manière inappropriée, veuillez communiquer avec le </w:t>
      </w:r>
      <w:hyperlink r:id="rId12" w:history="1">
        <w:r w:rsidRPr="001347FC">
          <w:rPr>
            <w:rStyle w:val="Hyperlink"/>
            <w:rFonts w:cs="Calibri"/>
            <w:sz w:val="22"/>
            <w:lang w:val="fr-CA"/>
          </w:rPr>
          <w:t xml:space="preserve">Centre de services </w:t>
        </w:r>
        <w:r w:rsidR="00C76B55" w:rsidRPr="001347FC">
          <w:rPr>
            <w:rStyle w:val="Hyperlink"/>
            <w:rFonts w:cs="Calibri"/>
            <w:sz w:val="22"/>
            <w:lang w:val="fr-CA"/>
          </w:rPr>
          <w:t>des</w:t>
        </w:r>
        <w:r w:rsidRPr="001347FC">
          <w:rPr>
            <w:rStyle w:val="Hyperlink"/>
            <w:rFonts w:cs="Calibri"/>
            <w:sz w:val="22"/>
            <w:lang w:val="fr-CA"/>
          </w:rPr>
          <w:t xml:space="preserve"> ressources humaines</w:t>
        </w:r>
      </w:hyperlink>
      <w:r w:rsidRPr="001347FC">
        <w:rPr>
          <w:rFonts w:cs="Calibri"/>
          <w:sz w:val="22"/>
          <w:lang w:val="fr-CA"/>
        </w:rPr>
        <w:t>.</w:t>
      </w:r>
    </w:p>
    <w:p w:rsidR="00FC0FFF" w:rsidRPr="001347FC" w:rsidRDefault="00FC0FFF" w:rsidP="0015569F">
      <w:pPr>
        <w:rPr>
          <w:rFonts w:cs="Calibri"/>
          <w:sz w:val="22"/>
          <w:lang w:val="fr-CA"/>
        </w:rPr>
      </w:pPr>
    </w:p>
    <w:p w:rsidR="00FC0FFF" w:rsidRPr="001347FC" w:rsidRDefault="00FC0FFF" w:rsidP="00FC0FFF">
      <w:pPr>
        <w:pStyle w:val="Guide1"/>
        <w:tabs>
          <w:tab w:val="clear" w:pos="360"/>
        </w:tabs>
        <w:ind w:left="360" w:hanging="360"/>
        <w:rPr>
          <w:lang w:val="fr-CA"/>
        </w:rPr>
      </w:pPr>
      <w:bookmarkStart w:id="35" w:name="_Toc368910153"/>
      <w:bookmarkStart w:id="36" w:name="_Toc368910586"/>
      <w:r w:rsidRPr="001347FC">
        <w:rPr>
          <w:lang w:val="fr-CA"/>
        </w:rPr>
        <w:t>RENDEZ-VOUS MÉDICAUX ET DENTAIRES</w:t>
      </w:r>
      <w:bookmarkEnd w:id="35"/>
      <w:bookmarkEnd w:id="36"/>
    </w:p>
    <w:p w:rsidR="00FC0FFF" w:rsidRPr="001347FC" w:rsidRDefault="00FC0FFF" w:rsidP="00FC0FFF">
      <w:pPr>
        <w:pStyle w:val="NormalWeb"/>
        <w:rPr>
          <w:rFonts w:ascii="Times New Roman" w:hAnsi="Times New Roman" w:cs="Times New Roman"/>
          <w:color w:val="auto"/>
          <w:szCs w:val="24"/>
          <w:lang w:val="fr-CA"/>
        </w:rPr>
      </w:pPr>
      <w:r w:rsidRPr="001347FC">
        <w:rPr>
          <w:sz w:val="22"/>
          <w:lang w:val="fr-CA"/>
        </w:rPr>
        <w:t>Selon les conventions c</w:t>
      </w:r>
      <w:r w:rsidRPr="001347FC">
        <w:rPr>
          <w:rFonts w:cs="Calibri"/>
          <w:iCs/>
          <w:sz w:val="22"/>
          <w:lang w:val="fr-CA"/>
        </w:rPr>
        <w:t xml:space="preserve">ollectives et les conditions d’emploi qui s’appliquent </w:t>
      </w:r>
      <w:r w:rsidRPr="001347FC">
        <w:rPr>
          <w:iCs/>
          <w:sz w:val="22"/>
          <w:lang w:val="fr-CA"/>
        </w:rPr>
        <w:t xml:space="preserve">et conformément à la </w:t>
      </w:r>
      <w:bookmarkStart w:id="37" w:name="What_aspect_of_the_medical/dental_provis"/>
      <w:bookmarkEnd w:id="37"/>
      <w:r w:rsidRPr="001347FC">
        <w:rPr>
          <w:rStyle w:val="Strong"/>
          <w:b w:val="0"/>
          <w:bCs/>
          <w:sz w:val="22"/>
          <w:lang w:val="fr-CA"/>
        </w:rPr>
        <w:t xml:space="preserve">Directive sur les congés et les modalités de travail spéciales, les gestionnaires peuvent accorder </w:t>
      </w:r>
      <w:r w:rsidRPr="001347FC">
        <w:rPr>
          <w:color w:val="auto"/>
          <w:sz w:val="22"/>
          <w:lang w:val="fr-CA"/>
        </w:rPr>
        <w:t xml:space="preserve">aux employés </w:t>
      </w:r>
      <w:r w:rsidRPr="001347FC">
        <w:rPr>
          <w:rStyle w:val="Strong"/>
          <w:b w:val="0"/>
          <w:bCs/>
          <w:sz w:val="22"/>
          <w:lang w:val="fr-CA"/>
        </w:rPr>
        <w:t xml:space="preserve">jusqu’à </w:t>
      </w:r>
      <w:r w:rsidRPr="001347FC">
        <w:rPr>
          <w:color w:val="auto"/>
          <w:sz w:val="22"/>
          <w:lang w:val="fr-CA"/>
        </w:rPr>
        <w:t>3,75 heures pour un rendez-vous médical ou dentaire, lorsqu’il s’agit d’un rendez-vous pour un bilan de santé ou d’un rendez-vous périodique, sans qu’il n’y ait lieu de puiser dans la banque de crédits de congé de l’employé.</w:t>
      </w:r>
      <w:r w:rsidRPr="001347FC">
        <w:rPr>
          <w:rFonts w:ascii="Times New Roman" w:hAnsi="Times New Roman" w:cs="Times New Roman"/>
          <w:color w:val="auto"/>
          <w:szCs w:val="24"/>
          <w:lang w:val="fr-CA"/>
        </w:rPr>
        <w:t xml:space="preserve">  </w:t>
      </w:r>
    </w:p>
    <w:p w:rsidR="00FC0FFF" w:rsidRPr="001347FC" w:rsidRDefault="00FC0FFF" w:rsidP="00FC0FFF">
      <w:pPr>
        <w:pStyle w:val="NormalWeb"/>
        <w:rPr>
          <w:sz w:val="22"/>
          <w:szCs w:val="20"/>
          <w:lang w:val="fr-CA"/>
        </w:rPr>
      </w:pPr>
      <w:r w:rsidRPr="001347FC">
        <w:rPr>
          <w:sz w:val="22"/>
          <w:szCs w:val="20"/>
          <w:lang w:val="fr-CA"/>
        </w:rPr>
        <w:t>Lorsqu’un employé doit s</w:t>
      </w:r>
      <w:r w:rsidR="0027035E" w:rsidRPr="001347FC">
        <w:rPr>
          <w:sz w:val="22"/>
          <w:szCs w:val="20"/>
          <w:lang w:val="fr-CA"/>
        </w:rPr>
        <w:t xml:space="preserve">uivre des traitements de façon régulière ou </w:t>
      </w:r>
      <w:r w:rsidR="00110161" w:rsidRPr="001347FC">
        <w:rPr>
          <w:sz w:val="22"/>
          <w:szCs w:val="20"/>
          <w:lang w:val="fr-CA"/>
        </w:rPr>
        <w:t>prolongée</w:t>
      </w:r>
      <w:r w:rsidR="0027035E" w:rsidRPr="001347FC">
        <w:rPr>
          <w:sz w:val="22"/>
          <w:szCs w:val="20"/>
          <w:lang w:val="fr-CA"/>
        </w:rPr>
        <w:t xml:space="preserve">, on déduira les périodes d’absence de sa banque de crédits de congé de maladie. </w:t>
      </w:r>
      <w:r w:rsidRPr="001347FC">
        <w:rPr>
          <w:sz w:val="22"/>
          <w:szCs w:val="20"/>
          <w:lang w:val="fr-CA"/>
        </w:rPr>
        <w:t xml:space="preserve"> </w:t>
      </w:r>
    </w:p>
    <w:p w:rsidR="0015569F" w:rsidRPr="001347FC" w:rsidRDefault="00434EC9" w:rsidP="0015569F">
      <w:pPr>
        <w:pStyle w:val="Guide1"/>
        <w:tabs>
          <w:tab w:val="clear" w:pos="360"/>
        </w:tabs>
        <w:ind w:left="360" w:hanging="360"/>
        <w:rPr>
          <w:lang w:val="fr-CA"/>
        </w:rPr>
      </w:pPr>
      <w:bookmarkStart w:id="38" w:name="_Toc368910154"/>
      <w:bookmarkStart w:id="39" w:name="_Toc368910587"/>
      <w:r w:rsidRPr="001347FC">
        <w:rPr>
          <w:lang w:val="fr-CA"/>
        </w:rPr>
        <w:t xml:space="preserve">SENSIBILISER </w:t>
      </w:r>
      <w:r w:rsidR="002B6548" w:rsidRPr="001347FC">
        <w:rPr>
          <w:lang w:val="fr-CA"/>
        </w:rPr>
        <w:t>LES</w:t>
      </w:r>
      <w:r w:rsidR="0015569F" w:rsidRPr="001347FC">
        <w:rPr>
          <w:lang w:val="fr-CA"/>
        </w:rPr>
        <w:t xml:space="preserve"> EMPLOY</w:t>
      </w:r>
      <w:r w:rsidR="002B6548" w:rsidRPr="001347FC">
        <w:rPr>
          <w:lang w:val="fr-CA"/>
        </w:rPr>
        <w:t>É</w:t>
      </w:r>
      <w:r w:rsidR="0015569F" w:rsidRPr="001347FC">
        <w:rPr>
          <w:lang w:val="fr-CA"/>
        </w:rPr>
        <w:t>S</w:t>
      </w:r>
      <w:bookmarkEnd w:id="38"/>
      <w:bookmarkEnd w:id="39"/>
    </w:p>
    <w:p w:rsidR="0015569F" w:rsidRPr="001347FC" w:rsidRDefault="0015569F" w:rsidP="0015569F">
      <w:pPr>
        <w:rPr>
          <w:rFonts w:cs="Calibri"/>
          <w:color w:val="333333"/>
          <w:sz w:val="22"/>
          <w:lang w:val="fr-CA"/>
        </w:rPr>
      </w:pPr>
    </w:p>
    <w:p w:rsidR="0015569F" w:rsidRPr="001347FC" w:rsidRDefault="002D025C" w:rsidP="0015569F">
      <w:pPr>
        <w:rPr>
          <w:rFonts w:cs="Calibri"/>
          <w:iCs/>
          <w:color w:val="000000"/>
          <w:sz w:val="22"/>
          <w:lang w:val="fr-CA"/>
        </w:rPr>
      </w:pPr>
      <w:r w:rsidRPr="001347FC">
        <w:rPr>
          <w:rFonts w:cs="Calibri"/>
          <w:iCs/>
          <w:color w:val="000000"/>
          <w:sz w:val="22"/>
          <w:lang w:val="fr-CA"/>
        </w:rPr>
        <w:t>Il incombe aux</w:t>
      </w:r>
      <w:r w:rsidR="009358BA" w:rsidRPr="001347FC">
        <w:rPr>
          <w:rFonts w:cs="Calibri"/>
          <w:iCs/>
          <w:color w:val="000000"/>
          <w:sz w:val="22"/>
          <w:lang w:val="fr-CA"/>
        </w:rPr>
        <w:t xml:space="preserve"> gestionnaires </w:t>
      </w:r>
      <w:r w:rsidRPr="001347FC">
        <w:rPr>
          <w:rFonts w:cs="Calibri"/>
          <w:iCs/>
          <w:color w:val="000000"/>
          <w:sz w:val="22"/>
          <w:lang w:val="fr-CA"/>
        </w:rPr>
        <w:t>de veiller à ce</w:t>
      </w:r>
      <w:r w:rsidR="009358BA" w:rsidRPr="001347FC">
        <w:rPr>
          <w:rFonts w:cs="Calibri"/>
          <w:iCs/>
          <w:color w:val="000000"/>
          <w:sz w:val="22"/>
          <w:lang w:val="fr-CA"/>
        </w:rPr>
        <w:t xml:space="preserve"> que</w:t>
      </w:r>
      <w:r w:rsidRPr="001347FC">
        <w:rPr>
          <w:rFonts w:cs="Calibri"/>
          <w:iCs/>
          <w:color w:val="000000"/>
          <w:sz w:val="22"/>
          <w:lang w:val="fr-CA"/>
        </w:rPr>
        <w:t xml:space="preserve"> les employés soient </w:t>
      </w:r>
      <w:r w:rsidR="002B6548" w:rsidRPr="001347FC">
        <w:rPr>
          <w:rFonts w:cs="Calibri"/>
          <w:iCs/>
          <w:color w:val="000000"/>
          <w:sz w:val="22"/>
          <w:lang w:val="fr-CA"/>
        </w:rPr>
        <w:t xml:space="preserve">au courant des protocoles établis concernant les demandes de congé de maladie payés en vue de prévenir les différends. Les gestionnaires </w:t>
      </w:r>
      <w:r w:rsidR="00491802" w:rsidRPr="001347FC">
        <w:rPr>
          <w:rFonts w:cs="Calibri"/>
          <w:iCs/>
          <w:color w:val="000000"/>
          <w:sz w:val="22"/>
          <w:lang w:val="fr-CA"/>
        </w:rPr>
        <w:t>doivent</w:t>
      </w:r>
      <w:r w:rsidR="002B6548" w:rsidRPr="001347FC">
        <w:rPr>
          <w:rFonts w:cs="Calibri"/>
          <w:iCs/>
          <w:color w:val="000000"/>
          <w:sz w:val="22"/>
          <w:lang w:val="fr-CA"/>
        </w:rPr>
        <w:t xml:space="preserve"> également s</w:t>
      </w:r>
      <w:r w:rsidR="00EC5520" w:rsidRPr="001347FC">
        <w:rPr>
          <w:rFonts w:cs="Calibri"/>
          <w:iCs/>
          <w:color w:val="000000"/>
          <w:sz w:val="22"/>
          <w:lang w:val="fr-CA"/>
        </w:rPr>
        <w:t>’</w:t>
      </w:r>
      <w:r w:rsidR="002B6548" w:rsidRPr="001347FC">
        <w:rPr>
          <w:rFonts w:cs="Calibri"/>
          <w:iCs/>
          <w:color w:val="000000"/>
          <w:sz w:val="22"/>
          <w:lang w:val="fr-CA"/>
        </w:rPr>
        <w:t>assurer que les employé</w:t>
      </w:r>
      <w:r w:rsidR="0015569F" w:rsidRPr="001347FC">
        <w:rPr>
          <w:rFonts w:cs="Calibri"/>
          <w:iCs/>
          <w:color w:val="000000"/>
          <w:sz w:val="22"/>
          <w:lang w:val="fr-CA"/>
        </w:rPr>
        <w:t xml:space="preserve">s </w:t>
      </w:r>
      <w:r w:rsidR="002B6548" w:rsidRPr="001347FC">
        <w:rPr>
          <w:rFonts w:cs="Calibri"/>
          <w:iCs/>
          <w:color w:val="000000"/>
          <w:sz w:val="22"/>
          <w:lang w:val="fr-CA"/>
        </w:rPr>
        <w:t>s</w:t>
      </w:r>
      <w:r w:rsidR="0015569F" w:rsidRPr="001347FC">
        <w:rPr>
          <w:rFonts w:cs="Calibri"/>
          <w:iCs/>
          <w:color w:val="000000"/>
          <w:sz w:val="22"/>
          <w:lang w:val="fr-CA"/>
        </w:rPr>
        <w:t>a</w:t>
      </w:r>
      <w:r w:rsidR="002B6548" w:rsidRPr="001347FC">
        <w:rPr>
          <w:rFonts w:cs="Calibri"/>
          <w:iCs/>
          <w:color w:val="000000"/>
          <w:sz w:val="22"/>
          <w:lang w:val="fr-CA"/>
        </w:rPr>
        <w:t>v</w:t>
      </w:r>
      <w:r w:rsidR="0015569F" w:rsidRPr="001347FC">
        <w:rPr>
          <w:rFonts w:cs="Calibri"/>
          <w:iCs/>
          <w:color w:val="000000"/>
          <w:sz w:val="22"/>
          <w:lang w:val="fr-CA"/>
        </w:rPr>
        <w:t>e</w:t>
      </w:r>
      <w:r w:rsidR="002B6548" w:rsidRPr="001347FC">
        <w:rPr>
          <w:rFonts w:cs="Calibri"/>
          <w:iCs/>
          <w:color w:val="000000"/>
          <w:sz w:val="22"/>
          <w:lang w:val="fr-CA"/>
        </w:rPr>
        <w:t>nt qu</w:t>
      </w:r>
      <w:r w:rsidR="00EC5520" w:rsidRPr="001347FC">
        <w:rPr>
          <w:rFonts w:cs="Calibri"/>
          <w:iCs/>
          <w:color w:val="000000"/>
          <w:sz w:val="22"/>
          <w:lang w:val="fr-CA"/>
        </w:rPr>
        <w:t>’</w:t>
      </w:r>
      <w:r w:rsidR="002B6548" w:rsidRPr="001347FC">
        <w:rPr>
          <w:rFonts w:cs="Calibri"/>
          <w:iCs/>
          <w:color w:val="000000"/>
          <w:sz w:val="22"/>
          <w:lang w:val="fr-CA"/>
        </w:rPr>
        <w:t>ils ont droit à des crédits de congé de ma</w:t>
      </w:r>
      <w:r w:rsidR="00701EE3" w:rsidRPr="001347FC">
        <w:rPr>
          <w:rFonts w:cs="Calibri"/>
          <w:iCs/>
          <w:color w:val="000000"/>
          <w:sz w:val="22"/>
          <w:lang w:val="fr-CA"/>
        </w:rPr>
        <w:t>ladie, qu</w:t>
      </w:r>
      <w:r w:rsidR="00EC5520" w:rsidRPr="001347FC">
        <w:rPr>
          <w:rFonts w:cs="Calibri"/>
          <w:iCs/>
          <w:color w:val="000000"/>
          <w:sz w:val="22"/>
          <w:lang w:val="fr-CA"/>
        </w:rPr>
        <w:t>’</w:t>
      </w:r>
      <w:r w:rsidR="00701EE3" w:rsidRPr="001347FC">
        <w:rPr>
          <w:rFonts w:cs="Calibri"/>
          <w:iCs/>
          <w:color w:val="000000"/>
          <w:sz w:val="22"/>
          <w:lang w:val="fr-CA"/>
        </w:rPr>
        <w:t>ils doivent utiliser l</w:t>
      </w:r>
      <w:r w:rsidR="002B6548" w:rsidRPr="001347FC">
        <w:rPr>
          <w:rFonts w:cs="Calibri"/>
          <w:iCs/>
          <w:color w:val="000000"/>
          <w:sz w:val="22"/>
          <w:lang w:val="fr-CA"/>
        </w:rPr>
        <w:t xml:space="preserve">es congés de </w:t>
      </w:r>
      <w:r w:rsidR="00701EE3" w:rsidRPr="001347FC">
        <w:rPr>
          <w:rFonts w:cs="Calibri"/>
          <w:iCs/>
          <w:color w:val="000000"/>
          <w:sz w:val="22"/>
          <w:lang w:val="fr-CA"/>
        </w:rPr>
        <w:t xml:space="preserve">maladie de </w:t>
      </w:r>
      <w:r w:rsidR="002B6548" w:rsidRPr="001347FC">
        <w:rPr>
          <w:rFonts w:cs="Calibri"/>
          <w:iCs/>
          <w:color w:val="000000"/>
          <w:sz w:val="22"/>
          <w:lang w:val="fr-CA"/>
        </w:rPr>
        <w:t>manière appropriée et que l</w:t>
      </w:r>
      <w:r w:rsidR="00EC5520" w:rsidRPr="001347FC">
        <w:rPr>
          <w:rFonts w:cs="Calibri"/>
          <w:iCs/>
          <w:color w:val="000000"/>
          <w:sz w:val="22"/>
          <w:lang w:val="fr-CA"/>
        </w:rPr>
        <w:t>’</w:t>
      </w:r>
      <w:r w:rsidR="002B6548" w:rsidRPr="001347FC">
        <w:rPr>
          <w:rFonts w:cs="Calibri"/>
          <w:iCs/>
          <w:color w:val="000000"/>
          <w:sz w:val="22"/>
          <w:lang w:val="fr-CA"/>
        </w:rPr>
        <w:t>accumulation de</w:t>
      </w:r>
      <w:r w:rsidR="00701EE3" w:rsidRPr="001347FC">
        <w:rPr>
          <w:rFonts w:cs="Calibri"/>
          <w:iCs/>
          <w:color w:val="000000"/>
          <w:sz w:val="22"/>
          <w:lang w:val="fr-CA"/>
        </w:rPr>
        <w:t xml:space="preserve"> ce</w:t>
      </w:r>
      <w:r w:rsidR="002B6548" w:rsidRPr="001347FC">
        <w:rPr>
          <w:rFonts w:cs="Calibri"/>
          <w:iCs/>
          <w:color w:val="000000"/>
          <w:sz w:val="22"/>
          <w:lang w:val="fr-CA"/>
        </w:rPr>
        <w:t>s congés leur procure des avantages.</w:t>
      </w:r>
      <w:r w:rsidR="0015569F" w:rsidRPr="001347FC">
        <w:rPr>
          <w:rFonts w:cs="Calibri"/>
          <w:iCs/>
          <w:color w:val="000000"/>
          <w:sz w:val="22"/>
          <w:lang w:val="fr-CA"/>
        </w:rPr>
        <w:t xml:space="preserve">  </w:t>
      </w:r>
    </w:p>
    <w:p w:rsidR="0015569F" w:rsidRPr="001347FC" w:rsidRDefault="0015569F" w:rsidP="0015569F">
      <w:pPr>
        <w:rPr>
          <w:rFonts w:cs="Calibri"/>
          <w:iCs/>
          <w:color w:val="000000"/>
          <w:sz w:val="22"/>
          <w:lang w:val="fr-CA"/>
        </w:rPr>
      </w:pPr>
    </w:p>
    <w:p w:rsidR="0015569F" w:rsidRPr="001347FC" w:rsidRDefault="004419E1" w:rsidP="0015569F">
      <w:pPr>
        <w:rPr>
          <w:sz w:val="22"/>
          <w:lang w:val="fr-CA"/>
        </w:rPr>
      </w:pPr>
      <w:bookmarkStart w:id="40" w:name="_Toc329082491"/>
      <w:bookmarkStart w:id="41" w:name="_Toc329082663"/>
      <w:r>
        <w:rPr>
          <w:lang w:val="fr-FR"/>
        </w:rPr>
        <w:t xml:space="preserve">Un outil pour gestionnaires contenant des messages clés à communiquer aux employés est disponible à </w:t>
      </w:r>
      <w:hyperlink w:anchor="_Annexe_A_–" w:history="1">
        <w:r w:rsidRPr="000F18F6">
          <w:rPr>
            <w:rStyle w:val="Hyperlink"/>
            <w:lang w:val="fr-FR"/>
          </w:rPr>
          <w:t>l’annexe A</w:t>
        </w:r>
      </w:hyperlink>
      <w:r w:rsidR="0015569F" w:rsidRPr="001347FC">
        <w:rPr>
          <w:sz w:val="22"/>
          <w:lang w:val="fr-CA"/>
        </w:rPr>
        <w:t xml:space="preserve">. </w:t>
      </w:r>
      <w:r w:rsidR="002B6548" w:rsidRPr="001347FC">
        <w:rPr>
          <w:sz w:val="22"/>
          <w:lang w:val="fr-CA"/>
        </w:rPr>
        <w:t xml:space="preserve">De plus, de </w:t>
      </w:r>
      <w:r w:rsidR="00BE6A93" w:rsidRPr="001347FC">
        <w:rPr>
          <w:sz w:val="22"/>
          <w:lang w:val="fr-CA"/>
        </w:rPr>
        <w:t>l</w:t>
      </w:r>
      <w:r w:rsidR="00EC5520" w:rsidRPr="001347FC">
        <w:rPr>
          <w:sz w:val="22"/>
          <w:lang w:val="fr-CA"/>
        </w:rPr>
        <w:t>’</w:t>
      </w:r>
      <w:r w:rsidR="002B6548" w:rsidRPr="001347FC">
        <w:rPr>
          <w:sz w:val="22"/>
          <w:lang w:val="fr-CA"/>
        </w:rPr>
        <w:t>information à l</w:t>
      </w:r>
      <w:r w:rsidR="00EC5520" w:rsidRPr="001347FC">
        <w:rPr>
          <w:sz w:val="22"/>
          <w:lang w:val="fr-CA"/>
        </w:rPr>
        <w:t>’</w:t>
      </w:r>
      <w:r w:rsidR="002B6548" w:rsidRPr="001347FC">
        <w:rPr>
          <w:sz w:val="22"/>
          <w:lang w:val="fr-CA"/>
        </w:rPr>
        <w:t>intention des nouveaux employés ser</w:t>
      </w:r>
      <w:r w:rsidR="00BE6A93" w:rsidRPr="001347FC">
        <w:rPr>
          <w:sz w:val="22"/>
          <w:lang w:val="fr-CA"/>
        </w:rPr>
        <w:t>a</w:t>
      </w:r>
      <w:r w:rsidR="002B6548" w:rsidRPr="001347FC">
        <w:rPr>
          <w:sz w:val="22"/>
          <w:lang w:val="fr-CA"/>
        </w:rPr>
        <w:t xml:space="preserve"> i</w:t>
      </w:r>
      <w:r w:rsidR="00BE6A93" w:rsidRPr="001347FC">
        <w:rPr>
          <w:sz w:val="22"/>
          <w:lang w:val="fr-CA"/>
        </w:rPr>
        <w:t>n</w:t>
      </w:r>
      <w:r w:rsidR="002B6548" w:rsidRPr="001347FC">
        <w:rPr>
          <w:sz w:val="22"/>
          <w:lang w:val="fr-CA"/>
        </w:rPr>
        <w:t xml:space="preserve">cluse à ce sujet dans la trousse </w:t>
      </w:r>
      <w:bookmarkStart w:id="42" w:name="new_employee_orientation"/>
      <w:bookmarkEnd w:id="42"/>
      <w:r w:rsidR="003C7042" w:rsidRPr="001347FC">
        <w:rPr>
          <w:sz w:val="22"/>
          <w:lang w:val="fr-CA"/>
        </w:rPr>
        <w:fldChar w:fldCharType="begin"/>
      </w:r>
      <w:r w:rsidR="004377A2">
        <w:rPr>
          <w:sz w:val="22"/>
          <w:lang w:val="fr-CA"/>
        </w:rPr>
        <w:instrText>HYPERLINK "http://iservice.prv/fra/rh/accueil_et_integration/index.shtml"</w:instrText>
      </w:r>
      <w:r w:rsidR="003C7042" w:rsidRPr="001347FC">
        <w:rPr>
          <w:sz w:val="22"/>
          <w:lang w:val="fr-CA"/>
        </w:rPr>
        <w:fldChar w:fldCharType="separate"/>
      </w:r>
      <w:r w:rsidR="002B6548" w:rsidRPr="001347FC">
        <w:rPr>
          <w:rStyle w:val="Hyperlink"/>
          <w:sz w:val="22"/>
          <w:lang w:val="fr-CA"/>
        </w:rPr>
        <w:t>Orientation pour les nouveaux employés</w:t>
      </w:r>
      <w:r w:rsidR="003C7042" w:rsidRPr="001347FC">
        <w:rPr>
          <w:sz w:val="22"/>
          <w:lang w:val="fr-CA"/>
        </w:rPr>
        <w:fldChar w:fldCharType="end"/>
      </w:r>
      <w:r w:rsidR="0015569F" w:rsidRPr="001347FC">
        <w:rPr>
          <w:sz w:val="22"/>
          <w:lang w:val="fr-CA"/>
        </w:rPr>
        <w:t>.</w:t>
      </w:r>
      <w:bookmarkEnd w:id="40"/>
      <w:bookmarkEnd w:id="41"/>
    </w:p>
    <w:p w:rsidR="0015569F" w:rsidRPr="001347FC" w:rsidRDefault="0015569F" w:rsidP="0015569F">
      <w:pPr>
        <w:rPr>
          <w:rFonts w:cs="Calibri"/>
          <w:b/>
          <w:lang w:val="fr-CA"/>
        </w:rPr>
      </w:pPr>
    </w:p>
    <w:p w:rsidR="001E2048" w:rsidRDefault="001E2048">
      <w:pPr>
        <w:rPr>
          <w:rFonts w:cs="Calibri"/>
          <w:b/>
          <w:iCs/>
          <w:kern w:val="32"/>
          <w:lang w:val="fr-CA"/>
        </w:rPr>
      </w:pPr>
      <w:bookmarkStart w:id="43" w:name="_Toc368910155"/>
      <w:bookmarkStart w:id="44" w:name="_Toc368910588"/>
      <w:r>
        <w:rPr>
          <w:bCs/>
          <w:lang w:val="fr-CA"/>
        </w:rPr>
        <w:br w:type="page"/>
      </w:r>
    </w:p>
    <w:p w:rsidR="0015569F" w:rsidRPr="001347FC" w:rsidRDefault="0015569F" w:rsidP="0015569F">
      <w:pPr>
        <w:pStyle w:val="Guide1"/>
        <w:tabs>
          <w:tab w:val="clear" w:pos="360"/>
        </w:tabs>
        <w:ind w:left="360" w:hanging="360"/>
        <w:rPr>
          <w:lang w:val="fr-CA"/>
        </w:rPr>
      </w:pPr>
      <w:r w:rsidRPr="001347FC">
        <w:rPr>
          <w:bCs w:val="0"/>
          <w:lang w:val="fr-CA"/>
        </w:rPr>
        <w:lastRenderedPageBreak/>
        <w:t>CONCLUSION</w:t>
      </w:r>
      <w:bookmarkEnd w:id="43"/>
      <w:bookmarkEnd w:id="44"/>
      <w:r w:rsidRPr="001347FC">
        <w:rPr>
          <w:bCs w:val="0"/>
          <w:lang w:val="fr-CA"/>
        </w:rPr>
        <w:t xml:space="preserve"> </w:t>
      </w:r>
    </w:p>
    <w:p w:rsidR="0015569F" w:rsidRPr="001347FC" w:rsidRDefault="0015569F" w:rsidP="0015569F">
      <w:pPr>
        <w:shd w:val="clear" w:color="auto" w:fill="FFFFFF"/>
        <w:rPr>
          <w:sz w:val="23"/>
          <w:szCs w:val="23"/>
          <w:lang w:val="fr-CA"/>
        </w:rPr>
      </w:pPr>
    </w:p>
    <w:p w:rsidR="0015569F" w:rsidRPr="001347FC" w:rsidRDefault="00BE6A93" w:rsidP="0015569F">
      <w:pPr>
        <w:shd w:val="clear" w:color="auto" w:fill="FFFFFF"/>
        <w:rPr>
          <w:sz w:val="22"/>
          <w:lang w:val="fr-CA"/>
        </w:rPr>
      </w:pPr>
      <w:r w:rsidRPr="001347FC">
        <w:rPr>
          <w:sz w:val="22"/>
          <w:lang w:val="fr-CA"/>
        </w:rPr>
        <w:t>Comme les congés de maladie sont un avantage négocié, il incombe aux gestionnaires et aux employés de veiller à ce que leur utilisation soit faite en conformité avec les conventions c</w:t>
      </w:r>
      <w:r w:rsidR="0015569F" w:rsidRPr="001347FC">
        <w:rPr>
          <w:sz w:val="22"/>
          <w:lang w:val="fr-CA"/>
        </w:rPr>
        <w:t>ollective</w:t>
      </w:r>
      <w:r w:rsidRPr="001347FC">
        <w:rPr>
          <w:sz w:val="22"/>
          <w:lang w:val="fr-CA"/>
        </w:rPr>
        <w:t>s et les c</w:t>
      </w:r>
      <w:r w:rsidR="0015569F" w:rsidRPr="001347FC">
        <w:rPr>
          <w:sz w:val="22"/>
          <w:lang w:val="fr-CA"/>
        </w:rPr>
        <w:t xml:space="preserve">onditions </w:t>
      </w:r>
      <w:r w:rsidRPr="001347FC">
        <w:rPr>
          <w:sz w:val="22"/>
          <w:lang w:val="fr-CA"/>
        </w:rPr>
        <w:t>d</w:t>
      </w:r>
      <w:r w:rsidR="00EC5520" w:rsidRPr="001347FC">
        <w:rPr>
          <w:sz w:val="22"/>
          <w:lang w:val="fr-CA"/>
        </w:rPr>
        <w:t>’</w:t>
      </w:r>
      <w:r w:rsidRPr="001347FC">
        <w:rPr>
          <w:sz w:val="22"/>
          <w:lang w:val="fr-CA"/>
        </w:rPr>
        <w:t>emploi pertinentes</w:t>
      </w:r>
      <w:r w:rsidR="0015569F" w:rsidRPr="001347FC">
        <w:rPr>
          <w:sz w:val="22"/>
          <w:lang w:val="fr-CA"/>
        </w:rPr>
        <w:t xml:space="preserve">. </w:t>
      </w:r>
      <w:r w:rsidRPr="001347FC">
        <w:rPr>
          <w:sz w:val="22"/>
          <w:lang w:val="fr-CA"/>
        </w:rPr>
        <w:t>Le présent</w:t>
      </w:r>
      <w:r w:rsidR="0015569F" w:rsidRPr="001347FC">
        <w:rPr>
          <w:sz w:val="22"/>
          <w:lang w:val="fr-CA"/>
        </w:rPr>
        <w:t xml:space="preserve"> guide </w:t>
      </w:r>
      <w:r w:rsidRPr="001347FC">
        <w:rPr>
          <w:sz w:val="22"/>
          <w:lang w:val="fr-CA"/>
        </w:rPr>
        <w:t>fournit de l</w:t>
      </w:r>
      <w:r w:rsidR="00EC5520" w:rsidRPr="001347FC">
        <w:rPr>
          <w:sz w:val="22"/>
          <w:lang w:val="fr-CA"/>
        </w:rPr>
        <w:t>’</w:t>
      </w:r>
      <w:r w:rsidR="0015569F" w:rsidRPr="001347FC">
        <w:rPr>
          <w:sz w:val="22"/>
          <w:lang w:val="fr-CA"/>
        </w:rPr>
        <w:t xml:space="preserve">information </w:t>
      </w:r>
      <w:r w:rsidRPr="001347FC">
        <w:rPr>
          <w:sz w:val="22"/>
          <w:lang w:val="fr-CA"/>
        </w:rPr>
        <w:t>qui aidera les gestionnaires à s</w:t>
      </w:r>
      <w:r w:rsidR="00EC5520" w:rsidRPr="001347FC">
        <w:rPr>
          <w:sz w:val="22"/>
          <w:lang w:val="fr-CA"/>
        </w:rPr>
        <w:t>’</w:t>
      </w:r>
      <w:r w:rsidRPr="001347FC">
        <w:rPr>
          <w:sz w:val="22"/>
          <w:lang w:val="fr-CA"/>
        </w:rPr>
        <w:t xml:space="preserve">acquitter de leurs responsabilités. </w:t>
      </w:r>
    </w:p>
    <w:p w:rsidR="0015569F" w:rsidRPr="001347FC" w:rsidRDefault="0015569F" w:rsidP="0015569F">
      <w:pPr>
        <w:shd w:val="clear" w:color="auto" w:fill="FFFFFF"/>
        <w:rPr>
          <w:sz w:val="22"/>
          <w:lang w:val="fr-CA"/>
        </w:rPr>
      </w:pPr>
    </w:p>
    <w:p w:rsidR="0015569F" w:rsidRPr="001347FC" w:rsidRDefault="00BE6A93" w:rsidP="0015569F">
      <w:pPr>
        <w:shd w:val="clear" w:color="auto" w:fill="FFFFFF"/>
        <w:rPr>
          <w:sz w:val="22"/>
          <w:lang w:val="fr-CA"/>
        </w:rPr>
      </w:pPr>
      <w:r w:rsidRPr="001347FC">
        <w:rPr>
          <w:sz w:val="22"/>
          <w:lang w:val="fr-CA"/>
        </w:rPr>
        <w:t>Lorsqu</w:t>
      </w:r>
      <w:r w:rsidR="00EC5520" w:rsidRPr="001347FC">
        <w:rPr>
          <w:sz w:val="22"/>
          <w:lang w:val="fr-CA"/>
        </w:rPr>
        <w:t>’</w:t>
      </w:r>
      <w:r w:rsidRPr="001347FC">
        <w:rPr>
          <w:sz w:val="22"/>
          <w:lang w:val="fr-CA"/>
        </w:rPr>
        <w:t>ils ont des doutes relatifs à l</w:t>
      </w:r>
      <w:r w:rsidR="00EC5520" w:rsidRPr="001347FC">
        <w:rPr>
          <w:sz w:val="22"/>
          <w:lang w:val="fr-CA"/>
        </w:rPr>
        <w:t>’</w:t>
      </w:r>
      <w:r w:rsidRPr="001347FC">
        <w:rPr>
          <w:sz w:val="22"/>
          <w:lang w:val="fr-CA"/>
        </w:rPr>
        <w:t xml:space="preserve">utilisation des congés de maladie, les gestionnaires doivent communiquer avec le </w:t>
      </w:r>
      <w:hyperlink r:id="rId13" w:history="1">
        <w:r w:rsidRPr="001347FC">
          <w:rPr>
            <w:rStyle w:val="Hyperlink"/>
            <w:sz w:val="22"/>
            <w:lang w:val="fr-CA"/>
          </w:rPr>
          <w:t>Centre de services en r</w:t>
        </w:r>
        <w:r w:rsidR="0015569F" w:rsidRPr="001347FC">
          <w:rPr>
            <w:rStyle w:val="Hyperlink"/>
            <w:sz w:val="22"/>
            <w:lang w:val="fr-CA"/>
          </w:rPr>
          <w:t>e</w:t>
        </w:r>
        <w:r w:rsidRPr="001347FC">
          <w:rPr>
            <w:rStyle w:val="Hyperlink"/>
            <w:sz w:val="22"/>
            <w:lang w:val="fr-CA"/>
          </w:rPr>
          <w:t>s</w:t>
        </w:r>
        <w:r w:rsidR="0015569F" w:rsidRPr="001347FC">
          <w:rPr>
            <w:rStyle w:val="Hyperlink"/>
            <w:sz w:val="22"/>
            <w:lang w:val="fr-CA"/>
          </w:rPr>
          <w:t xml:space="preserve">sources </w:t>
        </w:r>
        <w:r w:rsidRPr="001347FC">
          <w:rPr>
            <w:rStyle w:val="Hyperlink"/>
            <w:sz w:val="22"/>
            <w:lang w:val="fr-CA"/>
          </w:rPr>
          <w:t>humaines</w:t>
        </w:r>
      </w:hyperlink>
      <w:r w:rsidR="0015569F" w:rsidRPr="001347FC">
        <w:rPr>
          <w:sz w:val="22"/>
          <w:lang w:val="fr-CA"/>
        </w:rPr>
        <w:t>.</w:t>
      </w:r>
    </w:p>
    <w:p w:rsidR="0015569F" w:rsidRPr="001347FC" w:rsidRDefault="0015569F" w:rsidP="0015569F">
      <w:pPr>
        <w:shd w:val="clear" w:color="auto" w:fill="FFFFFF"/>
        <w:rPr>
          <w:rFonts w:cs="Calibri"/>
          <w:b/>
          <w:sz w:val="22"/>
          <w:lang w:val="fr-CA"/>
        </w:rPr>
      </w:pPr>
    </w:p>
    <w:p w:rsidR="0015569F" w:rsidRPr="001347FC" w:rsidRDefault="005C7E14" w:rsidP="0015569F">
      <w:pPr>
        <w:pStyle w:val="Guide1"/>
        <w:tabs>
          <w:tab w:val="clear" w:pos="360"/>
        </w:tabs>
        <w:ind w:left="360" w:hanging="360"/>
        <w:rPr>
          <w:lang w:val="fr-CA"/>
        </w:rPr>
      </w:pPr>
      <w:bookmarkStart w:id="45" w:name="_Toc368910156"/>
      <w:bookmarkStart w:id="46" w:name="_Toc368910589"/>
      <w:r w:rsidRPr="001347FC">
        <w:rPr>
          <w:lang w:val="fr-CA"/>
        </w:rPr>
        <w:t>POUVOIRS</w:t>
      </w:r>
      <w:r w:rsidR="00BE6A93" w:rsidRPr="001347FC">
        <w:rPr>
          <w:lang w:val="fr-CA"/>
        </w:rPr>
        <w:t xml:space="preserve"> ET DOCUMENTS DE RÉFÉ</w:t>
      </w:r>
      <w:r w:rsidR="0015569F" w:rsidRPr="001347FC">
        <w:rPr>
          <w:lang w:val="fr-CA"/>
        </w:rPr>
        <w:t>RENCE</w:t>
      </w:r>
      <w:bookmarkEnd w:id="45"/>
      <w:bookmarkEnd w:id="46"/>
    </w:p>
    <w:p w:rsidR="0015569F" w:rsidRPr="001347FC" w:rsidRDefault="0015569F" w:rsidP="0015569F">
      <w:pPr>
        <w:rPr>
          <w:rFonts w:cs="Calibri"/>
          <w:b/>
          <w:color w:val="000000"/>
          <w:lang w:val="fr-CA"/>
        </w:rPr>
      </w:pPr>
    </w:p>
    <w:p w:rsidR="0015569F" w:rsidRPr="001347FC" w:rsidRDefault="00FC4974" w:rsidP="0015569F">
      <w:pPr>
        <w:rPr>
          <w:rFonts w:cs="Calibri"/>
          <w:color w:val="000000"/>
          <w:sz w:val="22"/>
          <w:lang w:val="fr-CA"/>
        </w:rPr>
      </w:pPr>
      <w:r w:rsidRPr="001347FC">
        <w:rPr>
          <w:rFonts w:cs="Calibri"/>
          <w:color w:val="000000"/>
          <w:sz w:val="22"/>
          <w:lang w:val="fr-CA"/>
        </w:rPr>
        <w:t>Conventions coll</w:t>
      </w:r>
      <w:r w:rsidR="0015569F" w:rsidRPr="001347FC">
        <w:rPr>
          <w:rFonts w:cs="Calibri"/>
          <w:color w:val="000000"/>
          <w:sz w:val="22"/>
          <w:lang w:val="fr-CA"/>
        </w:rPr>
        <w:t>ective</w:t>
      </w:r>
      <w:r w:rsidRPr="001347FC">
        <w:rPr>
          <w:rFonts w:cs="Calibri"/>
          <w:color w:val="000000"/>
          <w:sz w:val="22"/>
          <w:lang w:val="fr-CA"/>
        </w:rPr>
        <w:t>s pertinentes</w:t>
      </w:r>
    </w:p>
    <w:p w:rsidR="0015569F" w:rsidRPr="001347FC" w:rsidRDefault="007F380E" w:rsidP="0015569F">
      <w:pPr>
        <w:rPr>
          <w:rFonts w:cs="Calibri"/>
          <w:color w:val="000000"/>
          <w:sz w:val="22"/>
          <w:lang w:val="fr-CA"/>
        </w:rPr>
      </w:pPr>
      <w:hyperlink r:id="rId14" w:history="1">
        <w:r w:rsidR="007B65BA">
          <w:rPr>
            <w:rStyle w:val="Hyperlink"/>
            <w:rFonts w:cs="Calibri"/>
            <w:sz w:val="22"/>
            <w:lang w:val="fr-CA"/>
          </w:rPr>
          <w:t>https://www.tbs-sct.gc.ca/agreements-conventions/index-fra.aspx</w:t>
        </w:r>
      </w:hyperlink>
    </w:p>
    <w:p w:rsidR="0015569F" w:rsidRPr="001347FC" w:rsidRDefault="0015569F" w:rsidP="0015569F">
      <w:pPr>
        <w:rPr>
          <w:rFonts w:cs="Calibri"/>
          <w:color w:val="000000"/>
          <w:sz w:val="22"/>
          <w:lang w:val="fr-CA"/>
        </w:rPr>
      </w:pPr>
    </w:p>
    <w:p w:rsidR="0015569F" w:rsidRPr="001347FC" w:rsidRDefault="0015569F" w:rsidP="0015569F">
      <w:pPr>
        <w:rPr>
          <w:rFonts w:cs="Calibri"/>
          <w:sz w:val="22"/>
          <w:lang w:val="fr-CA"/>
        </w:rPr>
      </w:pPr>
      <w:r w:rsidRPr="001347FC">
        <w:rPr>
          <w:rFonts w:cs="Calibri"/>
          <w:sz w:val="22"/>
          <w:lang w:val="fr-CA"/>
        </w:rPr>
        <w:t>Poli</w:t>
      </w:r>
      <w:r w:rsidR="00A741C7" w:rsidRPr="001347FC">
        <w:rPr>
          <w:rFonts w:cs="Calibri"/>
          <w:sz w:val="22"/>
          <w:lang w:val="fr-CA"/>
        </w:rPr>
        <w:t>tique sur les c</w:t>
      </w:r>
      <w:r w:rsidRPr="001347FC">
        <w:rPr>
          <w:rFonts w:cs="Calibri"/>
          <w:sz w:val="22"/>
          <w:lang w:val="fr-CA"/>
        </w:rPr>
        <w:t xml:space="preserve">onditions </w:t>
      </w:r>
      <w:r w:rsidR="00A741C7" w:rsidRPr="001347FC">
        <w:rPr>
          <w:rFonts w:cs="Calibri"/>
          <w:sz w:val="22"/>
          <w:lang w:val="fr-CA"/>
        </w:rPr>
        <w:t>d</w:t>
      </w:r>
      <w:r w:rsidR="00EC5520" w:rsidRPr="001347FC">
        <w:rPr>
          <w:rFonts w:cs="Calibri"/>
          <w:sz w:val="22"/>
          <w:lang w:val="fr-CA"/>
        </w:rPr>
        <w:t>’</w:t>
      </w:r>
      <w:r w:rsidR="00A741C7" w:rsidRPr="001347FC">
        <w:rPr>
          <w:rFonts w:cs="Calibri"/>
          <w:sz w:val="22"/>
          <w:lang w:val="fr-CA"/>
        </w:rPr>
        <w:t>emploi</w:t>
      </w:r>
    </w:p>
    <w:p w:rsidR="0015569F" w:rsidRPr="001347FC" w:rsidRDefault="007F380E" w:rsidP="0015569F">
      <w:pPr>
        <w:rPr>
          <w:lang w:val="fr-CA"/>
        </w:rPr>
      </w:pPr>
      <w:hyperlink r:id="rId15" w:history="1">
        <w:r w:rsidR="00A741C7" w:rsidRPr="001347FC">
          <w:rPr>
            <w:rStyle w:val="Hyperlink"/>
            <w:rFonts w:cs="Calibri"/>
            <w:sz w:val="22"/>
            <w:lang w:val="fr-CA"/>
          </w:rPr>
          <w:t>http://www.tbs-sct.gc.ca/pol/doc-fra.aspx?section=text&amp;id=15771</w:t>
        </w:r>
      </w:hyperlink>
    </w:p>
    <w:p w:rsidR="00A741C7" w:rsidRPr="001347FC" w:rsidRDefault="00A741C7" w:rsidP="0015569F">
      <w:pPr>
        <w:rPr>
          <w:rFonts w:cs="Calibri"/>
          <w:sz w:val="22"/>
          <w:lang w:val="fr-CA"/>
        </w:rPr>
      </w:pPr>
    </w:p>
    <w:p w:rsidR="0015569F" w:rsidRPr="001347FC" w:rsidRDefault="0015569F" w:rsidP="0015569F">
      <w:pPr>
        <w:rPr>
          <w:rFonts w:cs="Calibri"/>
          <w:sz w:val="22"/>
          <w:lang w:val="fr-CA"/>
        </w:rPr>
      </w:pPr>
      <w:r w:rsidRPr="001347FC">
        <w:rPr>
          <w:rFonts w:cs="Calibri"/>
          <w:sz w:val="22"/>
          <w:lang w:val="fr-CA"/>
        </w:rPr>
        <w:t>Poli</w:t>
      </w:r>
      <w:r w:rsidR="00FC4974" w:rsidRPr="001347FC">
        <w:rPr>
          <w:rFonts w:cs="Calibri"/>
          <w:sz w:val="22"/>
          <w:lang w:val="fr-CA"/>
        </w:rPr>
        <w:t>tique sur l</w:t>
      </w:r>
      <w:r w:rsidR="00EC5520" w:rsidRPr="001347FC">
        <w:rPr>
          <w:rFonts w:cs="Calibri"/>
          <w:sz w:val="22"/>
          <w:lang w:val="fr-CA"/>
        </w:rPr>
        <w:t>’</w:t>
      </w:r>
      <w:r w:rsidR="00FC4974" w:rsidRPr="001347FC">
        <w:rPr>
          <w:rFonts w:cs="Calibri"/>
          <w:sz w:val="22"/>
          <w:lang w:val="fr-CA"/>
        </w:rPr>
        <w:t>obligation de prendre des mesures d</w:t>
      </w:r>
      <w:r w:rsidR="00EC5520" w:rsidRPr="001347FC">
        <w:rPr>
          <w:rFonts w:cs="Calibri"/>
          <w:sz w:val="22"/>
          <w:lang w:val="fr-CA"/>
        </w:rPr>
        <w:t>’</w:t>
      </w:r>
      <w:r w:rsidR="00FC4974" w:rsidRPr="001347FC">
        <w:rPr>
          <w:rFonts w:cs="Calibri"/>
          <w:sz w:val="22"/>
          <w:lang w:val="fr-CA"/>
        </w:rPr>
        <w:t>adaptation pour les personnes handicapées dans la fonction publique fédérale</w:t>
      </w:r>
    </w:p>
    <w:p w:rsidR="0015569F" w:rsidRPr="001347FC" w:rsidRDefault="007F380E" w:rsidP="0015569F">
      <w:pPr>
        <w:rPr>
          <w:rFonts w:cs="Calibri"/>
          <w:sz w:val="22"/>
          <w:u w:val="single"/>
          <w:lang w:val="fr-CA"/>
        </w:rPr>
      </w:pPr>
      <w:hyperlink r:id="rId16" w:history="1">
        <w:r w:rsidR="00FC4974" w:rsidRPr="001347FC">
          <w:rPr>
            <w:rStyle w:val="Hyperlink"/>
            <w:rFonts w:cs="Calibri"/>
            <w:sz w:val="22"/>
            <w:lang w:val="fr-CA"/>
          </w:rPr>
          <w:t>http://www.tbs-sct.gc.ca/pol/doc-fra.aspx?id=12541&amp;section=text</w:t>
        </w:r>
      </w:hyperlink>
    </w:p>
    <w:p w:rsidR="0015569F" w:rsidRPr="001347FC" w:rsidRDefault="0015569F" w:rsidP="0015569F">
      <w:pPr>
        <w:rPr>
          <w:rFonts w:cs="Calibri"/>
          <w:sz w:val="22"/>
          <w:lang w:val="fr-CA"/>
        </w:rPr>
      </w:pPr>
    </w:p>
    <w:p w:rsidR="0015569F" w:rsidRPr="001347FC" w:rsidRDefault="0015569F" w:rsidP="0015569F">
      <w:pPr>
        <w:rPr>
          <w:rFonts w:cs="Calibri"/>
          <w:sz w:val="22"/>
          <w:lang w:val="fr-CA"/>
        </w:rPr>
      </w:pPr>
      <w:r w:rsidRPr="001347FC">
        <w:rPr>
          <w:rFonts w:cs="Calibri"/>
          <w:sz w:val="22"/>
          <w:lang w:val="fr-CA"/>
        </w:rPr>
        <w:t xml:space="preserve">Directive </w:t>
      </w:r>
      <w:r w:rsidR="00A741C7" w:rsidRPr="001347FC">
        <w:rPr>
          <w:rFonts w:cs="Calibri"/>
          <w:sz w:val="22"/>
          <w:lang w:val="fr-CA"/>
        </w:rPr>
        <w:t>sur les c</w:t>
      </w:r>
      <w:r w:rsidRPr="001347FC">
        <w:rPr>
          <w:rFonts w:cs="Calibri"/>
          <w:sz w:val="22"/>
          <w:lang w:val="fr-CA"/>
        </w:rPr>
        <w:t xml:space="preserve">onditions </w:t>
      </w:r>
      <w:r w:rsidR="00A741C7" w:rsidRPr="001347FC">
        <w:rPr>
          <w:rFonts w:cs="Calibri"/>
          <w:sz w:val="22"/>
          <w:lang w:val="fr-CA"/>
        </w:rPr>
        <w:t>d</w:t>
      </w:r>
      <w:r w:rsidR="00EC5520" w:rsidRPr="001347FC">
        <w:rPr>
          <w:rFonts w:cs="Calibri"/>
          <w:sz w:val="22"/>
          <w:lang w:val="fr-CA"/>
        </w:rPr>
        <w:t>’</w:t>
      </w:r>
      <w:r w:rsidR="00A741C7" w:rsidRPr="001347FC">
        <w:rPr>
          <w:rFonts w:cs="Calibri"/>
          <w:sz w:val="22"/>
          <w:lang w:val="fr-CA"/>
        </w:rPr>
        <w:t>emploi</w:t>
      </w:r>
    </w:p>
    <w:p w:rsidR="0015569F" w:rsidRPr="001347FC" w:rsidRDefault="007F380E" w:rsidP="0015569F">
      <w:pPr>
        <w:rPr>
          <w:rFonts w:cs="Calibri"/>
          <w:sz w:val="22"/>
          <w:lang w:val="fr-CA"/>
        </w:rPr>
      </w:pPr>
      <w:hyperlink r:id="rId17" w:history="1">
        <w:r w:rsidR="00A741C7" w:rsidRPr="001347FC">
          <w:rPr>
            <w:rStyle w:val="Hyperlink"/>
            <w:rFonts w:cs="Calibri"/>
            <w:sz w:val="22"/>
            <w:lang w:val="fr-CA"/>
          </w:rPr>
          <w:t>http://www.tbs-sct.gc.ca/pol/doc-fra.aspx?section=text&amp;id=15772</w:t>
        </w:r>
      </w:hyperlink>
    </w:p>
    <w:p w:rsidR="0015569F" w:rsidRPr="001347FC" w:rsidRDefault="0015569F" w:rsidP="0015569F">
      <w:pPr>
        <w:rPr>
          <w:rFonts w:cs="Calibri"/>
          <w:sz w:val="22"/>
          <w:lang w:val="fr-CA"/>
        </w:rPr>
      </w:pPr>
    </w:p>
    <w:p w:rsidR="0015569F" w:rsidRPr="001347FC" w:rsidRDefault="0015569F" w:rsidP="0015569F">
      <w:pPr>
        <w:rPr>
          <w:rFonts w:cs="Calibri"/>
          <w:sz w:val="22"/>
          <w:lang w:val="fr-CA"/>
        </w:rPr>
      </w:pPr>
      <w:r w:rsidRPr="001347FC">
        <w:rPr>
          <w:rFonts w:cs="Calibri"/>
          <w:sz w:val="22"/>
          <w:lang w:val="fr-CA"/>
        </w:rPr>
        <w:t xml:space="preserve">Directive </w:t>
      </w:r>
      <w:r w:rsidR="00A741C7" w:rsidRPr="001347FC">
        <w:rPr>
          <w:rFonts w:cs="Calibri"/>
          <w:sz w:val="22"/>
          <w:lang w:val="fr-CA"/>
        </w:rPr>
        <w:t>sur les congés et les modalités de travail spéciales</w:t>
      </w:r>
    </w:p>
    <w:p w:rsidR="0015569F" w:rsidRPr="001347FC" w:rsidRDefault="007F380E" w:rsidP="0015569F">
      <w:pPr>
        <w:rPr>
          <w:rFonts w:cs="Calibri"/>
          <w:sz w:val="22"/>
          <w:lang w:val="fr-CA"/>
        </w:rPr>
      </w:pPr>
      <w:hyperlink r:id="rId18" w:history="1">
        <w:r w:rsidR="00A741C7" w:rsidRPr="001347FC">
          <w:rPr>
            <w:rStyle w:val="Hyperlink"/>
            <w:rFonts w:cs="Calibri"/>
            <w:sz w:val="22"/>
            <w:lang w:val="fr-CA"/>
          </w:rPr>
          <w:t>http://www.tbs-sct.gc.ca/pol/doc-fra.aspx?id=15774</w:t>
        </w:r>
      </w:hyperlink>
    </w:p>
    <w:p w:rsidR="0015569F" w:rsidRPr="001347FC" w:rsidRDefault="0015569F" w:rsidP="0015569F">
      <w:pPr>
        <w:rPr>
          <w:rFonts w:cs="Calibri"/>
          <w:sz w:val="22"/>
          <w:lang w:val="fr-CA"/>
        </w:rPr>
      </w:pPr>
    </w:p>
    <w:p w:rsidR="0015569F" w:rsidRPr="001347FC" w:rsidRDefault="0015569F" w:rsidP="0015569F">
      <w:pPr>
        <w:rPr>
          <w:rFonts w:cs="Calibri"/>
          <w:sz w:val="22"/>
          <w:lang w:val="fr-CA"/>
        </w:rPr>
      </w:pPr>
      <w:r w:rsidRPr="001347FC">
        <w:rPr>
          <w:rFonts w:cs="Calibri"/>
          <w:sz w:val="22"/>
          <w:lang w:val="fr-CA"/>
        </w:rPr>
        <w:t>Table</w:t>
      </w:r>
      <w:r w:rsidR="00CE3A93" w:rsidRPr="001347FC">
        <w:rPr>
          <w:rFonts w:cs="Calibri"/>
          <w:sz w:val="22"/>
          <w:lang w:val="fr-CA"/>
        </w:rPr>
        <w:t xml:space="preserve">au des pouvoirs en matière de ressources humaines </w:t>
      </w:r>
      <w:r w:rsidR="0078130C" w:rsidRPr="001347FC">
        <w:rPr>
          <w:rFonts w:cs="Calibri"/>
          <w:sz w:val="22"/>
          <w:lang w:val="fr-CA"/>
        </w:rPr>
        <w:t>–</w:t>
      </w:r>
      <w:r w:rsidR="00CE3A93" w:rsidRPr="001347FC">
        <w:rPr>
          <w:rFonts w:cs="Calibri"/>
          <w:sz w:val="22"/>
          <w:lang w:val="fr-CA"/>
        </w:rPr>
        <w:t xml:space="preserve"> </w:t>
      </w:r>
      <w:r w:rsidRPr="001347FC">
        <w:rPr>
          <w:rFonts w:cs="Calibri"/>
          <w:sz w:val="22"/>
          <w:lang w:val="fr-CA"/>
        </w:rPr>
        <w:t>Re</w:t>
      </w:r>
      <w:r w:rsidR="00CE3A93" w:rsidRPr="001347FC">
        <w:rPr>
          <w:rFonts w:cs="Calibri"/>
          <w:sz w:val="22"/>
          <w:lang w:val="fr-CA"/>
        </w:rPr>
        <w:t>s</w:t>
      </w:r>
      <w:r w:rsidRPr="001347FC">
        <w:rPr>
          <w:rFonts w:cs="Calibri"/>
          <w:sz w:val="22"/>
          <w:lang w:val="fr-CA"/>
        </w:rPr>
        <w:t xml:space="preserve">sources </w:t>
      </w:r>
      <w:r w:rsidR="00CE3A93" w:rsidRPr="001347FC">
        <w:rPr>
          <w:rFonts w:cs="Calibri"/>
          <w:sz w:val="22"/>
          <w:lang w:val="fr-CA"/>
        </w:rPr>
        <w:t>humaines et Développement des compétences Canada</w:t>
      </w:r>
    </w:p>
    <w:p w:rsidR="0015569F" w:rsidRPr="001347FC" w:rsidRDefault="007F380E" w:rsidP="0015569F">
      <w:pPr>
        <w:rPr>
          <w:lang w:val="fr-CA"/>
        </w:rPr>
      </w:pPr>
      <w:hyperlink r:id="rId19" w:history="1">
        <w:r w:rsidR="00481F7F">
          <w:rPr>
            <w:rStyle w:val="Hyperlink"/>
            <w:rFonts w:cs="Calibri"/>
            <w:sz w:val="22"/>
            <w:lang w:val="fr-CA"/>
          </w:rPr>
          <w:t>http://iservice.prv/fra/rh/dotation/coin_gestionnaires/delegation_responsabilisation/docs/pouvoirs_matiere_rh_nouveau.docx</w:t>
        </w:r>
      </w:hyperlink>
    </w:p>
    <w:p w:rsidR="0015569F" w:rsidRPr="001347FC" w:rsidRDefault="0015569F" w:rsidP="0015569F">
      <w:pPr>
        <w:rPr>
          <w:rStyle w:val="Hyperlink"/>
          <w:rFonts w:cs="Calibri"/>
          <w:sz w:val="22"/>
          <w:lang w:val="fr-CA"/>
        </w:rPr>
      </w:pPr>
    </w:p>
    <w:p w:rsidR="0015569F" w:rsidRPr="001347FC" w:rsidRDefault="0015569F" w:rsidP="0015569F">
      <w:pPr>
        <w:pStyle w:val="Guide1"/>
        <w:tabs>
          <w:tab w:val="clear" w:pos="360"/>
        </w:tabs>
        <w:ind w:left="360" w:hanging="360"/>
        <w:rPr>
          <w:lang w:val="fr-CA"/>
        </w:rPr>
      </w:pPr>
      <w:bookmarkStart w:id="47" w:name="_Toc368910157"/>
      <w:bookmarkStart w:id="48" w:name="_Toc368910590"/>
      <w:r w:rsidRPr="001347FC">
        <w:rPr>
          <w:lang w:val="fr-CA"/>
        </w:rPr>
        <w:t>D</w:t>
      </w:r>
      <w:r w:rsidR="00905BB6" w:rsidRPr="001347FC">
        <w:rPr>
          <w:lang w:val="fr-CA"/>
        </w:rPr>
        <w:t>É</w:t>
      </w:r>
      <w:r w:rsidRPr="001347FC">
        <w:rPr>
          <w:lang w:val="fr-CA"/>
        </w:rPr>
        <w:t>FINITIONS</w:t>
      </w:r>
      <w:bookmarkEnd w:id="47"/>
      <w:bookmarkEnd w:id="48"/>
    </w:p>
    <w:p w:rsidR="0015569F" w:rsidRPr="001347FC" w:rsidRDefault="0015569F" w:rsidP="0015569F">
      <w:pPr>
        <w:rPr>
          <w:rFonts w:cs="Calibri"/>
          <w:b/>
          <w:lang w:val="fr-CA"/>
        </w:rPr>
      </w:pPr>
    </w:p>
    <w:p w:rsidR="0015569F" w:rsidRPr="001347FC" w:rsidRDefault="00905BB6" w:rsidP="0015569F">
      <w:pPr>
        <w:pStyle w:val="NormalWeb"/>
        <w:numPr>
          <w:ilvl w:val="0"/>
          <w:numId w:val="9"/>
        </w:numPr>
        <w:spacing w:before="0" w:beforeAutospacing="0" w:after="0" w:afterAutospacing="0"/>
        <w:ind w:left="360"/>
        <w:rPr>
          <w:sz w:val="22"/>
          <w:lang w:val="fr-CA"/>
        </w:rPr>
      </w:pPr>
      <w:r w:rsidRPr="001347FC">
        <w:rPr>
          <w:b/>
          <w:sz w:val="22"/>
          <w:lang w:val="fr-CA"/>
        </w:rPr>
        <w:t>Congé de maladie</w:t>
      </w:r>
      <w:r w:rsidRPr="001347FC">
        <w:rPr>
          <w:sz w:val="22"/>
          <w:lang w:val="fr-CA"/>
        </w:rPr>
        <w:t> </w:t>
      </w:r>
      <w:r w:rsidR="0015569F" w:rsidRPr="001347FC">
        <w:rPr>
          <w:sz w:val="22"/>
          <w:lang w:val="fr-CA"/>
        </w:rPr>
        <w:t xml:space="preserve">: </w:t>
      </w:r>
      <w:r w:rsidRPr="001347FC">
        <w:rPr>
          <w:sz w:val="22"/>
          <w:lang w:val="fr-CA"/>
        </w:rPr>
        <w:t>a pour but de protéger les revenu</w:t>
      </w:r>
      <w:r w:rsidR="0015569F" w:rsidRPr="001347FC">
        <w:rPr>
          <w:sz w:val="22"/>
          <w:lang w:val="fr-CA"/>
        </w:rPr>
        <w:t xml:space="preserve">s </w:t>
      </w:r>
      <w:r w:rsidRPr="001347FC">
        <w:rPr>
          <w:sz w:val="22"/>
          <w:lang w:val="fr-CA"/>
        </w:rPr>
        <w:t>que l</w:t>
      </w:r>
      <w:r w:rsidR="00EC5520" w:rsidRPr="001347FC">
        <w:rPr>
          <w:sz w:val="22"/>
          <w:lang w:val="fr-CA"/>
        </w:rPr>
        <w:t>’</w:t>
      </w:r>
      <w:r w:rsidRPr="001347FC">
        <w:rPr>
          <w:sz w:val="22"/>
          <w:lang w:val="fr-CA"/>
        </w:rPr>
        <w:t>employé tire de l</w:t>
      </w:r>
      <w:r w:rsidR="00EC5520" w:rsidRPr="001347FC">
        <w:rPr>
          <w:sz w:val="22"/>
          <w:lang w:val="fr-CA"/>
        </w:rPr>
        <w:t>’</w:t>
      </w:r>
      <w:r w:rsidRPr="001347FC">
        <w:rPr>
          <w:sz w:val="22"/>
          <w:lang w:val="fr-CA"/>
        </w:rPr>
        <w:t>emploi lorsqu</w:t>
      </w:r>
      <w:r w:rsidR="00EC5520" w:rsidRPr="001347FC">
        <w:rPr>
          <w:sz w:val="22"/>
          <w:lang w:val="fr-CA"/>
        </w:rPr>
        <w:t>’</w:t>
      </w:r>
      <w:r w:rsidRPr="001347FC">
        <w:rPr>
          <w:sz w:val="22"/>
          <w:lang w:val="fr-CA"/>
        </w:rPr>
        <w:t xml:space="preserve">il est </w:t>
      </w:r>
      <w:r w:rsidR="0015569F" w:rsidRPr="001347FC">
        <w:rPr>
          <w:sz w:val="22"/>
          <w:lang w:val="fr-CA"/>
        </w:rPr>
        <w:t>in</w:t>
      </w:r>
      <w:r w:rsidRPr="001347FC">
        <w:rPr>
          <w:sz w:val="22"/>
          <w:lang w:val="fr-CA"/>
        </w:rPr>
        <w:t>capable de travailler en raison d</w:t>
      </w:r>
      <w:r w:rsidR="00EC5520" w:rsidRPr="001347FC">
        <w:rPr>
          <w:sz w:val="22"/>
          <w:lang w:val="fr-CA"/>
        </w:rPr>
        <w:t>’</w:t>
      </w:r>
      <w:r w:rsidRPr="001347FC">
        <w:rPr>
          <w:sz w:val="22"/>
          <w:lang w:val="fr-CA"/>
        </w:rPr>
        <w:t>une maladie ou d</w:t>
      </w:r>
      <w:r w:rsidR="00EC5520" w:rsidRPr="001347FC">
        <w:rPr>
          <w:sz w:val="22"/>
          <w:lang w:val="fr-CA"/>
        </w:rPr>
        <w:t>’</w:t>
      </w:r>
      <w:r w:rsidRPr="001347FC">
        <w:rPr>
          <w:sz w:val="22"/>
          <w:lang w:val="fr-CA"/>
        </w:rPr>
        <w:t>une blessure, sous réserve des conditions que voici :</w:t>
      </w:r>
    </w:p>
    <w:p w:rsidR="0015569F" w:rsidRPr="001347FC" w:rsidRDefault="00905BB6" w:rsidP="0015569F">
      <w:pPr>
        <w:pStyle w:val="NormalWeb"/>
        <w:numPr>
          <w:ilvl w:val="0"/>
          <w:numId w:val="8"/>
        </w:numPr>
        <w:spacing w:before="0" w:beforeAutospacing="0" w:after="0" w:afterAutospacing="0"/>
        <w:rPr>
          <w:sz w:val="22"/>
          <w:lang w:val="fr-CA"/>
        </w:rPr>
      </w:pPr>
      <w:r w:rsidRPr="001347FC">
        <w:rPr>
          <w:sz w:val="22"/>
          <w:lang w:val="fr-CA"/>
        </w:rPr>
        <w:t>l</w:t>
      </w:r>
      <w:r w:rsidR="00EC5520" w:rsidRPr="001347FC">
        <w:rPr>
          <w:sz w:val="22"/>
          <w:lang w:val="fr-CA"/>
        </w:rPr>
        <w:t>’</w:t>
      </w:r>
      <w:r w:rsidRPr="001347FC">
        <w:rPr>
          <w:sz w:val="22"/>
          <w:lang w:val="fr-CA"/>
        </w:rPr>
        <w:t>employé doit pouvoir convaincre son e</w:t>
      </w:r>
      <w:r w:rsidR="0015569F" w:rsidRPr="001347FC">
        <w:rPr>
          <w:sz w:val="22"/>
          <w:lang w:val="fr-CA"/>
        </w:rPr>
        <w:t>mploye</w:t>
      </w:r>
      <w:r w:rsidRPr="001347FC">
        <w:rPr>
          <w:sz w:val="22"/>
          <w:lang w:val="fr-CA"/>
        </w:rPr>
        <w:t>u</w:t>
      </w:r>
      <w:r w:rsidR="0015569F" w:rsidRPr="001347FC">
        <w:rPr>
          <w:sz w:val="22"/>
          <w:lang w:val="fr-CA"/>
        </w:rPr>
        <w:t xml:space="preserve">r </w:t>
      </w:r>
      <w:r w:rsidRPr="001347FC">
        <w:rPr>
          <w:sz w:val="22"/>
          <w:lang w:val="fr-CA"/>
        </w:rPr>
        <w:t xml:space="preserve">de son état, et </w:t>
      </w:r>
      <w:r w:rsidR="00B61872" w:rsidRPr="001347FC">
        <w:rPr>
          <w:sz w:val="22"/>
          <w:lang w:val="fr-CA"/>
        </w:rPr>
        <w:t>ce,</w:t>
      </w:r>
      <w:r w:rsidRPr="001347FC">
        <w:rPr>
          <w:sz w:val="22"/>
          <w:lang w:val="fr-CA"/>
        </w:rPr>
        <w:t xml:space="preserve"> selon la façon demandée et au moment voulu par l</w:t>
      </w:r>
      <w:r w:rsidR="00EC5520" w:rsidRPr="001347FC">
        <w:rPr>
          <w:sz w:val="22"/>
          <w:lang w:val="fr-CA"/>
        </w:rPr>
        <w:t>’</w:t>
      </w:r>
      <w:r w:rsidRPr="001347FC">
        <w:rPr>
          <w:sz w:val="22"/>
          <w:lang w:val="fr-CA"/>
        </w:rPr>
        <w:t>employeur;</w:t>
      </w:r>
    </w:p>
    <w:p w:rsidR="0015569F" w:rsidRPr="001347FC" w:rsidRDefault="00905BB6" w:rsidP="0015569F">
      <w:pPr>
        <w:pStyle w:val="NormalWeb"/>
        <w:numPr>
          <w:ilvl w:val="0"/>
          <w:numId w:val="8"/>
        </w:numPr>
        <w:spacing w:before="0" w:beforeAutospacing="0" w:after="0" w:afterAutospacing="0"/>
        <w:rPr>
          <w:sz w:val="22"/>
          <w:lang w:val="fr-CA"/>
        </w:rPr>
      </w:pPr>
      <w:r w:rsidRPr="001347FC">
        <w:rPr>
          <w:sz w:val="22"/>
          <w:lang w:val="fr-CA"/>
        </w:rPr>
        <w:t>l</w:t>
      </w:r>
      <w:r w:rsidR="00EC5520" w:rsidRPr="001347FC">
        <w:rPr>
          <w:sz w:val="22"/>
          <w:lang w:val="fr-CA"/>
        </w:rPr>
        <w:t>’</w:t>
      </w:r>
      <w:r w:rsidRPr="001347FC">
        <w:rPr>
          <w:sz w:val="22"/>
          <w:lang w:val="fr-CA"/>
        </w:rPr>
        <w:t>employé doi</w:t>
      </w:r>
      <w:r w:rsidR="0015569F" w:rsidRPr="001347FC">
        <w:rPr>
          <w:sz w:val="22"/>
          <w:lang w:val="fr-CA"/>
        </w:rPr>
        <w:t>t</w:t>
      </w:r>
      <w:r w:rsidRPr="001347FC">
        <w:rPr>
          <w:sz w:val="22"/>
          <w:lang w:val="fr-CA"/>
        </w:rPr>
        <w:t xml:space="preserve"> avoir accumulé les crédits de congé de maladie nécessaires.</w:t>
      </w:r>
    </w:p>
    <w:p w:rsidR="0015569F" w:rsidRPr="001347FC" w:rsidRDefault="0015569F" w:rsidP="0015569F">
      <w:pPr>
        <w:ind w:left="360"/>
        <w:rPr>
          <w:sz w:val="22"/>
          <w:lang w:val="fr-CA"/>
        </w:rPr>
      </w:pPr>
    </w:p>
    <w:p w:rsidR="0015569F" w:rsidRPr="001347FC" w:rsidRDefault="00905BB6" w:rsidP="0015569F">
      <w:pPr>
        <w:numPr>
          <w:ilvl w:val="0"/>
          <w:numId w:val="2"/>
        </w:numPr>
        <w:ind w:left="360"/>
        <w:rPr>
          <w:sz w:val="22"/>
          <w:lang w:val="fr-CA"/>
        </w:rPr>
      </w:pPr>
      <w:r w:rsidRPr="001347FC">
        <w:rPr>
          <w:b/>
          <w:sz w:val="22"/>
          <w:lang w:val="fr-CA"/>
        </w:rPr>
        <w:t>C</w:t>
      </w:r>
      <w:r w:rsidR="0015569F" w:rsidRPr="001347FC">
        <w:rPr>
          <w:b/>
          <w:sz w:val="22"/>
          <w:lang w:val="fr-CA"/>
        </w:rPr>
        <w:t>ertificat</w:t>
      </w:r>
      <w:r w:rsidRPr="001347FC">
        <w:rPr>
          <w:b/>
          <w:sz w:val="22"/>
          <w:lang w:val="fr-CA"/>
        </w:rPr>
        <w:t xml:space="preserve"> médical</w:t>
      </w:r>
      <w:r w:rsidRPr="001347FC">
        <w:rPr>
          <w:sz w:val="22"/>
          <w:lang w:val="fr-CA"/>
        </w:rPr>
        <w:t> </w:t>
      </w:r>
      <w:r w:rsidR="0015569F" w:rsidRPr="001347FC">
        <w:rPr>
          <w:sz w:val="22"/>
          <w:lang w:val="fr-CA"/>
        </w:rPr>
        <w:t xml:space="preserve">: </w:t>
      </w:r>
      <w:r w:rsidRPr="001347FC">
        <w:rPr>
          <w:sz w:val="22"/>
          <w:lang w:val="fr-CA"/>
        </w:rPr>
        <w:t>un</w:t>
      </w:r>
      <w:r w:rsidR="0015569F" w:rsidRPr="001347FC">
        <w:rPr>
          <w:sz w:val="22"/>
          <w:lang w:val="fr-CA"/>
        </w:rPr>
        <w:t xml:space="preserve"> document sign</w:t>
      </w:r>
      <w:r w:rsidRPr="001347FC">
        <w:rPr>
          <w:sz w:val="22"/>
          <w:lang w:val="fr-CA"/>
        </w:rPr>
        <w:t xml:space="preserve">é par un </w:t>
      </w:r>
      <w:r w:rsidR="003B4871" w:rsidRPr="001347FC">
        <w:rPr>
          <w:sz w:val="22"/>
          <w:lang w:val="fr-CA"/>
        </w:rPr>
        <w:t>professio</w:t>
      </w:r>
      <w:r w:rsidRPr="001347FC">
        <w:rPr>
          <w:sz w:val="22"/>
          <w:lang w:val="fr-CA"/>
        </w:rPr>
        <w:t>n</w:t>
      </w:r>
      <w:r w:rsidR="003B4871" w:rsidRPr="001347FC">
        <w:rPr>
          <w:sz w:val="22"/>
          <w:lang w:val="fr-CA"/>
        </w:rPr>
        <w:t>n</w:t>
      </w:r>
      <w:r w:rsidRPr="001347FC">
        <w:rPr>
          <w:sz w:val="22"/>
          <w:lang w:val="fr-CA"/>
        </w:rPr>
        <w:t>e</w:t>
      </w:r>
      <w:r w:rsidR="003B4871" w:rsidRPr="001347FC">
        <w:rPr>
          <w:sz w:val="22"/>
          <w:lang w:val="fr-CA"/>
        </w:rPr>
        <w:t>l</w:t>
      </w:r>
      <w:r w:rsidRPr="001347FC">
        <w:rPr>
          <w:sz w:val="22"/>
          <w:lang w:val="fr-CA"/>
        </w:rPr>
        <w:t xml:space="preserve"> de la santé</w:t>
      </w:r>
      <w:r w:rsidR="003B4871" w:rsidRPr="001347FC">
        <w:rPr>
          <w:sz w:val="22"/>
          <w:lang w:val="fr-CA"/>
        </w:rPr>
        <w:t xml:space="preserve"> (</w:t>
      </w:r>
      <w:r w:rsidRPr="001347FC">
        <w:rPr>
          <w:sz w:val="22"/>
          <w:lang w:val="fr-CA"/>
        </w:rPr>
        <w:t>médecin ou spécialiste traitant</w:t>
      </w:r>
      <w:r w:rsidR="003B4871" w:rsidRPr="001347FC">
        <w:rPr>
          <w:sz w:val="22"/>
          <w:lang w:val="fr-CA"/>
        </w:rPr>
        <w:t xml:space="preserve">, </w:t>
      </w:r>
      <w:r w:rsidR="00056A61" w:rsidRPr="001347FC">
        <w:rPr>
          <w:sz w:val="22"/>
          <w:lang w:val="fr-CA"/>
        </w:rPr>
        <w:t>i</w:t>
      </w:r>
      <w:r w:rsidR="003B4871" w:rsidRPr="001347FC">
        <w:rPr>
          <w:sz w:val="22"/>
          <w:lang w:val="fr-CA"/>
        </w:rPr>
        <w:t>n</w:t>
      </w:r>
      <w:r w:rsidR="00056A61" w:rsidRPr="001347FC">
        <w:rPr>
          <w:sz w:val="22"/>
          <w:lang w:val="fr-CA"/>
        </w:rPr>
        <w:t>firmière</w:t>
      </w:r>
      <w:r w:rsidR="003B4871" w:rsidRPr="001347FC">
        <w:rPr>
          <w:sz w:val="22"/>
          <w:lang w:val="fr-CA"/>
        </w:rPr>
        <w:t xml:space="preserve"> prati</w:t>
      </w:r>
      <w:r w:rsidR="00056A61" w:rsidRPr="001347FC">
        <w:rPr>
          <w:sz w:val="22"/>
          <w:lang w:val="fr-CA"/>
        </w:rPr>
        <w:t>c</w:t>
      </w:r>
      <w:r w:rsidR="003B4871" w:rsidRPr="001347FC">
        <w:rPr>
          <w:sz w:val="22"/>
          <w:lang w:val="fr-CA"/>
        </w:rPr>
        <w:t>i</w:t>
      </w:r>
      <w:r w:rsidR="00056A61" w:rsidRPr="001347FC">
        <w:rPr>
          <w:sz w:val="22"/>
          <w:lang w:val="fr-CA"/>
        </w:rPr>
        <w:t>en</w:t>
      </w:r>
      <w:r w:rsidR="003B4871" w:rsidRPr="001347FC">
        <w:rPr>
          <w:sz w:val="22"/>
          <w:lang w:val="fr-CA"/>
        </w:rPr>
        <w:t xml:space="preserve">ne, </w:t>
      </w:r>
      <w:r w:rsidR="00056A61" w:rsidRPr="001347FC">
        <w:rPr>
          <w:sz w:val="22"/>
          <w:lang w:val="fr-CA"/>
        </w:rPr>
        <w:t>sage-femme</w:t>
      </w:r>
      <w:r w:rsidR="003B4871" w:rsidRPr="001347FC">
        <w:rPr>
          <w:sz w:val="22"/>
          <w:lang w:val="fr-CA"/>
        </w:rPr>
        <w:t>)</w:t>
      </w:r>
      <w:r w:rsidR="0015569F" w:rsidRPr="001347FC">
        <w:rPr>
          <w:sz w:val="22"/>
          <w:lang w:val="fr-CA"/>
        </w:rPr>
        <w:t xml:space="preserve"> </w:t>
      </w:r>
      <w:r w:rsidR="00056A61" w:rsidRPr="001347FC">
        <w:rPr>
          <w:sz w:val="22"/>
          <w:lang w:val="fr-CA"/>
        </w:rPr>
        <w:t xml:space="preserve">ayant dans sa pratique les </w:t>
      </w:r>
      <w:r w:rsidR="0015569F" w:rsidRPr="001347FC">
        <w:rPr>
          <w:sz w:val="22"/>
          <w:lang w:val="fr-CA"/>
        </w:rPr>
        <w:t>comp</w:t>
      </w:r>
      <w:r w:rsidR="00056A61" w:rsidRPr="001347FC">
        <w:rPr>
          <w:sz w:val="22"/>
          <w:lang w:val="fr-CA"/>
        </w:rPr>
        <w:t>étences nécessaires pour faire une évaluation médicale de la maladie ou de la blessure de l</w:t>
      </w:r>
      <w:r w:rsidR="00EC5520" w:rsidRPr="001347FC">
        <w:rPr>
          <w:sz w:val="22"/>
          <w:lang w:val="fr-CA"/>
        </w:rPr>
        <w:t>’</w:t>
      </w:r>
      <w:r w:rsidR="00056A61" w:rsidRPr="001347FC">
        <w:rPr>
          <w:sz w:val="22"/>
          <w:lang w:val="fr-CA"/>
        </w:rPr>
        <w:t>employé. Le</w:t>
      </w:r>
      <w:r w:rsidR="0015569F" w:rsidRPr="001347FC">
        <w:rPr>
          <w:sz w:val="22"/>
          <w:lang w:val="fr-CA"/>
        </w:rPr>
        <w:t xml:space="preserve"> certificat</w:t>
      </w:r>
      <w:r w:rsidR="00056A61" w:rsidRPr="001347FC">
        <w:rPr>
          <w:sz w:val="22"/>
          <w:lang w:val="fr-CA"/>
        </w:rPr>
        <w:t xml:space="preserve"> médical ou tout autre</w:t>
      </w:r>
      <w:r w:rsidR="0015569F" w:rsidRPr="001347FC">
        <w:rPr>
          <w:sz w:val="22"/>
          <w:lang w:val="fr-CA"/>
        </w:rPr>
        <w:t xml:space="preserve"> document cont</w:t>
      </w:r>
      <w:r w:rsidR="00056A61" w:rsidRPr="001347FC">
        <w:rPr>
          <w:sz w:val="22"/>
          <w:lang w:val="fr-CA"/>
        </w:rPr>
        <w:t>enant de l</w:t>
      </w:r>
      <w:r w:rsidR="00EC5520" w:rsidRPr="001347FC">
        <w:rPr>
          <w:sz w:val="22"/>
          <w:lang w:val="fr-CA"/>
        </w:rPr>
        <w:t>’</w:t>
      </w:r>
      <w:r w:rsidR="0015569F" w:rsidRPr="001347FC">
        <w:rPr>
          <w:sz w:val="22"/>
          <w:lang w:val="fr-CA"/>
        </w:rPr>
        <w:t xml:space="preserve">information </w:t>
      </w:r>
      <w:r w:rsidR="00056A61" w:rsidRPr="001347FC">
        <w:rPr>
          <w:sz w:val="22"/>
          <w:lang w:val="fr-CA"/>
        </w:rPr>
        <w:t>médicale e</w:t>
      </w:r>
      <w:r w:rsidR="0015569F" w:rsidRPr="001347FC">
        <w:rPr>
          <w:sz w:val="22"/>
          <w:lang w:val="fr-CA"/>
        </w:rPr>
        <w:t>s</w:t>
      </w:r>
      <w:r w:rsidR="00056A61" w:rsidRPr="001347FC">
        <w:rPr>
          <w:sz w:val="22"/>
          <w:lang w:val="fr-CA"/>
        </w:rPr>
        <w:t>t</w:t>
      </w:r>
      <w:r w:rsidR="0015569F" w:rsidRPr="001347FC">
        <w:rPr>
          <w:sz w:val="22"/>
          <w:lang w:val="fr-CA"/>
        </w:rPr>
        <w:t xml:space="preserve"> consid</w:t>
      </w:r>
      <w:r w:rsidR="00056A61" w:rsidRPr="001347FC">
        <w:rPr>
          <w:sz w:val="22"/>
          <w:lang w:val="fr-CA"/>
        </w:rPr>
        <w:t xml:space="preserve">éré comme </w:t>
      </w:r>
      <w:r w:rsidR="0015569F" w:rsidRPr="001347FC">
        <w:rPr>
          <w:sz w:val="22"/>
          <w:lang w:val="fr-CA"/>
        </w:rPr>
        <w:t>confidenti</w:t>
      </w:r>
      <w:r w:rsidR="00056A61" w:rsidRPr="001347FC">
        <w:rPr>
          <w:sz w:val="22"/>
          <w:lang w:val="fr-CA"/>
        </w:rPr>
        <w:t>e</w:t>
      </w:r>
      <w:r w:rsidR="0015569F" w:rsidRPr="001347FC">
        <w:rPr>
          <w:sz w:val="22"/>
          <w:lang w:val="fr-CA"/>
        </w:rPr>
        <w:t xml:space="preserve">l.  </w:t>
      </w:r>
    </w:p>
    <w:p w:rsidR="0015569F" w:rsidRPr="001347FC" w:rsidRDefault="0015569F" w:rsidP="0015569F">
      <w:pPr>
        <w:ind w:left="360"/>
        <w:rPr>
          <w:sz w:val="22"/>
          <w:lang w:val="fr-CA"/>
        </w:rPr>
      </w:pPr>
    </w:p>
    <w:p w:rsidR="0015569F" w:rsidRPr="001347FC" w:rsidRDefault="00056A61" w:rsidP="0015569F">
      <w:pPr>
        <w:numPr>
          <w:ilvl w:val="0"/>
          <w:numId w:val="2"/>
        </w:numPr>
        <w:ind w:left="360"/>
        <w:rPr>
          <w:sz w:val="22"/>
          <w:lang w:val="fr-CA"/>
        </w:rPr>
      </w:pPr>
      <w:r w:rsidRPr="001347FC">
        <w:rPr>
          <w:b/>
          <w:sz w:val="22"/>
          <w:lang w:val="fr-CA"/>
        </w:rPr>
        <w:lastRenderedPageBreak/>
        <w:t>Utilisatio</w:t>
      </w:r>
      <w:r w:rsidR="0015569F" w:rsidRPr="001347FC">
        <w:rPr>
          <w:b/>
          <w:sz w:val="22"/>
          <w:lang w:val="fr-CA"/>
        </w:rPr>
        <w:t xml:space="preserve">n </w:t>
      </w:r>
      <w:r w:rsidR="00940895" w:rsidRPr="001347FC">
        <w:rPr>
          <w:b/>
          <w:sz w:val="22"/>
          <w:lang w:val="fr-CA"/>
        </w:rPr>
        <w:t>récurrente </w:t>
      </w:r>
      <w:r w:rsidR="0015569F" w:rsidRPr="001347FC">
        <w:rPr>
          <w:sz w:val="22"/>
          <w:lang w:val="fr-CA"/>
        </w:rPr>
        <w:t xml:space="preserve">: </w:t>
      </w:r>
      <w:r w:rsidRPr="001347FC">
        <w:rPr>
          <w:sz w:val="22"/>
          <w:lang w:val="fr-CA"/>
        </w:rPr>
        <w:t>utilisation</w:t>
      </w:r>
      <w:r w:rsidR="001206B1" w:rsidRPr="001347FC">
        <w:rPr>
          <w:sz w:val="22"/>
          <w:lang w:val="fr-CA"/>
        </w:rPr>
        <w:t xml:space="preserve"> </w:t>
      </w:r>
      <w:r w:rsidR="00940895" w:rsidRPr="001347FC">
        <w:rPr>
          <w:sz w:val="22"/>
          <w:lang w:val="fr-CA"/>
        </w:rPr>
        <w:t>répétitive ou</w:t>
      </w:r>
      <w:r w:rsidRPr="001347FC">
        <w:rPr>
          <w:sz w:val="22"/>
          <w:lang w:val="fr-CA"/>
        </w:rPr>
        <w:t xml:space="preserve"> </w:t>
      </w:r>
      <w:r w:rsidR="00940895" w:rsidRPr="001347FC">
        <w:rPr>
          <w:sz w:val="22"/>
          <w:lang w:val="fr-CA"/>
        </w:rPr>
        <w:t xml:space="preserve">prévisible </w:t>
      </w:r>
      <w:r w:rsidRPr="001347FC">
        <w:rPr>
          <w:sz w:val="22"/>
          <w:lang w:val="fr-CA"/>
        </w:rPr>
        <w:t xml:space="preserve">des congés de maladie, pendant une période donnée (environ </w:t>
      </w:r>
      <w:r w:rsidR="0067519C" w:rsidRPr="001347FC">
        <w:rPr>
          <w:sz w:val="22"/>
          <w:lang w:val="fr-CA"/>
        </w:rPr>
        <w:t>six mois), à des moments particuliers, par exemple le jour précéd</w:t>
      </w:r>
      <w:r w:rsidR="00701EE3" w:rsidRPr="001347FC">
        <w:rPr>
          <w:sz w:val="22"/>
          <w:lang w:val="fr-CA"/>
        </w:rPr>
        <w:t>a</w:t>
      </w:r>
      <w:r w:rsidR="0067519C" w:rsidRPr="001347FC">
        <w:rPr>
          <w:sz w:val="22"/>
          <w:lang w:val="fr-CA"/>
        </w:rPr>
        <w:t>nt ou suivant un jour férié, les lundis et les vendredis, le lendemain du jour de la paie, après le dixième jour de travail du mois (réception d</w:t>
      </w:r>
      <w:r w:rsidR="00EC5520" w:rsidRPr="001347FC">
        <w:rPr>
          <w:sz w:val="22"/>
          <w:lang w:val="fr-CA"/>
        </w:rPr>
        <w:t>’</w:t>
      </w:r>
      <w:r w:rsidR="0067519C" w:rsidRPr="001347FC">
        <w:rPr>
          <w:sz w:val="22"/>
          <w:lang w:val="fr-CA"/>
        </w:rPr>
        <w:t xml:space="preserve">un nouveau crédit de congé de maladie), ou un jour précis chaque mois. </w:t>
      </w:r>
    </w:p>
    <w:p w:rsidR="0015569F" w:rsidRPr="001347FC" w:rsidRDefault="0015569F" w:rsidP="0015569F">
      <w:pPr>
        <w:pStyle w:val="ListParagraph1"/>
        <w:ind w:left="360"/>
        <w:rPr>
          <w:sz w:val="22"/>
          <w:lang w:val="fr-CA"/>
        </w:rPr>
      </w:pPr>
    </w:p>
    <w:p w:rsidR="0015569F" w:rsidRPr="001347FC" w:rsidRDefault="0067519C" w:rsidP="0015569F">
      <w:pPr>
        <w:numPr>
          <w:ilvl w:val="0"/>
          <w:numId w:val="2"/>
        </w:numPr>
        <w:ind w:left="360"/>
        <w:rPr>
          <w:sz w:val="22"/>
          <w:lang w:val="fr-CA"/>
        </w:rPr>
      </w:pPr>
      <w:r w:rsidRPr="001347FC">
        <w:rPr>
          <w:b/>
          <w:sz w:val="22"/>
          <w:lang w:val="fr-CA"/>
        </w:rPr>
        <w:t>Utilisation e</w:t>
      </w:r>
      <w:r w:rsidR="0015569F" w:rsidRPr="001347FC">
        <w:rPr>
          <w:b/>
          <w:sz w:val="22"/>
          <w:lang w:val="fr-CA"/>
        </w:rPr>
        <w:t>xcessive</w:t>
      </w:r>
      <w:r w:rsidRPr="001347FC">
        <w:rPr>
          <w:b/>
          <w:sz w:val="22"/>
          <w:lang w:val="fr-CA"/>
        </w:rPr>
        <w:t> </w:t>
      </w:r>
      <w:r w:rsidR="0015569F" w:rsidRPr="001347FC">
        <w:rPr>
          <w:sz w:val="22"/>
          <w:lang w:val="fr-CA"/>
        </w:rPr>
        <w:t xml:space="preserve">: </w:t>
      </w:r>
      <w:r w:rsidRPr="001347FC">
        <w:rPr>
          <w:sz w:val="22"/>
          <w:lang w:val="fr-CA"/>
        </w:rPr>
        <w:t>situation se présentant dans le cas d</w:t>
      </w:r>
      <w:r w:rsidR="0093450A" w:rsidRPr="001347FC">
        <w:rPr>
          <w:sz w:val="22"/>
          <w:lang w:val="fr-CA"/>
        </w:rPr>
        <w:t>e l</w:t>
      </w:r>
      <w:r w:rsidR="00EC5520" w:rsidRPr="001347FC">
        <w:rPr>
          <w:sz w:val="22"/>
          <w:lang w:val="fr-CA"/>
        </w:rPr>
        <w:t>’</w:t>
      </w:r>
      <w:r w:rsidR="0015569F" w:rsidRPr="001347FC">
        <w:rPr>
          <w:sz w:val="22"/>
          <w:lang w:val="fr-CA"/>
        </w:rPr>
        <w:t>employ</w:t>
      </w:r>
      <w:r w:rsidRPr="001347FC">
        <w:rPr>
          <w:sz w:val="22"/>
          <w:lang w:val="fr-CA"/>
        </w:rPr>
        <w:t xml:space="preserve">é </w:t>
      </w:r>
      <w:r w:rsidR="0093450A" w:rsidRPr="001347FC">
        <w:rPr>
          <w:sz w:val="22"/>
          <w:lang w:val="fr-CA"/>
        </w:rPr>
        <w:t>qui n</w:t>
      </w:r>
      <w:r w:rsidR="00EC5520" w:rsidRPr="001347FC">
        <w:rPr>
          <w:sz w:val="22"/>
          <w:lang w:val="fr-CA"/>
        </w:rPr>
        <w:t>’</w:t>
      </w:r>
      <w:r w:rsidR="0093450A" w:rsidRPr="001347FC">
        <w:rPr>
          <w:sz w:val="22"/>
          <w:lang w:val="fr-CA"/>
        </w:rPr>
        <w:t>a pa</w:t>
      </w:r>
      <w:r w:rsidRPr="001347FC">
        <w:rPr>
          <w:sz w:val="22"/>
          <w:lang w:val="fr-CA"/>
        </w:rPr>
        <w:t>s</w:t>
      </w:r>
      <w:r w:rsidR="0093450A" w:rsidRPr="001347FC">
        <w:rPr>
          <w:sz w:val="22"/>
          <w:lang w:val="fr-CA"/>
        </w:rPr>
        <w:t>, d</w:t>
      </w:r>
      <w:r w:rsidRPr="001347FC">
        <w:rPr>
          <w:sz w:val="22"/>
          <w:lang w:val="fr-CA"/>
        </w:rPr>
        <w:t xml:space="preserve">ans </w:t>
      </w:r>
      <w:r w:rsidR="0093450A" w:rsidRPr="001347FC">
        <w:rPr>
          <w:sz w:val="22"/>
          <w:lang w:val="fr-CA"/>
        </w:rPr>
        <w:t>le passé, pris de congé de maladie prolongé pour des raisons de s</w:t>
      </w:r>
      <w:r w:rsidRPr="001347FC">
        <w:rPr>
          <w:sz w:val="22"/>
          <w:lang w:val="fr-CA"/>
        </w:rPr>
        <w:t>anté</w:t>
      </w:r>
      <w:r w:rsidR="0093450A" w:rsidRPr="001347FC">
        <w:rPr>
          <w:sz w:val="22"/>
          <w:lang w:val="fr-CA"/>
        </w:rPr>
        <w:t xml:space="preserve"> et qui fait un usage excessif de congés de maladie </w:t>
      </w:r>
      <w:r w:rsidR="001C76FD" w:rsidRPr="001347FC">
        <w:rPr>
          <w:sz w:val="22"/>
          <w:lang w:val="fr-CA"/>
        </w:rPr>
        <w:t>sans</w:t>
      </w:r>
      <w:r w:rsidR="001C76FD" w:rsidRPr="001347FC">
        <w:rPr>
          <w:rFonts w:cs="Calibri"/>
          <w:sz w:val="22"/>
          <w:lang w:val="fr-CA"/>
        </w:rPr>
        <w:t xml:space="preserve"> justification ni lien avec les absences antérieures</w:t>
      </w:r>
      <w:r w:rsidR="001C76FD" w:rsidRPr="001347FC">
        <w:rPr>
          <w:sz w:val="22"/>
          <w:lang w:val="fr-CA"/>
        </w:rPr>
        <w:t xml:space="preserve"> </w:t>
      </w:r>
      <w:r w:rsidR="0093450A" w:rsidRPr="001347FC">
        <w:rPr>
          <w:sz w:val="22"/>
          <w:lang w:val="fr-CA"/>
        </w:rPr>
        <w:t xml:space="preserve">ou dont le solde des crédits de </w:t>
      </w:r>
      <w:r w:rsidR="00701EE3" w:rsidRPr="001347FC">
        <w:rPr>
          <w:sz w:val="22"/>
          <w:lang w:val="fr-CA"/>
        </w:rPr>
        <w:t xml:space="preserve">congé de </w:t>
      </w:r>
      <w:r w:rsidR="0093450A" w:rsidRPr="001347FC">
        <w:rPr>
          <w:sz w:val="22"/>
          <w:lang w:val="fr-CA"/>
        </w:rPr>
        <w:t xml:space="preserve">maladie se maintient à zéro ou à près de zéro. </w:t>
      </w:r>
    </w:p>
    <w:p w:rsidR="0015569F" w:rsidRPr="001347FC" w:rsidRDefault="0015569F" w:rsidP="0015569F">
      <w:pPr>
        <w:pStyle w:val="ListParagraph1"/>
        <w:ind w:left="360"/>
        <w:rPr>
          <w:rFonts w:ascii="Calibri" w:hAnsi="Calibri" w:cs="Calibri"/>
          <w:lang w:val="fr-CA"/>
        </w:rPr>
      </w:pPr>
    </w:p>
    <w:p w:rsidR="0015569F" w:rsidRPr="001347FC" w:rsidRDefault="0093450A" w:rsidP="0015569F">
      <w:pPr>
        <w:numPr>
          <w:ilvl w:val="0"/>
          <w:numId w:val="2"/>
        </w:numPr>
        <w:ind w:left="360"/>
        <w:rPr>
          <w:rFonts w:cs="Calibri"/>
          <w:iCs/>
          <w:sz w:val="22"/>
          <w:lang w:val="fr-CA"/>
        </w:rPr>
      </w:pPr>
      <w:r w:rsidRPr="001347FC">
        <w:rPr>
          <w:rFonts w:cs="Calibri"/>
          <w:b/>
          <w:sz w:val="22"/>
          <w:lang w:val="fr-CA"/>
        </w:rPr>
        <w:t>Utilisation a</w:t>
      </w:r>
      <w:r w:rsidR="0015569F" w:rsidRPr="001347FC">
        <w:rPr>
          <w:rFonts w:cs="Calibri"/>
          <w:b/>
          <w:sz w:val="22"/>
          <w:lang w:val="fr-CA"/>
        </w:rPr>
        <w:t>bus</w:t>
      </w:r>
      <w:r w:rsidRPr="001347FC">
        <w:rPr>
          <w:rFonts w:cs="Calibri"/>
          <w:b/>
          <w:sz w:val="22"/>
          <w:lang w:val="fr-CA"/>
        </w:rPr>
        <w:t>iv</w:t>
      </w:r>
      <w:r w:rsidR="0015569F" w:rsidRPr="001347FC">
        <w:rPr>
          <w:rFonts w:cs="Calibri"/>
          <w:b/>
          <w:sz w:val="22"/>
          <w:lang w:val="fr-CA"/>
        </w:rPr>
        <w:t>e</w:t>
      </w:r>
      <w:r w:rsidRPr="001347FC">
        <w:rPr>
          <w:rFonts w:cs="Calibri"/>
          <w:sz w:val="22"/>
          <w:lang w:val="fr-CA"/>
        </w:rPr>
        <w:t> </w:t>
      </w:r>
      <w:r w:rsidR="0015569F" w:rsidRPr="001347FC">
        <w:rPr>
          <w:rFonts w:cs="Calibri"/>
          <w:sz w:val="22"/>
          <w:lang w:val="fr-CA"/>
        </w:rPr>
        <w:t xml:space="preserve">: </w:t>
      </w:r>
      <w:r w:rsidRPr="001347FC">
        <w:rPr>
          <w:rFonts w:cs="Calibri"/>
          <w:sz w:val="22"/>
          <w:lang w:val="fr-CA"/>
        </w:rPr>
        <w:t>situation de l</w:t>
      </w:r>
      <w:r w:rsidR="00EC5520" w:rsidRPr="001347FC">
        <w:rPr>
          <w:rFonts w:cs="Calibri"/>
          <w:sz w:val="22"/>
          <w:lang w:val="fr-CA"/>
        </w:rPr>
        <w:t>’</w:t>
      </w:r>
      <w:r w:rsidR="0015569F" w:rsidRPr="001347FC">
        <w:rPr>
          <w:rFonts w:cs="Calibri"/>
          <w:sz w:val="22"/>
          <w:lang w:val="fr-CA"/>
        </w:rPr>
        <w:t>employ</w:t>
      </w:r>
      <w:r w:rsidRPr="001347FC">
        <w:rPr>
          <w:rFonts w:cs="Calibri"/>
          <w:sz w:val="22"/>
          <w:lang w:val="fr-CA"/>
        </w:rPr>
        <w:t>é qui utilise des congés de maladi</w:t>
      </w:r>
      <w:r w:rsidR="0015569F" w:rsidRPr="001347FC">
        <w:rPr>
          <w:rFonts w:cs="Calibri"/>
          <w:sz w:val="22"/>
          <w:lang w:val="fr-CA"/>
        </w:rPr>
        <w:t>e</w:t>
      </w:r>
      <w:r w:rsidRPr="001347FC">
        <w:rPr>
          <w:rFonts w:cs="Calibri"/>
          <w:sz w:val="22"/>
          <w:lang w:val="fr-CA"/>
        </w:rPr>
        <w:t xml:space="preserve"> à des fins non autorisées ou qui fait de fausses déclarations concernant le motif véritable de son </w:t>
      </w:r>
      <w:r w:rsidR="0015569F" w:rsidRPr="001347FC">
        <w:rPr>
          <w:rFonts w:cs="Calibri"/>
          <w:sz w:val="22"/>
          <w:lang w:val="fr-CA"/>
        </w:rPr>
        <w:t xml:space="preserve">absence. </w:t>
      </w:r>
      <w:r w:rsidRPr="001347FC">
        <w:rPr>
          <w:rFonts w:cs="Calibri"/>
          <w:sz w:val="22"/>
          <w:lang w:val="fr-CA"/>
        </w:rPr>
        <w:t>Les congés de maladie n</w:t>
      </w:r>
      <w:r w:rsidR="00EC5520" w:rsidRPr="001347FC">
        <w:rPr>
          <w:rFonts w:cs="Calibri"/>
          <w:sz w:val="22"/>
          <w:lang w:val="fr-CA"/>
        </w:rPr>
        <w:t>’</w:t>
      </w:r>
      <w:r w:rsidRPr="001347FC">
        <w:rPr>
          <w:rFonts w:cs="Calibri"/>
          <w:sz w:val="22"/>
          <w:lang w:val="fr-CA"/>
        </w:rPr>
        <w:t>ont pas pour but d</w:t>
      </w:r>
      <w:r w:rsidR="00EC5520" w:rsidRPr="001347FC">
        <w:rPr>
          <w:rFonts w:cs="Calibri"/>
          <w:sz w:val="22"/>
          <w:lang w:val="fr-CA"/>
        </w:rPr>
        <w:t>’</w:t>
      </w:r>
      <w:r w:rsidRPr="001347FC">
        <w:rPr>
          <w:rFonts w:cs="Calibri"/>
          <w:sz w:val="22"/>
          <w:lang w:val="fr-CA"/>
        </w:rPr>
        <w:t xml:space="preserve">être utilisés comme supplément à tout autre type de congé payé. </w:t>
      </w:r>
      <w:r w:rsidR="00130AD4" w:rsidRPr="001347FC">
        <w:rPr>
          <w:rFonts w:cs="Calibri"/>
          <w:iCs/>
          <w:sz w:val="22"/>
          <w:lang w:val="fr-CA"/>
        </w:rPr>
        <w:t>I</w:t>
      </w:r>
      <w:r w:rsidR="0009533C" w:rsidRPr="001347FC">
        <w:rPr>
          <w:rFonts w:cs="Calibri"/>
          <w:iCs/>
          <w:sz w:val="22"/>
          <w:lang w:val="fr-CA"/>
        </w:rPr>
        <w:t>ls ne doiven</w:t>
      </w:r>
      <w:r w:rsidR="00130AD4" w:rsidRPr="001347FC">
        <w:rPr>
          <w:rFonts w:cs="Calibri"/>
          <w:iCs/>
          <w:sz w:val="22"/>
          <w:lang w:val="fr-CA"/>
        </w:rPr>
        <w:t xml:space="preserve">t </w:t>
      </w:r>
      <w:r w:rsidR="0009533C" w:rsidRPr="001347FC">
        <w:rPr>
          <w:rFonts w:cs="Calibri"/>
          <w:iCs/>
          <w:sz w:val="22"/>
          <w:lang w:val="fr-CA"/>
        </w:rPr>
        <w:t xml:space="preserve">servir </w:t>
      </w:r>
      <w:r w:rsidR="00701EE3" w:rsidRPr="001347FC">
        <w:rPr>
          <w:rFonts w:cs="Calibri"/>
          <w:iCs/>
          <w:sz w:val="22"/>
          <w:lang w:val="fr-CA"/>
        </w:rPr>
        <w:t xml:space="preserve">ni </w:t>
      </w:r>
      <w:r w:rsidR="0009533C" w:rsidRPr="001347FC">
        <w:rPr>
          <w:rFonts w:cs="Calibri"/>
          <w:iCs/>
          <w:sz w:val="22"/>
          <w:lang w:val="fr-CA"/>
        </w:rPr>
        <w:t xml:space="preserve">à remplacer les congés pour obligations familiales ou les congés annuels lorsque les soldes de ces congés sont épuisés, ni pour prolonger les fins de semaine, ni pour demeurer à la maison avec des enfants ou des parents âgés. </w:t>
      </w:r>
    </w:p>
    <w:p w:rsidR="0015569F" w:rsidRPr="001347FC" w:rsidRDefault="0015569F" w:rsidP="0015569F">
      <w:pPr>
        <w:rPr>
          <w:rFonts w:cs="Calibri"/>
          <w:lang w:val="fr-CA"/>
        </w:rPr>
      </w:pPr>
    </w:p>
    <w:p w:rsidR="0015569F" w:rsidRPr="001347FC" w:rsidRDefault="0015569F" w:rsidP="0015569F">
      <w:pPr>
        <w:pStyle w:val="Guide1"/>
        <w:tabs>
          <w:tab w:val="clear" w:pos="360"/>
        </w:tabs>
        <w:ind w:left="360" w:hanging="360"/>
        <w:rPr>
          <w:lang w:val="fr-CA"/>
        </w:rPr>
      </w:pPr>
      <w:bookmarkStart w:id="49" w:name="_Toc368910158"/>
      <w:bookmarkStart w:id="50" w:name="_Toc368910591"/>
      <w:r w:rsidRPr="001347FC">
        <w:rPr>
          <w:lang w:val="fr-CA"/>
        </w:rPr>
        <w:t>LI</w:t>
      </w:r>
      <w:r w:rsidR="0009533C" w:rsidRPr="001347FC">
        <w:rPr>
          <w:lang w:val="fr-CA"/>
        </w:rPr>
        <w:t>E</w:t>
      </w:r>
      <w:r w:rsidRPr="001347FC">
        <w:rPr>
          <w:lang w:val="fr-CA"/>
        </w:rPr>
        <w:t>NS</w:t>
      </w:r>
      <w:r w:rsidR="0009533C" w:rsidRPr="001347FC">
        <w:rPr>
          <w:lang w:val="fr-CA"/>
        </w:rPr>
        <w:t xml:space="preserve"> UTILES</w:t>
      </w:r>
      <w:bookmarkEnd w:id="49"/>
      <w:bookmarkEnd w:id="50"/>
      <w:r w:rsidR="0009533C" w:rsidRPr="001347FC">
        <w:rPr>
          <w:lang w:val="fr-CA"/>
        </w:rPr>
        <w:t xml:space="preserve"> </w:t>
      </w:r>
    </w:p>
    <w:p w:rsidR="0015569F" w:rsidRPr="001347FC" w:rsidRDefault="0015569F" w:rsidP="0015569F">
      <w:pPr>
        <w:rPr>
          <w:rFonts w:cs="Calibri"/>
          <w:b/>
          <w:color w:val="000000"/>
          <w:lang w:val="fr-CA"/>
        </w:rPr>
      </w:pPr>
    </w:p>
    <w:p w:rsidR="0009533C" w:rsidRPr="001347FC" w:rsidRDefault="0009533C" w:rsidP="0009533C">
      <w:pPr>
        <w:rPr>
          <w:rFonts w:cs="Calibri"/>
          <w:sz w:val="22"/>
          <w:lang w:val="fr-CA"/>
        </w:rPr>
      </w:pPr>
      <w:r w:rsidRPr="001347FC">
        <w:rPr>
          <w:rFonts w:cs="Calibri"/>
          <w:sz w:val="22"/>
          <w:lang w:val="fr-CA"/>
        </w:rPr>
        <w:t>Lignes directrices de RHDCC : Obligation d</w:t>
      </w:r>
      <w:r w:rsidR="00EC5520" w:rsidRPr="001347FC">
        <w:rPr>
          <w:rFonts w:cs="Calibri"/>
          <w:sz w:val="22"/>
          <w:lang w:val="fr-CA"/>
        </w:rPr>
        <w:t>’</w:t>
      </w:r>
      <w:r w:rsidRPr="001347FC">
        <w:rPr>
          <w:rFonts w:cs="Calibri"/>
          <w:sz w:val="22"/>
          <w:lang w:val="fr-CA"/>
        </w:rPr>
        <w:t>accommodement en milieu de travail – une responsabilité partagée</w:t>
      </w:r>
    </w:p>
    <w:p w:rsidR="0009533C" w:rsidRPr="001347FC" w:rsidRDefault="003C7042" w:rsidP="0009533C">
      <w:pPr>
        <w:rPr>
          <w:rStyle w:val="Hyperlink"/>
          <w:rFonts w:cs="Calibri"/>
          <w:sz w:val="22"/>
          <w:lang w:val="fr-CA"/>
        </w:rPr>
      </w:pPr>
      <w:r w:rsidRPr="001347FC">
        <w:rPr>
          <w:rFonts w:cs="Calibri"/>
          <w:sz w:val="22"/>
          <w:lang w:val="fr-CA"/>
        </w:rPr>
        <w:fldChar w:fldCharType="begin"/>
      </w:r>
      <w:r w:rsidR="001206B1" w:rsidRPr="001347FC">
        <w:rPr>
          <w:rFonts w:cs="Calibri"/>
          <w:sz w:val="22"/>
          <w:lang w:val="fr-CA"/>
        </w:rPr>
        <w:instrText xml:space="preserve"> HYPERLINK "http://iservice.prv/fra/rh/mda/index.shtml" </w:instrText>
      </w:r>
      <w:r w:rsidRPr="001347FC">
        <w:rPr>
          <w:rFonts w:cs="Calibri"/>
          <w:sz w:val="22"/>
          <w:lang w:val="fr-CA"/>
        </w:rPr>
        <w:fldChar w:fldCharType="separate"/>
      </w:r>
      <w:r w:rsidR="0009533C" w:rsidRPr="001347FC">
        <w:rPr>
          <w:rStyle w:val="Hyperlink"/>
          <w:rFonts w:cs="Calibri"/>
          <w:sz w:val="22"/>
          <w:lang w:val="fr-CA"/>
        </w:rPr>
        <w:t xml:space="preserve">http://iservice.prv/fra/rh/mda/index.shtml </w:t>
      </w:r>
    </w:p>
    <w:p w:rsidR="0015569F" w:rsidRPr="001347FC" w:rsidRDefault="003C7042" w:rsidP="0015569F">
      <w:pPr>
        <w:rPr>
          <w:rFonts w:cs="Calibri"/>
          <w:sz w:val="22"/>
          <w:lang w:val="fr-CA"/>
        </w:rPr>
      </w:pPr>
      <w:r w:rsidRPr="001347FC">
        <w:rPr>
          <w:rFonts w:cs="Calibri"/>
          <w:sz w:val="22"/>
          <w:lang w:val="fr-CA"/>
        </w:rPr>
        <w:fldChar w:fldCharType="end"/>
      </w:r>
    </w:p>
    <w:p w:rsidR="0009533C" w:rsidRPr="001347FC" w:rsidRDefault="0009533C" w:rsidP="0009533C">
      <w:pPr>
        <w:rPr>
          <w:rFonts w:cs="Calibri"/>
          <w:sz w:val="22"/>
          <w:lang w:val="fr-CA"/>
        </w:rPr>
      </w:pPr>
      <w:r w:rsidRPr="001347FC">
        <w:rPr>
          <w:rFonts w:cs="Calibri"/>
          <w:sz w:val="22"/>
          <w:lang w:val="fr-CA"/>
        </w:rPr>
        <w:t xml:space="preserve">Santé et sécurité au travail </w:t>
      </w:r>
      <w:r w:rsidR="00434756" w:rsidRPr="001347FC">
        <w:rPr>
          <w:rFonts w:cs="Calibri"/>
          <w:sz w:val="22"/>
          <w:lang w:val="fr-CA"/>
        </w:rPr>
        <w:t>–</w:t>
      </w:r>
      <w:r w:rsidRPr="001347FC">
        <w:rPr>
          <w:rFonts w:cs="Calibri"/>
          <w:sz w:val="22"/>
          <w:lang w:val="fr-CA"/>
        </w:rPr>
        <w:t xml:space="preserve"> Ergonomie</w:t>
      </w:r>
    </w:p>
    <w:p w:rsidR="0015569F" w:rsidRPr="001347FC" w:rsidRDefault="007F380E" w:rsidP="0015569F">
      <w:pPr>
        <w:rPr>
          <w:lang w:val="fr-CA"/>
        </w:rPr>
      </w:pPr>
      <w:hyperlink r:id="rId20" w:history="1">
        <w:r w:rsidR="0009533C" w:rsidRPr="001347FC">
          <w:rPr>
            <w:rStyle w:val="Hyperlink"/>
            <w:rFonts w:cs="Calibri"/>
            <w:sz w:val="22"/>
            <w:lang w:val="fr-CA"/>
          </w:rPr>
          <w:t xml:space="preserve">http://iservice.prv/fra/rh/sst/sujets/ergonomie.shtml </w:t>
        </w:r>
      </w:hyperlink>
    </w:p>
    <w:p w:rsidR="0015569F" w:rsidRPr="001347FC" w:rsidRDefault="0015569F" w:rsidP="0015569F">
      <w:pPr>
        <w:rPr>
          <w:rFonts w:cs="Calibri"/>
          <w:lang w:val="fr-CA"/>
        </w:rPr>
      </w:pPr>
    </w:p>
    <w:p w:rsidR="0015569F" w:rsidRPr="001347FC" w:rsidRDefault="0015569F" w:rsidP="0015569F">
      <w:pPr>
        <w:pStyle w:val="Guide1"/>
        <w:tabs>
          <w:tab w:val="clear" w:pos="360"/>
        </w:tabs>
        <w:ind w:left="360" w:hanging="360"/>
        <w:rPr>
          <w:lang w:val="fr-CA"/>
        </w:rPr>
      </w:pPr>
      <w:bookmarkStart w:id="51" w:name="_Toc368910159"/>
      <w:bookmarkStart w:id="52" w:name="_Toc368910592"/>
      <w:r w:rsidRPr="001347FC">
        <w:rPr>
          <w:lang w:val="fr-CA"/>
        </w:rPr>
        <w:t>DATE</w:t>
      </w:r>
      <w:r w:rsidR="00E06BE3" w:rsidRPr="001347FC">
        <w:rPr>
          <w:lang w:val="fr-CA"/>
        </w:rPr>
        <w:t xml:space="preserve"> D</w:t>
      </w:r>
      <w:r w:rsidR="00EC5520" w:rsidRPr="001347FC">
        <w:rPr>
          <w:lang w:val="fr-CA"/>
        </w:rPr>
        <w:t>’</w:t>
      </w:r>
      <w:r w:rsidR="00E06BE3" w:rsidRPr="001347FC">
        <w:rPr>
          <w:lang w:val="fr-CA"/>
        </w:rPr>
        <w:t>ENTRÉE EN VIGUEUR</w:t>
      </w:r>
      <w:bookmarkEnd w:id="51"/>
      <w:bookmarkEnd w:id="52"/>
    </w:p>
    <w:p w:rsidR="0015569F" w:rsidRPr="001347FC" w:rsidRDefault="0015569F" w:rsidP="0015569F">
      <w:pPr>
        <w:rPr>
          <w:rFonts w:cs="Calibri"/>
          <w:b/>
          <w:lang w:val="fr-CA"/>
        </w:rPr>
      </w:pPr>
    </w:p>
    <w:p w:rsidR="0015569F" w:rsidRPr="001347FC" w:rsidRDefault="00E06BE3" w:rsidP="006246D4">
      <w:pPr>
        <w:rPr>
          <w:rFonts w:cs="Calibri"/>
          <w:sz w:val="22"/>
          <w:lang w:val="fr-CA"/>
        </w:rPr>
      </w:pPr>
      <w:r w:rsidRPr="001347FC">
        <w:rPr>
          <w:rFonts w:cs="Calibri"/>
          <w:sz w:val="22"/>
          <w:lang w:val="fr-CA"/>
        </w:rPr>
        <w:t>Le présent g</w:t>
      </w:r>
      <w:r w:rsidR="0015569F" w:rsidRPr="001347FC">
        <w:rPr>
          <w:rFonts w:cs="Calibri"/>
          <w:sz w:val="22"/>
          <w:lang w:val="fr-CA"/>
        </w:rPr>
        <w:t xml:space="preserve">uide </w:t>
      </w:r>
      <w:r w:rsidRPr="001347FC">
        <w:rPr>
          <w:rFonts w:cs="Calibri"/>
          <w:sz w:val="22"/>
          <w:lang w:val="fr-CA"/>
        </w:rPr>
        <w:t xml:space="preserve">entrera en vigueur le </w:t>
      </w:r>
      <w:r w:rsidR="004419E1">
        <w:rPr>
          <w:rFonts w:cs="Calibri"/>
          <w:sz w:val="22"/>
          <w:lang w:val="fr-CA"/>
        </w:rPr>
        <w:t>4 novembre</w:t>
      </w:r>
      <w:r w:rsidRPr="001347FC">
        <w:rPr>
          <w:rFonts w:cs="Calibri"/>
          <w:sz w:val="22"/>
          <w:lang w:val="fr-CA"/>
        </w:rPr>
        <w:t> </w:t>
      </w:r>
      <w:r w:rsidR="00D97C84" w:rsidRPr="001347FC">
        <w:rPr>
          <w:rFonts w:cs="Calibri"/>
          <w:sz w:val="22"/>
          <w:lang w:val="fr-CA"/>
        </w:rPr>
        <w:t>2013</w:t>
      </w:r>
      <w:r w:rsidR="0015569F" w:rsidRPr="001347FC">
        <w:rPr>
          <w:rFonts w:cs="Calibri"/>
          <w:sz w:val="22"/>
          <w:lang w:val="fr-CA"/>
        </w:rPr>
        <w:t>.</w:t>
      </w:r>
    </w:p>
    <w:p w:rsidR="0015569F" w:rsidRPr="001347FC" w:rsidRDefault="0015569F" w:rsidP="0015569F">
      <w:pPr>
        <w:rPr>
          <w:rFonts w:cs="Calibri"/>
          <w:b/>
          <w:lang w:val="fr-CA"/>
        </w:rPr>
      </w:pPr>
    </w:p>
    <w:p w:rsidR="0015569F" w:rsidRPr="001347FC" w:rsidRDefault="00E06BE3" w:rsidP="0015569F">
      <w:pPr>
        <w:rPr>
          <w:rFonts w:cs="Calibri"/>
          <w:b/>
          <w:lang w:val="fr-CA"/>
        </w:rPr>
      </w:pPr>
      <w:r w:rsidRPr="001347FC">
        <w:rPr>
          <w:rFonts w:cs="Calibri"/>
          <w:b/>
          <w:lang w:val="fr-CA"/>
        </w:rPr>
        <w:t>Élaboré par </w:t>
      </w:r>
      <w:r w:rsidR="0015569F" w:rsidRPr="001347FC">
        <w:rPr>
          <w:rFonts w:cs="Calibri"/>
          <w:lang w:val="fr-CA"/>
        </w:rPr>
        <w:t>:</w:t>
      </w:r>
    </w:p>
    <w:p w:rsidR="0015569F" w:rsidRPr="001347FC" w:rsidRDefault="0015569F" w:rsidP="0015569F">
      <w:pPr>
        <w:rPr>
          <w:rFonts w:cs="Calibri"/>
          <w:b/>
          <w:lang w:val="fr-CA"/>
        </w:rPr>
      </w:pPr>
    </w:p>
    <w:p w:rsidR="004419E1" w:rsidRDefault="00E06BE3" w:rsidP="0015569F">
      <w:pPr>
        <w:rPr>
          <w:rFonts w:cs="Calibri"/>
          <w:sz w:val="22"/>
          <w:lang w:val="fr-CA"/>
        </w:rPr>
        <w:sectPr w:rsidR="004419E1" w:rsidSect="0015569F">
          <w:headerReference w:type="even" r:id="rId21"/>
          <w:footerReference w:type="default" r:id="rId22"/>
          <w:headerReference w:type="first" r:id="rId23"/>
          <w:footerReference w:type="first" r:id="rId24"/>
          <w:pgSz w:w="12240" w:h="15840" w:code="1"/>
          <w:pgMar w:top="1440" w:right="1800" w:bottom="1440" w:left="1800" w:header="706" w:footer="166" w:gutter="0"/>
          <w:pgNumType w:start="0"/>
          <w:cols w:space="708"/>
          <w:titlePg/>
          <w:docGrid w:linePitch="360"/>
        </w:sectPr>
      </w:pPr>
      <w:r w:rsidRPr="001347FC">
        <w:rPr>
          <w:rFonts w:cs="Calibri"/>
          <w:color w:val="000000"/>
          <w:sz w:val="22"/>
          <w:lang w:val="fr-CA"/>
        </w:rPr>
        <w:t>La Direction générale des s</w:t>
      </w:r>
      <w:r w:rsidR="0015569F" w:rsidRPr="001347FC">
        <w:rPr>
          <w:rFonts w:cs="Calibri"/>
          <w:color w:val="000000"/>
          <w:sz w:val="22"/>
          <w:lang w:val="fr-CA"/>
        </w:rPr>
        <w:t xml:space="preserve">ervices </w:t>
      </w:r>
      <w:r w:rsidRPr="001347FC">
        <w:rPr>
          <w:rFonts w:cs="Calibri"/>
          <w:color w:val="000000"/>
          <w:sz w:val="22"/>
          <w:lang w:val="fr-CA"/>
        </w:rPr>
        <w:t>de ressources humaines</w:t>
      </w:r>
      <w:r w:rsidRPr="001347FC">
        <w:rPr>
          <w:rFonts w:cs="Calibri"/>
          <w:sz w:val="22"/>
          <w:lang w:val="fr-CA"/>
        </w:rPr>
        <w:t>.</w:t>
      </w:r>
      <w:r w:rsidRPr="00701EE3">
        <w:rPr>
          <w:rFonts w:cs="Calibri"/>
          <w:sz w:val="22"/>
          <w:lang w:val="fr-CA"/>
        </w:rPr>
        <w:t xml:space="preserve"> </w:t>
      </w:r>
    </w:p>
    <w:p w:rsidR="004419E1" w:rsidRPr="0022077C" w:rsidRDefault="004419E1" w:rsidP="000F18F6">
      <w:pPr>
        <w:pStyle w:val="Heading2"/>
        <w:numPr>
          <w:ilvl w:val="0"/>
          <w:numId w:val="0"/>
        </w:numPr>
        <w:ind w:left="-9"/>
        <w:rPr>
          <w:lang w:val="fr-CA"/>
        </w:rPr>
      </w:pPr>
      <w:bookmarkStart w:id="53" w:name="_Annexe_A_–"/>
      <w:bookmarkStart w:id="54" w:name="_Toc368910160"/>
      <w:bookmarkStart w:id="55" w:name="_Toc368910593"/>
      <w:bookmarkEnd w:id="53"/>
      <w:r w:rsidRPr="00AF666F">
        <w:rPr>
          <w:rStyle w:val="Heading1Char"/>
          <w:b/>
          <w:i w:val="0"/>
          <w:caps/>
          <w:sz w:val="24"/>
          <w:lang w:val="fr-CA"/>
        </w:rPr>
        <w:lastRenderedPageBreak/>
        <w:t>Annexe A – Messages clés pour les gestionnaires afin d’</w:t>
      </w:r>
      <w:r w:rsidR="00F9463E">
        <w:rPr>
          <w:rStyle w:val="Heading1Char"/>
          <w:b/>
          <w:i w:val="0"/>
          <w:caps/>
          <w:sz w:val="24"/>
          <w:lang w:val="fr-CA"/>
        </w:rPr>
        <w:t>éduquer</w:t>
      </w:r>
      <w:r w:rsidRPr="00AF666F">
        <w:rPr>
          <w:rStyle w:val="Heading1Char"/>
          <w:b/>
          <w:i w:val="0"/>
          <w:caps/>
          <w:sz w:val="24"/>
          <w:lang w:val="fr-CA"/>
        </w:rPr>
        <w:t xml:space="preserve"> les employés au sujet des congés de maladie de façon proactive</w:t>
      </w:r>
      <w:r w:rsidRPr="0022077C">
        <w:rPr>
          <w:sz w:val="32"/>
          <w:lang w:val="fr-CA"/>
        </w:rPr>
        <w:t>*</w:t>
      </w:r>
      <w:bookmarkEnd w:id="54"/>
      <w:bookmarkEnd w:id="55"/>
    </w:p>
    <w:p w:rsidR="004419E1" w:rsidRDefault="004419E1" w:rsidP="004419E1">
      <w:pPr>
        <w:rPr>
          <w:lang w:val="fr-CA"/>
        </w:rPr>
      </w:pPr>
    </w:p>
    <w:p w:rsidR="004419E1" w:rsidRDefault="004419E1" w:rsidP="004419E1">
      <w:pPr>
        <w:rPr>
          <w:lang w:val="fr-CA"/>
        </w:rPr>
      </w:pPr>
    </w:p>
    <w:p w:rsidR="004419E1" w:rsidRPr="004419E1" w:rsidRDefault="004419E1" w:rsidP="004419E1">
      <w:pPr>
        <w:rPr>
          <w:sz w:val="22"/>
          <w:lang w:val="fr-CA"/>
        </w:rPr>
      </w:pPr>
      <w:r w:rsidRPr="004419E1">
        <w:rPr>
          <w:sz w:val="22"/>
          <w:lang w:val="fr-CA"/>
        </w:rPr>
        <w:t xml:space="preserve">Le </w:t>
      </w:r>
      <w:r w:rsidRPr="004419E1">
        <w:rPr>
          <w:sz w:val="22"/>
          <w:u w:val="single"/>
          <w:lang w:val="fr-CA"/>
        </w:rPr>
        <w:t>Guide de référence ministériel pour les gestionnaires : Gestion proactive des congés de maladie payés</w:t>
      </w:r>
      <w:r w:rsidRPr="004419E1">
        <w:rPr>
          <w:sz w:val="22"/>
          <w:lang w:val="fr-CA"/>
        </w:rPr>
        <w:t xml:space="preserve"> a été rédigé afin de fournir aux gestionnaires une approche uniforme et équitable quant à l’approbation des congés de maladie payés. Ce Guide demande également que tous les employés soient informés de l'utilisation appropriée des crédits de congé de maladie tout en respectant les dispositions des conventions collectives. Le tableau suivant se veut un aide-mémoire qui aidera les gestionnaires à sensibiliser de façon proactive les employés et à s’assurer que ces derniers comprennent bien les attentes de leur employeur.</w:t>
      </w:r>
    </w:p>
    <w:p w:rsidR="004419E1" w:rsidRPr="004419E1" w:rsidRDefault="004419E1" w:rsidP="004419E1">
      <w:pPr>
        <w:rPr>
          <w:sz w:val="22"/>
          <w:lang w:val="fr-CA"/>
        </w:rPr>
      </w:pPr>
    </w:p>
    <w:p w:rsidR="004419E1" w:rsidRPr="004419E1" w:rsidRDefault="004419E1" w:rsidP="004419E1">
      <w:pPr>
        <w:pStyle w:val="ListParagraph"/>
        <w:numPr>
          <w:ilvl w:val="0"/>
          <w:numId w:val="19"/>
        </w:numPr>
        <w:spacing w:after="200" w:line="276" w:lineRule="auto"/>
        <w:contextualSpacing/>
        <w:rPr>
          <w:i/>
          <w:sz w:val="22"/>
          <w:lang w:val="fr-CA"/>
        </w:rPr>
      </w:pPr>
      <w:r w:rsidRPr="004419E1">
        <w:rPr>
          <w:i/>
          <w:sz w:val="22"/>
          <w:lang w:val="fr-CA"/>
        </w:rPr>
        <w:t>Les gestionnaires peuvent utiliser l’aide-mémoire à leur convenance, durant une rencontre individuelle (bilatérale) ou lors d’une réunion d’équipe.</w:t>
      </w:r>
    </w:p>
    <w:p w:rsidR="004419E1" w:rsidRPr="004419E1" w:rsidRDefault="004419E1" w:rsidP="004419E1">
      <w:pPr>
        <w:pStyle w:val="ListParagraph"/>
        <w:numPr>
          <w:ilvl w:val="0"/>
          <w:numId w:val="19"/>
        </w:numPr>
        <w:spacing w:after="200" w:line="276" w:lineRule="auto"/>
        <w:contextualSpacing/>
        <w:rPr>
          <w:i/>
          <w:sz w:val="22"/>
          <w:lang w:val="fr-CA"/>
        </w:rPr>
      </w:pPr>
      <w:r w:rsidRPr="004419E1">
        <w:rPr>
          <w:i/>
          <w:sz w:val="22"/>
          <w:lang w:val="fr-CA"/>
        </w:rPr>
        <w:t>Ils peuvent aussi adapter le contenu de l’aide-mémoire en fonction des besoins particuliers de leur équipe, mais doivent s’assurer de conserver les messages clés.</w:t>
      </w:r>
    </w:p>
    <w:tbl>
      <w:tblPr>
        <w:tblStyle w:val="TableGrid"/>
        <w:tblW w:w="0" w:type="auto"/>
        <w:tblLook w:val="04A0" w:firstRow="1" w:lastRow="0" w:firstColumn="1" w:lastColumn="0" w:noHBand="0" w:noVBand="1"/>
      </w:tblPr>
      <w:tblGrid>
        <w:gridCol w:w="2916"/>
        <w:gridCol w:w="3792"/>
        <w:gridCol w:w="10562"/>
      </w:tblGrid>
      <w:tr w:rsidR="004419E1" w:rsidRPr="007F380E" w:rsidTr="004419E1">
        <w:trPr>
          <w:trHeight w:val="630"/>
        </w:trPr>
        <w:tc>
          <w:tcPr>
            <w:tcW w:w="2943" w:type="dxa"/>
          </w:tcPr>
          <w:p w:rsidR="004419E1" w:rsidRPr="004419E1" w:rsidRDefault="004419E1" w:rsidP="004419E1">
            <w:pPr>
              <w:spacing w:after="200" w:line="276" w:lineRule="auto"/>
              <w:rPr>
                <w:b/>
                <w:lang w:val="fr-CA"/>
              </w:rPr>
            </w:pPr>
            <w:r w:rsidRPr="004419E1">
              <w:rPr>
                <w:b/>
                <w:lang w:val="fr-CA"/>
              </w:rPr>
              <w:t>Utilisation appropriée des congés de maladie</w:t>
            </w:r>
          </w:p>
          <w:p w:rsidR="004419E1" w:rsidRPr="004419E1" w:rsidRDefault="004419E1" w:rsidP="004419E1">
            <w:pPr>
              <w:rPr>
                <w:sz w:val="22"/>
                <w:lang w:val="fr-CA"/>
              </w:rPr>
            </w:pPr>
          </w:p>
        </w:tc>
        <w:tc>
          <w:tcPr>
            <w:tcW w:w="3828" w:type="dxa"/>
          </w:tcPr>
          <w:p w:rsidR="004419E1" w:rsidRPr="004419E1" w:rsidRDefault="004419E1" w:rsidP="004419E1">
            <w:pPr>
              <w:pStyle w:val="NormalWeb"/>
              <w:spacing w:after="0"/>
              <w:rPr>
                <w:b/>
                <w:color w:val="auto"/>
                <w:sz w:val="22"/>
                <w:lang w:val="fr-CA"/>
              </w:rPr>
            </w:pPr>
            <w:r w:rsidRPr="004419E1">
              <w:rPr>
                <w:b/>
                <w:color w:val="auto"/>
                <w:sz w:val="22"/>
                <w:lang w:val="fr-CA"/>
              </w:rPr>
              <w:t xml:space="preserve">Vous avez droit aux congés de maladie lorsque </w:t>
            </w:r>
            <w:r w:rsidRPr="004419E1">
              <w:rPr>
                <w:b/>
                <w:color w:val="auto"/>
                <w:sz w:val="22"/>
                <w:u w:val="single"/>
                <w:lang w:val="fr-CA"/>
              </w:rPr>
              <w:t>vous</w:t>
            </w:r>
            <w:r w:rsidRPr="004419E1">
              <w:rPr>
                <w:b/>
                <w:color w:val="auto"/>
                <w:sz w:val="22"/>
                <w:lang w:val="fr-CA"/>
              </w:rPr>
              <w:t xml:space="preserve"> (et non un membre de votre famille) n’êtes pas en mesure de travailler, et ce, uniquement en raison d’une maladie ou d’une blessure. </w:t>
            </w:r>
          </w:p>
          <w:p w:rsidR="004419E1" w:rsidRPr="004419E1" w:rsidRDefault="004419E1" w:rsidP="004419E1">
            <w:pPr>
              <w:rPr>
                <w:sz w:val="22"/>
                <w:lang w:val="fr-CA"/>
              </w:rPr>
            </w:pPr>
          </w:p>
        </w:tc>
        <w:tc>
          <w:tcPr>
            <w:tcW w:w="10725" w:type="dxa"/>
          </w:tcPr>
          <w:p w:rsidR="004419E1" w:rsidRPr="004419E1" w:rsidRDefault="004419E1" w:rsidP="004419E1">
            <w:pPr>
              <w:pStyle w:val="ListParagraph"/>
              <w:numPr>
                <w:ilvl w:val="0"/>
                <w:numId w:val="9"/>
              </w:numPr>
              <w:ind w:left="317"/>
              <w:contextualSpacing/>
              <w:rPr>
                <w:sz w:val="22"/>
                <w:lang w:val="fr-CA"/>
              </w:rPr>
            </w:pPr>
            <w:r w:rsidRPr="004419E1">
              <w:rPr>
                <w:sz w:val="22"/>
                <w:lang w:val="fr-CA"/>
              </w:rPr>
              <w:t xml:space="preserve">Si vous êtes trop malade pour travailler, plus particulièrement si vous êtes contagieux, vous devriez rester à la maison pour éviter d’empirer votre situation ou de contaminer vos collègues. </w:t>
            </w:r>
          </w:p>
          <w:p w:rsidR="004419E1" w:rsidRPr="004419E1" w:rsidRDefault="004419E1" w:rsidP="004419E1">
            <w:pPr>
              <w:pStyle w:val="NormalWeb"/>
              <w:spacing w:before="0" w:beforeAutospacing="0" w:after="0" w:afterAutospacing="0"/>
              <w:rPr>
                <w:color w:val="auto"/>
                <w:sz w:val="22"/>
                <w:lang w:val="fr-CA"/>
              </w:rPr>
            </w:pPr>
          </w:p>
          <w:p w:rsidR="004419E1" w:rsidRPr="004419E1" w:rsidRDefault="004419E1" w:rsidP="004419E1">
            <w:pPr>
              <w:pStyle w:val="NormalWeb"/>
              <w:numPr>
                <w:ilvl w:val="0"/>
                <w:numId w:val="9"/>
              </w:numPr>
              <w:spacing w:before="0" w:beforeAutospacing="0" w:after="0" w:afterAutospacing="0"/>
              <w:ind w:left="317"/>
              <w:rPr>
                <w:color w:val="auto"/>
                <w:sz w:val="22"/>
                <w:lang w:val="fr-CA"/>
              </w:rPr>
            </w:pPr>
            <w:r w:rsidRPr="004419E1">
              <w:rPr>
                <w:color w:val="auto"/>
                <w:sz w:val="22"/>
                <w:lang w:val="fr-CA"/>
              </w:rPr>
              <w:t>Pour tous les autres types d’absence, il est important d’utiliser le bon code de congé :</w:t>
            </w:r>
          </w:p>
          <w:p w:rsidR="004419E1" w:rsidRPr="004419E1" w:rsidRDefault="004419E1" w:rsidP="004419E1">
            <w:pPr>
              <w:pStyle w:val="ListParagraph"/>
              <w:ind w:left="1440"/>
              <w:rPr>
                <w:sz w:val="22"/>
                <w:lang w:val="fr-CA"/>
              </w:rPr>
            </w:pPr>
          </w:p>
          <w:p w:rsidR="004419E1" w:rsidRPr="004419E1" w:rsidRDefault="008608C8" w:rsidP="004419E1">
            <w:pPr>
              <w:pStyle w:val="NormalWeb"/>
              <w:numPr>
                <w:ilvl w:val="0"/>
                <w:numId w:val="20"/>
              </w:numPr>
              <w:spacing w:before="0" w:beforeAutospacing="0" w:after="0" w:afterAutospacing="0"/>
              <w:rPr>
                <w:color w:val="auto"/>
                <w:sz w:val="22"/>
                <w:lang w:val="fr-CA"/>
              </w:rPr>
            </w:pPr>
            <w:r>
              <w:rPr>
                <w:color w:val="auto"/>
                <w:sz w:val="22"/>
                <w:lang w:val="fr-CA"/>
              </w:rPr>
              <w:t xml:space="preserve">Du temps libre pour </w:t>
            </w:r>
            <w:r w:rsidR="004419E1" w:rsidRPr="004419E1">
              <w:rPr>
                <w:color w:val="auto"/>
                <w:sz w:val="22"/>
                <w:lang w:val="fr-CA"/>
              </w:rPr>
              <w:t>un exame</w:t>
            </w:r>
            <w:r>
              <w:rPr>
                <w:color w:val="auto"/>
                <w:sz w:val="22"/>
                <w:lang w:val="fr-CA"/>
              </w:rPr>
              <w:t>n de santé annuel ou périodique peut être demandé</w:t>
            </w:r>
            <w:r w:rsidR="004419E1" w:rsidRPr="004419E1">
              <w:rPr>
                <w:color w:val="auto"/>
                <w:sz w:val="22"/>
                <w:lang w:val="fr-CA"/>
              </w:rPr>
              <w:t xml:space="preserve"> </w:t>
            </w:r>
            <w:r>
              <w:rPr>
                <w:color w:val="auto"/>
                <w:sz w:val="22"/>
                <w:lang w:val="fr-CA"/>
              </w:rPr>
              <w:t xml:space="preserve">sous </w:t>
            </w:r>
            <w:r w:rsidR="004419E1" w:rsidRPr="004419E1">
              <w:rPr>
                <w:color w:val="auto"/>
                <w:sz w:val="22"/>
                <w:lang w:val="fr-CA"/>
              </w:rPr>
              <w:t>le code de congé 635 – Absence autorisée (rendez-vous médical)</w:t>
            </w:r>
            <w:r>
              <w:rPr>
                <w:color w:val="auto"/>
                <w:sz w:val="22"/>
                <w:lang w:val="fr-CA"/>
              </w:rPr>
              <w:t xml:space="preserve">, jusqu’à concurrence de 3,75 heures dans une même journée, sans que ces heures soient imputées aux crédits de congé de maladie. </w:t>
            </w:r>
            <w:r w:rsidR="004419E1" w:rsidRPr="004419E1">
              <w:rPr>
                <w:color w:val="auto"/>
                <w:sz w:val="22"/>
                <w:lang w:val="fr-CA"/>
              </w:rPr>
              <w:t xml:space="preserve"> Cependant, il est possible que vous deviez utiliser des congés de maladie si vous devez suivre un traitement de façon régulière ou prolongée pour un problème de santé en particulier.</w:t>
            </w:r>
          </w:p>
          <w:p w:rsidR="004419E1" w:rsidRPr="004419E1" w:rsidRDefault="004419E1" w:rsidP="004419E1">
            <w:pPr>
              <w:pStyle w:val="NormalWeb"/>
              <w:spacing w:before="0" w:beforeAutospacing="0" w:after="0" w:afterAutospacing="0"/>
              <w:ind w:left="720"/>
              <w:rPr>
                <w:color w:val="auto"/>
                <w:sz w:val="22"/>
                <w:lang w:val="fr-CA"/>
              </w:rPr>
            </w:pPr>
          </w:p>
          <w:p w:rsidR="004419E1" w:rsidRPr="004419E1" w:rsidRDefault="004419E1" w:rsidP="004419E1">
            <w:pPr>
              <w:pStyle w:val="NormalWeb"/>
              <w:numPr>
                <w:ilvl w:val="0"/>
                <w:numId w:val="20"/>
              </w:numPr>
              <w:spacing w:before="0" w:beforeAutospacing="0" w:after="0" w:afterAutospacing="0"/>
              <w:rPr>
                <w:color w:val="auto"/>
                <w:sz w:val="22"/>
                <w:lang w:val="fr-CA"/>
              </w:rPr>
            </w:pPr>
            <w:r w:rsidRPr="004419E1">
              <w:rPr>
                <w:color w:val="auto"/>
                <w:sz w:val="22"/>
                <w:lang w:val="fr-CA"/>
              </w:rPr>
              <w:t>Les employées enceintes ont cependant droit à une demi-journée, soit jusqu’à concurrence de 3,75 heures de congé, pour leurs examens réguliers (code 681).</w:t>
            </w:r>
          </w:p>
          <w:p w:rsidR="004419E1" w:rsidRPr="004419E1" w:rsidRDefault="004419E1" w:rsidP="004419E1">
            <w:pPr>
              <w:pStyle w:val="ListParagraph"/>
              <w:ind w:left="1440"/>
              <w:rPr>
                <w:sz w:val="22"/>
                <w:lang w:val="fr-CA"/>
              </w:rPr>
            </w:pPr>
          </w:p>
          <w:p w:rsidR="004419E1" w:rsidRPr="004419E1" w:rsidRDefault="004419E1" w:rsidP="008608C8">
            <w:pPr>
              <w:pStyle w:val="NormalWeb"/>
              <w:numPr>
                <w:ilvl w:val="0"/>
                <w:numId w:val="20"/>
              </w:numPr>
              <w:spacing w:before="0" w:beforeAutospacing="0" w:after="0" w:afterAutospacing="0"/>
              <w:rPr>
                <w:sz w:val="22"/>
                <w:lang w:val="fr-CA"/>
              </w:rPr>
            </w:pPr>
            <w:r w:rsidRPr="004419E1">
              <w:rPr>
                <w:color w:val="auto"/>
                <w:sz w:val="22"/>
                <w:lang w:val="fr-CA"/>
              </w:rPr>
              <w:t xml:space="preserve">Les employés qui doivent temporairement veiller aux soins d’un membre malade de leur famille (p. ex. : un enfant malade) </w:t>
            </w:r>
            <w:r w:rsidR="008608C8">
              <w:rPr>
                <w:color w:val="auto"/>
                <w:sz w:val="22"/>
                <w:lang w:val="fr-CA"/>
              </w:rPr>
              <w:t>peuvent faire une demande de</w:t>
            </w:r>
            <w:r w:rsidRPr="004419E1">
              <w:rPr>
                <w:color w:val="auto"/>
                <w:sz w:val="22"/>
                <w:lang w:val="fr-CA"/>
              </w:rPr>
              <w:t xml:space="preserve"> congé pour obligation familiale (code 645).</w:t>
            </w:r>
          </w:p>
        </w:tc>
      </w:tr>
      <w:tr w:rsidR="004419E1" w:rsidRPr="007F380E" w:rsidTr="004419E1">
        <w:trPr>
          <w:trHeight w:val="540"/>
        </w:trPr>
        <w:tc>
          <w:tcPr>
            <w:tcW w:w="2943" w:type="dxa"/>
            <w:vMerge w:val="restart"/>
          </w:tcPr>
          <w:p w:rsidR="004419E1" w:rsidRPr="004419E1" w:rsidRDefault="004419E1" w:rsidP="004419E1">
            <w:pPr>
              <w:rPr>
                <w:b/>
                <w:lang w:val="fr-CA"/>
              </w:rPr>
            </w:pPr>
            <w:r w:rsidRPr="004419E1">
              <w:rPr>
                <w:b/>
                <w:lang w:val="fr-CA"/>
              </w:rPr>
              <w:t xml:space="preserve">Importance d’accumuler des </w:t>
            </w:r>
            <w:r w:rsidRPr="004419E1">
              <w:rPr>
                <w:b/>
                <w:lang w:val="fr-CA"/>
              </w:rPr>
              <w:lastRenderedPageBreak/>
              <w:t>crédits de congé de maladie</w:t>
            </w:r>
          </w:p>
          <w:p w:rsidR="004419E1" w:rsidRPr="004419E1" w:rsidRDefault="004419E1" w:rsidP="004419E1">
            <w:pPr>
              <w:rPr>
                <w:sz w:val="22"/>
                <w:lang w:val="fr-CA"/>
              </w:rPr>
            </w:pPr>
          </w:p>
        </w:tc>
        <w:tc>
          <w:tcPr>
            <w:tcW w:w="3828" w:type="dxa"/>
          </w:tcPr>
          <w:p w:rsidR="004419E1" w:rsidRPr="004419E1" w:rsidRDefault="004419E1" w:rsidP="004419E1">
            <w:pPr>
              <w:rPr>
                <w:b/>
                <w:sz w:val="22"/>
                <w:lang w:val="fr-CA"/>
              </w:rPr>
            </w:pPr>
            <w:r w:rsidRPr="004419E1">
              <w:rPr>
                <w:b/>
                <w:sz w:val="22"/>
                <w:lang w:val="fr-CA"/>
              </w:rPr>
              <w:lastRenderedPageBreak/>
              <w:t xml:space="preserve">Il est important d’accumuler des crédits de congé de maladie afin que vous puissiez continuer de </w:t>
            </w:r>
            <w:r w:rsidRPr="004419E1">
              <w:rPr>
                <w:b/>
                <w:sz w:val="22"/>
                <w:lang w:val="fr-CA"/>
              </w:rPr>
              <w:lastRenderedPageBreak/>
              <w:t>toucher un revenu durant une absence à court terme (moins de treize semaines) pour cause de maladie ou de blessure.</w:t>
            </w:r>
          </w:p>
          <w:p w:rsidR="004419E1" w:rsidRPr="004419E1" w:rsidRDefault="004419E1" w:rsidP="004419E1">
            <w:pPr>
              <w:rPr>
                <w:sz w:val="22"/>
                <w:lang w:val="fr-CA"/>
              </w:rPr>
            </w:pPr>
          </w:p>
        </w:tc>
        <w:tc>
          <w:tcPr>
            <w:tcW w:w="10725" w:type="dxa"/>
          </w:tcPr>
          <w:p w:rsidR="004419E1" w:rsidRPr="004419E1" w:rsidRDefault="004419E1" w:rsidP="004419E1">
            <w:pPr>
              <w:pStyle w:val="ListParagraph"/>
              <w:numPr>
                <w:ilvl w:val="0"/>
                <w:numId w:val="17"/>
              </w:numPr>
              <w:ind w:left="317"/>
              <w:contextualSpacing/>
              <w:rPr>
                <w:sz w:val="22"/>
                <w:lang w:val="fr-CA"/>
              </w:rPr>
            </w:pPr>
            <w:r w:rsidRPr="004419E1">
              <w:rPr>
                <w:sz w:val="22"/>
                <w:lang w:val="fr-CA"/>
              </w:rPr>
              <w:lastRenderedPageBreak/>
              <w:t xml:space="preserve">Certains employés croient que l’assurance-invalidité couvrira la totalité de leur salaire s'ils ne sont pas en mesure de travailler pendant quelques mois. En vérité, ce n’est pas le cas. Notre régime </w:t>
            </w:r>
            <w:r w:rsidRPr="004419E1">
              <w:rPr>
                <w:sz w:val="22"/>
                <w:lang w:val="fr-CA"/>
              </w:rPr>
              <w:lastRenderedPageBreak/>
              <w:t>d’assurance</w:t>
            </w:r>
            <w:r w:rsidRPr="004419E1">
              <w:rPr>
                <w:sz w:val="22"/>
                <w:lang w:val="fr-CA"/>
              </w:rPr>
              <w:noBreakHyphen/>
              <w:t>invalidité, nous donne droit à des prestations que lorsque nous avons été absents pendant plus de treize semaines consécutives – soit plus de trois mois!</w:t>
            </w:r>
          </w:p>
          <w:p w:rsidR="004419E1" w:rsidRPr="004419E1" w:rsidRDefault="004419E1" w:rsidP="004419E1">
            <w:pPr>
              <w:pStyle w:val="ListParagraph"/>
              <w:ind w:left="317" w:firstLine="45"/>
              <w:rPr>
                <w:sz w:val="22"/>
                <w:lang w:val="fr-CA"/>
              </w:rPr>
            </w:pPr>
          </w:p>
          <w:p w:rsidR="004419E1" w:rsidRDefault="004419E1" w:rsidP="004419E1">
            <w:pPr>
              <w:pStyle w:val="ListParagraph"/>
              <w:numPr>
                <w:ilvl w:val="0"/>
                <w:numId w:val="17"/>
              </w:numPr>
              <w:ind w:left="317"/>
              <w:contextualSpacing/>
              <w:rPr>
                <w:sz w:val="22"/>
                <w:lang w:val="fr-CA"/>
              </w:rPr>
            </w:pPr>
            <w:r w:rsidRPr="004419E1">
              <w:rPr>
                <w:sz w:val="22"/>
                <w:lang w:val="fr-CA"/>
              </w:rPr>
              <w:t xml:space="preserve">De quelle façon pouvez-vous garantir votre revenu avant que les treize semaines se soient écoulées? En accumulant des crédits de congé de maladie payé. En effet, notre salaire n’est pas assuré pendant les treize premières semaines d’une absence pour raisons de santé. À la fonction publique, les crédits de congé de maladie constituent une sorte d’assurance-invalidité à court terme et donnent droit à la totalité de notre salaire. Il s’agit de la meilleure assurance-invalidité à court terme qu’une personne puisse avoir, à condition d’avoir accumulé des crédits de congé de maladie. </w:t>
            </w:r>
          </w:p>
          <w:p w:rsidR="004419E1" w:rsidRPr="004419E1" w:rsidRDefault="004419E1" w:rsidP="004419E1">
            <w:pPr>
              <w:contextualSpacing/>
              <w:rPr>
                <w:sz w:val="22"/>
                <w:lang w:val="fr-CA"/>
              </w:rPr>
            </w:pPr>
          </w:p>
        </w:tc>
      </w:tr>
      <w:tr w:rsidR="004419E1" w:rsidRPr="007F380E" w:rsidTr="004419E1">
        <w:trPr>
          <w:trHeight w:val="540"/>
        </w:trPr>
        <w:tc>
          <w:tcPr>
            <w:tcW w:w="2943" w:type="dxa"/>
            <w:vMerge/>
          </w:tcPr>
          <w:p w:rsidR="004419E1" w:rsidRPr="004419E1" w:rsidRDefault="004419E1" w:rsidP="004419E1">
            <w:pPr>
              <w:spacing w:after="200" w:line="276" w:lineRule="auto"/>
              <w:jc w:val="center"/>
              <w:rPr>
                <w:b/>
                <w:sz w:val="22"/>
                <w:lang w:val="fr-CA"/>
              </w:rPr>
            </w:pPr>
          </w:p>
        </w:tc>
        <w:tc>
          <w:tcPr>
            <w:tcW w:w="3828" w:type="dxa"/>
          </w:tcPr>
          <w:p w:rsidR="004419E1" w:rsidRPr="004419E1" w:rsidRDefault="004419E1" w:rsidP="008B0395">
            <w:pPr>
              <w:spacing w:after="200"/>
              <w:rPr>
                <w:b/>
                <w:sz w:val="22"/>
                <w:lang w:val="fr-CA"/>
              </w:rPr>
            </w:pPr>
            <w:r w:rsidRPr="004419E1">
              <w:rPr>
                <w:b/>
                <w:sz w:val="22"/>
                <w:lang w:val="fr-CA"/>
              </w:rPr>
              <w:t>Si vous n’avez pas accumulé suffisamment de crédits de congé de maladie pour couvrir ces treize semaines (c.-à-d. 65 jours), vous pourriez connaître des difficultés financières.</w:t>
            </w:r>
          </w:p>
        </w:tc>
        <w:tc>
          <w:tcPr>
            <w:tcW w:w="10725" w:type="dxa"/>
          </w:tcPr>
          <w:p w:rsidR="004419E1" w:rsidRPr="004419E1" w:rsidRDefault="004419E1" w:rsidP="004419E1">
            <w:pPr>
              <w:pStyle w:val="ListParagraph"/>
              <w:numPr>
                <w:ilvl w:val="0"/>
                <w:numId w:val="16"/>
              </w:numPr>
              <w:spacing w:after="200"/>
              <w:ind w:left="426" w:hanging="426"/>
              <w:contextualSpacing/>
              <w:rPr>
                <w:sz w:val="22"/>
                <w:lang w:val="fr-CA"/>
              </w:rPr>
            </w:pPr>
            <w:r w:rsidRPr="004419E1">
              <w:rPr>
                <w:sz w:val="22"/>
                <w:lang w:val="fr-CA"/>
              </w:rPr>
              <w:t>Une fois tous les crédits de congé épuisés, vos payes sont suspendues, vous laissant sans un sou de votre employeur jusqu'à ce que vous commenciez à toucher des prestations d’assurance-invalidité (si votre demande de prestations est acceptée).</w:t>
            </w:r>
          </w:p>
          <w:p w:rsidR="004419E1" w:rsidRPr="004419E1" w:rsidRDefault="004419E1" w:rsidP="008B0395">
            <w:pPr>
              <w:pStyle w:val="ListParagraph"/>
              <w:ind w:left="426"/>
              <w:rPr>
                <w:sz w:val="22"/>
                <w:lang w:val="fr-CA"/>
              </w:rPr>
            </w:pPr>
          </w:p>
          <w:p w:rsidR="004419E1" w:rsidRPr="004419E1" w:rsidRDefault="004419E1" w:rsidP="008B0395">
            <w:pPr>
              <w:pStyle w:val="ListParagraph"/>
              <w:numPr>
                <w:ilvl w:val="0"/>
                <w:numId w:val="16"/>
              </w:numPr>
              <w:spacing w:after="200"/>
              <w:ind w:left="426" w:hanging="426"/>
              <w:contextualSpacing/>
              <w:rPr>
                <w:sz w:val="22"/>
                <w:lang w:val="fr-CA"/>
              </w:rPr>
            </w:pPr>
            <w:r w:rsidRPr="004419E1">
              <w:rPr>
                <w:sz w:val="22"/>
                <w:lang w:val="fr-CA"/>
              </w:rPr>
              <w:t xml:space="preserve">Les prestations de maladie de l’Assurance-emploi représentent la seule source de revenus à laquelle vous pourriez avoir droit durant cette période. </w:t>
            </w:r>
          </w:p>
        </w:tc>
      </w:tr>
      <w:tr w:rsidR="004419E1" w:rsidRPr="007F380E" w:rsidTr="004419E1">
        <w:trPr>
          <w:trHeight w:val="2094"/>
        </w:trPr>
        <w:tc>
          <w:tcPr>
            <w:tcW w:w="2943" w:type="dxa"/>
          </w:tcPr>
          <w:p w:rsidR="004419E1" w:rsidRPr="004419E1" w:rsidRDefault="004419E1" w:rsidP="004419E1">
            <w:pPr>
              <w:rPr>
                <w:sz w:val="22"/>
                <w:lang w:val="fr-CA"/>
              </w:rPr>
            </w:pPr>
            <w:r w:rsidRPr="004419E1">
              <w:rPr>
                <w:b/>
                <w:lang w:val="fr-CA"/>
              </w:rPr>
              <w:t xml:space="preserve">Situations requérant un certificat médical </w:t>
            </w:r>
          </w:p>
        </w:tc>
        <w:tc>
          <w:tcPr>
            <w:tcW w:w="3828" w:type="dxa"/>
          </w:tcPr>
          <w:p w:rsidR="004419E1" w:rsidRPr="004419E1" w:rsidRDefault="004419E1" w:rsidP="004419E1">
            <w:pPr>
              <w:rPr>
                <w:b/>
                <w:sz w:val="22"/>
                <w:lang w:val="fr-CA"/>
              </w:rPr>
            </w:pPr>
            <w:r w:rsidRPr="004419E1">
              <w:rPr>
                <w:b/>
                <w:sz w:val="22"/>
                <w:lang w:val="fr-CA"/>
              </w:rPr>
              <w:t xml:space="preserve">Les congés de maladie constituent un avantage, cependant ils ne sont pas octroyés automatiquement comme les congés annuels. Toute absence de cinq journées consécutives ou plus </w:t>
            </w:r>
            <w:r w:rsidR="00580486">
              <w:rPr>
                <w:b/>
                <w:sz w:val="22"/>
                <w:lang w:val="fr-CA"/>
              </w:rPr>
              <w:t>pourrait réquérir</w:t>
            </w:r>
            <w:r w:rsidRPr="004419E1">
              <w:rPr>
                <w:b/>
                <w:sz w:val="22"/>
                <w:lang w:val="fr-CA"/>
              </w:rPr>
              <w:t xml:space="preserve"> un certificat médical. </w:t>
            </w:r>
          </w:p>
          <w:p w:rsidR="004419E1" w:rsidRPr="004419E1" w:rsidRDefault="004419E1" w:rsidP="004419E1">
            <w:pPr>
              <w:rPr>
                <w:sz w:val="22"/>
                <w:lang w:val="fr-CA"/>
              </w:rPr>
            </w:pPr>
          </w:p>
        </w:tc>
        <w:tc>
          <w:tcPr>
            <w:tcW w:w="10725" w:type="dxa"/>
          </w:tcPr>
          <w:p w:rsidR="004419E1" w:rsidRPr="004419E1" w:rsidRDefault="004419E1" w:rsidP="004419E1">
            <w:pPr>
              <w:pStyle w:val="ListParagraph"/>
              <w:numPr>
                <w:ilvl w:val="0"/>
                <w:numId w:val="9"/>
              </w:numPr>
              <w:ind w:left="317"/>
              <w:contextualSpacing/>
              <w:rPr>
                <w:sz w:val="22"/>
                <w:lang w:val="fr-CA"/>
              </w:rPr>
            </w:pPr>
            <w:r w:rsidRPr="004419E1">
              <w:rPr>
                <w:sz w:val="22"/>
                <w:lang w:val="fr-CA"/>
              </w:rPr>
              <w:t>Tous les employés ont conclu une entente avec l’employeur selon laquelle ils travaillent en échange de leur rémunération. S’ils ne sont pas en mesure d’honorer cette entente, il est juste que l’employeur veule s’assurer que ce soit pour des raisons légitimes telles qu’une maladie ou de blessure. Par conséquent, les employés peuvent être tenus de fournir un certificat médical comme preuve que c’était bien en raison de problèmes de santé qu’ils étaient inaptes à travailler.</w:t>
            </w:r>
            <w:r w:rsidRPr="004419E1">
              <w:rPr>
                <w:sz w:val="22"/>
                <w:lang w:val="fr-CA"/>
              </w:rPr>
              <w:br/>
            </w:r>
          </w:p>
          <w:p w:rsidR="004419E1" w:rsidRPr="004419E1" w:rsidRDefault="00AF666F" w:rsidP="004419E1">
            <w:pPr>
              <w:pStyle w:val="ListParagraph"/>
              <w:numPr>
                <w:ilvl w:val="0"/>
                <w:numId w:val="9"/>
              </w:numPr>
              <w:ind w:left="317"/>
              <w:contextualSpacing/>
              <w:rPr>
                <w:sz w:val="22"/>
                <w:lang w:val="fr-CA"/>
              </w:rPr>
            </w:pPr>
            <w:r>
              <w:rPr>
                <w:sz w:val="22"/>
                <w:lang w:val="fr-CA"/>
              </w:rPr>
              <w:t>Veuillez noter qu’en</w:t>
            </w:r>
            <w:r w:rsidR="004419E1" w:rsidRPr="004419E1">
              <w:rPr>
                <w:sz w:val="22"/>
                <w:lang w:val="fr-CA"/>
              </w:rPr>
              <w:t xml:space="preserve"> ma qualité de gestionnaire, je peux utiliser mon pouvoir discrétionnaire pour exiger un certificat médical pour les congés de moins de cinq jours (p. ex. : s’il y a une utilisation récurrente ou excessive des congés de maladie). </w:t>
            </w:r>
          </w:p>
          <w:p w:rsidR="004419E1" w:rsidRPr="004419E1" w:rsidRDefault="004419E1" w:rsidP="004419E1">
            <w:pPr>
              <w:ind w:left="-43"/>
              <w:rPr>
                <w:sz w:val="22"/>
                <w:lang w:val="fr-CA"/>
              </w:rPr>
            </w:pPr>
          </w:p>
        </w:tc>
      </w:tr>
      <w:tr w:rsidR="004419E1" w:rsidRPr="007F380E" w:rsidTr="004419E1">
        <w:tc>
          <w:tcPr>
            <w:tcW w:w="2943" w:type="dxa"/>
          </w:tcPr>
          <w:p w:rsidR="004419E1" w:rsidRPr="004419E1" w:rsidRDefault="004419E1" w:rsidP="004419E1">
            <w:pPr>
              <w:rPr>
                <w:sz w:val="22"/>
                <w:lang w:val="fr-CA"/>
              </w:rPr>
            </w:pPr>
            <w:r w:rsidRPr="004419E1">
              <w:rPr>
                <w:b/>
                <w:lang w:val="fr-CA"/>
              </w:rPr>
              <w:t>Surveillance proactive de l’utilisation des congés de maladie</w:t>
            </w:r>
          </w:p>
        </w:tc>
        <w:tc>
          <w:tcPr>
            <w:tcW w:w="3828" w:type="dxa"/>
          </w:tcPr>
          <w:p w:rsidR="004419E1" w:rsidRPr="004419E1" w:rsidRDefault="004419E1" w:rsidP="004419E1">
            <w:pPr>
              <w:pStyle w:val="CommentText"/>
              <w:rPr>
                <w:b/>
                <w:sz w:val="22"/>
                <w:szCs w:val="22"/>
                <w:lang w:val="fr-CA"/>
              </w:rPr>
            </w:pPr>
            <w:r w:rsidRPr="004419E1">
              <w:rPr>
                <w:b/>
                <w:sz w:val="22"/>
                <w:szCs w:val="22"/>
                <w:lang w:val="fr-CA"/>
              </w:rPr>
              <w:t xml:space="preserve">Les gestionnaires sont tenus d’assurer un suivi des congés de maladie qui ont été pris par chacun des membres de leur équipe. Si le nombre de congés de maladie d’un membre de mon </w:t>
            </w:r>
            <w:r w:rsidRPr="004419E1">
              <w:rPr>
                <w:b/>
                <w:sz w:val="22"/>
                <w:szCs w:val="22"/>
                <w:lang w:val="fr-CA"/>
              </w:rPr>
              <w:lastRenderedPageBreak/>
              <w:t>équipe me préoccupe, j’aurai une discussion individuelle avec lui.</w:t>
            </w:r>
          </w:p>
          <w:p w:rsidR="004419E1" w:rsidRPr="004419E1" w:rsidRDefault="004419E1" w:rsidP="004419E1">
            <w:pPr>
              <w:rPr>
                <w:b/>
                <w:sz w:val="22"/>
                <w:lang w:val="fr-CA"/>
              </w:rPr>
            </w:pPr>
          </w:p>
        </w:tc>
        <w:tc>
          <w:tcPr>
            <w:tcW w:w="10725" w:type="dxa"/>
          </w:tcPr>
          <w:p w:rsidR="004419E1" w:rsidRPr="004419E1" w:rsidRDefault="004419E1" w:rsidP="004419E1">
            <w:pPr>
              <w:pStyle w:val="ListParagraph"/>
              <w:numPr>
                <w:ilvl w:val="0"/>
                <w:numId w:val="18"/>
              </w:numPr>
              <w:ind w:left="317"/>
              <w:contextualSpacing/>
              <w:rPr>
                <w:sz w:val="22"/>
                <w:lang w:val="fr-CA"/>
              </w:rPr>
            </w:pPr>
            <w:r w:rsidRPr="004419E1">
              <w:rPr>
                <w:sz w:val="22"/>
                <w:lang w:val="fr-CA"/>
              </w:rPr>
              <w:lastRenderedPageBreak/>
              <w:t>Cette conversation aura pour but de discuter ouvertement et honnêtement de mes préoccupations et offrir à l’employé la possibilité d’expliquer les motifs pour lesquels il a dû prendre des congés de maladie (sans qu’il ne divulgue des renseignements personnels).</w:t>
            </w:r>
          </w:p>
          <w:p w:rsidR="004419E1" w:rsidRPr="004419E1" w:rsidRDefault="004419E1" w:rsidP="004419E1">
            <w:pPr>
              <w:pStyle w:val="ListParagraph"/>
              <w:ind w:left="317"/>
              <w:rPr>
                <w:sz w:val="22"/>
                <w:lang w:val="fr-CA"/>
              </w:rPr>
            </w:pPr>
          </w:p>
          <w:p w:rsidR="004419E1" w:rsidRPr="004419E1" w:rsidRDefault="004419E1" w:rsidP="004419E1">
            <w:pPr>
              <w:pStyle w:val="ListParagraph"/>
              <w:numPr>
                <w:ilvl w:val="0"/>
                <w:numId w:val="18"/>
              </w:numPr>
              <w:ind w:left="317"/>
              <w:contextualSpacing/>
              <w:rPr>
                <w:sz w:val="22"/>
                <w:lang w:val="fr-CA"/>
              </w:rPr>
            </w:pPr>
            <w:r w:rsidRPr="004419E1">
              <w:rPr>
                <w:sz w:val="22"/>
                <w:lang w:val="fr-CA"/>
              </w:rPr>
              <w:lastRenderedPageBreak/>
              <w:t xml:space="preserve">Cette discussion pourrait entre autres permettre de conclure que l’employé a besoin de soutien et que des mesures d’adaptation en milieu de travail doivent être prises en raison d’une maladie ou d’une blessure. </w:t>
            </w:r>
          </w:p>
          <w:p w:rsidR="004419E1" w:rsidRPr="004419E1" w:rsidRDefault="004419E1" w:rsidP="004419E1">
            <w:pPr>
              <w:rPr>
                <w:sz w:val="22"/>
                <w:lang w:val="fr-CA"/>
              </w:rPr>
            </w:pPr>
          </w:p>
          <w:p w:rsidR="004419E1" w:rsidRPr="004419E1" w:rsidRDefault="004419E1" w:rsidP="004419E1">
            <w:pPr>
              <w:pStyle w:val="ListParagraph"/>
              <w:numPr>
                <w:ilvl w:val="0"/>
                <w:numId w:val="18"/>
              </w:numPr>
              <w:ind w:left="317"/>
              <w:contextualSpacing/>
              <w:rPr>
                <w:sz w:val="22"/>
                <w:lang w:val="fr-CA"/>
              </w:rPr>
            </w:pPr>
            <w:r w:rsidRPr="004419E1">
              <w:rPr>
                <w:sz w:val="22"/>
                <w:lang w:val="fr-CA"/>
              </w:rPr>
              <w:t>Toutefois, la discussion pourrait mener à conclure que l’usage que fait l’employé des congés de maladie est inappropriée. Selon la situation, nous devrons nous entendre sur les mesures à prendre. Nous pourrions convenir qu’un certificat médical devra être présenté pour tous les prochains congés de maladie, et ce, peu importe la durée.</w:t>
            </w:r>
          </w:p>
        </w:tc>
      </w:tr>
    </w:tbl>
    <w:p w:rsidR="0015569F" w:rsidRPr="004419E1" w:rsidRDefault="0015569F" w:rsidP="0015569F">
      <w:pPr>
        <w:rPr>
          <w:sz w:val="22"/>
          <w:lang w:val="fr-CA"/>
        </w:rPr>
      </w:pPr>
    </w:p>
    <w:p w:rsidR="007E4B8E" w:rsidRPr="004419E1" w:rsidRDefault="007E4B8E">
      <w:pPr>
        <w:rPr>
          <w:sz w:val="22"/>
          <w:lang w:val="fr-CA"/>
        </w:rPr>
      </w:pPr>
    </w:p>
    <w:p w:rsidR="004419E1" w:rsidRDefault="004419E1" w:rsidP="004419E1">
      <w:pPr>
        <w:pStyle w:val="Footer"/>
        <w:rPr>
          <w:lang w:val="fr-CA"/>
        </w:rPr>
        <w:sectPr w:rsidR="004419E1" w:rsidSect="00C47810">
          <w:headerReference w:type="first" r:id="rId25"/>
          <w:pgSz w:w="20160" w:h="12240" w:orient="landscape" w:code="5"/>
          <w:pgMar w:top="1800" w:right="1440" w:bottom="1800" w:left="1440" w:header="706" w:footer="166" w:gutter="0"/>
          <w:cols w:space="708"/>
          <w:docGrid w:linePitch="360"/>
        </w:sectPr>
      </w:pPr>
      <w:r w:rsidRPr="004419E1">
        <w:rPr>
          <w:rFonts w:cs="Arial"/>
          <w:lang w:val="fr-CA"/>
        </w:rPr>
        <w:t>*Les gestionnaires peuvent consulter l'</w:t>
      </w:r>
      <w:r w:rsidRPr="004419E1">
        <w:rPr>
          <w:rFonts w:cs="Arial"/>
          <w:u w:val="single"/>
          <w:lang w:val="fr-CA"/>
        </w:rPr>
        <w:t>annexe B – Foire aux questions</w:t>
      </w:r>
      <w:r w:rsidRPr="004419E1">
        <w:rPr>
          <w:rFonts w:cs="Arial"/>
          <w:lang w:val="fr-CA"/>
        </w:rPr>
        <w:t xml:space="preserve"> pour être en mesure de répondre aux questions que les employés pourraient poser à l’égard des messages clés ici présentés.</w:t>
      </w:r>
    </w:p>
    <w:p w:rsidR="004419E1" w:rsidRDefault="004419E1" w:rsidP="004419E1">
      <w:pPr>
        <w:pStyle w:val="Heading1"/>
        <w:numPr>
          <w:ilvl w:val="0"/>
          <w:numId w:val="0"/>
        </w:numPr>
        <w:rPr>
          <w:caps/>
          <w:sz w:val="24"/>
          <w:lang w:val="fr-FR"/>
        </w:rPr>
      </w:pPr>
      <w:bookmarkStart w:id="56" w:name="_Toc368910161"/>
      <w:bookmarkStart w:id="57" w:name="_Toc368910594"/>
      <w:r w:rsidRPr="004419E1">
        <w:rPr>
          <w:caps/>
          <w:sz w:val="24"/>
          <w:lang w:val="fr-FR"/>
        </w:rPr>
        <w:lastRenderedPageBreak/>
        <w:t>Annexe b - Foire aux questions</w:t>
      </w:r>
      <w:bookmarkEnd w:id="56"/>
      <w:bookmarkEnd w:id="57"/>
    </w:p>
    <w:p w:rsidR="0045501E" w:rsidRDefault="0045501E" w:rsidP="0045501E">
      <w:pPr>
        <w:rPr>
          <w:lang w:val="fr-FR"/>
        </w:rPr>
      </w:pPr>
    </w:p>
    <w:p w:rsidR="0045501E" w:rsidRPr="0045501E" w:rsidRDefault="0045501E" w:rsidP="0045501E">
      <w:pPr>
        <w:jc w:val="center"/>
        <w:rPr>
          <w:b/>
          <w:sz w:val="22"/>
          <w:lang w:val="fr-FR"/>
        </w:rPr>
      </w:pPr>
      <w:r w:rsidRPr="0045501E">
        <w:rPr>
          <w:b/>
          <w:sz w:val="22"/>
          <w:lang w:val="fr-FR"/>
        </w:rPr>
        <w:t>Table des matières</w:t>
      </w:r>
    </w:p>
    <w:p w:rsidR="00576FC6" w:rsidRPr="00B32A2F" w:rsidRDefault="004419E1" w:rsidP="003322CF">
      <w:pPr>
        <w:pStyle w:val="TOC1"/>
        <w:spacing w:line="240" w:lineRule="auto"/>
        <w:rPr>
          <w:rFonts w:eastAsiaTheme="minorEastAsia"/>
          <w:noProof/>
          <w:sz w:val="22"/>
          <w:lang w:val="fr-CA"/>
        </w:rPr>
      </w:pPr>
      <w:r w:rsidRPr="00576FC6">
        <w:rPr>
          <w:rFonts w:eastAsia="Calibri"/>
          <w:lang w:val="fr-CA" w:eastAsia="en-US"/>
        </w:rPr>
        <w:fldChar w:fldCharType="begin"/>
      </w:r>
      <w:r w:rsidRPr="00576FC6">
        <w:rPr>
          <w:rFonts w:eastAsia="Calibri"/>
          <w:lang w:val="fr-CA" w:eastAsia="en-US"/>
        </w:rPr>
        <w:instrText xml:space="preserve"> TOC \o "1-3" \h \z \u </w:instrText>
      </w:r>
      <w:r w:rsidRPr="00576FC6">
        <w:rPr>
          <w:rFonts w:eastAsia="Calibri"/>
          <w:lang w:val="fr-CA" w:eastAsia="en-US"/>
        </w:rPr>
        <w:fldChar w:fldCharType="separate"/>
      </w:r>
    </w:p>
    <w:p w:rsidR="00576FC6" w:rsidRDefault="007F380E" w:rsidP="003322CF">
      <w:pPr>
        <w:pStyle w:val="TOC1"/>
        <w:spacing w:line="240" w:lineRule="auto"/>
        <w:rPr>
          <w:rStyle w:val="Hyperlink"/>
          <w:noProof/>
          <w:sz w:val="22"/>
        </w:rPr>
      </w:pPr>
      <w:hyperlink w:anchor="_Toc368910162" w:history="1">
        <w:r w:rsidR="00576FC6" w:rsidRPr="00576FC6">
          <w:rPr>
            <w:rStyle w:val="Hyperlink"/>
            <w:noProof/>
            <w:sz w:val="22"/>
            <w:lang w:val="fr-FR"/>
          </w:rPr>
          <w:t>Q 1 : Quel est l’objectif du « Guide des gestionnaires sur la gestion proactive des congés de maladie »?</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_Toc368910162 \h </w:instrText>
        </w:r>
        <w:r w:rsidR="00576FC6" w:rsidRPr="00576FC6">
          <w:rPr>
            <w:noProof/>
            <w:webHidden/>
          </w:rPr>
        </w:r>
        <w:r w:rsidR="00576FC6" w:rsidRPr="00576FC6">
          <w:rPr>
            <w:noProof/>
            <w:webHidden/>
          </w:rPr>
          <w:fldChar w:fldCharType="separate"/>
        </w:r>
        <w:r w:rsidR="001E2048">
          <w:rPr>
            <w:noProof/>
            <w:webHidden/>
          </w:rPr>
          <w:t>14</w:t>
        </w:r>
        <w:r w:rsidR="00576FC6" w:rsidRPr="00576FC6">
          <w:rPr>
            <w:noProof/>
            <w:webHidden/>
          </w:rPr>
          <w:fldChar w:fldCharType="end"/>
        </w:r>
      </w:hyperlink>
    </w:p>
    <w:p w:rsidR="00576FC6" w:rsidRPr="00576FC6" w:rsidRDefault="00576FC6" w:rsidP="003322CF">
      <w:pPr>
        <w:ind w:right="4"/>
        <w:rPr>
          <w:rFonts w:eastAsiaTheme="minorEastAsia"/>
          <w:noProof/>
        </w:rPr>
      </w:pPr>
    </w:p>
    <w:p w:rsidR="00576FC6" w:rsidRDefault="007F380E" w:rsidP="003322CF">
      <w:pPr>
        <w:pStyle w:val="TOC1"/>
        <w:spacing w:line="240" w:lineRule="auto"/>
        <w:rPr>
          <w:rStyle w:val="Hyperlink"/>
          <w:noProof/>
          <w:sz w:val="22"/>
        </w:rPr>
      </w:pPr>
      <w:hyperlink w:anchor="_Toc368910163" w:history="1">
        <w:r w:rsidR="00576FC6" w:rsidRPr="00576FC6">
          <w:rPr>
            <w:rStyle w:val="Hyperlink"/>
            <w:noProof/>
            <w:sz w:val="22"/>
            <w:lang w:val="fr-FR" w:eastAsia="en-US"/>
          </w:rPr>
          <w:t>Q 2 : Quel est le but du congé de maladie payé?</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_Toc368910163 \h </w:instrText>
        </w:r>
        <w:r w:rsidR="00576FC6" w:rsidRPr="00576FC6">
          <w:rPr>
            <w:noProof/>
            <w:webHidden/>
          </w:rPr>
        </w:r>
        <w:r w:rsidR="00576FC6" w:rsidRPr="00576FC6">
          <w:rPr>
            <w:noProof/>
            <w:webHidden/>
          </w:rPr>
          <w:fldChar w:fldCharType="separate"/>
        </w:r>
        <w:r w:rsidR="001E2048">
          <w:rPr>
            <w:noProof/>
            <w:webHidden/>
          </w:rPr>
          <w:t>14</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64" w:history="1">
        <w:r w:rsidR="00576FC6" w:rsidRPr="00576FC6">
          <w:rPr>
            <w:rStyle w:val="Hyperlink"/>
            <w:rFonts w:eastAsia="Calibri"/>
            <w:noProof/>
            <w:sz w:val="22"/>
            <w:lang w:val="fr-CA" w:eastAsia="en-US"/>
          </w:rPr>
          <w:t>Q3: Qu’advient-il si un employé épuise tous ses congés de maladie payés et n’est pas apte à retourner au travail?  Est-ce qu’un employé doit utiliser toute autre type de congés payés (tel que le congé annuel) avant d’aller en congé sans solde pour raison de maladie/invalidité?</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_Toc368910164 \h </w:instrText>
        </w:r>
        <w:r w:rsidR="00576FC6" w:rsidRPr="00576FC6">
          <w:rPr>
            <w:noProof/>
            <w:webHidden/>
          </w:rPr>
        </w:r>
        <w:r w:rsidR="00576FC6" w:rsidRPr="00576FC6">
          <w:rPr>
            <w:noProof/>
            <w:webHidden/>
          </w:rPr>
          <w:fldChar w:fldCharType="separate"/>
        </w:r>
        <w:r w:rsidR="001E2048">
          <w:rPr>
            <w:noProof/>
            <w:webHidden/>
          </w:rPr>
          <w:t>14</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65" w:history="1">
        <w:r w:rsidR="00576FC6" w:rsidRPr="00576FC6">
          <w:rPr>
            <w:rStyle w:val="Hyperlink"/>
            <w:noProof/>
            <w:sz w:val="22"/>
            <w:lang w:val="fr-FR" w:eastAsia="en-US"/>
          </w:rPr>
          <w:t>Q 4 : Pourquoi est-il problématique de ne pas avoir accumulé assez de congés de maladie payés pour couvrir le délai de carence de 13 semaines avant l’entrée en vigueur des prestations d’assurance invalidité ?</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_Toc368910165 \h </w:instrText>
        </w:r>
        <w:r w:rsidR="00576FC6" w:rsidRPr="00576FC6">
          <w:rPr>
            <w:noProof/>
            <w:webHidden/>
          </w:rPr>
        </w:r>
        <w:r w:rsidR="00576FC6" w:rsidRPr="00576FC6">
          <w:rPr>
            <w:noProof/>
            <w:webHidden/>
          </w:rPr>
          <w:fldChar w:fldCharType="separate"/>
        </w:r>
        <w:r w:rsidR="001E2048">
          <w:rPr>
            <w:noProof/>
            <w:webHidden/>
          </w:rPr>
          <w:t>14</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66" w:history="1">
        <w:r w:rsidR="00576FC6" w:rsidRPr="00576FC6">
          <w:rPr>
            <w:rStyle w:val="Hyperlink"/>
            <w:noProof/>
            <w:sz w:val="22"/>
            <w:lang w:val="fr-FR" w:eastAsia="en-US"/>
          </w:rPr>
          <w:t>Q 5 : Pourquoi demande-t-on aux gestionnaires de surveiller l’utilisation des congés de maladie?</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_Toc368910166 \h </w:instrText>
        </w:r>
        <w:r w:rsidR="00576FC6" w:rsidRPr="00576FC6">
          <w:rPr>
            <w:noProof/>
            <w:webHidden/>
          </w:rPr>
        </w:r>
        <w:r w:rsidR="00576FC6" w:rsidRPr="00576FC6">
          <w:rPr>
            <w:noProof/>
            <w:webHidden/>
          </w:rPr>
          <w:fldChar w:fldCharType="separate"/>
        </w:r>
        <w:r w:rsidR="001E2048">
          <w:rPr>
            <w:noProof/>
            <w:webHidden/>
          </w:rPr>
          <w:t>15</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noProof/>
        </w:rPr>
      </w:pPr>
      <w:hyperlink w:anchor="_Toc368910167" w:history="1">
        <w:r w:rsidR="00576FC6" w:rsidRPr="00576FC6">
          <w:rPr>
            <w:rStyle w:val="Hyperlink"/>
            <w:noProof/>
            <w:sz w:val="22"/>
            <w:lang w:val="fr-FR" w:eastAsia="en-US"/>
          </w:rPr>
          <w:t>Q 6 : Comment les gestionnaires surveilleront-ils l’utilisation des congés de maladie?</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_Toc368910167 \h </w:instrText>
        </w:r>
        <w:r w:rsidR="00576FC6" w:rsidRPr="00576FC6">
          <w:rPr>
            <w:noProof/>
            <w:webHidden/>
          </w:rPr>
        </w:r>
        <w:r w:rsidR="00576FC6" w:rsidRPr="00576FC6">
          <w:rPr>
            <w:noProof/>
            <w:webHidden/>
          </w:rPr>
          <w:fldChar w:fldCharType="separate"/>
        </w:r>
        <w:r w:rsidR="001E2048">
          <w:rPr>
            <w:noProof/>
            <w:webHidden/>
          </w:rPr>
          <w:t>15</w:t>
        </w:r>
        <w:r w:rsidR="00576FC6" w:rsidRPr="00576FC6">
          <w:rPr>
            <w:noProof/>
            <w:webHidden/>
          </w:rPr>
          <w:fldChar w:fldCharType="end"/>
        </w:r>
      </w:hyperlink>
    </w:p>
    <w:p w:rsidR="003322CF" w:rsidRPr="003322CF" w:rsidRDefault="003322CF" w:rsidP="003322CF">
      <w:pPr>
        <w:rPr>
          <w:rFonts w:eastAsiaTheme="minorEastAsia"/>
          <w:noProof/>
        </w:rPr>
      </w:pPr>
    </w:p>
    <w:p w:rsidR="00576FC6" w:rsidRDefault="007F380E" w:rsidP="003322CF">
      <w:pPr>
        <w:pStyle w:val="TOC1"/>
        <w:spacing w:line="240" w:lineRule="auto"/>
        <w:rPr>
          <w:rStyle w:val="Hyperlink"/>
          <w:noProof/>
          <w:sz w:val="22"/>
        </w:rPr>
      </w:pPr>
      <w:hyperlink w:anchor="_Toc368910168" w:history="1">
        <w:r w:rsidR="00576FC6" w:rsidRPr="00576FC6">
          <w:rPr>
            <w:rStyle w:val="Hyperlink"/>
            <w:noProof/>
            <w:sz w:val="22"/>
            <w:lang w:val="fr-FR" w:eastAsia="en-US"/>
          </w:rPr>
          <w:t>Q 7 : Comment réagir au fait que certains employés croient qu’il n’est pas important d’accumuler des congés de maladie?</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_Toc368910168 \h </w:instrText>
        </w:r>
        <w:r w:rsidR="00576FC6" w:rsidRPr="00576FC6">
          <w:rPr>
            <w:noProof/>
            <w:webHidden/>
          </w:rPr>
        </w:r>
        <w:r w:rsidR="00576FC6" w:rsidRPr="00576FC6">
          <w:rPr>
            <w:noProof/>
            <w:webHidden/>
          </w:rPr>
          <w:fldChar w:fldCharType="separate"/>
        </w:r>
        <w:r w:rsidR="001E2048">
          <w:rPr>
            <w:noProof/>
            <w:webHidden/>
          </w:rPr>
          <w:t>15</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69" w:history="1">
        <w:r w:rsidR="00576FC6" w:rsidRPr="00576FC6">
          <w:rPr>
            <w:rStyle w:val="Hyperlink"/>
            <w:noProof/>
            <w:sz w:val="22"/>
            <w:lang w:val="fr-FR" w:eastAsia="en-US"/>
          </w:rPr>
          <w:t>Q 8 : Dois-je discuter des congés de maladie avec des employés qui en prennent rarement?</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_Toc368910169 \h </w:instrText>
        </w:r>
        <w:r w:rsidR="00576FC6" w:rsidRPr="00576FC6">
          <w:rPr>
            <w:noProof/>
            <w:webHidden/>
          </w:rPr>
        </w:r>
        <w:r w:rsidR="00576FC6" w:rsidRPr="00576FC6">
          <w:rPr>
            <w:noProof/>
            <w:webHidden/>
          </w:rPr>
          <w:fldChar w:fldCharType="separate"/>
        </w:r>
        <w:r w:rsidR="001E2048">
          <w:rPr>
            <w:noProof/>
            <w:webHidden/>
          </w:rPr>
          <w:t>15</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0" w:history="1">
        <w:r w:rsidR="00576FC6" w:rsidRPr="00576FC6">
          <w:rPr>
            <w:rStyle w:val="Hyperlink"/>
            <w:noProof/>
            <w:sz w:val="22"/>
            <w:lang w:val="fr-FR" w:eastAsia="en-US"/>
          </w:rPr>
          <w:t>Q 9 : Quelles sont les mesures à prendre lorsqu’un employé demande régulièrement des congés de maladie sans certificat?</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_Toc368910170 \h </w:instrText>
        </w:r>
        <w:r w:rsidR="00576FC6" w:rsidRPr="00576FC6">
          <w:rPr>
            <w:noProof/>
            <w:webHidden/>
          </w:rPr>
        </w:r>
        <w:r w:rsidR="00576FC6" w:rsidRPr="00576FC6">
          <w:rPr>
            <w:noProof/>
            <w:webHidden/>
          </w:rPr>
          <w:fldChar w:fldCharType="separate"/>
        </w:r>
        <w:r w:rsidR="001E2048">
          <w:rPr>
            <w:noProof/>
            <w:webHidden/>
          </w:rPr>
          <w:t>16</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1" w:history="1">
        <w:r w:rsidR="00576FC6" w:rsidRPr="00576FC6">
          <w:rPr>
            <w:rStyle w:val="Hyperlink"/>
            <w:noProof/>
            <w:sz w:val="22"/>
            <w:lang w:val="fr-FR" w:eastAsia="en-US"/>
          </w:rPr>
          <w:t>Q 10 : Un congé de maladie est-il accordé automatiquement à un employé qui en demande régulièrement, mais qui présente un certificat médical chaque fois?</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_Toc368910171 \h </w:instrText>
        </w:r>
        <w:r w:rsidR="00576FC6" w:rsidRPr="00576FC6">
          <w:rPr>
            <w:noProof/>
            <w:webHidden/>
          </w:rPr>
        </w:r>
        <w:r w:rsidR="00576FC6" w:rsidRPr="00576FC6">
          <w:rPr>
            <w:noProof/>
            <w:webHidden/>
          </w:rPr>
          <w:fldChar w:fldCharType="separate"/>
        </w:r>
        <w:r w:rsidR="001E2048">
          <w:rPr>
            <w:noProof/>
            <w:webHidden/>
          </w:rPr>
          <w:t>16</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2" w:history="1">
        <w:r w:rsidR="00576FC6" w:rsidRPr="00576FC6">
          <w:rPr>
            <w:rStyle w:val="Hyperlink"/>
            <w:noProof/>
            <w:sz w:val="22"/>
            <w:lang w:val="fr-FR" w:eastAsia="en-US"/>
          </w:rPr>
          <w:t>Q 11 : Quelle est l’utilité de demander un certificat médical pour l’employeur?</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_Toc368910172 \h </w:instrText>
        </w:r>
        <w:r w:rsidR="00576FC6" w:rsidRPr="00576FC6">
          <w:rPr>
            <w:noProof/>
            <w:webHidden/>
          </w:rPr>
        </w:r>
        <w:r w:rsidR="00576FC6" w:rsidRPr="00576FC6">
          <w:rPr>
            <w:noProof/>
            <w:webHidden/>
          </w:rPr>
          <w:fldChar w:fldCharType="separate"/>
        </w:r>
        <w:r w:rsidR="001E2048">
          <w:rPr>
            <w:noProof/>
            <w:webHidden/>
          </w:rPr>
          <w:t>16</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3" w:history="1">
        <w:r w:rsidR="00576FC6" w:rsidRPr="00576FC6">
          <w:rPr>
            <w:rStyle w:val="Hyperlink"/>
            <w:noProof/>
            <w:sz w:val="22"/>
            <w:lang w:val="fr-FR" w:eastAsia="en-US"/>
          </w:rPr>
          <w:t>Q 12 : Quand est-il approprié de demander un certificat médical?</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_Toc368910173 \h </w:instrText>
        </w:r>
        <w:r w:rsidR="00576FC6" w:rsidRPr="00576FC6">
          <w:rPr>
            <w:noProof/>
            <w:webHidden/>
          </w:rPr>
        </w:r>
        <w:r w:rsidR="00576FC6" w:rsidRPr="00576FC6">
          <w:rPr>
            <w:noProof/>
            <w:webHidden/>
          </w:rPr>
          <w:fldChar w:fldCharType="separate"/>
        </w:r>
        <w:r w:rsidR="001E2048">
          <w:rPr>
            <w:noProof/>
            <w:webHidden/>
          </w:rPr>
          <w:t>16</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4" w:history="1">
        <w:r w:rsidR="00576FC6" w:rsidRPr="00576FC6">
          <w:rPr>
            <w:rStyle w:val="Hyperlink"/>
            <w:noProof/>
            <w:sz w:val="22"/>
            <w:lang w:val="fr-FR" w:eastAsia="en-US"/>
          </w:rPr>
          <w:t>Q 13 : Faut-il exiger un certificat médical si un employé utilise ses congés de maladie de façon appropriée?</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_Toc368910174 \h </w:instrText>
        </w:r>
        <w:r w:rsidR="00576FC6" w:rsidRPr="00576FC6">
          <w:rPr>
            <w:noProof/>
            <w:webHidden/>
          </w:rPr>
        </w:r>
        <w:r w:rsidR="00576FC6" w:rsidRPr="00576FC6">
          <w:rPr>
            <w:noProof/>
            <w:webHidden/>
          </w:rPr>
          <w:fldChar w:fldCharType="separate"/>
        </w:r>
        <w:r w:rsidR="001E2048">
          <w:rPr>
            <w:noProof/>
            <w:webHidden/>
          </w:rPr>
          <w:t>17</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5" w:history="1">
        <w:r w:rsidR="00576FC6" w:rsidRPr="00576FC6">
          <w:rPr>
            <w:rStyle w:val="Hyperlink"/>
            <w:noProof/>
            <w:sz w:val="22"/>
            <w:lang w:val="fr-FR" w:eastAsia="en-US"/>
          </w:rPr>
          <w:t>Q 14 : Qui assume les coûts liés à l’obtention d’un certificat médical?</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_Toc368910175 \h </w:instrText>
        </w:r>
        <w:r w:rsidR="00576FC6" w:rsidRPr="00576FC6">
          <w:rPr>
            <w:noProof/>
            <w:webHidden/>
          </w:rPr>
        </w:r>
        <w:r w:rsidR="00576FC6" w:rsidRPr="00576FC6">
          <w:rPr>
            <w:noProof/>
            <w:webHidden/>
          </w:rPr>
          <w:fldChar w:fldCharType="separate"/>
        </w:r>
        <w:r w:rsidR="001E2048">
          <w:rPr>
            <w:noProof/>
            <w:webHidden/>
          </w:rPr>
          <w:t>17</w:t>
        </w:r>
        <w:r w:rsidR="00576FC6" w:rsidRPr="00576FC6">
          <w:rPr>
            <w:noProof/>
            <w:webHidden/>
          </w:rPr>
          <w:fldChar w:fldCharType="end"/>
        </w:r>
      </w:hyperlink>
    </w:p>
    <w:p w:rsidR="00576FC6" w:rsidRPr="00576FC6" w:rsidRDefault="00576FC6" w:rsidP="003322CF">
      <w:pPr>
        <w:rPr>
          <w:rFonts w:eastAsiaTheme="minorEastAsia"/>
          <w:noProof/>
        </w:rPr>
      </w:pPr>
    </w:p>
    <w:p w:rsidR="00576FC6" w:rsidRDefault="007F380E" w:rsidP="003322CF">
      <w:pPr>
        <w:pStyle w:val="TOC1"/>
        <w:spacing w:line="240" w:lineRule="auto"/>
        <w:rPr>
          <w:rStyle w:val="Hyperlink"/>
          <w:noProof/>
          <w:sz w:val="22"/>
        </w:rPr>
      </w:pPr>
      <w:hyperlink w:anchor="_Toc368910176" w:history="1">
        <w:r w:rsidR="00576FC6" w:rsidRPr="00576FC6">
          <w:rPr>
            <w:rStyle w:val="Hyperlink"/>
            <w:noProof/>
            <w:sz w:val="22"/>
            <w:lang w:val="fr-FR" w:eastAsia="en-US"/>
          </w:rPr>
          <w:t>Q 15 : Quels sont des exemples d’utilisation inappropriée des congés de maladie?</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_Toc368910176 \h </w:instrText>
        </w:r>
        <w:r w:rsidR="00576FC6" w:rsidRPr="00576FC6">
          <w:rPr>
            <w:noProof/>
            <w:webHidden/>
          </w:rPr>
        </w:r>
        <w:r w:rsidR="00576FC6" w:rsidRPr="00576FC6">
          <w:rPr>
            <w:noProof/>
            <w:webHidden/>
          </w:rPr>
          <w:fldChar w:fldCharType="separate"/>
        </w:r>
        <w:r w:rsidR="001E2048">
          <w:rPr>
            <w:noProof/>
            <w:webHidden/>
          </w:rPr>
          <w:t>17</w:t>
        </w:r>
        <w:r w:rsidR="00576FC6" w:rsidRPr="00576FC6">
          <w:rPr>
            <w:noProof/>
            <w:webHidden/>
          </w:rPr>
          <w:fldChar w:fldCharType="end"/>
        </w:r>
      </w:hyperlink>
    </w:p>
    <w:p w:rsidR="00576FC6" w:rsidRPr="00576FC6" w:rsidRDefault="00576FC6" w:rsidP="003322CF">
      <w:pPr>
        <w:rPr>
          <w:rFonts w:eastAsiaTheme="minorEastAsia"/>
          <w:noProof/>
        </w:rPr>
      </w:pPr>
    </w:p>
    <w:p w:rsidR="004419E1" w:rsidRDefault="007F380E" w:rsidP="003322CF">
      <w:pPr>
        <w:pStyle w:val="TOC1"/>
        <w:spacing w:line="240" w:lineRule="auto"/>
        <w:rPr>
          <w:lang w:val="fr-CA"/>
        </w:rPr>
      </w:pPr>
      <w:hyperlink w:anchor="_Toc368910177" w:history="1">
        <w:r w:rsidR="00576FC6" w:rsidRPr="00576FC6">
          <w:rPr>
            <w:rStyle w:val="Hyperlink"/>
            <w:noProof/>
            <w:sz w:val="22"/>
            <w:lang w:val="fr-FR" w:eastAsia="en-US"/>
          </w:rPr>
          <w:t>Q 16 : Quelles mesures peuvent être prises lorsqu’un employé doit s’absenter pour raison de santé, mais qu’il n’a pas accumulé assez de congés de maladie pour couvrir le délai de carence de 13 semaines avant l’entrée en vigueur des prestations d’invalidité?</w:t>
        </w:r>
        <w:r w:rsidR="00576FC6" w:rsidRPr="00576FC6">
          <w:rPr>
            <w:noProof/>
            <w:webHidden/>
          </w:rPr>
          <w:tab/>
        </w:r>
        <w:r w:rsidR="00576FC6" w:rsidRPr="00576FC6">
          <w:rPr>
            <w:noProof/>
            <w:webHidden/>
          </w:rPr>
          <w:fldChar w:fldCharType="begin"/>
        </w:r>
        <w:r w:rsidR="00576FC6" w:rsidRPr="00576FC6">
          <w:rPr>
            <w:noProof/>
            <w:webHidden/>
          </w:rPr>
          <w:instrText xml:space="preserve"> PAGEREF _Toc368910177 \h </w:instrText>
        </w:r>
        <w:r w:rsidR="00576FC6" w:rsidRPr="00576FC6">
          <w:rPr>
            <w:noProof/>
            <w:webHidden/>
          </w:rPr>
        </w:r>
        <w:r w:rsidR="00576FC6" w:rsidRPr="00576FC6">
          <w:rPr>
            <w:noProof/>
            <w:webHidden/>
          </w:rPr>
          <w:fldChar w:fldCharType="separate"/>
        </w:r>
        <w:r w:rsidR="001E2048">
          <w:rPr>
            <w:noProof/>
            <w:webHidden/>
          </w:rPr>
          <w:t>17</w:t>
        </w:r>
        <w:r w:rsidR="00576FC6" w:rsidRPr="00576FC6">
          <w:rPr>
            <w:noProof/>
            <w:webHidden/>
          </w:rPr>
          <w:fldChar w:fldCharType="end"/>
        </w:r>
      </w:hyperlink>
      <w:r w:rsidR="004419E1" w:rsidRPr="00576FC6">
        <w:rPr>
          <w:rFonts w:eastAsia="Calibri"/>
          <w:lang w:val="fr-CA" w:eastAsia="en-US"/>
        </w:rPr>
        <w:fldChar w:fldCharType="end"/>
      </w:r>
    </w:p>
    <w:p w:rsidR="004419E1" w:rsidRPr="0045501E" w:rsidRDefault="004419E1" w:rsidP="0045501E">
      <w:pPr>
        <w:pStyle w:val="Titrequestion"/>
        <w:spacing w:line="240" w:lineRule="auto"/>
        <w:outlineLvl w:val="0"/>
        <w:rPr>
          <w:rFonts w:ascii="Arial" w:hAnsi="Arial" w:cs="Arial"/>
          <w:lang w:val="fr-CA"/>
        </w:rPr>
      </w:pPr>
      <w:r w:rsidRPr="00765570">
        <w:rPr>
          <w:b w:val="0"/>
          <w:lang w:val="fr-CA"/>
        </w:rPr>
        <w:br w:type="page"/>
      </w:r>
      <w:bookmarkStart w:id="58" w:name="_Toc367105865"/>
      <w:bookmarkStart w:id="59" w:name="_Toc368910162"/>
      <w:bookmarkStart w:id="60" w:name="_Toc368910595"/>
      <w:r w:rsidRPr="0045501E">
        <w:rPr>
          <w:rFonts w:ascii="Arial" w:hAnsi="Arial" w:cs="Arial"/>
          <w:lang w:val="fr-FR"/>
        </w:rPr>
        <w:lastRenderedPageBreak/>
        <w:t>Q 1 : Quel est l’objectif du « Guide des gestionnaires sur la gestion proactive des congés de maladie »?</w:t>
      </w:r>
      <w:bookmarkEnd w:id="58"/>
      <w:bookmarkEnd w:id="59"/>
      <w:bookmarkEnd w:id="60"/>
      <w:r w:rsidRPr="0045501E">
        <w:rPr>
          <w:rFonts w:ascii="Arial" w:hAnsi="Arial" w:cs="Arial"/>
          <w:lang w:val="fr-CA"/>
        </w:rPr>
        <w:t xml:space="preserve"> </w:t>
      </w:r>
    </w:p>
    <w:p w:rsidR="004419E1" w:rsidRPr="0045501E" w:rsidRDefault="004419E1" w:rsidP="0045501E">
      <w:pPr>
        <w:rPr>
          <w:rFonts w:eastAsia="Calibri"/>
          <w:iCs/>
          <w:sz w:val="22"/>
          <w:lang w:val="fr-CA" w:eastAsia="en-US"/>
        </w:rPr>
      </w:pPr>
    </w:p>
    <w:p w:rsidR="004419E1" w:rsidRPr="0045501E" w:rsidRDefault="004419E1" w:rsidP="0045501E">
      <w:pPr>
        <w:ind w:left="360" w:hanging="360"/>
        <w:rPr>
          <w:rFonts w:eastAsia="Calibri"/>
          <w:iCs/>
          <w:sz w:val="22"/>
          <w:lang w:val="fr-CA" w:eastAsia="en-US"/>
        </w:rPr>
      </w:pPr>
      <w:r w:rsidRPr="0045501E">
        <w:rPr>
          <w:rFonts w:eastAsia="Calibri"/>
          <w:iCs/>
          <w:sz w:val="22"/>
          <w:lang w:val="fr-FR" w:eastAsia="en-US"/>
        </w:rPr>
        <w:t>R 1 : L’objectif du guide est de faire en sorte que les gestionnaires adoptent une approche uniforme, bienveillante et équitable en matière de gestion des congés de maladie payés tout en respectant intégralement les dispositions des conventions collectives.</w:t>
      </w:r>
      <w:r w:rsidRPr="0045501E">
        <w:rPr>
          <w:rFonts w:eastAsia="Calibri"/>
          <w:iCs/>
          <w:sz w:val="22"/>
          <w:lang w:val="fr-CA" w:eastAsia="en-US"/>
        </w:rPr>
        <w:t xml:space="preserve">  </w:t>
      </w:r>
    </w:p>
    <w:p w:rsidR="004419E1" w:rsidRPr="0045501E" w:rsidRDefault="004419E1" w:rsidP="0045501E">
      <w:pPr>
        <w:ind w:left="360" w:hanging="360"/>
        <w:rPr>
          <w:rFonts w:eastAsia="Calibri"/>
          <w:iCs/>
          <w:sz w:val="22"/>
          <w:lang w:val="fr-CA" w:eastAsia="en-US"/>
        </w:rPr>
      </w:pPr>
    </w:p>
    <w:p w:rsidR="004419E1" w:rsidRPr="0045501E" w:rsidRDefault="004419E1" w:rsidP="0045501E">
      <w:pPr>
        <w:spacing w:after="200"/>
        <w:ind w:left="360"/>
        <w:rPr>
          <w:rFonts w:eastAsia="Calibri"/>
          <w:iCs/>
          <w:sz w:val="22"/>
          <w:lang w:val="fr-CA" w:eastAsia="en-US"/>
        </w:rPr>
      </w:pPr>
      <w:r w:rsidRPr="0045501E">
        <w:rPr>
          <w:rFonts w:eastAsia="Calibri"/>
          <w:iCs/>
          <w:sz w:val="22"/>
          <w:lang w:val="fr-FR" w:eastAsia="en-US"/>
        </w:rPr>
        <w:t>Le Guide doit servir à améliorer la gestion des absences par la sensibilisation et par la gestion de cas.</w:t>
      </w:r>
      <w:r w:rsidRPr="0045501E">
        <w:rPr>
          <w:rFonts w:eastAsia="Calibri"/>
          <w:iCs/>
          <w:sz w:val="22"/>
          <w:lang w:val="fr-CA" w:eastAsia="en-US"/>
        </w:rPr>
        <w:t xml:space="preserve">  </w:t>
      </w:r>
    </w:p>
    <w:p w:rsidR="004419E1" w:rsidRPr="0045501E" w:rsidRDefault="004419E1" w:rsidP="0045501E">
      <w:pPr>
        <w:ind w:left="360"/>
        <w:rPr>
          <w:rFonts w:eastAsia="Calibri"/>
          <w:iCs/>
          <w:sz w:val="22"/>
          <w:lang w:val="fr-CA" w:eastAsia="en-US"/>
        </w:rPr>
      </w:pPr>
      <w:r w:rsidRPr="0045501E">
        <w:rPr>
          <w:rFonts w:eastAsia="Calibri"/>
          <w:iCs/>
          <w:sz w:val="22"/>
          <w:lang w:val="fr-FR" w:eastAsia="en-US"/>
        </w:rPr>
        <w:t xml:space="preserve">Ce guide vise à aider les gestionnaires à établir des protocoles et des pratiques exemplaires avec leurs employés pour qu’ils gèrent mieux leurs congés de maladie. </w:t>
      </w:r>
      <w:r w:rsidRPr="0045501E">
        <w:rPr>
          <w:rFonts w:eastAsia="Calibri"/>
          <w:iCs/>
          <w:sz w:val="22"/>
          <w:lang w:val="fr-CA" w:eastAsia="en-US"/>
        </w:rPr>
        <w:t xml:space="preserve">  </w:t>
      </w:r>
    </w:p>
    <w:p w:rsidR="004419E1" w:rsidRDefault="004419E1" w:rsidP="0045501E">
      <w:pPr>
        <w:autoSpaceDE w:val="0"/>
        <w:autoSpaceDN w:val="0"/>
        <w:contextualSpacing/>
        <w:rPr>
          <w:b/>
          <w:sz w:val="22"/>
          <w:lang w:val="fr-CA" w:eastAsia="en-US"/>
        </w:rPr>
      </w:pPr>
    </w:p>
    <w:p w:rsidR="0045501E" w:rsidRPr="0045501E" w:rsidRDefault="0045501E" w:rsidP="0045501E">
      <w:pPr>
        <w:autoSpaceDE w:val="0"/>
        <w:autoSpaceDN w:val="0"/>
        <w:contextualSpacing/>
        <w:rPr>
          <w:b/>
          <w:sz w:val="22"/>
          <w:lang w:val="fr-CA" w:eastAsia="en-US"/>
        </w:rPr>
      </w:pPr>
    </w:p>
    <w:p w:rsidR="004419E1" w:rsidRPr="0045501E" w:rsidRDefault="004419E1" w:rsidP="0045501E">
      <w:pPr>
        <w:outlineLvl w:val="0"/>
        <w:rPr>
          <w:b/>
          <w:sz w:val="22"/>
          <w:lang w:val="fr-CA" w:eastAsia="en-US"/>
        </w:rPr>
      </w:pPr>
      <w:bookmarkStart w:id="61" w:name="_Toc367105866"/>
      <w:bookmarkStart w:id="62" w:name="_Toc368910163"/>
      <w:bookmarkStart w:id="63" w:name="_Toc368910596"/>
      <w:r w:rsidRPr="0045501E">
        <w:rPr>
          <w:b/>
          <w:sz w:val="22"/>
          <w:lang w:val="fr-FR" w:eastAsia="en-US"/>
        </w:rPr>
        <w:t>Q 2 : Quel est le but du congé de maladie payé?</w:t>
      </w:r>
      <w:bookmarkEnd w:id="61"/>
      <w:bookmarkEnd w:id="62"/>
      <w:bookmarkEnd w:id="63"/>
      <w:r w:rsidRPr="0045501E">
        <w:rPr>
          <w:b/>
          <w:sz w:val="22"/>
          <w:lang w:val="fr-CA" w:eastAsia="en-US"/>
        </w:rPr>
        <w:t xml:space="preserve"> </w:t>
      </w:r>
    </w:p>
    <w:p w:rsidR="004419E1" w:rsidRPr="0045501E" w:rsidRDefault="004419E1" w:rsidP="0045501E">
      <w:pPr>
        <w:rPr>
          <w:rFonts w:eastAsia="Calibri"/>
          <w:sz w:val="22"/>
          <w:lang w:val="fr-CA" w:eastAsia="en-US"/>
        </w:rPr>
      </w:pPr>
    </w:p>
    <w:p w:rsidR="004419E1" w:rsidRPr="0045501E" w:rsidRDefault="004419E1" w:rsidP="0045501E">
      <w:pPr>
        <w:ind w:left="360" w:hanging="360"/>
        <w:rPr>
          <w:rFonts w:eastAsia="Calibri"/>
          <w:sz w:val="22"/>
          <w:lang w:val="fr-CA" w:eastAsia="en-US"/>
        </w:rPr>
      </w:pPr>
      <w:r w:rsidRPr="0045501E">
        <w:rPr>
          <w:rFonts w:eastAsia="Calibri"/>
          <w:sz w:val="22"/>
          <w:lang w:val="fr-FR" w:eastAsia="en-US"/>
        </w:rPr>
        <w:t xml:space="preserve">R 2 : Le congé de maladie payé est une forme de soutien au revenu en attendant un retour au travail ou la rémunération par un tiers (p. ex. la SunLife ou Industriel Alliance) lorsqu’un employé est incapable de travailler en raison d’une maladie. </w:t>
      </w:r>
      <w:r w:rsidRPr="0045501E">
        <w:rPr>
          <w:rFonts w:eastAsia="Calibri"/>
          <w:sz w:val="22"/>
          <w:lang w:val="fr-CA" w:eastAsia="en-US"/>
        </w:rPr>
        <w:t xml:space="preserve"> </w:t>
      </w:r>
    </w:p>
    <w:p w:rsidR="004419E1" w:rsidRPr="0045501E" w:rsidRDefault="004419E1" w:rsidP="0045501E">
      <w:pPr>
        <w:rPr>
          <w:rFonts w:eastAsia="Calibri"/>
          <w:sz w:val="22"/>
          <w:lang w:val="fr-CA" w:eastAsia="en-US"/>
        </w:rPr>
      </w:pPr>
    </w:p>
    <w:p w:rsidR="004419E1" w:rsidRPr="0045501E" w:rsidRDefault="004419E1" w:rsidP="0045501E">
      <w:pPr>
        <w:spacing w:after="200"/>
        <w:ind w:left="360"/>
        <w:rPr>
          <w:rFonts w:eastAsia="Calibri"/>
          <w:sz w:val="22"/>
          <w:lang w:val="fr-CA" w:eastAsia="en-US"/>
        </w:rPr>
      </w:pPr>
      <w:r w:rsidRPr="0045501E">
        <w:rPr>
          <w:rFonts w:eastAsia="Calibri"/>
          <w:sz w:val="22"/>
          <w:lang w:val="fr-FR" w:eastAsia="en-US"/>
        </w:rPr>
        <w:t>Les congés de maladie peuvent aussi être utilisés si un employé doit suivre un traitement de façon régulière ou prolongée pour un problème de santé particulier.</w:t>
      </w:r>
      <w:r w:rsidRPr="0045501E">
        <w:rPr>
          <w:rFonts w:eastAsia="Calibri"/>
          <w:sz w:val="22"/>
          <w:lang w:val="fr-CA" w:eastAsia="en-US"/>
        </w:rPr>
        <w:t xml:space="preserve"> </w:t>
      </w:r>
    </w:p>
    <w:p w:rsidR="004419E1" w:rsidRDefault="004419E1" w:rsidP="0045501E">
      <w:pPr>
        <w:ind w:left="360"/>
        <w:rPr>
          <w:rFonts w:eastAsia="Calibri"/>
          <w:sz w:val="22"/>
          <w:lang w:val="fr-FR" w:eastAsia="en-US"/>
        </w:rPr>
      </w:pPr>
      <w:r w:rsidRPr="0045501E">
        <w:rPr>
          <w:rFonts w:eastAsia="Calibri"/>
          <w:sz w:val="22"/>
          <w:lang w:val="fr-FR" w:eastAsia="en-US"/>
        </w:rPr>
        <w:t xml:space="preserve">De plus, un employé en congé en raison d’un accident de travail devra prendre des congés de maladie en attendant l’approbation de sa demande par la commission provinciale des accidents du travail concernée, après quoi les crédits de congés de maladie seront rétablis et remplacés par un congé pour accident de travail. </w:t>
      </w:r>
    </w:p>
    <w:p w:rsidR="006957FE" w:rsidRDefault="006957FE" w:rsidP="0045501E">
      <w:pPr>
        <w:ind w:left="360"/>
        <w:rPr>
          <w:rFonts w:eastAsia="Calibri"/>
          <w:sz w:val="22"/>
          <w:lang w:val="fr-FR" w:eastAsia="en-US"/>
        </w:rPr>
      </w:pPr>
    </w:p>
    <w:p w:rsidR="006957FE" w:rsidRDefault="006957FE" w:rsidP="0045501E">
      <w:pPr>
        <w:ind w:left="360"/>
        <w:rPr>
          <w:rFonts w:eastAsia="Calibri"/>
          <w:sz w:val="22"/>
          <w:lang w:val="fr-FR" w:eastAsia="en-US"/>
        </w:rPr>
      </w:pPr>
    </w:p>
    <w:p w:rsidR="006957FE" w:rsidRPr="00576FC6" w:rsidRDefault="006957FE" w:rsidP="006957FE">
      <w:pPr>
        <w:pStyle w:val="Heading1"/>
        <w:numPr>
          <w:ilvl w:val="0"/>
          <w:numId w:val="0"/>
        </w:numPr>
        <w:spacing w:before="0" w:after="0"/>
        <w:rPr>
          <w:rFonts w:eastAsia="Calibri" w:cs="Arial"/>
          <w:sz w:val="22"/>
          <w:szCs w:val="24"/>
          <w:lang w:val="fr-CA" w:eastAsia="en-US"/>
        </w:rPr>
      </w:pPr>
      <w:bookmarkStart w:id="64" w:name="_Toc368910164"/>
      <w:bookmarkStart w:id="65" w:name="_Toc368910597"/>
      <w:bookmarkStart w:id="66" w:name="_Toc368556226"/>
      <w:r w:rsidRPr="006957FE">
        <w:rPr>
          <w:rFonts w:eastAsia="Calibri" w:cs="Arial"/>
          <w:sz w:val="22"/>
          <w:szCs w:val="24"/>
          <w:lang w:val="fr-CA" w:eastAsia="en-US"/>
        </w:rPr>
        <w:t>Q3: Qu’</w:t>
      </w:r>
      <w:r>
        <w:rPr>
          <w:rFonts w:eastAsia="Calibri" w:cs="Arial"/>
          <w:sz w:val="22"/>
          <w:szCs w:val="24"/>
          <w:lang w:val="fr-CA" w:eastAsia="en-US"/>
        </w:rPr>
        <w:t>advient-</w:t>
      </w:r>
      <w:r w:rsidRPr="006957FE">
        <w:rPr>
          <w:rFonts w:eastAsia="Calibri" w:cs="Arial"/>
          <w:sz w:val="22"/>
          <w:szCs w:val="24"/>
          <w:lang w:val="fr-CA" w:eastAsia="en-US"/>
        </w:rPr>
        <w:t xml:space="preserve">il si un employé </w:t>
      </w:r>
      <w:r>
        <w:rPr>
          <w:rFonts w:eastAsia="Calibri" w:cs="Arial"/>
          <w:sz w:val="22"/>
          <w:szCs w:val="24"/>
          <w:lang w:val="fr-CA" w:eastAsia="en-US"/>
        </w:rPr>
        <w:t>épuise tous ses</w:t>
      </w:r>
      <w:r w:rsidRPr="006957FE">
        <w:rPr>
          <w:rFonts w:eastAsia="Calibri" w:cs="Arial"/>
          <w:sz w:val="22"/>
          <w:szCs w:val="24"/>
          <w:lang w:val="fr-CA" w:eastAsia="en-US"/>
        </w:rPr>
        <w:t xml:space="preserve"> congé</w:t>
      </w:r>
      <w:r>
        <w:rPr>
          <w:rFonts w:eastAsia="Calibri" w:cs="Arial"/>
          <w:sz w:val="22"/>
          <w:szCs w:val="24"/>
          <w:lang w:val="fr-CA" w:eastAsia="en-US"/>
        </w:rPr>
        <w:t>s</w:t>
      </w:r>
      <w:r w:rsidRPr="006957FE">
        <w:rPr>
          <w:rFonts w:eastAsia="Calibri" w:cs="Arial"/>
          <w:sz w:val="22"/>
          <w:szCs w:val="24"/>
          <w:lang w:val="fr-CA" w:eastAsia="en-US"/>
        </w:rPr>
        <w:t xml:space="preserve"> de maladie payé</w:t>
      </w:r>
      <w:r>
        <w:rPr>
          <w:rFonts w:eastAsia="Calibri" w:cs="Arial"/>
          <w:sz w:val="22"/>
          <w:szCs w:val="24"/>
          <w:lang w:val="fr-CA" w:eastAsia="en-US"/>
        </w:rPr>
        <w:t>s</w:t>
      </w:r>
      <w:r w:rsidRPr="006957FE">
        <w:rPr>
          <w:rFonts w:eastAsia="Calibri" w:cs="Arial"/>
          <w:sz w:val="22"/>
          <w:szCs w:val="24"/>
          <w:lang w:val="fr-CA" w:eastAsia="en-US"/>
        </w:rPr>
        <w:t xml:space="preserve"> et n’est pas apte à retourner au travail? </w:t>
      </w:r>
      <w:r>
        <w:rPr>
          <w:rFonts w:eastAsia="Calibri" w:cs="Arial"/>
          <w:sz w:val="22"/>
          <w:szCs w:val="24"/>
          <w:lang w:val="fr-CA" w:eastAsia="en-US"/>
        </w:rPr>
        <w:t xml:space="preserve"> </w:t>
      </w:r>
      <w:r w:rsidRPr="006957FE">
        <w:rPr>
          <w:rFonts w:eastAsia="Calibri" w:cs="Arial"/>
          <w:sz w:val="22"/>
          <w:szCs w:val="24"/>
          <w:lang w:val="fr-CA" w:eastAsia="en-US"/>
        </w:rPr>
        <w:t xml:space="preserve">Est-ce qu’un employé doit utiliser toute autre type de congés payés (tel que </w:t>
      </w:r>
      <w:r w:rsidR="00576FC6">
        <w:rPr>
          <w:rFonts w:eastAsia="Calibri" w:cs="Arial"/>
          <w:sz w:val="22"/>
          <w:szCs w:val="24"/>
          <w:lang w:val="fr-CA" w:eastAsia="en-US"/>
        </w:rPr>
        <w:t xml:space="preserve">le </w:t>
      </w:r>
      <w:r w:rsidRPr="006957FE">
        <w:rPr>
          <w:rFonts w:eastAsia="Calibri" w:cs="Arial"/>
          <w:sz w:val="22"/>
          <w:szCs w:val="24"/>
          <w:lang w:val="fr-CA" w:eastAsia="en-US"/>
        </w:rPr>
        <w:t>congé annuel) avant d’all</w:t>
      </w:r>
      <w:r w:rsidR="00E34157">
        <w:rPr>
          <w:rFonts w:eastAsia="Calibri" w:cs="Arial"/>
          <w:sz w:val="22"/>
          <w:szCs w:val="24"/>
          <w:lang w:val="fr-CA" w:eastAsia="en-US"/>
        </w:rPr>
        <w:t>er</w:t>
      </w:r>
      <w:r w:rsidRPr="006957FE">
        <w:rPr>
          <w:rFonts w:eastAsia="Calibri" w:cs="Arial"/>
          <w:sz w:val="22"/>
          <w:szCs w:val="24"/>
          <w:lang w:val="fr-CA" w:eastAsia="en-US"/>
        </w:rPr>
        <w:t xml:space="preserve"> en cong</w:t>
      </w:r>
      <w:r w:rsidR="00E34157">
        <w:rPr>
          <w:rFonts w:eastAsia="Calibri" w:cs="Arial"/>
          <w:sz w:val="22"/>
          <w:szCs w:val="24"/>
          <w:lang w:val="fr-CA" w:eastAsia="en-US"/>
        </w:rPr>
        <w:t>é sans solde pour raison de maladie/invalidité?</w:t>
      </w:r>
      <w:bookmarkEnd w:id="64"/>
      <w:bookmarkEnd w:id="65"/>
      <w:r w:rsidR="00E34157">
        <w:rPr>
          <w:rFonts w:eastAsia="Calibri" w:cs="Arial"/>
          <w:sz w:val="22"/>
          <w:szCs w:val="24"/>
          <w:lang w:val="fr-CA" w:eastAsia="en-US"/>
        </w:rPr>
        <w:t xml:space="preserve"> </w:t>
      </w:r>
      <w:r w:rsidRPr="006957FE">
        <w:rPr>
          <w:rFonts w:eastAsia="Calibri" w:cs="Arial"/>
          <w:sz w:val="22"/>
          <w:szCs w:val="24"/>
          <w:lang w:val="fr-CA" w:eastAsia="en-US"/>
        </w:rPr>
        <w:t xml:space="preserve"> </w:t>
      </w:r>
      <w:bookmarkEnd w:id="66"/>
    </w:p>
    <w:p w:rsidR="006957FE" w:rsidRPr="00576FC6" w:rsidRDefault="006957FE" w:rsidP="006957FE">
      <w:pPr>
        <w:rPr>
          <w:rFonts w:eastAsia="Calibri"/>
          <w:b/>
          <w:sz w:val="22"/>
          <w:lang w:val="fr-CA" w:eastAsia="en-US"/>
        </w:rPr>
      </w:pPr>
    </w:p>
    <w:p w:rsidR="006957FE" w:rsidRPr="00E34157" w:rsidRDefault="006957FE" w:rsidP="006957FE">
      <w:pPr>
        <w:ind w:left="426" w:hanging="426"/>
        <w:rPr>
          <w:sz w:val="22"/>
          <w:lang w:val="fr-CA" w:eastAsia="en-US"/>
        </w:rPr>
      </w:pPr>
      <w:r w:rsidRPr="00E34157">
        <w:rPr>
          <w:sz w:val="22"/>
          <w:lang w:val="fr-CA" w:eastAsia="en-US"/>
        </w:rPr>
        <w:t xml:space="preserve">A3: </w:t>
      </w:r>
      <w:r w:rsidR="00E34157" w:rsidRPr="00E34157">
        <w:rPr>
          <w:sz w:val="22"/>
          <w:lang w:val="fr-CA" w:eastAsia="en-US"/>
        </w:rPr>
        <w:t>Les employés ne sont pas tenus d’épuiser tout autre type de congés payé avant de faire la demande pour un cong</w:t>
      </w:r>
      <w:r w:rsidR="00E34157">
        <w:rPr>
          <w:sz w:val="22"/>
          <w:lang w:val="fr-CA" w:eastAsia="en-US"/>
        </w:rPr>
        <w:t>é</w:t>
      </w:r>
      <w:r w:rsidR="00E34157" w:rsidRPr="00E34157">
        <w:rPr>
          <w:sz w:val="22"/>
          <w:lang w:val="fr-CA" w:eastAsia="en-US"/>
        </w:rPr>
        <w:t xml:space="preserve"> sans solde pour raison de maladie/invalidité. </w:t>
      </w:r>
      <w:r w:rsidR="00E34157">
        <w:rPr>
          <w:sz w:val="22"/>
          <w:lang w:val="fr-CA" w:eastAsia="en-US"/>
        </w:rPr>
        <w:t xml:space="preserve"> </w:t>
      </w:r>
      <w:r w:rsidR="00576FC6">
        <w:rPr>
          <w:sz w:val="22"/>
          <w:lang w:val="fr-CA" w:eastAsia="en-US"/>
        </w:rPr>
        <w:t>Toutefois, certains employés pourraient vouloir utiliser ces congés afin de reporter l’interruption de leur paye.  Dans ces cas, i</w:t>
      </w:r>
      <w:r w:rsidR="00E34157" w:rsidRPr="0045501E">
        <w:rPr>
          <w:rFonts w:eastAsia="Calibri"/>
          <w:sz w:val="22"/>
          <w:lang w:val="fr-FR" w:eastAsia="en-US"/>
        </w:rPr>
        <w:t xml:space="preserve">l est recommandé </w:t>
      </w:r>
      <w:r w:rsidR="00346D39">
        <w:rPr>
          <w:rFonts w:eastAsia="Calibri"/>
          <w:sz w:val="22"/>
          <w:lang w:val="fr-FR" w:eastAsia="en-US"/>
        </w:rPr>
        <w:t xml:space="preserve">de consulter le </w:t>
      </w:r>
      <w:hyperlink r:id="rId26" w:history="1">
        <w:r w:rsidR="00E34157" w:rsidRPr="0045501E">
          <w:rPr>
            <w:rFonts w:eastAsia="Calibri"/>
            <w:color w:val="0000FF"/>
            <w:sz w:val="22"/>
            <w:u w:val="single"/>
            <w:lang w:val="fr-CA" w:eastAsia="en-US"/>
          </w:rPr>
          <w:t>Centre de service en ressources humaines</w:t>
        </w:r>
      </w:hyperlink>
      <w:r w:rsidR="00E34157" w:rsidRPr="0045501E">
        <w:rPr>
          <w:rFonts w:eastAsia="Calibri"/>
          <w:sz w:val="22"/>
          <w:lang w:val="fr-FR" w:eastAsia="en-US"/>
        </w:rPr>
        <w:t xml:space="preserve"> </w:t>
      </w:r>
      <w:r w:rsidR="00346D39">
        <w:rPr>
          <w:rFonts w:eastAsia="Calibri"/>
          <w:sz w:val="22"/>
          <w:lang w:val="fr-FR" w:eastAsia="en-US"/>
        </w:rPr>
        <w:t>avant que les congés de maladie pa</w:t>
      </w:r>
      <w:r w:rsidR="00576FC6">
        <w:rPr>
          <w:rFonts w:eastAsia="Calibri"/>
          <w:sz w:val="22"/>
          <w:lang w:val="fr-FR" w:eastAsia="en-US"/>
        </w:rPr>
        <w:t>yés de l’employé soient épuisés, dans le but de discuter des avenues possibles dans la situation donnée.</w:t>
      </w:r>
    </w:p>
    <w:p w:rsidR="006957FE" w:rsidRDefault="006957FE" w:rsidP="006957FE">
      <w:pPr>
        <w:ind w:left="426" w:hanging="426"/>
        <w:rPr>
          <w:sz w:val="22"/>
          <w:lang w:val="fr-CA" w:eastAsia="en-US"/>
        </w:rPr>
      </w:pPr>
    </w:p>
    <w:p w:rsidR="0045501E" w:rsidRPr="00E34157" w:rsidRDefault="0045501E" w:rsidP="0045501E">
      <w:pPr>
        <w:rPr>
          <w:sz w:val="22"/>
          <w:lang w:val="fr-CA" w:eastAsia="en-US"/>
        </w:rPr>
      </w:pPr>
    </w:p>
    <w:p w:rsidR="004419E1" w:rsidRPr="0045501E" w:rsidRDefault="006957FE" w:rsidP="0045501E">
      <w:pPr>
        <w:outlineLvl w:val="0"/>
        <w:rPr>
          <w:b/>
          <w:sz w:val="22"/>
          <w:lang w:val="fr-CA" w:eastAsia="en-US"/>
        </w:rPr>
      </w:pPr>
      <w:bookmarkStart w:id="67" w:name="_Toc367105867"/>
      <w:bookmarkStart w:id="68" w:name="_Toc368910165"/>
      <w:bookmarkStart w:id="69" w:name="_Toc368910598"/>
      <w:r>
        <w:rPr>
          <w:b/>
          <w:sz w:val="22"/>
          <w:lang w:val="fr-FR" w:eastAsia="en-US"/>
        </w:rPr>
        <w:t>Q 4</w:t>
      </w:r>
      <w:r w:rsidR="004419E1" w:rsidRPr="0045501E">
        <w:rPr>
          <w:b/>
          <w:sz w:val="22"/>
          <w:lang w:val="fr-FR" w:eastAsia="en-US"/>
        </w:rPr>
        <w:t> : Pourquoi est-il problématique de ne pas avoir accumulé assez de congés de maladie payés pour couvrir le délai de carence de 13 semaines avant l’entrée en vigueur des prestations d’assurance invalidité ?</w:t>
      </w:r>
      <w:bookmarkEnd w:id="67"/>
      <w:bookmarkEnd w:id="68"/>
      <w:bookmarkEnd w:id="69"/>
      <w:r w:rsidR="004419E1" w:rsidRPr="0045501E">
        <w:rPr>
          <w:b/>
          <w:sz w:val="22"/>
          <w:lang w:val="fr-FR" w:eastAsia="en-US"/>
        </w:rPr>
        <w:br/>
      </w:r>
    </w:p>
    <w:p w:rsidR="004419E1" w:rsidRPr="0045501E" w:rsidRDefault="004419E1" w:rsidP="00346D39">
      <w:pPr>
        <w:ind w:left="567" w:hanging="567"/>
        <w:rPr>
          <w:rFonts w:eastAsia="Calibri"/>
          <w:sz w:val="22"/>
          <w:lang w:val="fr-CA" w:eastAsia="en-US"/>
        </w:rPr>
      </w:pPr>
      <w:r w:rsidRPr="0045501E">
        <w:rPr>
          <w:rFonts w:eastAsia="Calibri"/>
          <w:sz w:val="22"/>
          <w:lang w:val="fr-FR" w:eastAsia="en-US"/>
        </w:rPr>
        <w:t>R </w:t>
      </w:r>
      <w:r w:rsidR="006957FE">
        <w:rPr>
          <w:rFonts w:eastAsia="Calibri"/>
          <w:sz w:val="22"/>
          <w:lang w:val="fr-FR" w:eastAsia="en-US"/>
        </w:rPr>
        <w:t>4</w:t>
      </w:r>
      <w:r w:rsidRPr="0045501E">
        <w:rPr>
          <w:rFonts w:eastAsia="Calibri"/>
          <w:sz w:val="22"/>
          <w:lang w:val="fr-FR" w:eastAsia="en-US"/>
        </w:rPr>
        <w:t xml:space="preserve"> : Actuellement, les employés doivent utiliser les congés de maladie qu’ils ont accumulés en cas de maladie de longue durée. Ne pas avoir assez de congés de maladie pour couvrir le délai de carence de 13 semaines avant d’être admissible à des prestations d’invalidité pourrait entraîner un congé sans solde jusqu’à l’entrée en vigueur des prestations d’invalidité. </w:t>
      </w:r>
      <w:r w:rsidRPr="0045501E">
        <w:rPr>
          <w:rFonts w:eastAsia="Calibri"/>
          <w:sz w:val="22"/>
          <w:lang w:val="fr-CA" w:eastAsia="en-US"/>
        </w:rPr>
        <w:t xml:space="preserve"> </w:t>
      </w:r>
    </w:p>
    <w:p w:rsidR="004419E1" w:rsidRPr="0045501E" w:rsidRDefault="004419E1" w:rsidP="0045501E">
      <w:pPr>
        <w:rPr>
          <w:rFonts w:eastAsia="Calibri"/>
          <w:sz w:val="22"/>
          <w:lang w:val="fr-CA" w:eastAsia="en-US"/>
        </w:rPr>
      </w:pPr>
    </w:p>
    <w:p w:rsidR="00576FC6" w:rsidRDefault="004419E1" w:rsidP="00576FC6">
      <w:pPr>
        <w:ind w:left="567"/>
        <w:rPr>
          <w:lang w:val="fr-FR"/>
        </w:rPr>
      </w:pPr>
      <w:r w:rsidRPr="0045501E">
        <w:rPr>
          <w:rFonts w:eastAsia="Calibri"/>
          <w:sz w:val="22"/>
          <w:lang w:val="fr-FR" w:eastAsia="en-US"/>
        </w:rPr>
        <w:lastRenderedPageBreak/>
        <w:t>D’autres solutions de soutien au revenu sont les prestations de maladie du régime d’assurance</w:t>
      </w:r>
      <w:r w:rsidRPr="0045501E">
        <w:rPr>
          <w:rFonts w:eastAsia="Calibri"/>
          <w:sz w:val="22"/>
          <w:lang w:val="fr-FR" w:eastAsia="en-US"/>
        </w:rPr>
        <w:noBreakHyphen/>
        <w:t>emploi</w:t>
      </w:r>
      <w:r w:rsidR="000028B2">
        <w:rPr>
          <w:rFonts w:eastAsia="Calibri"/>
          <w:sz w:val="22"/>
          <w:lang w:val="fr-FR" w:eastAsia="en-US"/>
        </w:rPr>
        <w:t xml:space="preserve">, </w:t>
      </w:r>
      <w:r w:rsidRPr="0045501E">
        <w:rPr>
          <w:rFonts w:eastAsia="Calibri"/>
          <w:sz w:val="22"/>
          <w:lang w:val="fr-FR" w:eastAsia="en-US"/>
        </w:rPr>
        <w:t>l’utilisation de congés payés non utilisé</w:t>
      </w:r>
      <w:r w:rsidR="000028B2">
        <w:rPr>
          <w:rFonts w:eastAsia="Calibri"/>
          <w:sz w:val="22"/>
          <w:lang w:val="fr-FR" w:eastAsia="en-US"/>
        </w:rPr>
        <w:t>s</w:t>
      </w:r>
      <w:r w:rsidRPr="0045501E">
        <w:rPr>
          <w:rFonts w:eastAsia="Calibri"/>
          <w:sz w:val="22"/>
          <w:lang w:val="fr-FR" w:eastAsia="en-US"/>
        </w:rPr>
        <w:t>, comme le</w:t>
      </w:r>
      <w:r w:rsidR="00346D39">
        <w:rPr>
          <w:rFonts w:eastAsia="Calibri"/>
          <w:sz w:val="22"/>
          <w:lang w:val="fr-FR" w:eastAsia="en-US"/>
        </w:rPr>
        <w:t xml:space="preserve"> congé personnel</w:t>
      </w:r>
      <w:r w:rsidR="00576FC6">
        <w:rPr>
          <w:rFonts w:eastAsia="Calibri"/>
          <w:sz w:val="22"/>
          <w:lang w:val="fr-FR" w:eastAsia="en-US"/>
        </w:rPr>
        <w:t>,</w:t>
      </w:r>
      <w:r w:rsidR="00346D39">
        <w:rPr>
          <w:rFonts w:eastAsia="Calibri"/>
          <w:sz w:val="22"/>
          <w:lang w:val="fr-FR" w:eastAsia="en-US"/>
        </w:rPr>
        <w:t xml:space="preserve"> </w:t>
      </w:r>
      <w:r w:rsidR="00576FC6">
        <w:rPr>
          <w:rFonts w:eastAsia="Calibri"/>
          <w:sz w:val="22"/>
          <w:lang w:val="fr-FR" w:eastAsia="en-US"/>
        </w:rPr>
        <w:t xml:space="preserve">le congé </w:t>
      </w:r>
      <w:r w:rsidR="00EC426A">
        <w:rPr>
          <w:rFonts w:eastAsia="Calibri"/>
          <w:sz w:val="22"/>
          <w:lang w:val="fr-FR" w:eastAsia="en-US"/>
        </w:rPr>
        <w:t>pour</w:t>
      </w:r>
      <w:r w:rsidR="00346D39">
        <w:rPr>
          <w:rFonts w:eastAsia="Calibri"/>
          <w:sz w:val="22"/>
          <w:lang w:val="fr-FR" w:eastAsia="en-US"/>
        </w:rPr>
        <w:t xml:space="preserve"> bénévolat</w:t>
      </w:r>
      <w:r w:rsidR="00EC426A">
        <w:rPr>
          <w:rFonts w:eastAsia="Calibri"/>
          <w:sz w:val="22"/>
          <w:lang w:val="fr-FR" w:eastAsia="en-US"/>
        </w:rPr>
        <w:t xml:space="preserve"> ou les congés </w:t>
      </w:r>
      <w:r w:rsidR="00F95F67">
        <w:rPr>
          <w:rFonts w:eastAsia="Calibri"/>
          <w:sz w:val="22"/>
          <w:lang w:val="fr-FR" w:eastAsia="en-US"/>
        </w:rPr>
        <w:t xml:space="preserve">annuels </w:t>
      </w:r>
      <w:r w:rsidR="00EC426A">
        <w:rPr>
          <w:rFonts w:eastAsia="Calibri"/>
          <w:sz w:val="22"/>
          <w:lang w:val="fr-FR" w:eastAsia="en-US"/>
        </w:rPr>
        <w:t>acquis</w:t>
      </w:r>
      <w:r w:rsidRPr="0045501E">
        <w:rPr>
          <w:rFonts w:eastAsia="Calibri"/>
          <w:sz w:val="22"/>
          <w:lang w:val="fr-FR" w:eastAsia="en-US"/>
        </w:rPr>
        <w:t>.</w:t>
      </w:r>
      <w:r w:rsidR="00576FC6">
        <w:rPr>
          <w:rFonts w:eastAsia="Calibri"/>
          <w:sz w:val="22"/>
          <w:lang w:val="fr-FR" w:eastAsia="en-US"/>
        </w:rPr>
        <w:t xml:space="preserve"> Dans les cas où l’employé voudrait faire appel à d’autres congés payés, il est recommandé de consulter le </w:t>
      </w:r>
      <w:hyperlink r:id="rId27" w:history="1">
        <w:r w:rsidR="00576FC6" w:rsidRPr="00576FC6">
          <w:rPr>
            <w:rStyle w:val="Hyperlink"/>
            <w:color w:val="4F81BD"/>
            <w:sz w:val="22"/>
            <w:lang w:val="fr-CA"/>
          </w:rPr>
          <w:t>Centre de service en ressources humaines</w:t>
        </w:r>
      </w:hyperlink>
      <w:r w:rsidR="00576FC6" w:rsidRPr="00576FC6">
        <w:rPr>
          <w:color w:val="4F81BD"/>
          <w:lang w:val="fr-CA"/>
        </w:rPr>
        <w:t xml:space="preserve"> </w:t>
      </w:r>
      <w:r w:rsidR="00576FC6" w:rsidRPr="00576FC6">
        <w:rPr>
          <w:sz w:val="22"/>
          <w:lang w:val="fr-FR"/>
        </w:rPr>
        <w:t>avant que les congés de maladie payés de l’employé soient épuisés afin de discuter des avenues possibles dans la situation donnée.</w:t>
      </w:r>
    </w:p>
    <w:p w:rsidR="004419E1" w:rsidRPr="00576FC6" w:rsidRDefault="004419E1" w:rsidP="0045501E">
      <w:pPr>
        <w:autoSpaceDE w:val="0"/>
        <w:autoSpaceDN w:val="0"/>
        <w:contextualSpacing/>
        <w:rPr>
          <w:b/>
          <w:sz w:val="22"/>
          <w:lang w:val="fr-FR" w:eastAsia="en-US"/>
        </w:rPr>
      </w:pPr>
    </w:p>
    <w:p w:rsidR="0045501E" w:rsidRPr="000028B2" w:rsidRDefault="0045501E" w:rsidP="0045501E">
      <w:pPr>
        <w:autoSpaceDE w:val="0"/>
        <w:autoSpaceDN w:val="0"/>
        <w:contextualSpacing/>
        <w:rPr>
          <w:b/>
          <w:sz w:val="22"/>
          <w:lang w:val="fr-CA" w:eastAsia="en-US"/>
        </w:rPr>
      </w:pPr>
    </w:p>
    <w:p w:rsidR="004419E1" w:rsidRPr="0045501E" w:rsidRDefault="004419E1" w:rsidP="0045501E">
      <w:pPr>
        <w:outlineLvl w:val="0"/>
        <w:rPr>
          <w:b/>
          <w:sz w:val="22"/>
          <w:lang w:val="fr-CA" w:eastAsia="en-US"/>
        </w:rPr>
      </w:pPr>
      <w:bookmarkStart w:id="70" w:name="_Toc367105868"/>
      <w:bookmarkStart w:id="71" w:name="_Toc368910166"/>
      <w:bookmarkStart w:id="72" w:name="_Toc368910599"/>
      <w:r w:rsidRPr="0045501E">
        <w:rPr>
          <w:b/>
          <w:sz w:val="22"/>
          <w:lang w:val="fr-FR" w:eastAsia="en-US"/>
        </w:rPr>
        <w:t>Q </w:t>
      </w:r>
      <w:r w:rsidR="006957FE">
        <w:rPr>
          <w:b/>
          <w:sz w:val="22"/>
          <w:lang w:val="fr-FR" w:eastAsia="en-US"/>
        </w:rPr>
        <w:t>5</w:t>
      </w:r>
      <w:r w:rsidRPr="0045501E">
        <w:rPr>
          <w:b/>
          <w:sz w:val="22"/>
          <w:lang w:val="fr-FR" w:eastAsia="en-US"/>
        </w:rPr>
        <w:t> : Pourquoi demande-t-on aux gestionnaires de surveiller l’utilisation des congés de maladie?</w:t>
      </w:r>
      <w:bookmarkEnd w:id="70"/>
      <w:bookmarkEnd w:id="71"/>
      <w:bookmarkEnd w:id="72"/>
      <w:r w:rsidRPr="0045501E">
        <w:rPr>
          <w:b/>
          <w:sz w:val="22"/>
          <w:lang w:val="fr-CA" w:eastAsia="en-US"/>
        </w:rPr>
        <w:t xml:space="preserve"> </w:t>
      </w:r>
    </w:p>
    <w:p w:rsidR="0045501E" w:rsidRDefault="0045501E" w:rsidP="0045501E">
      <w:pPr>
        <w:rPr>
          <w:rFonts w:eastAsia="Calibri"/>
          <w:sz w:val="22"/>
          <w:lang w:val="fr-FR" w:eastAsia="en-US"/>
        </w:rPr>
      </w:pPr>
    </w:p>
    <w:p w:rsidR="004419E1" w:rsidRPr="0045501E" w:rsidRDefault="006957FE" w:rsidP="0045501E">
      <w:pPr>
        <w:rPr>
          <w:rFonts w:eastAsia="Calibri"/>
          <w:sz w:val="22"/>
          <w:lang w:val="fr-CA" w:eastAsia="en-US"/>
        </w:rPr>
      </w:pPr>
      <w:r>
        <w:rPr>
          <w:rFonts w:eastAsia="Calibri"/>
          <w:sz w:val="22"/>
          <w:lang w:val="fr-FR" w:eastAsia="en-US"/>
        </w:rPr>
        <w:t>R 5</w:t>
      </w:r>
      <w:r w:rsidR="004419E1" w:rsidRPr="0045501E">
        <w:rPr>
          <w:rFonts w:eastAsia="Calibri"/>
          <w:sz w:val="22"/>
          <w:lang w:val="fr-FR" w:eastAsia="en-US"/>
        </w:rPr>
        <w:t> : La fonction publique souffre de taux d’absentéisme excessivement élevés, et nos employés doivent utiliser les congés de maladie accumulés en cas de maladie de courte durée jusqu’à l’entrée en vigueur des prestations d’assurance-invalidité de longue durée, après un délai de carence de 13 semaines.</w:t>
      </w:r>
      <w:r w:rsidR="004419E1" w:rsidRPr="0045501E">
        <w:rPr>
          <w:rFonts w:eastAsia="Calibri"/>
          <w:sz w:val="22"/>
          <w:lang w:val="fr-CA" w:eastAsia="en-US"/>
        </w:rPr>
        <w:t xml:space="preserve"> </w:t>
      </w:r>
      <w:r w:rsidR="004419E1" w:rsidRPr="0045501E">
        <w:rPr>
          <w:rFonts w:eastAsia="Calibri"/>
          <w:sz w:val="22"/>
          <w:lang w:val="fr-FR" w:eastAsia="en-US"/>
        </w:rPr>
        <w:t>Cependant, près de 60 % des employés de la fonction publique n’ont pas accumulé suffisamment de congés de maladie pour couvrir ce délai.</w:t>
      </w:r>
      <w:r w:rsidR="004419E1" w:rsidRPr="0045501E">
        <w:rPr>
          <w:rFonts w:eastAsia="Calibri"/>
          <w:sz w:val="22"/>
          <w:lang w:val="fr-CA" w:eastAsia="en-US"/>
        </w:rPr>
        <w:t xml:space="preserve"> </w:t>
      </w:r>
    </w:p>
    <w:p w:rsidR="004419E1" w:rsidRPr="0045501E" w:rsidRDefault="004419E1" w:rsidP="0045501E">
      <w:pPr>
        <w:rPr>
          <w:rFonts w:eastAsia="Calibri"/>
          <w:sz w:val="22"/>
          <w:lang w:val="fr-CA" w:eastAsia="en-US"/>
        </w:rPr>
      </w:pPr>
    </w:p>
    <w:p w:rsidR="004419E1" w:rsidRPr="0045501E" w:rsidRDefault="004419E1" w:rsidP="0045501E">
      <w:pPr>
        <w:rPr>
          <w:rFonts w:eastAsia="Calibri"/>
          <w:sz w:val="22"/>
          <w:lang w:val="fr-CA" w:eastAsia="en-US"/>
        </w:rPr>
      </w:pPr>
      <w:r w:rsidRPr="0045501E">
        <w:rPr>
          <w:rFonts w:eastAsia="Calibri"/>
          <w:sz w:val="22"/>
          <w:lang w:val="fr-FR" w:eastAsia="en-US"/>
        </w:rPr>
        <w:t xml:space="preserve">Connaître l’utilisation des congés de maladie de ses employés et de leurs soldes de congés de maladie permet aux gestionnaires de gérer les absences pour raisons de santé efficacement. </w:t>
      </w:r>
      <w:r w:rsidRPr="0045501E">
        <w:rPr>
          <w:rFonts w:eastAsia="Calibri"/>
          <w:sz w:val="22"/>
          <w:lang w:val="fr-CA" w:eastAsia="en-US"/>
        </w:rPr>
        <w:t xml:space="preserve">  </w:t>
      </w:r>
    </w:p>
    <w:p w:rsidR="004419E1" w:rsidRDefault="004419E1" w:rsidP="0045501E">
      <w:pPr>
        <w:rPr>
          <w:sz w:val="22"/>
          <w:lang w:val="fr-CA" w:eastAsia="en-US"/>
        </w:rPr>
      </w:pPr>
    </w:p>
    <w:p w:rsidR="0045501E" w:rsidRPr="0045501E" w:rsidRDefault="0045501E" w:rsidP="0045501E">
      <w:pPr>
        <w:rPr>
          <w:sz w:val="22"/>
          <w:lang w:val="fr-CA" w:eastAsia="en-US"/>
        </w:rPr>
      </w:pPr>
    </w:p>
    <w:p w:rsidR="004419E1" w:rsidRPr="0045501E" w:rsidRDefault="004419E1" w:rsidP="0045501E">
      <w:pPr>
        <w:outlineLvl w:val="0"/>
        <w:rPr>
          <w:b/>
          <w:sz w:val="22"/>
          <w:lang w:val="fr-CA" w:eastAsia="en-US"/>
        </w:rPr>
      </w:pPr>
      <w:bookmarkStart w:id="73" w:name="_Toc367105869"/>
      <w:bookmarkStart w:id="74" w:name="_Toc368910167"/>
      <w:bookmarkStart w:id="75" w:name="_Toc368910600"/>
      <w:r w:rsidRPr="0045501E">
        <w:rPr>
          <w:b/>
          <w:sz w:val="22"/>
          <w:lang w:val="fr-FR" w:eastAsia="en-US"/>
        </w:rPr>
        <w:t>Q </w:t>
      </w:r>
      <w:r w:rsidR="006957FE">
        <w:rPr>
          <w:b/>
          <w:sz w:val="22"/>
          <w:lang w:val="fr-FR" w:eastAsia="en-US"/>
        </w:rPr>
        <w:t>6</w:t>
      </w:r>
      <w:r w:rsidRPr="0045501E">
        <w:rPr>
          <w:b/>
          <w:sz w:val="22"/>
          <w:lang w:val="fr-FR" w:eastAsia="en-US"/>
        </w:rPr>
        <w:t> : Comment les gestionnaires surveilleront-ils l’utilisation des congés de maladie?</w:t>
      </w:r>
      <w:bookmarkEnd w:id="73"/>
      <w:bookmarkEnd w:id="74"/>
      <w:bookmarkEnd w:id="75"/>
      <w:r w:rsidRPr="0045501E">
        <w:rPr>
          <w:b/>
          <w:sz w:val="22"/>
          <w:lang w:val="fr-CA" w:eastAsia="en-US"/>
        </w:rPr>
        <w:t xml:space="preserve"> </w:t>
      </w:r>
    </w:p>
    <w:p w:rsidR="004419E1" w:rsidRPr="0045501E" w:rsidRDefault="004419E1" w:rsidP="0045501E">
      <w:pPr>
        <w:rPr>
          <w:rFonts w:eastAsia="Calibri"/>
          <w:sz w:val="22"/>
          <w:lang w:val="fr-CA" w:eastAsia="en-US"/>
        </w:rPr>
      </w:pPr>
    </w:p>
    <w:p w:rsidR="004419E1" w:rsidRPr="0045501E" w:rsidRDefault="004419E1" w:rsidP="0045501E">
      <w:pPr>
        <w:ind w:left="360" w:hanging="360"/>
        <w:rPr>
          <w:sz w:val="22"/>
          <w:lang w:val="fr-CA" w:eastAsia="en-US"/>
        </w:rPr>
      </w:pPr>
      <w:r w:rsidRPr="0045501E">
        <w:rPr>
          <w:rFonts w:eastAsia="Calibri"/>
          <w:sz w:val="22"/>
          <w:lang w:val="fr-FR" w:eastAsia="en-US"/>
        </w:rPr>
        <w:t>R </w:t>
      </w:r>
      <w:r w:rsidR="006957FE">
        <w:rPr>
          <w:rFonts w:eastAsia="Calibri"/>
          <w:sz w:val="22"/>
          <w:lang w:val="fr-FR" w:eastAsia="en-US"/>
        </w:rPr>
        <w:t>6</w:t>
      </w:r>
      <w:r w:rsidRPr="0045501E">
        <w:rPr>
          <w:rFonts w:eastAsia="Calibri"/>
          <w:sz w:val="22"/>
          <w:lang w:val="fr-FR" w:eastAsia="en-US"/>
        </w:rPr>
        <w:t xml:space="preserve"> : Le Bureau sans papier ou le Système de gestion ministérielle (SGM) sont deux outils dont dispose le gestionnaire pour gérer les congés de maladie. </w:t>
      </w:r>
      <w:r w:rsidRPr="0045501E">
        <w:rPr>
          <w:rFonts w:eastAsia="Calibri"/>
          <w:sz w:val="22"/>
          <w:lang w:val="fr-CA" w:eastAsia="en-US"/>
        </w:rPr>
        <w:t xml:space="preserve">    </w:t>
      </w:r>
    </w:p>
    <w:p w:rsidR="004419E1" w:rsidRDefault="004419E1" w:rsidP="0045501E">
      <w:pPr>
        <w:rPr>
          <w:rFonts w:eastAsia="Calibri"/>
          <w:b/>
          <w:sz w:val="22"/>
          <w:lang w:val="fr-CA" w:eastAsia="en-US"/>
        </w:rPr>
      </w:pPr>
    </w:p>
    <w:p w:rsidR="0045501E" w:rsidRPr="0045501E" w:rsidRDefault="0045501E" w:rsidP="0045501E">
      <w:pPr>
        <w:rPr>
          <w:rFonts w:eastAsia="Calibri"/>
          <w:b/>
          <w:sz w:val="22"/>
          <w:lang w:val="fr-CA" w:eastAsia="en-US"/>
        </w:rPr>
      </w:pPr>
    </w:p>
    <w:p w:rsidR="004419E1" w:rsidRPr="0045501E" w:rsidRDefault="004419E1" w:rsidP="0045501E">
      <w:pPr>
        <w:outlineLvl w:val="0"/>
        <w:rPr>
          <w:b/>
          <w:sz w:val="22"/>
          <w:lang w:val="fr-CA" w:eastAsia="en-US"/>
        </w:rPr>
      </w:pPr>
      <w:bookmarkStart w:id="76" w:name="_Toc367105870"/>
      <w:bookmarkStart w:id="77" w:name="_Toc368910168"/>
      <w:bookmarkStart w:id="78" w:name="_Toc368910601"/>
      <w:r w:rsidRPr="0045501E">
        <w:rPr>
          <w:b/>
          <w:sz w:val="22"/>
          <w:lang w:val="fr-FR" w:eastAsia="en-US"/>
        </w:rPr>
        <w:t>Q </w:t>
      </w:r>
      <w:r w:rsidR="006957FE">
        <w:rPr>
          <w:b/>
          <w:sz w:val="22"/>
          <w:lang w:val="fr-FR" w:eastAsia="en-US"/>
        </w:rPr>
        <w:t>7</w:t>
      </w:r>
      <w:r w:rsidRPr="0045501E">
        <w:rPr>
          <w:b/>
          <w:sz w:val="22"/>
          <w:lang w:val="fr-FR" w:eastAsia="en-US"/>
        </w:rPr>
        <w:t> : Comment réagir au fait que certains employés croient qu’il n’est pas important d’accumuler des congés de maladie?</w:t>
      </w:r>
      <w:bookmarkEnd w:id="76"/>
      <w:bookmarkEnd w:id="77"/>
      <w:bookmarkEnd w:id="78"/>
      <w:r w:rsidRPr="0045501E">
        <w:rPr>
          <w:b/>
          <w:sz w:val="22"/>
          <w:lang w:val="fr-FR" w:eastAsia="en-US"/>
        </w:rPr>
        <w:t xml:space="preserve"> </w:t>
      </w:r>
    </w:p>
    <w:p w:rsidR="004419E1" w:rsidRPr="0045501E" w:rsidRDefault="004419E1" w:rsidP="0045501E">
      <w:pPr>
        <w:rPr>
          <w:rFonts w:eastAsia="Calibri"/>
          <w:sz w:val="22"/>
          <w:lang w:val="fr-CA" w:eastAsia="en-US"/>
        </w:rPr>
      </w:pPr>
    </w:p>
    <w:p w:rsidR="004419E1" w:rsidRPr="0045501E" w:rsidRDefault="004419E1" w:rsidP="0045501E">
      <w:pPr>
        <w:ind w:left="360" w:hanging="360"/>
        <w:rPr>
          <w:rFonts w:eastAsia="Calibri"/>
          <w:sz w:val="22"/>
          <w:lang w:val="fr-CA" w:eastAsia="en-US"/>
        </w:rPr>
      </w:pPr>
      <w:r w:rsidRPr="0045501E">
        <w:rPr>
          <w:rFonts w:eastAsia="Calibri"/>
          <w:sz w:val="22"/>
          <w:lang w:val="fr-FR" w:eastAsia="en-US"/>
        </w:rPr>
        <w:t>R </w:t>
      </w:r>
      <w:r w:rsidR="006957FE">
        <w:rPr>
          <w:rFonts w:eastAsia="Calibri"/>
          <w:sz w:val="22"/>
          <w:lang w:val="fr-FR" w:eastAsia="en-US"/>
        </w:rPr>
        <w:t>7</w:t>
      </w:r>
      <w:r w:rsidRPr="0045501E">
        <w:rPr>
          <w:rFonts w:eastAsia="Calibri"/>
          <w:sz w:val="22"/>
          <w:lang w:val="fr-FR" w:eastAsia="en-US"/>
        </w:rPr>
        <w:t> : Il faut apprendre de façon proactive aux employés que leurs congés de maladie payés constituent en fait leur assurance invalidité de courte durée et qu’il est donc important de les accumuler.</w:t>
      </w:r>
      <w:r w:rsidRPr="0045501E">
        <w:rPr>
          <w:rFonts w:eastAsia="Calibri"/>
          <w:sz w:val="22"/>
          <w:lang w:val="fr-CA" w:eastAsia="en-US"/>
        </w:rPr>
        <w:t xml:space="preserve"> </w:t>
      </w:r>
      <w:r w:rsidRPr="0045501E">
        <w:rPr>
          <w:rFonts w:eastAsia="Calibri"/>
          <w:sz w:val="22"/>
          <w:lang w:val="fr-FR" w:eastAsia="en-US"/>
        </w:rPr>
        <w:t xml:space="preserve">La surveillance proactive des congés de maladie et le fait de discuter avec un employé lorsque sa situation est préoccupante sont des façons de sensibiliser les employés à l’importance d’accumuler leurs congés de maladie. On peut aussi rappeler aux employés que leurs congés de maladie ne sont pas seulement utilisés en cas de maladie, mais aussi en cas de blessure, ce qui peut arriver à n’importe qui et à tout moment au cours d’une carrière. </w:t>
      </w:r>
      <w:r w:rsidRPr="0045501E">
        <w:rPr>
          <w:rFonts w:eastAsia="Calibri"/>
          <w:sz w:val="22"/>
          <w:lang w:val="fr-CA" w:eastAsia="en-US"/>
        </w:rPr>
        <w:t xml:space="preserve"> </w:t>
      </w:r>
    </w:p>
    <w:p w:rsidR="004419E1" w:rsidRPr="0045501E" w:rsidRDefault="004419E1" w:rsidP="0045501E">
      <w:pPr>
        <w:rPr>
          <w:rFonts w:eastAsia="Calibri"/>
          <w:sz w:val="22"/>
          <w:lang w:val="fr-CA" w:eastAsia="en-US"/>
        </w:rPr>
      </w:pPr>
    </w:p>
    <w:p w:rsidR="004419E1" w:rsidRDefault="004419E1" w:rsidP="0045501E">
      <w:pPr>
        <w:ind w:left="360"/>
        <w:rPr>
          <w:rFonts w:eastAsia="Calibri"/>
          <w:sz w:val="22"/>
          <w:lang w:val="fr-CA" w:eastAsia="en-US"/>
        </w:rPr>
      </w:pPr>
      <w:r w:rsidRPr="0045501E">
        <w:rPr>
          <w:rFonts w:eastAsia="Calibri"/>
          <w:sz w:val="22"/>
          <w:lang w:val="fr-FR" w:eastAsia="en-US"/>
        </w:rPr>
        <w:t>Un outil pour gestionnaires contenant des messages clés à communiquer aux employés est disponible à l’annexe A du Guide des gestionnaires sur la ge</w:t>
      </w:r>
      <w:bookmarkStart w:id="79" w:name="_GoBack"/>
      <w:bookmarkEnd w:id="79"/>
      <w:r w:rsidRPr="0045501E">
        <w:rPr>
          <w:rFonts w:eastAsia="Calibri"/>
          <w:sz w:val="22"/>
          <w:lang w:val="fr-FR" w:eastAsia="en-US"/>
        </w:rPr>
        <w:t xml:space="preserve">stion proactive des congés de maladie. </w:t>
      </w:r>
      <w:r w:rsidR="007F380E" w:rsidRPr="007F380E">
        <w:rPr>
          <w:rFonts w:eastAsia="Calibri"/>
          <w:sz w:val="22"/>
          <w:lang w:val="fr-FR" w:eastAsia="en-US"/>
        </w:rPr>
        <w:t xml:space="preserve">L’information pour les nouveaux employés sera incluse dans la </w:t>
      </w:r>
      <w:hyperlink r:id="rId28" w:history="1">
        <w:r w:rsidR="007F380E" w:rsidRPr="007F380E">
          <w:rPr>
            <w:rStyle w:val="Hyperlink"/>
            <w:rFonts w:eastAsia="Calibri"/>
            <w:sz w:val="22"/>
            <w:lang w:val="fr-FR" w:eastAsia="en-US"/>
          </w:rPr>
          <w:t>Feuille de route de l’accueil et l’intégration des employés</w:t>
        </w:r>
      </w:hyperlink>
      <w:r w:rsidR="007F380E" w:rsidRPr="007F380E">
        <w:rPr>
          <w:rFonts w:eastAsia="Calibri"/>
          <w:sz w:val="22"/>
          <w:lang w:val="fr-FR" w:eastAsia="en-US"/>
        </w:rPr>
        <w:t>.</w:t>
      </w:r>
      <w:r w:rsidRPr="0045501E">
        <w:rPr>
          <w:rFonts w:eastAsia="Calibri"/>
          <w:sz w:val="22"/>
          <w:lang w:val="fr-FR" w:eastAsia="en-US"/>
        </w:rPr>
        <w:br/>
      </w:r>
    </w:p>
    <w:p w:rsidR="0045501E" w:rsidRPr="0045501E" w:rsidRDefault="0045501E" w:rsidP="0045501E">
      <w:pPr>
        <w:ind w:left="360"/>
        <w:rPr>
          <w:rFonts w:eastAsia="Calibri"/>
          <w:sz w:val="22"/>
          <w:lang w:val="fr-CA" w:eastAsia="en-US"/>
        </w:rPr>
      </w:pPr>
    </w:p>
    <w:p w:rsidR="004419E1" w:rsidRPr="0045501E" w:rsidRDefault="004419E1" w:rsidP="0045501E">
      <w:pPr>
        <w:outlineLvl w:val="0"/>
        <w:rPr>
          <w:b/>
          <w:sz w:val="22"/>
          <w:lang w:val="fr-CA" w:eastAsia="en-US"/>
        </w:rPr>
      </w:pPr>
      <w:bookmarkStart w:id="80" w:name="_Toc367105871"/>
      <w:bookmarkStart w:id="81" w:name="_Toc368910169"/>
      <w:bookmarkStart w:id="82" w:name="_Toc368910602"/>
      <w:r w:rsidRPr="0045501E">
        <w:rPr>
          <w:b/>
          <w:sz w:val="22"/>
          <w:lang w:val="fr-FR" w:eastAsia="en-US"/>
        </w:rPr>
        <w:t>Q </w:t>
      </w:r>
      <w:r w:rsidR="006957FE">
        <w:rPr>
          <w:b/>
          <w:sz w:val="22"/>
          <w:lang w:val="fr-FR" w:eastAsia="en-US"/>
        </w:rPr>
        <w:t>8</w:t>
      </w:r>
      <w:r w:rsidRPr="0045501E">
        <w:rPr>
          <w:b/>
          <w:sz w:val="22"/>
          <w:lang w:val="fr-FR" w:eastAsia="en-US"/>
        </w:rPr>
        <w:t> : Dois-je discuter des congés de maladie avec des employés qui en prennent rarement?</w:t>
      </w:r>
      <w:bookmarkEnd w:id="80"/>
      <w:bookmarkEnd w:id="81"/>
      <w:bookmarkEnd w:id="82"/>
    </w:p>
    <w:p w:rsidR="004419E1" w:rsidRPr="0045501E" w:rsidRDefault="004419E1" w:rsidP="0045501E">
      <w:pPr>
        <w:rPr>
          <w:rFonts w:eastAsia="Calibri"/>
          <w:sz w:val="22"/>
          <w:lang w:val="fr-CA" w:eastAsia="en-US"/>
        </w:rPr>
      </w:pPr>
    </w:p>
    <w:p w:rsidR="00576FC6" w:rsidRDefault="004419E1" w:rsidP="00576FC6">
      <w:pPr>
        <w:ind w:left="360" w:hanging="360"/>
        <w:rPr>
          <w:rFonts w:eastAsia="Calibri"/>
          <w:lang w:val="fr-FR" w:eastAsia="en-US"/>
        </w:rPr>
      </w:pPr>
      <w:r w:rsidRPr="0045501E">
        <w:rPr>
          <w:rFonts w:eastAsia="Calibri"/>
          <w:sz w:val="22"/>
          <w:lang w:val="fr-FR" w:eastAsia="en-US"/>
        </w:rPr>
        <w:t>R </w:t>
      </w:r>
      <w:r w:rsidR="006957FE">
        <w:rPr>
          <w:rFonts w:eastAsia="Calibri"/>
          <w:sz w:val="22"/>
          <w:lang w:val="fr-FR" w:eastAsia="en-US"/>
        </w:rPr>
        <w:t>8</w:t>
      </w:r>
      <w:r w:rsidRPr="0045501E">
        <w:rPr>
          <w:rFonts w:eastAsia="Calibri"/>
          <w:sz w:val="22"/>
          <w:lang w:val="fr-FR" w:eastAsia="en-US"/>
        </w:rPr>
        <w:t xml:space="preserve"> : Tous les employés, y compris ceux qui occupent un poste de gestion, doivent recevoir les mêmes renseignements généraux, peu importe l’utilisation qu’ils font de leurs congés de maladie. Ils doivent être informés plus particulièrement des pratiques et des attentes de la direction lorsque des congés de maladie sont utilisés. </w:t>
      </w:r>
      <w:r w:rsidR="00576FC6">
        <w:rPr>
          <w:rFonts w:eastAsia="Calibri"/>
          <w:lang w:val="fr-FR" w:eastAsia="en-US"/>
        </w:rPr>
        <w:br w:type="page"/>
      </w:r>
    </w:p>
    <w:p w:rsidR="004419E1" w:rsidRPr="0045501E" w:rsidRDefault="004419E1" w:rsidP="0045501E">
      <w:pPr>
        <w:outlineLvl w:val="0"/>
        <w:rPr>
          <w:b/>
          <w:sz w:val="22"/>
          <w:lang w:val="fr-CA" w:eastAsia="en-US"/>
        </w:rPr>
      </w:pPr>
      <w:bookmarkStart w:id="83" w:name="_Toc367105872"/>
      <w:bookmarkStart w:id="84" w:name="_Toc368910170"/>
      <w:bookmarkStart w:id="85" w:name="_Toc368910603"/>
      <w:r w:rsidRPr="0045501E">
        <w:rPr>
          <w:b/>
          <w:sz w:val="22"/>
          <w:lang w:val="fr-FR" w:eastAsia="en-US"/>
        </w:rPr>
        <w:lastRenderedPageBreak/>
        <w:t>Q </w:t>
      </w:r>
      <w:r w:rsidR="006957FE">
        <w:rPr>
          <w:b/>
          <w:sz w:val="22"/>
          <w:lang w:val="fr-FR" w:eastAsia="en-US"/>
        </w:rPr>
        <w:t>9</w:t>
      </w:r>
      <w:r w:rsidRPr="0045501E">
        <w:rPr>
          <w:b/>
          <w:sz w:val="22"/>
          <w:lang w:val="fr-FR" w:eastAsia="en-US"/>
        </w:rPr>
        <w:t> : Quelles sont les mesures à prendre lorsqu’un employé demande régulièrement des congés de maladie sans certificat?</w:t>
      </w:r>
      <w:bookmarkEnd w:id="83"/>
      <w:bookmarkEnd w:id="84"/>
      <w:bookmarkEnd w:id="85"/>
      <w:r w:rsidRPr="0045501E">
        <w:rPr>
          <w:b/>
          <w:sz w:val="22"/>
          <w:lang w:val="fr-CA" w:eastAsia="en-US"/>
        </w:rPr>
        <w:t xml:space="preserve"> </w:t>
      </w:r>
    </w:p>
    <w:p w:rsidR="004419E1" w:rsidRPr="0045501E" w:rsidRDefault="004419E1" w:rsidP="0045501E">
      <w:pPr>
        <w:rPr>
          <w:rFonts w:eastAsia="Calibri"/>
          <w:sz w:val="22"/>
          <w:lang w:val="fr-CA" w:eastAsia="en-US"/>
        </w:rPr>
      </w:pPr>
    </w:p>
    <w:p w:rsidR="004419E1" w:rsidRPr="0045501E" w:rsidRDefault="004419E1" w:rsidP="0045501E">
      <w:pPr>
        <w:ind w:left="360" w:hanging="360"/>
        <w:rPr>
          <w:rFonts w:eastAsia="Calibri"/>
          <w:sz w:val="22"/>
          <w:lang w:val="fr-CA" w:eastAsia="en-US"/>
        </w:rPr>
      </w:pPr>
      <w:r w:rsidRPr="0045501E">
        <w:rPr>
          <w:rFonts w:eastAsia="Calibri"/>
          <w:sz w:val="22"/>
          <w:lang w:val="fr-FR" w:eastAsia="en-US"/>
        </w:rPr>
        <w:t>R </w:t>
      </w:r>
      <w:r w:rsidR="006957FE">
        <w:rPr>
          <w:rFonts w:eastAsia="Calibri"/>
          <w:sz w:val="22"/>
          <w:lang w:val="fr-FR" w:eastAsia="en-US"/>
        </w:rPr>
        <w:t>9</w:t>
      </w:r>
      <w:r w:rsidRPr="0045501E">
        <w:rPr>
          <w:rFonts w:eastAsia="Calibri"/>
          <w:sz w:val="22"/>
          <w:lang w:val="fr-FR" w:eastAsia="en-US"/>
        </w:rPr>
        <w:t> : Si un gestionnaire est préoccupé par la quantité de congés de maladie utilisés par un employé, il a la responsabilité de lui en faire part.</w:t>
      </w:r>
      <w:r w:rsidRPr="0045501E">
        <w:rPr>
          <w:rFonts w:eastAsia="Calibri"/>
          <w:sz w:val="22"/>
          <w:lang w:val="fr-CA" w:eastAsia="en-US"/>
        </w:rPr>
        <w:t xml:space="preserve"> </w:t>
      </w:r>
      <w:r w:rsidRPr="0045501E">
        <w:rPr>
          <w:rFonts w:eastAsia="Calibri"/>
          <w:sz w:val="22"/>
          <w:lang w:val="fr-FR" w:eastAsia="en-US"/>
        </w:rPr>
        <w:t xml:space="preserve">L’employé pourrait préciser qu’il a dû s’absenter en raison d’une maladie ou d’une blessure. </w:t>
      </w:r>
      <w:r w:rsidRPr="0045501E">
        <w:rPr>
          <w:rFonts w:eastAsia="Calibri"/>
          <w:sz w:val="22"/>
          <w:lang w:val="fr-CA" w:eastAsia="en-US"/>
        </w:rPr>
        <w:t xml:space="preserve"> Pour plus d’information, consultez les sections 6.2 et 7.2 du </w:t>
      </w:r>
      <w:r w:rsidRPr="0045501E">
        <w:rPr>
          <w:rFonts w:eastAsia="Calibri"/>
          <w:sz w:val="22"/>
          <w:lang w:val="fr-FR" w:eastAsia="en-US"/>
        </w:rPr>
        <w:t>Guide des gestionnaires sur la gestion proactive des congés de maladie.</w:t>
      </w:r>
    </w:p>
    <w:p w:rsidR="004419E1" w:rsidRDefault="004419E1" w:rsidP="0045501E">
      <w:pPr>
        <w:rPr>
          <w:rFonts w:eastAsia="Calibri"/>
          <w:sz w:val="22"/>
          <w:lang w:val="fr-CA" w:eastAsia="en-US"/>
        </w:rPr>
      </w:pPr>
    </w:p>
    <w:p w:rsidR="0045501E" w:rsidRPr="0045501E" w:rsidRDefault="0045501E" w:rsidP="0045501E">
      <w:pPr>
        <w:rPr>
          <w:rFonts w:eastAsia="Calibri"/>
          <w:sz w:val="22"/>
          <w:lang w:val="fr-CA" w:eastAsia="en-US"/>
        </w:rPr>
      </w:pPr>
    </w:p>
    <w:p w:rsidR="004419E1" w:rsidRPr="0045501E" w:rsidRDefault="004419E1" w:rsidP="0045501E">
      <w:pPr>
        <w:outlineLvl w:val="0"/>
        <w:rPr>
          <w:b/>
          <w:sz w:val="22"/>
          <w:lang w:val="fr-CA" w:eastAsia="en-US"/>
        </w:rPr>
      </w:pPr>
      <w:bookmarkStart w:id="86" w:name="_Toc367105873"/>
      <w:bookmarkStart w:id="87" w:name="_Toc368910171"/>
      <w:bookmarkStart w:id="88" w:name="_Toc368910604"/>
      <w:r w:rsidRPr="0045501E">
        <w:rPr>
          <w:b/>
          <w:sz w:val="22"/>
          <w:lang w:val="fr-FR" w:eastAsia="en-US"/>
        </w:rPr>
        <w:t>Q </w:t>
      </w:r>
      <w:r w:rsidR="006957FE">
        <w:rPr>
          <w:b/>
          <w:sz w:val="22"/>
          <w:lang w:val="fr-FR" w:eastAsia="en-US"/>
        </w:rPr>
        <w:t>10</w:t>
      </w:r>
      <w:r w:rsidRPr="0045501E">
        <w:rPr>
          <w:b/>
          <w:sz w:val="22"/>
          <w:lang w:val="fr-FR" w:eastAsia="en-US"/>
        </w:rPr>
        <w:t> : Un congé de maladie est-il accordé automatiquement à un employé qui en demande régulièrement, mais qui présente un certificat médical chaque fois?</w:t>
      </w:r>
      <w:bookmarkEnd w:id="86"/>
      <w:bookmarkEnd w:id="87"/>
      <w:bookmarkEnd w:id="88"/>
    </w:p>
    <w:p w:rsidR="004419E1" w:rsidRPr="0045501E" w:rsidRDefault="004419E1" w:rsidP="0045501E">
      <w:pPr>
        <w:rPr>
          <w:rFonts w:eastAsia="Calibri"/>
          <w:sz w:val="22"/>
          <w:lang w:val="fr-CA" w:eastAsia="en-US"/>
        </w:rPr>
      </w:pPr>
    </w:p>
    <w:p w:rsidR="004419E1" w:rsidRPr="0045501E" w:rsidRDefault="004419E1" w:rsidP="0045501E">
      <w:pPr>
        <w:ind w:left="360" w:hanging="360"/>
        <w:rPr>
          <w:rFonts w:eastAsia="Calibri"/>
          <w:color w:val="0000FF"/>
          <w:sz w:val="22"/>
          <w:u w:val="single"/>
          <w:lang w:val="fr-CA" w:eastAsia="en-US"/>
        </w:rPr>
      </w:pPr>
      <w:r w:rsidRPr="0045501E">
        <w:rPr>
          <w:rFonts w:eastAsia="Calibri"/>
          <w:sz w:val="22"/>
          <w:lang w:val="fr-FR" w:eastAsia="en-US"/>
        </w:rPr>
        <w:t>R </w:t>
      </w:r>
      <w:r w:rsidR="006957FE">
        <w:rPr>
          <w:rFonts w:eastAsia="Calibri"/>
          <w:sz w:val="22"/>
          <w:lang w:val="fr-FR" w:eastAsia="en-US"/>
        </w:rPr>
        <w:t>10</w:t>
      </w:r>
      <w:r w:rsidRPr="0045501E">
        <w:rPr>
          <w:rFonts w:eastAsia="Calibri"/>
          <w:sz w:val="22"/>
          <w:lang w:val="fr-FR" w:eastAsia="en-US"/>
        </w:rPr>
        <w:t xml:space="preserve"> : Selon les conventions collectives, les gestionnaires accordent un congé de maladie s’ils sont raisonnablement convaincus que l’employé ne pouvait pas travailler pour des raisons de santé. </w:t>
      </w:r>
      <w:r w:rsidRPr="0045501E">
        <w:rPr>
          <w:rFonts w:eastAsia="Calibri"/>
          <w:sz w:val="22"/>
          <w:lang w:val="fr-CA" w:eastAsia="en-US"/>
        </w:rPr>
        <w:t xml:space="preserve">  </w:t>
      </w:r>
      <w:r w:rsidRPr="0045501E">
        <w:rPr>
          <w:rFonts w:eastAsia="Calibri"/>
          <w:sz w:val="22"/>
          <w:lang w:val="fr-FR" w:eastAsia="en-US"/>
        </w:rPr>
        <w:t xml:space="preserve">Habituellement, un certificat médical est satisfaisant. Si vous avez d’autres questions, ouvrez un billet au </w:t>
      </w:r>
      <w:hyperlink r:id="rId29" w:history="1">
        <w:r w:rsidRPr="0045501E">
          <w:rPr>
            <w:rFonts w:eastAsia="Calibri"/>
            <w:color w:val="0000FF"/>
            <w:sz w:val="22"/>
            <w:u w:val="single"/>
            <w:lang w:val="fr-FR" w:eastAsia="en-US"/>
          </w:rPr>
          <w:t>Centre de services en ressources humaines</w:t>
        </w:r>
      </w:hyperlink>
      <w:r w:rsidRPr="0045501E">
        <w:rPr>
          <w:rFonts w:eastAsia="Calibri"/>
          <w:sz w:val="22"/>
          <w:lang w:val="fr-FR" w:eastAsia="en-US"/>
        </w:rPr>
        <w:t>.</w:t>
      </w:r>
    </w:p>
    <w:p w:rsidR="004419E1" w:rsidRDefault="004419E1" w:rsidP="0045501E">
      <w:pPr>
        <w:rPr>
          <w:rFonts w:eastAsia="Calibri"/>
          <w:b/>
          <w:sz w:val="22"/>
          <w:lang w:val="fr-CA" w:eastAsia="en-US"/>
        </w:rPr>
      </w:pPr>
    </w:p>
    <w:p w:rsidR="0045501E" w:rsidRPr="0045501E" w:rsidRDefault="0045501E" w:rsidP="0045501E">
      <w:pPr>
        <w:rPr>
          <w:rFonts w:eastAsia="Calibri"/>
          <w:b/>
          <w:sz w:val="22"/>
          <w:lang w:val="fr-CA" w:eastAsia="en-US"/>
        </w:rPr>
      </w:pPr>
    </w:p>
    <w:p w:rsidR="004419E1" w:rsidRPr="0045501E" w:rsidRDefault="006957FE" w:rsidP="0045501E">
      <w:pPr>
        <w:outlineLvl w:val="0"/>
        <w:rPr>
          <w:sz w:val="22"/>
          <w:lang w:val="fr-CA" w:eastAsia="en-US"/>
        </w:rPr>
      </w:pPr>
      <w:bookmarkStart w:id="89" w:name="_Toc367105874"/>
      <w:bookmarkStart w:id="90" w:name="_Toc368910172"/>
      <w:bookmarkStart w:id="91" w:name="_Toc368910605"/>
      <w:r>
        <w:rPr>
          <w:b/>
          <w:sz w:val="22"/>
          <w:lang w:val="fr-FR" w:eastAsia="en-US"/>
        </w:rPr>
        <w:t>Q 11</w:t>
      </w:r>
      <w:r w:rsidR="004419E1" w:rsidRPr="0045501E">
        <w:rPr>
          <w:b/>
          <w:sz w:val="22"/>
          <w:lang w:val="fr-FR" w:eastAsia="en-US"/>
        </w:rPr>
        <w:t> : Quelle est l’utilité de demander un certificat médical pour l’employeur?</w:t>
      </w:r>
      <w:bookmarkEnd w:id="89"/>
      <w:bookmarkEnd w:id="90"/>
      <w:bookmarkEnd w:id="91"/>
    </w:p>
    <w:p w:rsidR="004419E1" w:rsidRPr="0045501E" w:rsidRDefault="004419E1" w:rsidP="0045501E">
      <w:pPr>
        <w:outlineLvl w:val="0"/>
        <w:rPr>
          <w:b/>
          <w:sz w:val="22"/>
          <w:lang w:val="fr-CA" w:eastAsia="en-US"/>
        </w:rPr>
      </w:pPr>
    </w:p>
    <w:p w:rsidR="004419E1" w:rsidRPr="0045501E" w:rsidRDefault="006957FE" w:rsidP="0045501E">
      <w:pPr>
        <w:ind w:left="450" w:hanging="450"/>
        <w:rPr>
          <w:rFonts w:eastAsia="Calibri"/>
          <w:color w:val="000000"/>
          <w:sz w:val="22"/>
          <w:lang w:val="fr-CA" w:eastAsia="en-US"/>
        </w:rPr>
      </w:pPr>
      <w:r>
        <w:rPr>
          <w:rFonts w:eastAsia="Calibri"/>
          <w:color w:val="000000"/>
          <w:sz w:val="22"/>
          <w:lang w:val="fr-FR" w:eastAsia="en-US"/>
        </w:rPr>
        <w:t>R 11</w:t>
      </w:r>
      <w:r w:rsidR="004419E1" w:rsidRPr="0045501E">
        <w:rPr>
          <w:rFonts w:eastAsia="Calibri"/>
          <w:color w:val="000000"/>
          <w:sz w:val="22"/>
          <w:lang w:val="fr-FR" w:eastAsia="en-US"/>
        </w:rPr>
        <w:t> : Demander un certificat médical a plusieurs utilités, notamment pour démontrer que des raisons de santé ont causé la nécessité de s’absenter.</w:t>
      </w:r>
      <w:r w:rsidR="004419E1" w:rsidRPr="0045501E">
        <w:rPr>
          <w:rFonts w:eastAsia="Calibri"/>
          <w:color w:val="000000"/>
          <w:sz w:val="22"/>
          <w:lang w:val="fr-CA" w:eastAsia="en-US"/>
        </w:rPr>
        <w:t xml:space="preserve"> </w:t>
      </w:r>
      <w:r w:rsidR="004419E1" w:rsidRPr="0045501E">
        <w:rPr>
          <w:rFonts w:eastAsia="Calibri"/>
          <w:color w:val="000000"/>
          <w:sz w:val="22"/>
          <w:lang w:val="fr-FR" w:eastAsia="en-US"/>
        </w:rPr>
        <w:t xml:space="preserve">Un certificat médical contenant les renseignements appropriés permet aussi : </w:t>
      </w:r>
    </w:p>
    <w:p w:rsidR="004419E1" w:rsidRPr="0045501E" w:rsidRDefault="004419E1" w:rsidP="0045501E">
      <w:pPr>
        <w:rPr>
          <w:rFonts w:eastAsia="Calibri"/>
          <w:sz w:val="22"/>
          <w:lang w:val="fr-CA" w:eastAsia="en-US"/>
        </w:rPr>
      </w:pPr>
    </w:p>
    <w:p w:rsidR="004419E1" w:rsidRPr="0045501E" w:rsidRDefault="004419E1" w:rsidP="0045501E">
      <w:pPr>
        <w:numPr>
          <w:ilvl w:val="0"/>
          <w:numId w:val="3"/>
        </w:numPr>
        <w:spacing w:after="200"/>
        <w:ind w:hanging="270"/>
        <w:rPr>
          <w:rFonts w:eastAsia="Calibri"/>
          <w:color w:val="000000"/>
          <w:sz w:val="22"/>
          <w:lang w:val="fr-CA" w:eastAsia="en-US"/>
        </w:rPr>
      </w:pPr>
      <w:r w:rsidRPr="0045501E">
        <w:rPr>
          <w:rFonts w:eastAsia="Calibri"/>
          <w:color w:val="000000"/>
          <w:sz w:val="22"/>
          <w:lang w:val="fr-FR" w:eastAsia="en-US"/>
        </w:rPr>
        <w:t xml:space="preserve">de démontrer que l’employé cherche à recouvrer sa santé; </w:t>
      </w:r>
    </w:p>
    <w:p w:rsidR="004419E1" w:rsidRPr="0045501E" w:rsidRDefault="004419E1" w:rsidP="0045501E">
      <w:pPr>
        <w:numPr>
          <w:ilvl w:val="0"/>
          <w:numId w:val="3"/>
        </w:numPr>
        <w:spacing w:after="200"/>
        <w:ind w:hanging="270"/>
        <w:rPr>
          <w:rFonts w:eastAsia="Calibri"/>
          <w:color w:val="000000"/>
          <w:sz w:val="22"/>
          <w:lang w:val="fr-CA" w:eastAsia="en-US"/>
        </w:rPr>
      </w:pPr>
      <w:r w:rsidRPr="0045501E">
        <w:rPr>
          <w:rFonts w:eastAsia="Calibri"/>
          <w:color w:val="000000"/>
          <w:sz w:val="22"/>
          <w:lang w:val="fr-FR" w:eastAsia="en-US"/>
        </w:rPr>
        <w:t>de confirmer que l’employé est, du point de vue médical, prêt ou non à revenir au travail;</w:t>
      </w:r>
    </w:p>
    <w:p w:rsidR="004419E1" w:rsidRPr="0045501E" w:rsidRDefault="004419E1" w:rsidP="0045501E">
      <w:pPr>
        <w:numPr>
          <w:ilvl w:val="0"/>
          <w:numId w:val="3"/>
        </w:numPr>
        <w:spacing w:after="200"/>
        <w:ind w:hanging="270"/>
        <w:rPr>
          <w:rFonts w:eastAsia="Calibri"/>
          <w:color w:val="000000"/>
          <w:sz w:val="22"/>
          <w:lang w:val="fr-CA" w:eastAsia="en-US"/>
        </w:rPr>
      </w:pPr>
      <w:r w:rsidRPr="0045501E">
        <w:rPr>
          <w:rFonts w:eastAsia="Calibri"/>
          <w:color w:val="000000"/>
          <w:sz w:val="22"/>
          <w:lang w:val="fr-FR" w:eastAsia="en-US"/>
        </w:rPr>
        <w:t>d’attester que l’employé a respecté les critères d’admissibilité à l’assurance-invalidité selon lesquels il doit commencer à suivre un traitement médical dès le début de son absence;</w:t>
      </w:r>
    </w:p>
    <w:p w:rsidR="004419E1" w:rsidRPr="0045501E" w:rsidRDefault="004419E1" w:rsidP="0045501E">
      <w:pPr>
        <w:numPr>
          <w:ilvl w:val="0"/>
          <w:numId w:val="3"/>
        </w:numPr>
        <w:ind w:hanging="270"/>
        <w:rPr>
          <w:rFonts w:eastAsia="Calibri"/>
          <w:color w:val="000000"/>
          <w:sz w:val="22"/>
          <w:lang w:val="fr-CA" w:eastAsia="en-US"/>
        </w:rPr>
      </w:pPr>
      <w:r w:rsidRPr="0045501E">
        <w:rPr>
          <w:rFonts w:eastAsia="Calibri"/>
          <w:color w:val="000000"/>
          <w:sz w:val="22"/>
          <w:lang w:val="fr-FR" w:eastAsia="en-US"/>
        </w:rPr>
        <w:t>de donner au gestionnaire une indication plus précise quant à la durée de l’absence de l’employé et de faire en sorte qu’il puisse gérer la charge de travail de celui-ci pendant son absence.</w:t>
      </w:r>
      <w:r w:rsidRPr="0045501E">
        <w:rPr>
          <w:rFonts w:eastAsia="Calibri"/>
          <w:color w:val="000000"/>
          <w:sz w:val="22"/>
          <w:lang w:val="fr-CA" w:eastAsia="en-US"/>
        </w:rPr>
        <w:t xml:space="preserve"> </w:t>
      </w:r>
    </w:p>
    <w:p w:rsidR="004419E1" w:rsidRDefault="004419E1" w:rsidP="0045501E">
      <w:pPr>
        <w:ind w:left="360"/>
        <w:rPr>
          <w:rFonts w:eastAsia="Calibri"/>
          <w:color w:val="000000"/>
          <w:sz w:val="22"/>
          <w:lang w:val="fr-CA" w:eastAsia="en-US"/>
        </w:rPr>
      </w:pPr>
    </w:p>
    <w:p w:rsidR="0045501E" w:rsidRPr="0045501E" w:rsidRDefault="0045501E" w:rsidP="0045501E">
      <w:pPr>
        <w:ind w:left="360"/>
        <w:rPr>
          <w:rFonts w:eastAsia="Calibri"/>
          <w:color w:val="000000"/>
          <w:sz w:val="22"/>
          <w:lang w:val="fr-CA" w:eastAsia="en-US"/>
        </w:rPr>
      </w:pPr>
    </w:p>
    <w:p w:rsidR="004419E1" w:rsidRPr="0045501E" w:rsidRDefault="006957FE" w:rsidP="0045501E">
      <w:pPr>
        <w:outlineLvl w:val="0"/>
        <w:rPr>
          <w:b/>
          <w:sz w:val="22"/>
          <w:lang w:val="fr-CA" w:eastAsia="en-US"/>
        </w:rPr>
      </w:pPr>
      <w:bookmarkStart w:id="92" w:name="_Toc367105875"/>
      <w:bookmarkStart w:id="93" w:name="_Toc368910173"/>
      <w:bookmarkStart w:id="94" w:name="_Toc368910606"/>
      <w:r>
        <w:rPr>
          <w:b/>
          <w:sz w:val="22"/>
          <w:lang w:val="fr-FR" w:eastAsia="en-US"/>
        </w:rPr>
        <w:t>Q 12</w:t>
      </w:r>
      <w:r w:rsidR="004419E1" w:rsidRPr="0045501E">
        <w:rPr>
          <w:b/>
          <w:sz w:val="22"/>
          <w:lang w:val="fr-FR" w:eastAsia="en-US"/>
        </w:rPr>
        <w:t> : Quand est-il approprié de demander un certificat médical?</w:t>
      </w:r>
      <w:bookmarkEnd w:id="92"/>
      <w:bookmarkEnd w:id="93"/>
      <w:bookmarkEnd w:id="94"/>
      <w:r w:rsidR="004419E1" w:rsidRPr="0045501E">
        <w:rPr>
          <w:b/>
          <w:sz w:val="22"/>
          <w:lang w:val="fr-CA" w:eastAsia="en-US"/>
        </w:rPr>
        <w:t xml:space="preserve"> </w:t>
      </w:r>
    </w:p>
    <w:p w:rsidR="004419E1" w:rsidRPr="0045501E" w:rsidRDefault="004419E1" w:rsidP="0045501E">
      <w:pPr>
        <w:rPr>
          <w:rFonts w:eastAsia="Calibri"/>
          <w:sz w:val="22"/>
          <w:lang w:val="fr-CA" w:eastAsia="en-US"/>
        </w:rPr>
      </w:pPr>
    </w:p>
    <w:p w:rsidR="004419E1" w:rsidRDefault="006957FE" w:rsidP="0045501E">
      <w:pPr>
        <w:rPr>
          <w:rFonts w:eastAsia="Calibri"/>
          <w:sz w:val="22"/>
          <w:lang w:val="fr-CA" w:eastAsia="en-US"/>
        </w:rPr>
      </w:pPr>
      <w:r>
        <w:rPr>
          <w:rFonts w:eastAsia="Calibri"/>
          <w:sz w:val="22"/>
          <w:lang w:val="fr-FR" w:eastAsia="en-US"/>
        </w:rPr>
        <w:t>R 12</w:t>
      </w:r>
      <w:r w:rsidR="004419E1" w:rsidRPr="0045501E">
        <w:rPr>
          <w:rFonts w:eastAsia="Calibri"/>
          <w:sz w:val="22"/>
          <w:lang w:val="fr-FR" w:eastAsia="en-US"/>
        </w:rPr>
        <w:t xml:space="preserve"> : On encourage fortement les gestionnaires à demander un certificat médical lorsque : </w:t>
      </w:r>
      <w:r w:rsidR="004419E1" w:rsidRPr="0045501E">
        <w:rPr>
          <w:rFonts w:eastAsia="Calibri"/>
          <w:sz w:val="22"/>
          <w:lang w:val="fr-CA" w:eastAsia="en-US"/>
        </w:rPr>
        <w:t xml:space="preserve"> </w:t>
      </w:r>
    </w:p>
    <w:p w:rsidR="00BF7613" w:rsidRPr="0045501E" w:rsidRDefault="00BF7613" w:rsidP="0045501E">
      <w:pPr>
        <w:rPr>
          <w:rFonts w:eastAsia="Calibri"/>
          <w:sz w:val="22"/>
          <w:lang w:val="fr-CA" w:eastAsia="en-US"/>
        </w:rPr>
      </w:pPr>
    </w:p>
    <w:p w:rsidR="00D96B06" w:rsidRPr="00D96B06" w:rsidRDefault="00D96B06" w:rsidP="00BF7613">
      <w:pPr>
        <w:numPr>
          <w:ilvl w:val="0"/>
          <w:numId w:val="21"/>
        </w:numPr>
        <w:spacing w:after="200"/>
        <w:ind w:left="1080"/>
        <w:contextualSpacing/>
        <w:rPr>
          <w:rFonts w:eastAsia="Calibri"/>
          <w:sz w:val="22"/>
          <w:lang w:val="fr-CA" w:eastAsia="en-US"/>
        </w:rPr>
      </w:pPr>
      <w:r w:rsidRPr="0045501E">
        <w:rPr>
          <w:rFonts w:eastAsia="Calibri"/>
          <w:sz w:val="22"/>
          <w:lang w:val="fr-FR" w:eastAsia="en-US"/>
        </w:rPr>
        <w:t>les congés de maladie sont fréquents, récurrents ou chroniques</w:t>
      </w:r>
      <w:r>
        <w:rPr>
          <w:rFonts w:eastAsia="Calibri"/>
          <w:sz w:val="22"/>
          <w:lang w:val="fr-FR" w:eastAsia="en-US"/>
        </w:rPr>
        <w:t xml:space="preserve"> indépendamment de la durée</w:t>
      </w:r>
      <w:r w:rsidRPr="0045501E">
        <w:rPr>
          <w:rFonts w:eastAsia="Calibri"/>
          <w:sz w:val="22"/>
          <w:lang w:val="fr-FR" w:eastAsia="en-US"/>
        </w:rPr>
        <w:t xml:space="preserve">. </w:t>
      </w:r>
    </w:p>
    <w:p w:rsidR="00D96B06" w:rsidRPr="00D96B06" w:rsidRDefault="00D96B06" w:rsidP="00BF7613">
      <w:pPr>
        <w:spacing w:after="200"/>
        <w:ind w:left="1080"/>
        <w:contextualSpacing/>
        <w:rPr>
          <w:rFonts w:eastAsia="Calibri"/>
          <w:sz w:val="22"/>
          <w:lang w:val="fr-CA" w:eastAsia="en-US"/>
        </w:rPr>
      </w:pPr>
    </w:p>
    <w:p w:rsidR="004419E1" w:rsidRPr="0045501E" w:rsidRDefault="004419E1" w:rsidP="00BF7613">
      <w:pPr>
        <w:numPr>
          <w:ilvl w:val="0"/>
          <w:numId w:val="21"/>
        </w:numPr>
        <w:spacing w:after="200"/>
        <w:ind w:left="1080"/>
        <w:contextualSpacing/>
        <w:rPr>
          <w:rFonts w:eastAsia="Calibri"/>
          <w:sz w:val="22"/>
          <w:lang w:val="fr-CA" w:eastAsia="en-US"/>
        </w:rPr>
      </w:pPr>
      <w:r w:rsidRPr="0045501E">
        <w:rPr>
          <w:rFonts w:eastAsia="Calibri"/>
          <w:sz w:val="22"/>
          <w:lang w:val="fr-FR" w:eastAsia="en-US"/>
        </w:rPr>
        <w:t xml:space="preserve">un employé doit s’absenter pendant cinq jours consécutifs ou plus pour recouvrer sa santé. </w:t>
      </w:r>
      <w:r w:rsidRPr="0045501E">
        <w:rPr>
          <w:rFonts w:eastAsia="Calibri"/>
          <w:sz w:val="22"/>
          <w:lang w:val="fr-CA" w:eastAsia="en-US"/>
        </w:rPr>
        <w:t xml:space="preserve"> </w:t>
      </w:r>
    </w:p>
    <w:p w:rsidR="004419E1" w:rsidRPr="0045501E" w:rsidRDefault="004419E1" w:rsidP="00D96B06">
      <w:pPr>
        <w:spacing w:after="200"/>
        <w:ind w:left="360"/>
        <w:contextualSpacing/>
        <w:rPr>
          <w:rFonts w:eastAsia="Calibri"/>
          <w:sz w:val="22"/>
          <w:lang w:val="fr-CA" w:eastAsia="en-US"/>
        </w:rPr>
      </w:pPr>
    </w:p>
    <w:p w:rsidR="0045501E" w:rsidRDefault="004419E1" w:rsidP="0045501E">
      <w:pPr>
        <w:ind w:left="540"/>
        <w:rPr>
          <w:rFonts w:eastAsia="Calibri"/>
          <w:sz w:val="22"/>
          <w:lang w:val="fr-FR" w:eastAsia="en-US"/>
        </w:rPr>
      </w:pPr>
      <w:r w:rsidRPr="0045501E">
        <w:rPr>
          <w:rFonts w:eastAsia="Calibri"/>
          <w:sz w:val="22"/>
          <w:lang w:val="fr-FR" w:eastAsia="en-US"/>
        </w:rPr>
        <w:t xml:space="preserve">Si vous avez besoin d’aide, communiquez avec le </w:t>
      </w:r>
      <w:hyperlink r:id="rId30" w:history="1">
        <w:r w:rsidRPr="0045501E">
          <w:rPr>
            <w:rFonts w:eastAsia="Calibri"/>
            <w:color w:val="0000FF"/>
            <w:sz w:val="22"/>
            <w:u w:val="single"/>
            <w:lang w:val="fr-CA" w:eastAsia="en-US"/>
          </w:rPr>
          <w:t>Centre de services en ressources humaines</w:t>
        </w:r>
      </w:hyperlink>
      <w:r w:rsidRPr="0045501E">
        <w:rPr>
          <w:rFonts w:eastAsia="Calibri"/>
          <w:sz w:val="22"/>
          <w:lang w:val="fr-FR" w:eastAsia="en-US"/>
        </w:rPr>
        <w:t>.</w:t>
      </w:r>
    </w:p>
    <w:p w:rsidR="0045501E" w:rsidRDefault="0045501E" w:rsidP="0045501E">
      <w:pPr>
        <w:rPr>
          <w:rFonts w:eastAsia="Calibri"/>
          <w:lang w:val="fr-FR" w:eastAsia="en-US"/>
        </w:rPr>
      </w:pPr>
    </w:p>
    <w:p w:rsidR="006957FE" w:rsidRDefault="006957FE" w:rsidP="0045501E">
      <w:pPr>
        <w:rPr>
          <w:rFonts w:eastAsia="Calibri"/>
          <w:lang w:val="fr-FR" w:eastAsia="en-US"/>
        </w:rPr>
      </w:pPr>
    </w:p>
    <w:p w:rsidR="00576FC6" w:rsidRDefault="00576FC6">
      <w:pPr>
        <w:rPr>
          <w:b/>
          <w:sz w:val="22"/>
          <w:lang w:val="fr-FR" w:eastAsia="en-US"/>
        </w:rPr>
      </w:pPr>
      <w:bookmarkStart w:id="95" w:name="_Toc367105876"/>
      <w:bookmarkStart w:id="96" w:name="_Toc368910174"/>
      <w:r>
        <w:rPr>
          <w:b/>
          <w:sz w:val="22"/>
          <w:lang w:val="fr-FR" w:eastAsia="en-US"/>
        </w:rPr>
        <w:br w:type="page"/>
      </w:r>
    </w:p>
    <w:p w:rsidR="004419E1" w:rsidRPr="0045501E" w:rsidRDefault="004419E1" w:rsidP="0045501E">
      <w:pPr>
        <w:outlineLvl w:val="0"/>
        <w:rPr>
          <w:b/>
          <w:sz w:val="22"/>
          <w:lang w:val="fr-CA" w:eastAsia="en-US"/>
        </w:rPr>
      </w:pPr>
      <w:bookmarkStart w:id="97" w:name="_Toc368910607"/>
      <w:r w:rsidRPr="0045501E">
        <w:rPr>
          <w:b/>
          <w:sz w:val="22"/>
          <w:lang w:val="fr-FR" w:eastAsia="en-US"/>
        </w:rPr>
        <w:lastRenderedPageBreak/>
        <w:t>Q 1</w:t>
      </w:r>
      <w:r w:rsidR="006957FE">
        <w:rPr>
          <w:b/>
          <w:sz w:val="22"/>
          <w:lang w:val="fr-FR" w:eastAsia="en-US"/>
        </w:rPr>
        <w:t>3</w:t>
      </w:r>
      <w:r w:rsidRPr="0045501E">
        <w:rPr>
          <w:b/>
          <w:sz w:val="22"/>
          <w:lang w:val="fr-FR" w:eastAsia="en-US"/>
        </w:rPr>
        <w:t> : Faut-il exiger un certificat médical si un employé utilise ses congés de maladie de façon appropriée?</w:t>
      </w:r>
      <w:bookmarkEnd w:id="95"/>
      <w:bookmarkEnd w:id="96"/>
      <w:bookmarkEnd w:id="97"/>
      <w:r w:rsidRPr="0045501E">
        <w:rPr>
          <w:b/>
          <w:sz w:val="22"/>
          <w:lang w:val="fr-CA" w:eastAsia="en-US"/>
        </w:rPr>
        <w:t xml:space="preserve"> </w:t>
      </w:r>
    </w:p>
    <w:p w:rsidR="004419E1" w:rsidRPr="0045501E" w:rsidRDefault="004419E1" w:rsidP="0045501E">
      <w:pPr>
        <w:outlineLvl w:val="0"/>
        <w:rPr>
          <w:b/>
          <w:sz w:val="22"/>
          <w:lang w:val="fr-CA" w:eastAsia="en-US"/>
        </w:rPr>
      </w:pPr>
    </w:p>
    <w:p w:rsidR="004419E1" w:rsidRPr="0045501E" w:rsidRDefault="004419E1" w:rsidP="0045501E">
      <w:pPr>
        <w:ind w:left="540" w:hanging="540"/>
        <w:rPr>
          <w:rFonts w:eastAsia="Calibri"/>
          <w:color w:val="000000"/>
          <w:sz w:val="22"/>
          <w:lang w:val="fr-CA" w:eastAsia="en-US"/>
        </w:rPr>
      </w:pPr>
      <w:r w:rsidRPr="0045501E">
        <w:rPr>
          <w:rFonts w:eastAsia="Calibri"/>
          <w:color w:val="000000"/>
          <w:sz w:val="22"/>
          <w:lang w:val="fr-FR" w:eastAsia="en-US"/>
        </w:rPr>
        <w:t>R 1</w:t>
      </w:r>
      <w:r w:rsidR="006957FE">
        <w:rPr>
          <w:rFonts w:eastAsia="Calibri"/>
          <w:color w:val="000000"/>
          <w:sz w:val="22"/>
          <w:lang w:val="fr-FR" w:eastAsia="en-US"/>
        </w:rPr>
        <w:t>3</w:t>
      </w:r>
      <w:r w:rsidRPr="0045501E">
        <w:rPr>
          <w:rFonts w:eastAsia="Calibri"/>
          <w:color w:val="000000"/>
          <w:sz w:val="22"/>
          <w:lang w:val="fr-FR" w:eastAsia="en-US"/>
        </w:rPr>
        <w:t xml:space="preserve"> : On recommande fortement d’exiger un certificat médical dans certaines circonstances (voir la question 11). </w:t>
      </w:r>
      <w:r w:rsidRPr="0045501E">
        <w:rPr>
          <w:rFonts w:eastAsia="Calibri"/>
          <w:color w:val="000000"/>
          <w:sz w:val="22"/>
          <w:lang w:val="fr-CA" w:eastAsia="en-US"/>
        </w:rPr>
        <w:t xml:space="preserve"> </w:t>
      </w:r>
    </w:p>
    <w:p w:rsidR="004419E1" w:rsidRPr="0045501E" w:rsidRDefault="004419E1" w:rsidP="0045501E">
      <w:pPr>
        <w:ind w:left="540" w:hanging="450"/>
        <w:rPr>
          <w:rFonts w:eastAsia="Calibri"/>
          <w:color w:val="000000"/>
          <w:sz w:val="22"/>
          <w:lang w:val="fr-CA" w:eastAsia="en-US"/>
        </w:rPr>
      </w:pPr>
    </w:p>
    <w:p w:rsidR="004419E1" w:rsidRPr="0045501E" w:rsidRDefault="004419E1" w:rsidP="0045501E">
      <w:pPr>
        <w:spacing w:after="200"/>
        <w:ind w:left="540"/>
        <w:rPr>
          <w:rFonts w:eastAsia="Calibri"/>
          <w:color w:val="000000"/>
          <w:sz w:val="22"/>
          <w:lang w:val="fr-FR" w:eastAsia="en-US"/>
        </w:rPr>
      </w:pPr>
      <w:r w:rsidRPr="0045501E">
        <w:rPr>
          <w:rFonts w:eastAsia="Calibri"/>
          <w:color w:val="000000"/>
          <w:sz w:val="22"/>
          <w:lang w:val="fr-FR" w:eastAsia="en-US"/>
        </w:rPr>
        <w:t xml:space="preserve">Chaque cas doit être traité individuellement. Toutefois, exiger un certificat médical peut donner des renseignements utiles (voir la question 10). </w:t>
      </w:r>
    </w:p>
    <w:p w:rsidR="004419E1" w:rsidRPr="0045501E" w:rsidRDefault="004419E1" w:rsidP="0045501E">
      <w:pPr>
        <w:ind w:left="540"/>
        <w:rPr>
          <w:rFonts w:eastAsia="Calibri"/>
          <w:color w:val="000000"/>
          <w:sz w:val="22"/>
          <w:lang w:val="fr-CA" w:eastAsia="en-US"/>
        </w:rPr>
      </w:pPr>
      <w:r w:rsidRPr="0045501E">
        <w:rPr>
          <w:rFonts w:eastAsia="Calibri"/>
          <w:sz w:val="22"/>
          <w:lang w:val="fr-FR" w:eastAsia="en-US"/>
        </w:rPr>
        <w:t>Un employé peut ne pas s’attendre à devoir prendre plusieurs jours de congé au début de son absence. Consulter un médecin dès le début du congé permet à l’employé et à l’employeur d’avoir une meilleure idée de la durée de son absence.</w:t>
      </w:r>
      <w:r w:rsidRPr="0045501E">
        <w:rPr>
          <w:rFonts w:eastAsia="Calibri"/>
          <w:color w:val="000000"/>
          <w:sz w:val="22"/>
          <w:lang w:val="fr-CA" w:eastAsia="en-US"/>
        </w:rPr>
        <w:t xml:space="preserve"> </w:t>
      </w:r>
    </w:p>
    <w:p w:rsidR="004419E1" w:rsidRDefault="004419E1" w:rsidP="0045501E">
      <w:pPr>
        <w:rPr>
          <w:rFonts w:eastAsia="Calibri"/>
          <w:b/>
          <w:color w:val="000000"/>
          <w:sz w:val="22"/>
          <w:lang w:val="fr-CA" w:eastAsia="en-US"/>
        </w:rPr>
      </w:pPr>
    </w:p>
    <w:p w:rsidR="0045501E" w:rsidRPr="0045501E" w:rsidRDefault="0045501E" w:rsidP="0045501E">
      <w:pPr>
        <w:rPr>
          <w:rFonts w:eastAsia="Calibri"/>
          <w:b/>
          <w:color w:val="000000"/>
          <w:sz w:val="22"/>
          <w:lang w:val="fr-CA" w:eastAsia="en-US"/>
        </w:rPr>
      </w:pPr>
    </w:p>
    <w:p w:rsidR="004419E1" w:rsidRPr="0045501E" w:rsidRDefault="004419E1" w:rsidP="0045501E">
      <w:pPr>
        <w:outlineLvl w:val="0"/>
        <w:rPr>
          <w:b/>
          <w:sz w:val="22"/>
          <w:lang w:val="fr-CA" w:eastAsia="en-US"/>
        </w:rPr>
      </w:pPr>
      <w:bookmarkStart w:id="98" w:name="_Toc367105877"/>
      <w:bookmarkStart w:id="99" w:name="_Toc368910175"/>
      <w:bookmarkStart w:id="100" w:name="_Toc368910608"/>
      <w:r w:rsidRPr="0045501E">
        <w:rPr>
          <w:b/>
          <w:sz w:val="22"/>
          <w:lang w:val="fr-FR" w:eastAsia="en-US"/>
        </w:rPr>
        <w:t>Q 1</w:t>
      </w:r>
      <w:r w:rsidR="006957FE">
        <w:rPr>
          <w:b/>
          <w:sz w:val="22"/>
          <w:lang w:val="fr-FR" w:eastAsia="en-US"/>
        </w:rPr>
        <w:t>4</w:t>
      </w:r>
      <w:r w:rsidRPr="0045501E">
        <w:rPr>
          <w:b/>
          <w:sz w:val="22"/>
          <w:lang w:val="fr-FR" w:eastAsia="en-US"/>
        </w:rPr>
        <w:t> : Qui assume les coûts liés à l’obtention d’un certificat médical?</w:t>
      </w:r>
      <w:bookmarkEnd w:id="98"/>
      <w:bookmarkEnd w:id="99"/>
      <w:bookmarkEnd w:id="100"/>
    </w:p>
    <w:p w:rsidR="004419E1" w:rsidRPr="0045501E" w:rsidRDefault="004419E1" w:rsidP="0045501E">
      <w:pPr>
        <w:outlineLvl w:val="0"/>
        <w:rPr>
          <w:b/>
          <w:sz w:val="22"/>
          <w:lang w:val="fr-CA" w:eastAsia="en-US"/>
        </w:rPr>
      </w:pPr>
    </w:p>
    <w:p w:rsidR="004419E1" w:rsidRPr="0045501E" w:rsidRDefault="004419E1" w:rsidP="0045501E">
      <w:pPr>
        <w:ind w:left="450" w:hanging="450"/>
        <w:rPr>
          <w:rFonts w:eastAsia="Calibri"/>
          <w:sz w:val="22"/>
          <w:lang w:val="fr-CA" w:eastAsia="en-US"/>
        </w:rPr>
      </w:pPr>
      <w:r w:rsidRPr="0045501E">
        <w:rPr>
          <w:rFonts w:eastAsia="Calibri"/>
          <w:sz w:val="22"/>
          <w:lang w:val="fr-FR" w:eastAsia="en-US"/>
        </w:rPr>
        <w:t>R 1</w:t>
      </w:r>
      <w:r w:rsidR="006957FE">
        <w:rPr>
          <w:rFonts w:eastAsia="Calibri"/>
          <w:sz w:val="22"/>
          <w:lang w:val="fr-FR" w:eastAsia="en-US"/>
        </w:rPr>
        <w:t>4</w:t>
      </w:r>
      <w:r w:rsidRPr="0045501E">
        <w:rPr>
          <w:rFonts w:eastAsia="Calibri"/>
          <w:sz w:val="22"/>
          <w:lang w:val="fr-FR" w:eastAsia="en-US"/>
        </w:rPr>
        <w:t> : C’est à l’employé qu’il revient d’assumer les frais relatifs à la production du certificat médical demandé pour justifier un congé de maladie.</w:t>
      </w:r>
    </w:p>
    <w:p w:rsidR="004419E1" w:rsidRPr="0045501E" w:rsidRDefault="004419E1" w:rsidP="0045501E">
      <w:pPr>
        <w:rPr>
          <w:rFonts w:eastAsia="Calibri"/>
          <w:sz w:val="22"/>
          <w:lang w:val="fr-CA" w:eastAsia="en-US"/>
        </w:rPr>
      </w:pPr>
    </w:p>
    <w:p w:rsidR="004419E1" w:rsidRPr="0045501E" w:rsidRDefault="004419E1" w:rsidP="0045501E">
      <w:pPr>
        <w:rPr>
          <w:rFonts w:eastAsia="Calibri"/>
          <w:sz w:val="22"/>
          <w:lang w:val="fr-CA" w:eastAsia="en-US"/>
        </w:rPr>
      </w:pPr>
    </w:p>
    <w:p w:rsidR="004419E1" w:rsidRPr="0045501E" w:rsidRDefault="004419E1" w:rsidP="0045501E">
      <w:pPr>
        <w:outlineLvl w:val="0"/>
        <w:rPr>
          <w:b/>
          <w:sz w:val="22"/>
          <w:lang w:val="fr-CA" w:eastAsia="en-US"/>
        </w:rPr>
      </w:pPr>
      <w:bookmarkStart w:id="101" w:name="_Toc367105878"/>
      <w:bookmarkStart w:id="102" w:name="_Toc368910176"/>
      <w:bookmarkStart w:id="103" w:name="_Toc368910609"/>
      <w:r w:rsidRPr="0045501E">
        <w:rPr>
          <w:b/>
          <w:sz w:val="22"/>
          <w:lang w:val="fr-FR" w:eastAsia="en-US"/>
        </w:rPr>
        <w:t>Q 1</w:t>
      </w:r>
      <w:r w:rsidR="006957FE">
        <w:rPr>
          <w:b/>
          <w:sz w:val="22"/>
          <w:lang w:val="fr-FR" w:eastAsia="en-US"/>
        </w:rPr>
        <w:t>5</w:t>
      </w:r>
      <w:r w:rsidRPr="0045501E">
        <w:rPr>
          <w:b/>
          <w:sz w:val="22"/>
          <w:lang w:val="fr-FR" w:eastAsia="en-US"/>
        </w:rPr>
        <w:t> : Quels sont des exemples d’utilisation inappropriée des congés de maladie?</w:t>
      </w:r>
      <w:bookmarkEnd w:id="101"/>
      <w:bookmarkEnd w:id="102"/>
      <w:bookmarkEnd w:id="103"/>
      <w:r w:rsidRPr="0045501E">
        <w:rPr>
          <w:b/>
          <w:sz w:val="22"/>
          <w:lang w:val="fr-CA" w:eastAsia="en-US"/>
        </w:rPr>
        <w:t xml:space="preserve"> </w:t>
      </w:r>
    </w:p>
    <w:p w:rsidR="004419E1" w:rsidRPr="0045501E" w:rsidRDefault="004419E1" w:rsidP="0045501E">
      <w:pPr>
        <w:outlineLvl w:val="0"/>
        <w:rPr>
          <w:b/>
          <w:sz w:val="22"/>
          <w:lang w:val="fr-CA" w:eastAsia="en-US"/>
        </w:rPr>
      </w:pPr>
    </w:p>
    <w:p w:rsidR="004419E1" w:rsidRPr="0045501E" w:rsidRDefault="004419E1" w:rsidP="0045501E">
      <w:pPr>
        <w:ind w:left="450" w:hanging="450"/>
        <w:rPr>
          <w:rFonts w:eastAsia="Calibri"/>
          <w:color w:val="000000"/>
          <w:sz w:val="22"/>
          <w:lang w:val="fr-CA" w:eastAsia="en-US"/>
        </w:rPr>
      </w:pPr>
      <w:r w:rsidRPr="0045501E">
        <w:rPr>
          <w:rFonts w:eastAsia="Calibri"/>
          <w:color w:val="000000"/>
          <w:sz w:val="22"/>
          <w:lang w:val="fr-FR" w:eastAsia="en-US"/>
        </w:rPr>
        <w:t>R 1</w:t>
      </w:r>
      <w:r w:rsidR="006957FE">
        <w:rPr>
          <w:rFonts w:eastAsia="Calibri"/>
          <w:color w:val="000000"/>
          <w:sz w:val="22"/>
          <w:lang w:val="fr-FR" w:eastAsia="en-US"/>
        </w:rPr>
        <w:t>5</w:t>
      </w:r>
      <w:r w:rsidRPr="0045501E">
        <w:rPr>
          <w:rFonts w:eastAsia="Calibri"/>
          <w:color w:val="000000"/>
          <w:sz w:val="22"/>
          <w:lang w:val="fr-FR" w:eastAsia="en-US"/>
        </w:rPr>
        <w:t> : Le contrôle des présences est un bon outil afin de détecter des patterns ou de l’utilisation excessive qui pourrait laisser présager un usage inapproprié des congés de maladie ou qu’un employé vit avec une situation de santé qui pourrait demander des mesures de soutien en milieu de travail.</w:t>
      </w:r>
      <w:r w:rsidRPr="0045501E">
        <w:rPr>
          <w:rFonts w:eastAsia="Calibri"/>
          <w:color w:val="000000"/>
          <w:sz w:val="22"/>
          <w:lang w:val="fr-CA" w:eastAsia="en-US"/>
        </w:rPr>
        <w:t xml:space="preserve">   </w:t>
      </w:r>
      <w:r w:rsidRPr="0045501E">
        <w:rPr>
          <w:rFonts w:eastAsia="Calibri"/>
          <w:color w:val="000000"/>
          <w:sz w:val="22"/>
          <w:lang w:val="fr-FR" w:eastAsia="en-US"/>
        </w:rPr>
        <w:t xml:space="preserve">Voici des exemples de patterns et/ou d’usage excessif des absences en congé de maladie qui, sans justification raisonnable, pourrait indiquer un usage inapproprié: </w:t>
      </w:r>
    </w:p>
    <w:p w:rsidR="004419E1" w:rsidRPr="0045501E" w:rsidRDefault="004419E1" w:rsidP="0045501E">
      <w:pPr>
        <w:rPr>
          <w:rFonts w:eastAsia="Calibri"/>
          <w:sz w:val="22"/>
          <w:lang w:val="fr-CA" w:eastAsia="en-US"/>
        </w:rPr>
      </w:pPr>
    </w:p>
    <w:p w:rsidR="004419E1" w:rsidRPr="0045501E" w:rsidRDefault="004419E1" w:rsidP="0045501E">
      <w:pPr>
        <w:numPr>
          <w:ilvl w:val="0"/>
          <w:numId w:val="22"/>
        </w:numPr>
        <w:spacing w:after="200"/>
        <w:contextualSpacing/>
        <w:rPr>
          <w:rFonts w:eastAsia="Calibri"/>
          <w:sz w:val="22"/>
          <w:lang w:val="fr-CA" w:eastAsia="en-US"/>
        </w:rPr>
      </w:pPr>
      <w:r w:rsidRPr="0045501E">
        <w:rPr>
          <w:rFonts w:eastAsia="Calibri"/>
          <w:sz w:val="22"/>
          <w:lang w:val="fr-FR" w:eastAsia="en-US"/>
        </w:rPr>
        <w:t>congés de maladie toujours pris les mêmes jours (p. ex. les lundis ou les vendredis) sans certification médicale;</w:t>
      </w:r>
    </w:p>
    <w:p w:rsidR="004419E1" w:rsidRPr="0045501E" w:rsidRDefault="004419E1" w:rsidP="0045501E">
      <w:pPr>
        <w:numPr>
          <w:ilvl w:val="0"/>
          <w:numId w:val="22"/>
        </w:numPr>
        <w:spacing w:after="200"/>
        <w:contextualSpacing/>
        <w:rPr>
          <w:rFonts w:eastAsia="Calibri"/>
          <w:sz w:val="22"/>
          <w:lang w:val="fr-CA" w:eastAsia="en-US"/>
        </w:rPr>
      </w:pPr>
      <w:r w:rsidRPr="0045501E">
        <w:rPr>
          <w:rFonts w:eastAsia="Calibri"/>
          <w:sz w:val="22"/>
          <w:lang w:val="fr-FR" w:eastAsia="en-US"/>
        </w:rPr>
        <w:t>congés de maladie utilisés sitôt gagnés, sans justification ni lien avec les absences antérieures;</w:t>
      </w:r>
    </w:p>
    <w:p w:rsidR="004419E1" w:rsidRPr="0045501E" w:rsidRDefault="004419E1" w:rsidP="0045501E">
      <w:pPr>
        <w:numPr>
          <w:ilvl w:val="0"/>
          <w:numId w:val="22"/>
        </w:numPr>
        <w:spacing w:after="200"/>
        <w:contextualSpacing/>
        <w:rPr>
          <w:rFonts w:eastAsia="Calibri"/>
          <w:sz w:val="22"/>
          <w:lang w:val="fr-CA" w:eastAsia="en-US"/>
        </w:rPr>
      </w:pPr>
      <w:r w:rsidRPr="0045501E">
        <w:rPr>
          <w:rFonts w:eastAsia="Calibri"/>
          <w:sz w:val="22"/>
          <w:lang w:val="fr-CA" w:eastAsia="en-US"/>
        </w:rPr>
        <w:t xml:space="preserve">habitude de prendre des </w:t>
      </w:r>
      <w:r w:rsidRPr="0045501E">
        <w:rPr>
          <w:rFonts w:eastAsia="Calibri"/>
          <w:sz w:val="22"/>
          <w:lang w:val="fr-FR" w:eastAsia="en-US"/>
        </w:rPr>
        <w:t>congés de maladie accolés aux congés annuels, à des jours fériés, à des journées pédagogiques scolaires ou à des fins de semaine, de façon habituelle, sans préavis et sans justification ;</w:t>
      </w:r>
    </w:p>
    <w:p w:rsidR="004419E1" w:rsidRPr="0045501E" w:rsidRDefault="004419E1" w:rsidP="0045501E">
      <w:pPr>
        <w:numPr>
          <w:ilvl w:val="0"/>
          <w:numId w:val="22"/>
        </w:numPr>
        <w:spacing w:after="200"/>
        <w:contextualSpacing/>
        <w:rPr>
          <w:rFonts w:eastAsia="Calibri"/>
          <w:sz w:val="22"/>
          <w:lang w:val="fr-CA" w:eastAsia="en-US"/>
        </w:rPr>
      </w:pPr>
      <w:r w:rsidRPr="0045501E">
        <w:rPr>
          <w:rFonts w:eastAsia="Calibri"/>
          <w:sz w:val="22"/>
          <w:lang w:val="fr-FR" w:eastAsia="en-US"/>
        </w:rPr>
        <w:t>liquidation des crédits de congé de maladie avant la retraite sans justification médicale.</w:t>
      </w:r>
    </w:p>
    <w:p w:rsidR="004419E1" w:rsidRPr="0045501E" w:rsidRDefault="004419E1" w:rsidP="0045501E">
      <w:pPr>
        <w:contextualSpacing/>
        <w:rPr>
          <w:rFonts w:eastAsia="Calibri"/>
          <w:sz w:val="22"/>
          <w:lang w:val="fr-CA" w:eastAsia="en-US"/>
        </w:rPr>
      </w:pPr>
    </w:p>
    <w:p w:rsidR="0045501E" w:rsidRDefault="004419E1" w:rsidP="0045501E">
      <w:pPr>
        <w:rPr>
          <w:rFonts w:eastAsia="Calibri"/>
          <w:sz w:val="22"/>
          <w:lang w:val="fr-FR" w:eastAsia="en-US"/>
        </w:rPr>
      </w:pPr>
      <w:r w:rsidRPr="0045501E">
        <w:rPr>
          <w:rFonts w:eastAsia="Calibri"/>
          <w:sz w:val="22"/>
          <w:lang w:val="fr-FR" w:eastAsia="en-US"/>
        </w:rPr>
        <w:t xml:space="preserve">Si vous le jugez nécessaire, vous pouvez utiliser votre pouvoir discrétionnaire et demander que </w:t>
      </w:r>
      <w:r w:rsidR="004C66E6">
        <w:rPr>
          <w:rFonts w:eastAsia="Calibri"/>
          <w:sz w:val="22"/>
          <w:lang w:val="fr-FR" w:eastAsia="en-US"/>
        </w:rPr>
        <w:t>toute</w:t>
      </w:r>
      <w:r w:rsidR="003322CF">
        <w:rPr>
          <w:rFonts w:eastAsia="Calibri"/>
          <w:sz w:val="22"/>
          <w:lang w:val="fr-FR" w:eastAsia="en-US"/>
        </w:rPr>
        <w:t>s</w:t>
      </w:r>
      <w:r w:rsidR="004C66E6">
        <w:rPr>
          <w:rFonts w:eastAsia="Calibri"/>
          <w:sz w:val="22"/>
          <w:lang w:val="fr-FR" w:eastAsia="en-US"/>
        </w:rPr>
        <w:t xml:space="preserve"> demande</w:t>
      </w:r>
      <w:r w:rsidR="003322CF">
        <w:rPr>
          <w:rFonts w:eastAsia="Calibri"/>
          <w:sz w:val="22"/>
          <w:lang w:val="fr-FR" w:eastAsia="en-US"/>
        </w:rPr>
        <w:t>s</w:t>
      </w:r>
      <w:r w:rsidR="004C66E6">
        <w:rPr>
          <w:rFonts w:eastAsia="Calibri"/>
          <w:sz w:val="22"/>
          <w:lang w:val="fr-FR" w:eastAsia="en-US"/>
        </w:rPr>
        <w:t xml:space="preserve"> future</w:t>
      </w:r>
      <w:r w:rsidR="003322CF">
        <w:rPr>
          <w:rFonts w:eastAsia="Calibri"/>
          <w:sz w:val="22"/>
          <w:lang w:val="fr-FR" w:eastAsia="en-US"/>
        </w:rPr>
        <w:t>s</w:t>
      </w:r>
      <w:r w:rsidR="004C66E6">
        <w:rPr>
          <w:rFonts w:eastAsia="Calibri"/>
          <w:sz w:val="22"/>
          <w:lang w:val="fr-FR" w:eastAsia="en-US"/>
        </w:rPr>
        <w:t xml:space="preserve"> de</w:t>
      </w:r>
      <w:r w:rsidRPr="0045501E">
        <w:rPr>
          <w:rFonts w:eastAsia="Calibri"/>
          <w:sz w:val="22"/>
          <w:lang w:val="fr-FR" w:eastAsia="en-US"/>
        </w:rPr>
        <w:t xml:space="preserve"> congé de maladie payé soit accompagnée d’un certificat médical. </w:t>
      </w:r>
      <w:r w:rsidRPr="0045501E">
        <w:rPr>
          <w:rFonts w:eastAsia="Calibri"/>
          <w:sz w:val="22"/>
          <w:lang w:val="fr-CA" w:eastAsia="en-US"/>
        </w:rPr>
        <w:t xml:space="preserve">  </w:t>
      </w:r>
      <w:r w:rsidRPr="0045501E">
        <w:rPr>
          <w:rFonts w:eastAsia="Calibri"/>
          <w:sz w:val="22"/>
          <w:lang w:val="fr-FR" w:eastAsia="en-US"/>
        </w:rPr>
        <w:t xml:space="preserve">Il est recommandé d’ouvrir un billet auprès du </w:t>
      </w:r>
      <w:hyperlink r:id="rId31" w:history="1">
        <w:r w:rsidRPr="0045501E">
          <w:rPr>
            <w:rFonts w:eastAsia="Calibri"/>
            <w:color w:val="0000FF"/>
            <w:sz w:val="22"/>
            <w:u w:val="single"/>
            <w:lang w:val="fr-CA" w:eastAsia="en-US"/>
          </w:rPr>
          <w:t>Centre de service en ressources humaines</w:t>
        </w:r>
      </w:hyperlink>
      <w:r w:rsidRPr="0045501E">
        <w:rPr>
          <w:rFonts w:eastAsia="Calibri"/>
          <w:sz w:val="22"/>
          <w:lang w:val="fr-FR" w:eastAsia="en-US"/>
        </w:rPr>
        <w:t xml:space="preserve"> si vous désirez obtenir de plus amples renseignements. </w:t>
      </w:r>
    </w:p>
    <w:p w:rsidR="00576FC6" w:rsidRDefault="00576FC6" w:rsidP="0045501E">
      <w:pPr>
        <w:rPr>
          <w:rFonts w:eastAsia="Calibri"/>
          <w:sz w:val="22"/>
          <w:lang w:val="fr-FR" w:eastAsia="en-US"/>
        </w:rPr>
      </w:pPr>
    </w:p>
    <w:p w:rsidR="00576FC6" w:rsidRDefault="00576FC6" w:rsidP="0045501E">
      <w:pPr>
        <w:rPr>
          <w:rFonts w:eastAsia="Calibri"/>
          <w:lang w:val="fr-FR" w:eastAsia="en-US"/>
        </w:rPr>
      </w:pPr>
    </w:p>
    <w:p w:rsidR="004419E1" w:rsidRPr="0045501E" w:rsidRDefault="004419E1" w:rsidP="0045501E">
      <w:pPr>
        <w:outlineLvl w:val="0"/>
        <w:rPr>
          <w:b/>
          <w:sz w:val="22"/>
          <w:lang w:val="fr-CA" w:eastAsia="en-US"/>
        </w:rPr>
      </w:pPr>
      <w:bookmarkStart w:id="104" w:name="_Toc367105879"/>
      <w:bookmarkStart w:id="105" w:name="_Toc368910177"/>
      <w:bookmarkStart w:id="106" w:name="_Toc368910610"/>
      <w:r w:rsidRPr="0045501E">
        <w:rPr>
          <w:b/>
          <w:sz w:val="22"/>
          <w:lang w:val="fr-FR" w:eastAsia="en-US"/>
        </w:rPr>
        <w:t>Q 1</w:t>
      </w:r>
      <w:r w:rsidR="006957FE">
        <w:rPr>
          <w:b/>
          <w:sz w:val="22"/>
          <w:lang w:val="fr-FR" w:eastAsia="en-US"/>
        </w:rPr>
        <w:t>6</w:t>
      </w:r>
      <w:r w:rsidRPr="0045501E">
        <w:rPr>
          <w:b/>
          <w:sz w:val="22"/>
          <w:lang w:val="fr-FR" w:eastAsia="en-US"/>
        </w:rPr>
        <w:t> : Quelles mesures peuvent être prises lorsqu’un employé doit s’absenter pour raison de santé, mais qu’il n’a pas accumulé assez de congés de maladie pour couvrir le délai de carence de 13 semaines avant l’entrée en vigueur des prestations d’invalidité?</w:t>
      </w:r>
      <w:bookmarkEnd w:id="104"/>
      <w:bookmarkEnd w:id="105"/>
      <w:bookmarkEnd w:id="106"/>
    </w:p>
    <w:p w:rsidR="004419E1" w:rsidRPr="0045501E" w:rsidRDefault="004419E1" w:rsidP="0045501E">
      <w:pPr>
        <w:outlineLvl w:val="0"/>
        <w:rPr>
          <w:b/>
          <w:sz w:val="22"/>
          <w:lang w:val="fr-CA" w:eastAsia="en-US"/>
        </w:rPr>
      </w:pPr>
    </w:p>
    <w:p w:rsidR="004419E1" w:rsidRPr="0045501E" w:rsidRDefault="004419E1" w:rsidP="0045501E">
      <w:pPr>
        <w:ind w:left="567" w:hanging="567"/>
        <w:rPr>
          <w:rFonts w:eastAsia="Calibri"/>
          <w:color w:val="000000"/>
          <w:sz w:val="22"/>
          <w:lang w:val="fr-CA" w:eastAsia="en-US"/>
        </w:rPr>
      </w:pPr>
      <w:r w:rsidRPr="0045501E">
        <w:rPr>
          <w:rFonts w:eastAsia="Calibri"/>
          <w:sz w:val="22"/>
          <w:lang w:val="fr-FR" w:eastAsia="en-US"/>
        </w:rPr>
        <w:t>R 1</w:t>
      </w:r>
      <w:r w:rsidR="006957FE">
        <w:rPr>
          <w:rFonts w:eastAsia="Calibri"/>
          <w:sz w:val="22"/>
          <w:lang w:val="fr-FR" w:eastAsia="en-US"/>
        </w:rPr>
        <w:t>6</w:t>
      </w:r>
      <w:r w:rsidRPr="0045501E">
        <w:rPr>
          <w:rFonts w:eastAsia="Calibri"/>
          <w:sz w:val="22"/>
          <w:lang w:val="fr-FR" w:eastAsia="en-US"/>
        </w:rPr>
        <w:t> : Pour obtenir des renseignements sur la façon de gérer une situation d’absence</w:t>
      </w:r>
      <w:r w:rsidR="0045501E">
        <w:rPr>
          <w:rFonts w:eastAsia="Calibri"/>
          <w:sz w:val="22"/>
          <w:lang w:val="fr-FR" w:eastAsia="en-US"/>
        </w:rPr>
        <w:t xml:space="preserve"> </w:t>
      </w:r>
      <w:r w:rsidRPr="0045501E">
        <w:rPr>
          <w:rFonts w:eastAsia="Calibri"/>
          <w:sz w:val="22"/>
          <w:lang w:val="fr-FR" w:eastAsia="en-US"/>
        </w:rPr>
        <w:t xml:space="preserve">continue en raison de problèmes de santé, consultez la </w:t>
      </w:r>
      <w:hyperlink r:id="rId32" w:history="1">
        <w:r w:rsidRPr="0045501E">
          <w:rPr>
            <w:rFonts w:eastAsia="Calibri"/>
            <w:color w:val="0000FF"/>
            <w:sz w:val="22"/>
            <w:u w:val="single"/>
            <w:lang w:val="fr-CA" w:eastAsia="en-US"/>
          </w:rPr>
          <w:t>section Gestion des limitations fonctionnelles d’iService</w:t>
        </w:r>
      </w:hyperlink>
      <w:r w:rsidRPr="0045501E">
        <w:rPr>
          <w:rFonts w:eastAsia="Calibri"/>
          <w:sz w:val="22"/>
          <w:lang w:val="fr-FR" w:eastAsia="en-US"/>
        </w:rPr>
        <w:t>.</w:t>
      </w:r>
    </w:p>
    <w:p w:rsidR="004419E1" w:rsidRPr="002641EA" w:rsidRDefault="004419E1" w:rsidP="004419E1">
      <w:pPr>
        <w:pStyle w:val="Titrequestion"/>
        <w:outlineLvl w:val="0"/>
        <w:rPr>
          <w:lang w:val="fr-CA"/>
        </w:rPr>
      </w:pPr>
    </w:p>
    <w:sectPr w:rsidR="004419E1" w:rsidRPr="002641EA" w:rsidSect="003322CF">
      <w:pgSz w:w="12240" w:h="15840" w:code="1"/>
      <w:pgMar w:top="1440" w:right="1325" w:bottom="851" w:left="1276" w:header="706"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08" w:rsidRDefault="00BB1408">
      <w:r>
        <w:separator/>
      </w:r>
    </w:p>
  </w:endnote>
  <w:endnote w:type="continuationSeparator" w:id="0">
    <w:p w:rsidR="00BB1408" w:rsidRDefault="00BB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12811"/>
      <w:docPartObj>
        <w:docPartGallery w:val="Page Numbers (Bottom of Page)"/>
        <w:docPartUnique/>
      </w:docPartObj>
    </w:sdtPr>
    <w:sdtEndPr>
      <w:rPr>
        <w:noProof/>
      </w:rPr>
    </w:sdtEndPr>
    <w:sdtContent>
      <w:p w:rsidR="001E2048" w:rsidRDefault="001E2048">
        <w:pPr>
          <w:pStyle w:val="Footer"/>
          <w:jc w:val="right"/>
        </w:pPr>
        <w:r>
          <w:fldChar w:fldCharType="begin"/>
        </w:r>
        <w:r>
          <w:instrText xml:space="preserve"> PAGE   \* MERGEFORMAT </w:instrText>
        </w:r>
        <w:r>
          <w:fldChar w:fldCharType="separate"/>
        </w:r>
        <w:r w:rsidR="007F380E">
          <w:rPr>
            <w:noProof/>
          </w:rPr>
          <w:t>16</w:t>
        </w:r>
        <w:r>
          <w:rPr>
            <w:noProof/>
          </w:rPr>
          <w:fldChar w:fldCharType="end"/>
        </w:r>
      </w:p>
    </w:sdtContent>
  </w:sdt>
  <w:p w:rsidR="001E2048" w:rsidRPr="00173836" w:rsidRDefault="001E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48" w:rsidRPr="001F25DE" w:rsidRDefault="001E2048" w:rsidP="0015569F">
    <w:pPr>
      <w:pStyle w:val="Footer"/>
      <w:rPr>
        <w:lang w:val="fr-CA"/>
      </w:rPr>
    </w:pPr>
  </w:p>
  <w:p w:rsidR="001E2048" w:rsidRPr="001F25DE" w:rsidRDefault="001E2048">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08" w:rsidRDefault="00BB1408">
      <w:r>
        <w:separator/>
      </w:r>
    </w:p>
  </w:footnote>
  <w:footnote w:type="continuationSeparator" w:id="0">
    <w:p w:rsidR="00BB1408" w:rsidRDefault="00BB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48" w:rsidRPr="001F25DE" w:rsidRDefault="001E2048">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48" w:rsidRPr="001F25DE" w:rsidRDefault="001E2048">
    <w:pPr>
      <w:pStyle w:val="Header"/>
      <w:rPr>
        <w:lang w:val="fr-CA"/>
      </w:rPr>
    </w:pPr>
    <w:r w:rsidRPr="0087644A">
      <w:rPr>
        <w:rFonts w:ascii="Times New Roman" w:eastAsia="Calibri" w:hAnsi="Times New Roman" w:cs="Times New Roman"/>
        <w:noProof/>
        <w:sz w:val="20"/>
        <w:szCs w:val="20"/>
      </w:rPr>
      <w:drawing>
        <wp:anchor distT="0" distB="0" distL="114300" distR="114300" simplePos="0" relativeHeight="251657216" behindDoc="1" locked="0" layoutInCell="1" allowOverlap="1" wp14:anchorId="202FB309" wp14:editId="60F4352A">
          <wp:simplePos x="0" y="0"/>
          <wp:positionH relativeFrom="column">
            <wp:posOffset>-942340</wp:posOffset>
          </wp:positionH>
          <wp:positionV relativeFrom="paragraph">
            <wp:posOffset>-281940</wp:posOffset>
          </wp:positionV>
          <wp:extent cx="7808595" cy="10091420"/>
          <wp:effectExtent l="0" t="0" r="0" b="0"/>
          <wp:wrapNone/>
          <wp:docPr id="9" name="Picture 9"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3A87563" wp14:editId="40AC045F">
              <wp:simplePos x="0" y="0"/>
              <wp:positionH relativeFrom="column">
                <wp:posOffset>5143500</wp:posOffset>
              </wp:positionH>
              <wp:positionV relativeFrom="paragraph">
                <wp:posOffset>-187960</wp:posOffset>
              </wp:positionV>
              <wp:extent cx="1257300" cy="342900"/>
              <wp:effectExtent l="0" t="0" r="0"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048" w:rsidRDefault="001E2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87563" id="_x0000_t202" coordsize="21600,21600" o:spt="202" path="m,l,21600r21600,l21600,xe">
              <v:stroke joinstyle="miter"/>
              <v:path gradientshapeok="t" o:connecttype="rect"/>
            </v:shapetype>
            <v:shape id="Text Box 20" o:spid="_x0000_s1026" type="#_x0000_t202" style="position:absolute;margin-left:405pt;margin-top:-14.8pt;width:9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1zgwIAABA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" stroked="f">
              <v:textbox>
                <w:txbxContent>
                  <w:p w:rsidR="001E2048" w:rsidRDefault="001E2048"/>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48" w:rsidRPr="001F25DE" w:rsidRDefault="001E2048">
    <w:pPr>
      <w:pStyle w:val="Header"/>
      <w:rPr>
        <w:lang w:val="fr-CA"/>
      </w:rPr>
    </w:pPr>
    <w:r>
      <w:rPr>
        <w:noProof/>
      </w:rPr>
      <mc:AlternateContent>
        <mc:Choice Requires="wps">
          <w:drawing>
            <wp:anchor distT="0" distB="0" distL="114300" distR="114300" simplePos="0" relativeHeight="251658240" behindDoc="0" locked="0" layoutInCell="1" allowOverlap="1" wp14:anchorId="22308D33" wp14:editId="3BA5AB74">
              <wp:simplePos x="0" y="0"/>
              <wp:positionH relativeFrom="column">
                <wp:posOffset>5143500</wp:posOffset>
              </wp:positionH>
              <wp:positionV relativeFrom="paragraph">
                <wp:posOffset>-187960</wp:posOffset>
              </wp:positionV>
              <wp:extent cx="1257300" cy="342900"/>
              <wp:effectExtent l="0" t="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048" w:rsidRDefault="001E2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08D33" id="_x0000_t202" coordsize="21600,21600" o:spt="202" path="m,l,21600r21600,l21600,xe">
              <v:stroke joinstyle="miter"/>
              <v:path gradientshapeok="t" o:connecttype="rect"/>
            </v:shapetype>
            <v:shape id="_x0000_s1027" type="#_x0000_t202" style="position:absolute;margin-left:405pt;margin-top:-14.8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" stroked="f">
              <v:textbox>
                <w:txbxContent>
                  <w:p w:rsidR="001E2048" w:rsidRDefault="001E2048"/>
                </w:txbxContent>
              </v:textbox>
              <w10:wrap type="square"/>
            </v:shape>
          </w:pict>
        </mc:Fallback>
      </mc:AlternateContent>
    </w:r>
    <w:r w:rsidR="00EF6034">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486400" cy="2194560"/>
              <wp:effectExtent l="0" t="238125"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2194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6034" w:rsidRDefault="00EF6034" w:rsidP="00EF6034">
                          <w:pPr>
                            <w:pStyle w:val="NormalWeb"/>
                            <w:spacing w:before="0" w:beforeAutospacing="0" w:after="0" w:afterAutospacing="0"/>
                            <w:jc w:val="center"/>
                            <w:rPr>
                              <w:szCs w:val="24"/>
                            </w:rPr>
                          </w:pPr>
                          <w:r>
                            <w:rPr>
                              <w:color w:val="C0C0C0"/>
                              <w:sz w:val="2"/>
                              <w:szCs w:val="2"/>
                              <w14:textFill>
                                <w14:solidFill>
                                  <w14:srgbClr w14:val="C0C0C0">
                                    <w14:alpha w14:val="50000"/>
                                  </w14:srgbClr>
                                </w14:solidFill>
                              </w14:textFill>
                            </w:rPr>
                            <w:t>ÉBAUCHE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margin-left:0;margin-top:0;width:6in;height:172.8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" filled="f" stroked="f">
              <v:stroke joinstyle="round"/>
              <o:lock v:ext="edit" shapetype="t"/>
              <v:textbox style="mso-fit-shape-to-text:t">
                <w:txbxContent>
                  <w:p w:rsidR="00EF6034" w:rsidRDefault="00EF6034" w:rsidP="00EF6034">
                    <w:pPr>
                      <w:pStyle w:val="NormalWeb"/>
                      <w:spacing w:before="0" w:beforeAutospacing="0" w:after="0" w:afterAutospacing="0"/>
                      <w:jc w:val="center"/>
                      <w:rPr>
                        <w:szCs w:val="24"/>
                      </w:rPr>
                    </w:pPr>
                    <w:r>
                      <w:rPr>
                        <w:color w:val="C0C0C0"/>
                        <w:sz w:val="2"/>
                        <w:szCs w:val="2"/>
                        <w14:textFill>
                          <w14:solidFill>
                            <w14:srgbClr w14:val="C0C0C0">
                              <w14:alpha w14:val="50000"/>
                            </w14:srgbClr>
                          </w14:solidFill>
                        </w14:textFill>
                      </w:rPr>
                      <w:t>ÉBAUCHE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F83"/>
    <w:multiLevelType w:val="hybridMultilevel"/>
    <w:tmpl w:val="86AE3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777733"/>
    <w:multiLevelType w:val="multilevel"/>
    <w:tmpl w:val="5540D150"/>
    <w:lvl w:ilvl="0">
      <w:start w:val="1"/>
      <w:numFmt w:val="lowerLetter"/>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Letter"/>
      <w:lvlText w:val="%3."/>
      <w:lvlJc w:val="left"/>
      <w:pPr>
        <w:tabs>
          <w:tab w:val="num" w:pos="2520"/>
        </w:tabs>
        <w:ind w:left="2520" w:hanging="360"/>
      </w:pPr>
      <w:rPr>
        <w:rFonts w:cs="Times New Roman"/>
      </w:rPr>
    </w:lvl>
    <w:lvl w:ilvl="3" w:tentative="1">
      <w:start w:val="1"/>
      <w:numFmt w:val="lowerLetter"/>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Letter"/>
      <w:lvlText w:val="%6."/>
      <w:lvlJc w:val="left"/>
      <w:pPr>
        <w:tabs>
          <w:tab w:val="num" w:pos="4680"/>
        </w:tabs>
        <w:ind w:left="4680" w:hanging="360"/>
      </w:pPr>
      <w:rPr>
        <w:rFonts w:cs="Times New Roman"/>
      </w:rPr>
    </w:lvl>
    <w:lvl w:ilvl="6" w:tentative="1">
      <w:start w:val="1"/>
      <w:numFmt w:val="lowerLetter"/>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Letter"/>
      <w:lvlText w:val="%9."/>
      <w:lvlJc w:val="left"/>
      <w:pPr>
        <w:tabs>
          <w:tab w:val="num" w:pos="6840"/>
        </w:tabs>
        <w:ind w:left="6840" w:hanging="360"/>
      </w:pPr>
      <w:rPr>
        <w:rFonts w:cs="Times New Roman"/>
      </w:rPr>
    </w:lvl>
  </w:abstractNum>
  <w:abstractNum w:abstractNumId="2" w15:restartNumberingAfterBreak="0">
    <w:nsid w:val="07661071"/>
    <w:multiLevelType w:val="hybridMultilevel"/>
    <w:tmpl w:val="FF063EA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16434ED4"/>
    <w:multiLevelType w:val="hybridMultilevel"/>
    <w:tmpl w:val="EF8C5D0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15:restartNumberingAfterBreak="0">
    <w:nsid w:val="1C632FC8"/>
    <w:multiLevelType w:val="hybridMultilevel"/>
    <w:tmpl w:val="6DACD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8D54E4"/>
    <w:multiLevelType w:val="hybridMultilevel"/>
    <w:tmpl w:val="FF54C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400093"/>
    <w:multiLevelType w:val="hybridMultilevel"/>
    <w:tmpl w:val="83F4A7BA"/>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7" w15:restartNumberingAfterBreak="0">
    <w:nsid w:val="2363501D"/>
    <w:multiLevelType w:val="hybridMultilevel"/>
    <w:tmpl w:val="F24046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8701AC0"/>
    <w:multiLevelType w:val="hybridMultilevel"/>
    <w:tmpl w:val="EDE4E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E378EC"/>
    <w:multiLevelType w:val="hybridMultilevel"/>
    <w:tmpl w:val="B3DA5DE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2F350D"/>
    <w:multiLevelType w:val="hybridMultilevel"/>
    <w:tmpl w:val="098EE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A02897"/>
    <w:multiLevelType w:val="multilevel"/>
    <w:tmpl w:val="4D14483C"/>
    <w:lvl w:ilvl="0">
      <w:start w:val="5"/>
      <w:numFmt w:val="decimal"/>
      <w:pStyle w:val="Heading1"/>
      <w:isLgl/>
      <w:lvlText w:val="%1."/>
      <w:lvlJc w:val="left"/>
      <w:pPr>
        <w:tabs>
          <w:tab w:val="num" w:pos="432"/>
        </w:tabs>
        <w:ind w:left="432" w:hanging="432"/>
      </w:pPr>
      <w:rPr>
        <w:rFonts w:ascii="Arial (W1)" w:hAnsi="Arial (W1)" w:cs="Times New Roman" w:hint="default"/>
        <w:sz w:val="28"/>
      </w:rPr>
    </w:lvl>
    <w:lvl w:ilvl="1">
      <w:start w:val="1"/>
      <w:numFmt w:val="decimal"/>
      <w:pStyle w:val="Heading2"/>
      <w:lvlText w:val="%1.%2"/>
      <w:lvlJc w:val="left"/>
      <w:pPr>
        <w:tabs>
          <w:tab w:val="num" w:pos="1002"/>
        </w:tabs>
        <w:ind w:left="1002"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start w:val="1"/>
      <w:numFmt w:val="decimal"/>
      <w:pStyle w:val="Heading3"/>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35733771"/>
    <w:multiLevelType w:val="hybridMultilevel"/>
    <w:tmpl w:val="64463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4D3AF8"/>
    <w:multiLevelType w:val="multilevel"/>
    <w:tmpl w:val="A7ECA936"/>
    <w:lvl w:ilvl="0">
      <w:start w:val="1"/>
      <w:numFmt w:val="decimal"/>
      <w:pStyle w:val="Guide1"/>
      <w:lvlText w:val="%1."/>
      <w:lvlJc w:val="left"/>
      <w:pPr>
        <w:ind w:left="360" w:hanging="360"/>
      </w:pPr>
      <w:rPr>
        <w:rFonts w:cs="Times New Roman"/>
        <w:color w:val="auto"/>
      </w:rPr>
    </w:lvl>
    <w:lvl w:ilvl="1">
      <w:start w:val="1"/>
      <w:numFmt w:val="decimal"/>
      <w:isLgl/>
      <w:lvlText w:val="%1.%2"/>
      <w:lvlJc w:val="left"/>
      <w:pPr>
        <w:ind w:left="644" w:hanging="360"/>
      </w:pPr>
      <w:rPr>
        <w:rFonts w:cs="Times New Roman" w:hint="default"/>
        <w:b/>
        <w:i w:val="0"/>
        <w:sz w:val="24"/>
        <w:szCs w:val="22"/>
      </w:rPr>
    </w:lvl>
    <w:lvl w:ilvl="2">
      <w:start w:val="1"/>
      <w:numFmt w:val="decimal"/>
      <w:isLgl/>
      <w:lvlText w:val="%1.%2.%3"/>
      <w:lvlJc w:val="left"/>
      <w:pPr>
        <w:ind w:left="3870" w:hanging="720"/>
      </w:pPr>
      <w:rPr>
        <w:rFonts w:cs="Times New Roman" w:hint="default"/>
      </w:rPr>
    </w:lvl>
    <w:lvl w:ilvl="3">
      <w:start w:val="1"/>
      <w:numFmt w:val="decimal"/>
      <w:isLgl/>
      <w:lvlText w:val="%1.%2.%3.%4"/>
      <w:lvlJc w:val="left"/>
      <w:pPr>
        <w:ind w:left="3870" w:hanging="720"/>
      </w:pPr>
      <w:rPr>
        <w:rFonts w:cs="Times New Roman" w:hint="default"/>
      </w:rPr>
    </w:lvl>
    <w:lvl w:ilvl="4">
      <w:start w:val="1"/>
      <w:numFmt w:val="decimal"/>
      <w:isLgl/>
      <w:lvlText w:val="%1.%2.%3.%4.%5"/>
      <w:lvlJc w:val="left"/>
      <w:pPr>
        <w:ind w:left="4230" w:hanging="1080"/>
      </w:pPr>
      <w:rPr>
        <w:rFonts w:cs="Times New Roman" w:hint="default"/>
      </w:rPr>
    </w:lvl>
    <w:lvl w:ilvl="5">
      <w:start w:val="1"/>
      <w:numFmt w:val="decimal"/>
      <w:isLgl/>
      <w:lvlText w:val="%1.%2.%3.%4.%5.%6"/>
      <w:lvlJc w:val="left"/>
      <w:pPr>
        <w:ind w:left="4230" w:hanging="1080"/>
      </w:pPr>
      <w:rPr>
        <w:rFonts w:cs="Times New Roman" w:hint="default"/>
      </w:rPr>
    </w:lvl>
    <w:lvl w:ilvl="6">
      <w:start w:val="1"/>
      <w:numFmt w:val="decimal"/>
      <w:isLgl/>
      <w:lvlText w:val="%1.%2.%3.%4.%5.%6.%7"/>
      <w:lvlJc w:val="left"/>
      <w:pPr>
        <w:ind w:left="4590" w:hanging="1440"/>
      </w:pPr>
      <w:rPr>
        <w:rFonts w:cs="Times New Roman" w:hint="default"/>
      </w:rPr>
    </w:lvl>
    <w:lvl w:ilvl="7">
      <w:start w:val="1"/>
      <w:numFmt w:val="decimal"/>
      <w:isLgl/>
      <w:lvlText w:val="%1.%2.%3.%4.%5.%6.%7.%8"/>
      <w:lvlJc w:val="left"/>
      <w:pPr>
        <w:ind w:left="4590" w:hanging="1440"/>
      </w:pPr>
      <w:rPr>
        <w:rFonts w:cs="Times New Roman" w:hint="default"/>
      </w:rPr>
    </w:lvl>
    <w:lvl w:ilvl="8">
      <w:start w:val="1"/>
      <w:numFmt w:val="decimal"/>
      <w:isLgl/>
      <w:lvlText w:val="%1.%2.%3.%4.%5.%6.%7.%8.%9"/>
      <w:lvlJc w:val="left"/>
      <w:pPr>
        <w:ind w:left="4950" w:hanging="1800"/>
      </w:pPr>
      <w:rPr>
        <w:rFonts w:cs="Times New Roman" w:hint="default"/>
      </w:rPr>
    </w:lvl>
  </w:abstractNum>
  <w:abstractNum w:abstractNumId="14" w15:restartNumberingAfterBreak="0">
    <w:nsid w:val="4F5D74B0"/>
    <w:multiLevelType w:val="hybridMultilevel"/>
    <w:tmpl w:val="D1FA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B22FF6"/>
    <w:multiLevelType w:val="hybridMultilevel"/>
    <w:tmpl w:val="2D6266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E254C7"/>
    <w:multiLevelType w:val="hybridMultilevel"/>
    <w:tmpl w:val="4080B8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5DAA0605"/>
    <w:multiLevelType w:val="hybridMultilevel"/>
    <w:tmpl w:val="2DFA15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EF47118"/>
    <w:multiLevelType w:val="hybridMultilevel"/>
    <w:tmpl w:val="0EE49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A3537D"/>
    <w:multiLevelType w:val="hybridMultilevel"/>
    <w:tmpl w:val="C42C88C0"/>
    <w:lvl w:ilvl="0" w:tplc="1009000F">
      <w:start w:val="1"/>
      <w:numFmt w:val="decimal"/>
      <w:lvlText w:val="%1."/>
      <w:lvlJc w:val="left"/>
      <w:pPr>
        <w:ind w:left="720" w:hanging="360"/>
      </w:pPr>
      <w:rPr>
        <w:rFonts w:cs="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5"/>
  </w:num>
  <w:num w:numId="5">
    <w:abstractNumId w:val="12"/>
  </w:num>
  <w:num w:numId="6">
    <w:abstractNumId w:val="19"/>
  </w:num>
  <w:num w:numId="7">
    <w:abstractNumId w:val="13"/>
  </w:num>
  <w:num w:numId="8">
    <w:abstractNumId w:val="1"/>
  </w:num>
  <w:num w:numId="9">
    <w:abstractNumId w:val="18"/>
  </w:num>
  <w:num w:numId="10">
    <w:abstractNumId w:val="13"/>
    <w:lvlOverride w:ilvl="0">
      <w:startOverride w:val="6"/>
    </w:lvlOverride>
    <w:lvlOverride w:ilvl="1">
      <w:startOverride w:val="2"/>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4"/>
  </w:num>
  <w:num w:numId="15">
    <w:abstractNumId w:val="16"/>
  </w:num>
  <w:num w:numId="16">
    <w:abstractNumId w:val="7"/>
  </w:num>
  <w:num w:numId="17">
    <w:abstractNumId w:val="10"/>
  </w:num>
  <w:num w:numId="18">
    <w:abstractNumId w:val="6"/>
  </w:num>
  <w:num w:numId="19">
    <w:abstractNumId w:val="0"/>
  </w:num>
  <w:num w:numId="20">
    <w:abstractNumId w:val="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9F"/>
    <w:rsid w:val="0000095F"/>
    <w:rsid w:val="0000123E"/>
    <w:rsid w:val="00001403"/>
    <w:rsid w:val="000028B2"/>
    <w:rsid w:val="00003626"/>
    <w:rsid w:val="00006D9D"/>
    <w:rsid w:val="0000717A"/>
    <w:rsid w:val="0001079D"/>
    <w:rsid w:val="000140BB"/>
    <w:rsid w:val="000166CE"/>
    <w:rsid w:val="00016752"/>
    <w:rsid w:val="000174F2"/>
    <w:rsid w:val="00021D72"/>
    <w:rsid w:val="00024B67"/>
    <w:rsid w:val="00025B57"/>
    <w:rsid w:val="000271E4"/>
    <w:rsid w:val="00027D98"/>
    <w:rsid w:val="000312F8"/>
    <w:rsid w:val="000321FC"/>
    <w:rsid w:val="000329FD"/>
    <w:rsid w:val="0003468E"/>
    <w:rsid w:val="00034AF4"/>
    <w:rsid w:val="0003509F"/>
    <w:rsid w:val="00036E34"/>
    <w:rsid w:val="0003710F"/>
    <w:rsid w:val="00040169"/>
    <w:rsid w:val="00042B7F"/>
    <w:rsid w:val="0004322B"/>
    <w:rsid w:val="0004681B"/>
    <w:rsid w:val="00050A0E"/>
    <w:rsid w:val="00050EB9"/>
    <w:rsid w:val="000527D8"/>
    <w:rsid w:val="00053CF3"/>
    <w:rsid w:val="000541CC"/>
    <w:rsid w:val="00054FA9"/>
    <w:rsid w:val="000550F2"/>
    <w:rsid w:val="00055625"/>
    <w:rsid w:val="00055768"/>
    <w:rsid w:val="00055E5C"/>
    <w:rsid w:val="00056622"/>
    <w:rsid w:val="00056A61"/>
    <w:rsid w:val="000574C1"/>
    <w:rsid w:val="000608C4"/>
    <w:rsid w:val="000619B3"/>
    <w:rsid w:val="00062964"/>
    <w:rsid w:val="000629F6"/>
    <w:rsid w:val="00063170"/>
    <w:rsid w:val="00064045"/>
    <w:rsid w:val="00064FF8"/>
    <w:rsid w:val="00071BF6"/>
    <w:rsid w:val="000724AF"/>
    <w:rsid w:val="00073368"/>
    <w:rsid w:val="00073409"/>
    <w:rsid w:val="00075907"/>
    <w:rsid w:val="00076F7B"/>
    <w:rsid w:val="0008125D"/>
    <w:rsid w:val="00081DB8"/>
    <w:rsid w:val="00081F25"/>
    <w:rsid w:val="000822F3"/>
    <w:rsid w:val="000826FD"/>
    <w:rsid w:val="00083D2A"/>
    <w:rsid w:val="00084033"/>
    <w:rsid w:val="000844FC"/>
    <w:rsid w:val="00085497"/>
    <w:rsid w:val="000856E8"/>
    <w:rsid w:val="00086CD5"/>
    <w:rsid w:val="00090D4F"/>
    <w:rsid w:val="00091981"/>
    <w:rsid w:val="00092F4F"/>
    <w:rsid w:val="00093D6A"/>
    <w:rsid w:val="0009532A"/>
    <w:rsid w:val="0009533C"/>
    <w:rsid w:val="000971EF"/>
    <w:rsid w:val="00097347"/>
    <w:rsid w:val="00097F54"/>
    <w:rsid w:val="000A1781"/>
    <w:rsid w:val="000A39D9"/>
    <w:rsid w:val="000A5F31"/>
    <w:rsid w:val="000A66DA"/>
    <w:rsid w:val="000B00A4"/>
    <w:rsid w:val="000B0CA5"/>
    <w:rsid w:val="000B13C4"/>
    <w:rsid w:val="000B1AF2"/>
    <w:rsid w:val="000B207E"/>
    <w:rsid w:val="000B72C6"/>
    <w:rsid w:val="000C2948"/>
    <w:rsid w:val="000C2EF1"/>
    <w:rsid w:val="000C35A9"/>
    <w:rsid w:val="000C4868"/>
    <w:rsid w:val="000C7703"/>
    <w:rsid w:val="000D165F"/>
    <w:rsid w:val="000D2079"/>
    <w:rsid w:val="000D4889"/>
    <w:rsid w:val="000D4C1E"/>
    <w:rsid w:val="000D5389"/>
    <w:rsid w:val="000D5942"/>
    <w:rsid w:val="000E0C8F"/>
    <w:rsid w:val="000E208A"/>
    <w:rsid w:val="000E33D0"/>
    <w:rsid w:val="000E33E3"/>
    <w:rsid w:val="000E4867"/>
    <w:rsid w:val="000E4CFC"/>
    <w:rsid w:val="000E5608"/>
    <w:rsid w:val="000E6052"/>
    <w:rsid w:val="000E7467"/>
    <w:rsid w:val="000F068F"/>
    <w:rsid w:val="000F18F6"/>
    <w:rsid w:val="000F1B44"/>
    <w:rsid w:val="000F22F3"/>
    <w:rsid w:val="000F425B"/>
    <w:rsid w:val="000F4318"/>
    <w:rsid w:val="000F5F37"/>
    <w:rsid w:val="000F6491"/>
    <w:rsid w:val="000F6B23"/>
    <w:rsid w:val="000F6FF6"/>
    <w:rsid w:val="000F733D"/>
    <w:rsid w:val="00101902"/>
    <w:rsid w:val="00101A03"/>
    <w:rsid w:val="001021C9"/>
    <w:rsid w:val="001032ED"/>
    <w:rsid w:val="00107CC2"/>
    <w:rsid w:val="00110161"/>
    <w:rsid w:val="00113AF6"/>
    <w:rsid w:val="00113D79"/>
    <w:rsid w:val="00115725"/>
    <w:rsid w:val="001206B1"/>
    <w:rsid w:val="00121411"/>
    <w:rsid w:val="00122A4A"/>
    <w:rsid w:val="00126B78"/>
    <w:rsid w:val="001279F3"/>
    <w:rsid w:val="00130AD4"/>
    <w:rsid w:val="00133863"/>
    <w:rsid w:val="00133B1D"/>
    <w:rsid w:val="00133BC9"/>
    <w:rsid w:val="001347FC"/>
    <w:rsid w:val="00135590"/>
    <w:rsid w:val="0013728A"/>
    <w:rsid w:val="00137C74"/>
    <w:rsid w:val="001401F6"/>
    <w:rsid w:val="0014058A"/>
    <w:rsid w:val="00143C03"/>
    <w:rsid w:val="00144A1C"/>
    <w:rsid w:val="00145319"/>
    <w:rsid w:val="001460A9"/>
    <w:rsid w:val="00147087"/>
    <w:rsid w:val="00147A12"/>
    <w:rsid w:val="00147CC6"/>
    <w:rsid w:val="00150328"/>
    <w:rsid w:val="0015120D"/>
    <w:rsid w:val="00152ECA"/>
    <w:rsid w:val="00152F1C"/>
    <w:rsid w:val="00153F60"/>
    <w:rsid w:val="0015569F"/>
    <w:rsid w:val="00155838"/>
    <w:rsid w:val="00155F24"/>
    <w:rsid w:val="00160396"/>
    <w:rsid w:val="001603CC"/>
    <w:rsid w:val="00160698"/>
    <w:rsid w:val="00160CBB"/>
    <w:rsid w:val="00161299"/>
    <w:rsid w:val="001633B4"/>
    <w:rsid w:val="0016421F"/>
    <w:rsid w:val="001656AB"/>
    <w:rsid w:val="00166342"/>
    <w:rsid w:val="001664C7"/>
    <w:rsid w:val="00170016"/>
    <w:rsid w:val="00170B9B"/>
    <w:rsid w:val="00173375"/>
    <w:rsid w:val="00174CE6"/>
    <w:rsid w:val="00175A9B"/>
    <w:rsid w:val="00175C85"/>
    <w:rsid w:val="00176E02"/>
    <w:rsid w:val="0017708E"/>
    <w:rsid w:val="00177241"/>
    <w:rsid w:val="00177748"/>
    <w:rsid w:val="0018027E"/>
    <w:rsid w:val="00180AB9"/>
    <w:rsid w:val="00181B48"/>
    <w:rsid w:val="00181FB0"/>
    <w:rsid w:val="0018323F"/>
    <w:rsid w:val="00184B81"/>
    <w:rsid w:val="00186D45"/>
    <w:rsid w:val="0019008F"/>
    <w:rsid w:val="00191065"/>
    <w:rsid w:val="0019274D"/>
    <w:rsid w:val="00193695"/>
    <w:rsid w:val="00193A1C"/>
    <w:rsid w:val="001942D3"/>
    <w:rsid w:val="00195B3D"/>
    <w:rsid w:val="001A2022"/>
    <w:rsid w:val="001A45E3"/>
    <w:rsid w:val="001A4B51"/>
    <w:rsid w:val="001A739C"/>
    <w:rsid w:val="001B025E"/>
    <w:rsid w:val="001B06BF"/>
    <w:rsid w:val="001B0D8F"/>
    <w:rsid w:val="001B123A"/>
    <w:rsid w:val="001B2137"/>
    <w:rsid w:val="001B2F2E"/>
    <w:rsid w:val="001B35AB"/>
    <w:rsid w:val="001B4339"/>
    <w:rsid w:val="001B4938"/>
    <w:rsid w:val="001C07A2"/>
    <w:rsid w:val="001C0944"/>
    <w:rsid w:val="001C0AD0"/>
    <w:rsid w:val="001C0CCA"/>
    <w:rsid w:val="001C1A60"/>
    <w:rsid w:val="001C31F0"/>
    <w:rsid w:val="001C3496"/>
    <w:rsid w:val="001C5075"/>
    <w:rsid w:val="001C5628"/>
    <w:rsid w:val="001C5BC0"/>
    <w:rsid w:val="001C725E"/>
    <w:rsid w:val="001C76FD"/>
    <w:rsid w:val="001D3458"/>
    <w:rsid w:val="001D42EC"/>
    <w:rsid w:val="001D6354"/>
    <w:rsid w:val="001D7312"/>
    <w:rsid w:val="001D7BB2"/>
    <w:rsid w:val="001E2048"/>
    <w:rsid w:val="001E46EE"/>
    <w:rsid w:val="001E4B94"/>
    <w:rsid w:val="001E573F"/>
    <w:rsid w:val="001E7E70"/>
    <w:rsid w:val="001F0835"/>
    <w:rsid w:val="001F16C0"/>
    <w:rsid w:val="001F227A"/>
    <w:rsid w:val="001F2397"/>
    <w:rsid w:val="001F2AF4"/>
    <w:rsid w:val="001F2C7F"/>
    <w:rsid w:val="001F2F20"/>
    <w:rsid w:val="001F4010"/>
    <w:rsid w:val="001F43C4"/>
    <w:rsid w:val="001F5765"/>
    <w:rsid w:val="001F73AA"/>
    <w:rsid w:val="001F77D9"/>
    <w:rsid w:val="001F7F1E"/>
    <w:rsid w:val="002034FD"/>
    <w:rsid w:val="00204A3A"/>
    <w:rsid w:val="00204A60"/>
    <w:rsid w:val="00207D3B"/>
    <w:rsid w:val="00216B36"/>
    <w:rsid w:val="0021766F"/>
    <w:rsid w:val="00221603"/>
    <w:rsid w:val="00225B90"/>
    <w:rsid w:val="00230B5E"/>
    <w:rsid w:val="00231811"/>
    <w:rsid w:val="00233944"/>
    <w:rsid w:val="00233C7F"/>
    <w:rsid w:val="00234423"/>
    <w:rsid w:val="002367EA"/>
    <w:rsid w:val="00236828"/>
    <w:rsid w:val="00236945"/>
    <w:rsid w:val="00237FDF"/>
    <w:rsid w:val="002400AC"/>
    <w:rsid w:val="0024013F"/>
    <w:rsid w:val="002403E9"/>
    <w:rsid w:val="00242B0A"/>
    <w:rsid w:val="002442D0"/>
    <w:rsid w:val="0024452E"/>
    <w:rsid w:val="00245586"/>
    <w:rsid w:val="00245C89"/>
    <w:rsid w:val="002478D9"/>
    <w:rsid w:val="00251048"/>
    <w:rsid w:val="002519C8"/>
    <w:rsid w:val="00252CFB"/>
    <w:rsid w:val="0025519F"/>
    <w:rsid w:val="002568EE"/>
    <w:rsid w:val="00257B94"/>
    <w:rsid w:val="00257C9D"/>
    <w:rsid w:val="00257E8A"/>
    <w:rsid w:val="002621E4"/>
    <w:rsid w:val="00262216"/>
    <w:rsid w:val="0026267A"/>
    <w:rsid w:val="00262791"/>
    <w:rsid w:val="00262B6A"/>
    <w:rsid w:val="0026397D"/>
    <w:rsid w:val="002654F7"/>
    <w:rsid w:val="00265BD5"/>
    <w:rsid w:val="002663EE"/>
    <w:rsid w:val="00267D1D"/>
    <w:rsid w:val="00267FE5"/>
    <w:rsid w:val="0027035E"/>
    <w:rsid w:val="002707EC"/>
    <w:rsid w:val="00270B6A"/>
    <w:rsid w:val="00270CBB"/>
    <w:rsid w:val="00271620"/>
    <w:rsid w:val="0027204A"/>
    <w:rsid w:val="00272C35"/>
    <w:rsid w:val="0027562F"/>
    <w:rsid w:val="002772E9"/>
    <w:rsid w:val="00282498"/>
    <w:rsid w:val="00283161"/>
    <w:rsid w:val="002832BF"/>
    <w:rsid w:val="00284C8E"/>
    <w:rsid w:val="0028516C"/>
    <w:rsid w:val="002904D1"/>
    <w:rsid w:val="002904F4"/>
    <w:rsid w:val="0029119F"/>
    <w:rsid w:val="0029132C"/>
    <w:rsid w:val="00291F9F"/>
    <w:rsid w:val="00292D93"/>
    <w:rsid w:val="00294EBE"/>
    <w:rsid w:val="0029531D"/>
    <w:rsid w:val="00295710"/>
    <w:rsid w:val="002958CF"/>
    <w:rsid w:val="00297475"/>
    <w:rsid w:val="00297DAF"/>
    <w:rsid w:val="002A0C93"/>
    <w:rsid w:val="002A133C"/>
    <w:rsid w:val="002A16B8"/>
    <w:rsid w:val="002A37C5"/>
    <w:rsid w:val="002A3831"/>
    <w:rsid w:val="002A3EC4"/>
    <w:rsid w:val="002A5023"/>
    <w:rsid w:val="002A7819"/>
    <w:rsid w:val="002A79C8"/>
    <w:rsid w:val="002A7A15"/>
    <w:rsid w:val="002B1A29"/>
    <w:rsid w:val="002B1DFA"/>
    <w:rsid w:val="002B23A7"/>
    <w:rsid w:val="002B623B"/>
    <w:rsid w:val="002B6548"/>
    <w:rsid w:val="002B6583"/>
    <w:rsid w:val="002B742B"/>
    <w:rsid w:val="002C0DB7"/>
    <w:rsid w:val="002C1E0D"/>
    <w:rsid w:val="002C2B8A"/>
    <w:rsid w:val="002C4406"/>
    <w:rsid w:val="002C6550"/>
    <w:rsid w:val="002C6680"/>
    <w:rsid w:val="002C6E76"/>
    <w:rsid w:val="002C7001"/>
    <w:rsid w:val="002D025C"/>
    <w:rsid w:val="002D1326"/>
    <w:rsid w:val="002D2321"/>
    <w:rsid w:val="002D33E4"/>
    <w:rsid w:val="002D4878"/>
    <w:rsid w:val="002D49C4"/>
    <w:rsid w:val="002D5324"/>
    <w:rsid w:val="002D59EC"/>
    <w:rsid w:val="002D624C"/>
    <w:rsid w:val="002E0F33"/>
    <w:rsid w:val="002E22AD"/>
    <w:rsid w:val="002E3AAC"/>
    <w:rsid w:val="002E3E04"/>
    <w:rsid w:val="002E45B1"/>
    <w:rsid w:val="002E51FD"/>
    <w:rsid w:val="002E61CC"/>
    <w:rsid w:val="002F17FE"/>
    <w:rsid w:val="002F27C6"/>
    <w:rsid w:val="002F369B"/>
    <w:rsid w:val="002F552A"/>
    <w:rsid w:val="002F6711"/>
    <w:rsid w:val="002F7ECF"/>
    <w:rsid w:val="0030106F"/>
    <w:rsid w:val="003015C7"/>
    <w:rsid w:val="00301669"/>
    <w:rsid w:val="00301C84"/>
    <w:rsid w:val="00303F4E"/>
    <w:rsid w:val="00310649"/>
    <w:rsid w:val="00311788"/>
    <w:rsid w:val="00312D5D"/>
    <w:rsid w:val="00313D73"/>
    <w:rsid w:val="003143A3"/>
    <w:rsid w:val="003167D1"/>
    <w:rsid w:val="00317DC0"/>
    <w:rsid w:val="00320347"/>
    <w:rsid w:val="00320BFE"/>
    <w:rsid w:val="00321A83"/>
    <w:rsid w:val="00321CDF"/>
    <w:rsid w:val="0032250B"/>
    <w:rsid w:val="00323811"/>
    <w:rsid w:val="00325009"/>
    <w:rsid w:val="00325363"/>
    <w:rsid w:val="003256A0"/>
    <w:rsid w:val="00326E69"/>
    <w:rsid w:val="0032709A"/>
    <w:rsid w:val="00327E60"/>
    <w:rsid w:val="003318EE"/>
    <w:rsid w:val="00331CD6"/>
    <w:rsid w:val="003321BA"/>
    <w:rsid w:val="00332224"/>
    <w:rsid w:val="003322CF"/>
    <w:rsid w:val="00332D1B"/>
    <w:rsid w:val="00334164"/>
    <w:rsid w:val="00337C17"/>
    <w:rsid w:val="00343BCB"/>
    <w:rsid w:val="00344037"/>
    <w:rsid w:val="00344B83"/>
    <w:rsid w:val="00344DCD"/>
    <w:rsid w:val="00345657"/>
    <w:rsid w:val="00346298"/>
    <w:rsid w:val="00346D39"/>
    <w:rsid w:val="00347BD2"/>
    <w:rsid w:val="00347F10"/>
    <w:rsid w:val="00350981"/>
    <w:rsid w:val="00350A1C"/>
    <w:rsid w:val="00350AC5"/>
    <w:rsid w:val="0035311E"/>
    <w:rsid w:val="003539E3"/>
    <w:rsid w:val="00353DC9"/>
    <w:rsid w:val="0035400E"/>
    <w:rsid w:val="00354DE1"/>
    <w:rsid w:val="00356EAE"/>
    <w:rsid w:val="00357937"/>
    <w:rsid w:val="00361E85"/>
    <w:rsid w:val="00363EDE"/>
    <w:rsid w:val="003711C6"/>
    <w:rsid w:val="00372AC7"/>
    <w:rsid w:val="00372DFB"/>
    <w:rsid w:val="00373762"/>
    <w:rsid w:val="00374DE0"/>
    <w:rsid w:val="003757AA"/>
    <w:rsid w:val="00380143"/>
    <w:rsid w:val="003814DE"/>
    <w:rsid w:val="00386914"/>
    <w:rsid w:val="00386CD7"/>
    <w:rsid w:val="0038783B"/>
    <w:rsid w:val="00394BB8"/>
    <w:rsid w:val="003956DE"/>
    <w:rsid w:val="003974C7"/>
    <w:rsid w:val="003A1EDA"/>
    <w:rsid w:val="003A3721"/>
    <w:rsid w:val="003A5A04"/>
    <w:rsid w:val="003A5E0C"/>
    <w:rsid w:val="003A6427"/>
    <w:rsid w:val="003B22AE"/>
    <w:rsid w:val="003B43A1"/>
    <w:rsid w:val="003B4871"/>
    <w:rsid w:val="003C3787"/>
    <w:rsid w:val="003C3FCA"/>
    <w:rsid w:val="003C453C"/>
    <w:rsid w:val="003C4663"/>
    <w:rsid w:val="003C7042"/>
    <w:rsid w:val="003D3273"/>
    <w:rsid w:val="003D33E1"/>
    <w:rsid w:val="003D3DE4"/>
    <w:rsid w:val="003D529B"/>
    <w:rsid w:val="003D5732"/>
    <w:rsid w:val="003D78CA"/>
    <w:rsid w:val="003E289C"/>
    <w:rsid w:val="003E2EF3"/>
    <w:rsid w:val="003E3261"/>
    <w:rsid w:val="003E4246"/>
    <w:rsid w:val="003E4A1E"/>
    <w:rsid w:val="003E6600"/>
    <w:rsid w:val="003F040A"/>
    <w:rsid w:val="003F0973"/>
    <w:rsid w:val="003F2CA7"/>
    <w:rsid w:val="003F331D"/>
    <w:rsid w:val="003F3F3E"/>
    <w:rsid w:val="003F4844"/>
    <w:rsid w:val="003F5155"/>
    <w:rsid w:val="003F523D"/>
    <w:rsid w:val="003F5B8B"/>
    <w:rsid w:val="003F7413"/>
    <w:rsid w:val="003F7779"/>
    <w:rsid w:val="003F798A"/>
    <w:rsid w:val="003F7C14"/>
    <w:rsid w:val="00401E75"/>
    <w:rsid w:val="004020D2"/>
    <w:rsid w:val="004029B7"/>
    <w:rsid w:val="00403562"/>
    <w:rsid w:val="00403DED"/>
    <w:rsid w:val="0040448F"/>
    <w:rsid w:val="0040694D"/>
    <w:rsid w:val="00406A8E"/>
    <w:rsid w:val="00406B24"/>
    <w:rsid w:val="0041093E"/>
    <w:rsid w:val="00410B2E"/>
    <w:rsid w:val="004121A4"/>
    <w:rsid w:val="00412E42"/>
    <w:rsid w:val="00414476"/>
    <w:rsid w:val="00414C52"/>
    <w:rsid w:val="00417CD9"/>
    <w:rsid w:val="00421666"/>
    <w:rsid w:val="00421B2C"/>
    <w:rsid w:val="00423DF7"/>
    <w:rsid w:val="00424268"/>
    <w:rsid w:val="00425014"/>
    <w:rsid w:val="00426A94"/>
    <w:rsid w:val="00434756"/>
    <w:rsid w:val="00434EC9"/>
    <w:rsid w:val="00437280"/>
    <w:rsid w:val="00437551"/>
    <w:rsid w:val="004377A2"/>
    <w:rsid w:val="00437AE8"/>
    <w:rsid w:val="00440265"/>
    <w:rsid w:val="00440FD1"/>
    <w:rsid w:val="00441960"/>
    <w:rsid w:val="004419E1"/>
    <w:rsid w:val="00442B86"/>
    <w:rsid w:val="00446101"/>
    <w:rsid w:val="00446CE2"/>
    <w:rsid w:val="00446EE3"/>
    <w:rsid w:val="00450488"/>
    <w:rsid w:val="00451C1C"/>
    <w:rsid w:val="00453BE6"/>
    <w:rsid w:val="00454FEE"/>
    <w:rsid w:val="0045501E"/>
    <w:rsid w:val="004550CD"/>
    <w:rsid w:val="0045621E"/>
    <w:rsid w:val="00456B8A"/>
    <w:rsid w:val="00457F66"/>
    <w:rsid w:val="00460489"/>
    <w:rsid w:val="00460C6E"/>
    <w:rsid w:val="0046753D"/>
    <w:rsid w:val="00470EF9"/>
    <w:rsid w:val="00471213"/>
    <w:rsid w:val="00471767"/>
    <w:rsid w:val="00471F7B"/>
    <w:rsid w:val="00472A20"/>
    <w:rsid w:val="00473282"/>
    <w:rsid w:val="004739B8"/>
    <w:rsid w:val="004744DB"/>
    <w:rsid w:val="00474AE9"/>
    <w:rsid w:val="00475534"/>
    <w:rsid w:val="00480353"/>
    <w:rsid w:val="00480CD1"/>
    <w:rsid w:val="00481F7F"/>
    <w:rsid w:val="00482AE8"/>
    <w:rsid w:val="0048700A"/>
    <w:rsid w:val="00487BB4"/>
    <w:rsid w:val="0049067D"/>
    <w:rsid w:val="00490C76"/>
    <w:rsid w:val="004910E6"/>
    <w:rsid w:val="00491802"/>
    <w:rsid w:val="00491D4E"/>
    <w:rsid w:val="0049309B"/>
    <w:rsid w:val="00493DB6"/>
    <w:rsid w:val="00494B27"/>
    <w:rsid w:val="004950CB"/>
    <w:rsid w:val="00496619"/>
    <w:rsid w:val="004A0100"/>
    <w:rsid w:val="004A1583"/>
    <w:rsid w:val="004A1981"/>
    <w:rsid w:val="004A37FC"/>
    <w:rsid w:val="004A4592"/>
    <w:rsid w:val="004A5982"/>
    <w:rsid w:val="004B0E05"/>
    <w:rsid w:val="004B2724"/>
    <w:rsid w:val="004B30C4"/>
    <w:rsid w:val="004B361C"/>
    <w:rsid w:val="004B6A58"/>
    <w:rsid w:val="004C0347"/>
    <w:rsid w:val="004C1F82"/>
    <w:rsid w:val="004C23ED"/>
    <w:rsid w:val="004C24FC"/>
    <w:rsid w:val="004C25CB"/>
    <w:rsid w:val="004C319F"/>
    <w:rsid w:val="004C40AE"/>
    <w:rsid w:val="004C66E6"/>
    <w:rsid w:val="004C7B91"/>
    <w:rsid w:val="004D0C1A"/>
    <w:rsid w:val="004D0E7C"/>
    <w:rsid w:val="004D1548"/>
    <w:rsid w:val="004D385C"/>
    <w:rsid w:val="004D5928"/>
    <w:rsid w:val="004D5EC9"/>
    <w:rsid w:val="004E3A66"/>
    <w:rsid w:val="004E3D8E"/>
    <w:rsid w:val="004E3DBB"/>
    <w:rsid w:val="004E4143"/>
    <w:rsid w:val="004E5BF2"/>
    <w:rsid w:val="004E5F7B"/>
    <w:rsid w:val="004E6445"/>
    <w:rsid w:val="004E6DD8"/>
    <w:rsid w:val="004E7EC5"/>
    <w:rsid w:val="004F0CDF"/>
    <w:rsid w:val="004F0EEE"/>
    <w:rsid w:val="004F2E32"/>
    <w:rsid w:val="004F37FB"/>
    <w:rsid w:val="005002D2"/>
    <w:rsid w:val="00502B53"/>
    <w:rsid w:val="005042DA"/>
    <w:rsid w:val="005058A0"/>
    <w:rsid w:val="00505B1F"/>
    <w:rsid w:val="00510708"/>
    <w:rsid w:val="00513F5C"/>
    <w:rsid w:val="00514B8C"/>
    <w:rsid w:val="005150EC"/>
    <w:rsid w:val="00515B8B"/>
    <w:rsid w:val="00515D9A"/>
    <w:rsid w:val="00517460"/>
    <w:rsid w:val="00520E16"/>
    <w:rsid w:val="005210B4"/>
    <w:rsid w:val="00521174"/>
    <w:rsid w:val="0052297C"/>
    <w:rsid w:val="00523ED5"/>
    <w:rsid w:val="00524A41"/>
    <w:rsid w:val="00524EAE"/>
    <w:rsid w:val="00525146"/>
    <w:rsid w:val="005254D5"/>
    <w:rsid w:val="00525E0E"/>
    <w:rsid w:val="00526CDE"/>
    <w:rsid w:val="0052712C"/>
    <w:rsid w:val="00530AE2"/>
    <w:rsid w:val="00533F9C"/>
    <w:rsid w:val="00535735"/>
    <w:rsid w:val="00535FD9"/>
    <w:rsid w:val="00536D43"/>
    <w:rsid w:val="0053795C"/>
    <w:rsid w:val="0054313F"/>
    <w:rsid w:val="00545508"/>
    <w:rsid w:val="00553B95"/>
    <w:rsid w:val="00553F37"/>
    <w:rsid w:val="00555DA6"/>
    <w:rsid w:val="00555E69"/>
    <w:rsid w:val="005576E7"/>
    <w:rsid w:val="0056014F"/>
    <w:rsid w:val="00560CC8"/>
    <w:rsid w:val="00560D91"/>
    <w:rsid w:val="00562418"/>
    <w:rsid w:val="005631FA"/>
    <w:rsid w:val="00563A80"/>
    <w:rsid w:val="00564BD2"/>
    <w:rsid w:val="005651E6"/>
    <w:rsid w:val="005714E8"/>
    <w:rsid w:val="005715AB"/>
    <w:rsid w:val="00572190"/>
    <w:rsid w:val="00572690"/>
    <w:rsid w:val="00572A3D"/>
    <w:rsid w:val="0057391A"/>
    <w:rsid w:val="0057396D"/>
    <w:rsid w:val="00573E8F"/>
    <w:rsid w:val="00574048"/>
    <w:rsid w:val="00575EC9"/>
    <w:rsid w:val="00576FC6"/>
    <w:rsid w:val="00580486"/>
    <w:rsid w:val="005804D0"/>
    <w:rsid w:val="00581FC7"/>
    <w:rsid w:val="00583378"/>
    <w:rsid w:val="005849D7"/>
    <w:rsid w:val="0058650D"/>
    <w:rsid w:val="005865CB"/>
    <w:rsid w:val="00586B56"/>
    <w:rsid w:val="005872DE"/>
    <w:rsid w:val="00590780"/>
    <w:rsid w:val="0059109F"/>
    <w:rsid w:val="005919E7"/>
    <w:rsid w:val="00591E82"/>
    <w:rsid w:val="005937CC"/>
    <w:rsid w:val="005A106B"/>
    <w:rsid w:val="005A22BC"/>
    <w:rsid w:val="005A31B2"/>
    <w:rsid w:val="005A3B9D"/>
    <w:rsid w:val="005A4EBB"/>
    <w:rsid w:val="005A5B06"/>
    <w:rsid w:val="005A5BE0"/>
    <w:rsid w:val="005A5BF6"/>
    <w:rsid w:val="005A70C2"/>
    <w:rsid w:val="005A7584"/>
    <w:rsid w:val="005B2A80"/>
    <w:rsid w:val="005B2D2B"/>
    <w:rsid w:val="005B345B"/>
    <w:rsid w:val="005B3952"/>
    <w:rsid w:val="005B5C48"/>
    <w:rsid w:val="005B5C55"/>
    <w:rsid w:val="005B5D9D"/>
    <w:rsid w:val="005C1ACE"/>
    <w:rsid w:val="005C32A9"/>
    <w:rsid w:val="005C3527"/>
    <w:rsid w:val="005C4D66"/>
    <w:rsid w:val="005C5BBB"/>
    <w:rsid w:val="005C74C4"/>
    <w:rsid w:val="005C76B1"/>
    <w:rsid w:val="005C7D97"/>
    <w:rsid w:val="005C7E14"/>
    <w:rsid w:val="005D2168"/>
    <w:rsid w:val="005D4C3B"/>
    <w:rsid w:val="005D686A"/>
    <w:rsid w:val="005D6CAC"/>
    <w:rsid w:val="005D788C"/>
    <w:rsid w:val="005E1E79"/>
    <w:rsid w:val="005E2F98"/>
    <w:rsid w:val="005E3C58"/>
    <w:rsid w:val="005E3EEE"/>
    <w:rsid w:val="005F01CC"/>
    <w:rsid w:val="005F0EBF"/>
    <w:rsid w:val="005F1881"/>
    <w:rsid w:val="005F37F7"/>
    <w:rsid w:val="005F45EC"/>
    <w:rsid w:val="005F63FF"/>
    <w:rsid w:val="005F6CDE"/>
    <w:rsid w:val="005F6D37"/>
    <w:rsid w:val="0060098E"/>
    <w:rsid w:val="006021DB"/>
    <w:rsid w:val="00602EC2"/>
    <w:rsid w:val="00603F67"/>
    <w:rsid w:val="006044D2"/>
    <w:rsid w:val="00604620"/>
    <w:rsid w:val="00604EDA"/>
    <w:rsid w:val="0060674B"/>
    <w:rsid w:val="0060711C"/>
    <w:rsid w:val="00607804"/>
    <w:rsid w:val="00611162"/>
    <w:rsid w:val="00612079"/>
    <w:rsid w:val="00612085"/>
    <w:rsid w:val="00615C55"/>
    <w:rsid w:val="006165BF"/>
    <w:rsid w:val="00617D2D"/>
    <w:rsid w:val="006229B0"/>
    <w:rsid w:val="006229E9"/>
    <w:rsid w:val="00622FD6"/>
    <w:rsid w:val="006243FC"/>
    <w:rsid w:val="006246D4"/>
    <w:rsid w:val="00627C27"/>
    <w:rsid w:val="00632F0C"/>
    <w:rsid w:val="0063516B"/>
    <w:rsid w:val="00635B76"/>
    <w:rsid w:val="006361B4"/>
    <w:rsid w:val="006374F8"/>
    <w:rsid w:val="00637B62"/>
    <w:rsid w:val="0064025A"/>
    <w:rsid w:val="006411B2"/>
    <w:rsid w:val="00641B20"/>
    <w:rsid w:val="00642231"/>
    <w:rsid w:val="00642338"/>
    <w:rsid w:val="00642899"/>
    <w:rsid w:val="006429F4"/>
    <w:rsid w:val="00643098"/>
    <w:rsid w:val="00644080"/>
    <w:rsid w:val="00644A0D"/>
    <w:rsid w:val="006452B2"/>
    <w:rsid w:val="00645324"/>
    <w:rsid w:val="00646D30"/>
    <w:rsid w:val="00647244"/>
    <w:rsid w:val="00655824"/>
    <w:rsid w:val="006561E1"/>
    <w:rsid w:val="00656831"/>
    <w:rsid w:val="00657135"/>
    <w:rsid w:val="00661417"/>
    <w:rsid w:val="00661F37"/>
    <w:rsid w:val="00662928"/>
    <w:rsid w:val="00662FA2"/>
    <w:rsid w:val="00663B4A"/>
    <w:rsid w:val="0066467C"/>
    <w:rsid w:val="00664A6B"/>
    <w:rsid w:val="00664CF9"/>
    <w:rsid w:val="0066503F"/>
    <w:rsid w:val="00665217"/>
    <w:rsid w:val="00665330"/>
    <w:rsid w:val="00666CAC"/>
    <w:rsid w:val="00667930"/>
    <w:rsid w:val="00667E08"/>
    <w:rsid w:val="00671C1F"/>
    <w:rsid w:val="00673909"/>
    <w:rsid w:val="006744D1"/>
    <w:rsid w:val="0067519C"/>
    <w:rsid w:val="006774F8"/>
    <w:rsid w:val="00681575"/>
    <w:rsid w:val="0068760A"/>
    <w:rsid w:val="00687C61"/>
    <w:rsid w:val="00691B25"/>
    <w:rsid w:val="006948D0"/>
    <w:rsid w:val="006953EC"/>
    <w:rsid w:val="006957FE"/>
    <w:rsid w:val="006A3C3F"/>
    <w:rsid w:val="006A5C2B"/>
    <w:rsid w:val="006A61FC"/>
    <w:rsid w:val="006A6C53"/>
    <w:rsid w:val="006A768C"/>
    <w:rsid w:val="006A7F20"/>
    <w:rsid w:val="006B0167"/>
    <w:rsid w:val="006B0CD5"/>
    <w:rsid w:val="006B2C6A"/>
    <w:rsid w:val="006B509E"/>
    <w:rsid w:val="006B582C"/>
    <w:rsid w:val="006B6258"/>
    <w:rsid w:val="006B747B"/>
    <w:rsid w:val="006C1431"/>
    <w:rsid w:val="006C1746"/>
    <w:rsid w:val="006C1D03"/>
    <w:rsid w:val="006C244E"/>
    <w:rsid w:val="006C2456"/>
    <w:rsid w:val="006C2D83"/>
    <w:rsid w:val="006C3037"/>
    <w:rsid w:val="006C57BD"/>
    <w:rsid w:val="006C7021"/>
    <w:rsid w:val="006C77AC"/>
    <w:rsid w:val="006D060E"/>
    <w:rsid w:val="006D207E"/>
    <w:rsid w:val="006D2D7E"/>
    <w:rsid w:val="006D40F4"/>
    <w:rsid w:val="006D427A"/>
    <w:rsid w:val="006D6628"/>
    <w:rsid w:val="006D742A"/>
    <w:rsid w:val="006D7B04"/>
    <w:rsid w:val="006E468F"/>
    <w:rsid w:val="006E5D8C"/>
    <w:rsid w:val="006F0449"/>
    <w:rsid w:val="006F2391"/>
    <w:rsid w:val="006F2AB1"/>
    <w:rsid w:val="006F3342"/>
    <w:rsid w:val="006F3541"/>
    <w:rsid w:val="006F39E8"/>
    <w:rsid w:val="006F4ABE"/>
    <w:rsid w:val="006F5BF7"/>
    <w:rsid w:val="006F7716"/>
    <w:rsid w:val="006F781B"/>
    <w:rsid w:val="0070168E"/>
    <w:rsid w:val="00701C4D"/>
    <w:rsid w:val="00701EE3"/>
    <w:rsid w:val="007043CA"/>
    <w:rsid w:val="0070441F"/>
    <w:rsid w:val="007049BF"/>
    <w:rsid w:val="0070660F"/>
    <w:rsid w:val="00710B59"/>
    <w:rsid w:val="00710D4D"/>
    <w:rsid w:val="00711AD5"/>
    <w:rsid w:val="00711E06"/>
    <w:rsid w:val="00714510"/>
    <w:rsid w:val="00715360"/>
    <w:rsid w:val="007154E7"/>
    <w:rsid w:val="00715868"/>
    <w:rsid w:val="007174C1"/>
    <w:rsid w:val="007212CA"/>
    <w:rsid w:val="00721714"/>
    <w:rsid w:val="007218AA"/>
    <w:rsid w:val="00722901"/>
    <w:rsid w:val="00722B48"/>
    <w:rsid w:val="00723813"/>
    <w:rsid w:val="00724DF2"/>
    <w:rsid w:val="00726C10"/>
    <w:rsid w:val="00730177"/>
    <w:rsid w:val="0073694A"/>
    <w:rsid w:val="00736F03"/>
    <w:rsid w:val="0074031E"/>
    <w:rsid w:val="0074106F"/>
    <w:rsid w:val="0074224C"/>
    <w:rsid w:val="00742A83"/>
    <w:rsid w:val="007442BF"/>
    <w:rsid w:val="007451A6"/>
    <w:rsid w:val="0074656F"/>
    <w:rsid w:val="007469AB"/>
    <w:rsid w:val="00747143"/>
    <w:rsid w:val="00747A21"/>
    <w:rsid w:val="00747F60"/>
    <w:rsid w:val="00753C46"/>
    <w:rsid w:val="0075408D"/>
    <w:rsid w:val="0075419B"/>
    <w:rsid w:val="007546AA"/>
    <w:rsid w:val="007576B4"/>
    <w:rsid w:val="0076063B"/>
    <w:rsid w:val="00762B60"/>
    <w:rsid w:val="00764C47"/>
    <w:rsid w:val="00766313"/>
    <w:rsid w:val="00770707"/>
    <w:rsid w:val="00770A40"/>
    <w:rsid w:val="00770DEC"/>
    <w:rsid w:val="007713A8"/>
    <w:rsid w:val="00772106"/>
    <w:rsid w:val="00772BE5"/>
    <w:rsid w:val="007739F4"/>
    <w:rsid w:val="00780915"/>
    <w:rsid w:val="00780C6C"/>
    <w:rsid w:val="00780D9D"/>
    <w:rsid w:val="0078130C"/>
    <w:rsid w:val="00782408"/>
    <w:rsid w:val="00782748"/>
    <w:rsid w:val="007838F8"/>
    <w:rsid w:val="007846CF"/>
    <w:rsid w:val="00786387"/>
    <w:rsid w:val="00790F92"/>
    <w:rsid w:val="007910C1"/>
    <w:rsid w:val="00792436"/>
    <w:rsid w:val="0079265C"/>
    <w:rsid w:val="00794A17"/>
    <w:rsid w:val="00794DB9"/>
    <w:rsid w:val="007953BD"/>
    <w:rsid w:val="0079601D"/>
    <w:rsid w:val="00796483"/>
    <w:rsid w:val="007A2895"/>
    <w:rsid w:val="007B08FE"/>
    <w:rsid w:val="007B3722"/>
    <w:rsid w:val="007B39CC"/>
    <w:rsid w:val="007B3D85"/>
    <w:rsid w:val="007B52FE"/>
    <w:rsid w:val="007B65BA"/>
    <w:rsid w:val="007B79C6"/>
    <w:rsid w:val="007C0441"/>
    <w:rsid w:val="007C075A"/>
    <w:rsid w:val="007C0C06"/>
    <w:rsid w:val="007C15C2"/>
    <w:rsid w:val="007C1D24"/>
    <w:rsid w:val="007C5A37"/>
    <w:rsid w:val="007C6E20"/>
    <w:rsid w:val="007D30AB"/>
    <w:rsid w:val="007D38A1"/>
    <w:rsid w:val="007D40DA"/>
    <w:rsid w:val="007D4A7D"/>
    <w:rsid w:val="007D513C"/>
    <w:rsid w:val="007D51C3"/>
    <w:rsid w:val="007D5F8C"/>
    <w:rsid w:val="007D5F98"/>
    <w:rsid w:val="007E03A4"/>
    <w:rsid w:val="007E048B"/>
    <w:rsid w:val="007E089D"/>
    <w:rsid w:val="007E0A15"/>
    <w:rsid w:val="007E1232"/>
    <w:rsid w:val="007E1445"/>
    <w:rsid w:val="007E2B69"/>
    <w:rsid w:val="007E37A7"/>
    <w:rsid w:val="007E4885"/>
    <w:rsid w:val="007E4B8E"/>
    <w:rsid w:val="007E4C6B"/>
    <w:rsid w:val="007E51C5"/>
    <w:rsid w:val="007E6F42"/>
    <w:rsid w:val="007F25EF"/>
    <w:rsid w:val="007F2725"/>
    <w:rsid w:val="007F3720"/>
    <w:rsid w:val="007F380E"/>
    <w:rsid w:val="007F4431"/>
    <w:rsid w:val="007F4904"/>
    <w:rsid w:val="007F6024"/>
    <w:rsid w:val="007F74F2"/>
    <w:rsid w:val="007F7620"/>
    <w:rsid w:val="00800F37"/>
    <w:rsid w:val="0080179A"/>
    <w:rsid w:val="00802CBF"/>
    <w:rsid w:val="008043F3"/>
    <w:rsid w:val="00804F65"/>
    <w:rsid w:val="008067E8"/>
    <w:rsid w:val="0080704E"/>
    <w:rsid w:val="00807B7F"/>
    <w:rsid w:val="00810BA0"/>
    <w:rsid w:val="00811489"/>
    <w:rsid w:val="0081219A"/>
    <w:rsid w:val="00813B2F"/>
    <w:rsid w:val="008141BB"/>
    <w:rsid w:val="00814467"/>
    <w:rsid w:val="008149A1"/>
    <w:rsid w:val="008155F0"/>
    <w:rsid w:val="008202BC"/>
    <w:rsid w:val="00820926"/>
    <w:rsid w:val="00826666"/>
    <w:rsid w:val="00826699"/>
    <w:rsid w:val="00826AC3"/>
    <w:rsid w:val="00830594"/>
    <w:rsid w:val="00830E61"/>
    <w:rsid w:val="008311C7"/>
    <w:rsid w:val="00831429"/>
    <w:rsid w:val="008327DA"/>
    <w:rsid w:val="00833119"/>
    <w:rsid w:val="00833507"/>
    <w:rsid w:val="00834655"/>
    <w:rsid w:val="008350AE"/>
    <w:rsid w:val="00837630"/>
    <w:rsid w:val="0084053C"/>
    <w:rsid w:val="00841335"/>
    <w:rsid w:val="00841890"/>
    <w:rsid w:val="00842281"/>
    <w:rsid w:val="0084233C"/>
    <w:rsid w:val="00842BAA"/>
    <w:rsid w:val="008440B5"/>
    <w:rsid w:val="008442FC"/>
    <w:rsid w:val="0085009E"/>
    <w:rsid w:val="00850342"/>
    <w:rsid w:val="008509B4"/>
    <w:rsid w:val="00850F7C"/>
    <w:rsid w:val="00855B83"/>
    <w:rsid w:val="00856748"/>
    <w:rsid w:val="008608C8"/>
    <w:rsid w:val="00861EA0"/>
    <w:rsid w:val="00863E9F"/>
    <w:rsid w:val="0086515A"/>
    <w:rsid w:val="008665D2"/>
    <w:rsid w:val="0086697C"/>
    <w:rsid w:val="00867E51"/>
    <w:rsid w:val="008706D0"/>
    <w:rsid w:val="008731F3"/>
    <w:rsid w:val="00874312"/>
    <w:rsid w:val="00874B70"/>
    <w:rsid w:val="00874C7D"/>
    <w:rsid w:val="00874D88"/>
    <w:rsid w:val="00874D8F"/>
    <w:rsid w:val="00874E6B"/>
    <w:rsid w:val="008754A4"/>
    <w:rsid w:val="00875B0E"/>
    <w:rsid w:val="0087644A"/>
    <w:rsid w:val="008818A1"/>
    <w:rsid w:val="008825FE"/>
    <w:rsid w:val="0088274D"/>
    <w:rsid w:val="00882D16"/>
    <w:rsid w:val="00882DA2"/>
    <w:rsid w:val="008837B0"/>
    <w:rsid w:val="0088487E"/>
    <w:rsid w:val="0088494B"/>
    <w:rsid w:val="008863C8"/>
    <w:rsid w:val="008871BB"/>
    <w:rsid w:val="00891D09"/>
    <w:rsid w:val="00891FA0"/>
    <w:rsid w:val="00892156"/>
    <w:rsid w:val="00893D8C"/>
    <w:rsid w:val="0089466C"/>
    <w:rsid w:val="0089565A"/>
    <w:rsid w:val="00895874"/>
    <w:rsid w:val="0089660D"/>
    <w:rsid w:val="008A51C6"/>
    <w:rsid w:val="008A55FA"/>
    <w:rsid w:val="008B0395"/>
    <w:rsid w:val="008B06A2"/>
    <w:rsid w:val="008B07A8"/>
    <w:rsid w:val="008B0A6B"/>
    <w:rsid w:val="008B1272"/>
    <w:rsid w:val="008B1630"/>
    <w:rsid w:val="008B319E"/>
    <w:rsid w:val="008B31EE"/>
    <w:rsid w:val="008B35D0"/>
    <w:rsid w:val="008B3FD7"/>
    <w:rsid w:val="008B4293"/>
    <w:rsid w:val="008B5139"/>
    <w:rsid w:val="008B5FA1"/>
    <w:rsid w:val="008B5FE8"/>
    <w:rsid w:val="008B61D2"/>
    <w:rsid w:val="008B683A"/>
    <w:rsid w:val="008B7492"/>
    <w:rsid w:val="008B7C1D"/>
    <w:rsid w:val="008C216E"/>
    <w:rsid w:val="008C277D"/>
    <w:rsid w:val="008C39CD"/>
    <w:rsid w:val="008C4D75"/>
    <w:rsid w:val="008D0C1A"/>
    <w:rsid w:val="008D2692"/>
    <w:rsid w:val="008D273E"/>
    <w:rsid w:val="008D338F"/>
    <w:rsid w:val="008D44F5"/>
    <w:rsid w:val="008D46FC"/>
    <w:rsid w:val="008D7AB1"/>
    <w:rsid w:val="008D7C2A"/>
    <w:rsid w:val="008E0405"/>
    <w:rsid w:val="008E566E"/>
    <w:rsid w:val="008E5770"/>
    <w:rsid w:val="008E5A7C"/>
    <w:rsid w:val="008E6587"/>
    <w:rsid w:val="008F0CCD"/>
    <w:rsid w:val="008F24FD"/>
    <w:rsid w:val="008F2A83"/>
    <w:rsid w:val="008F4209"/>
    <w:rsid w:val="00900619"/>
    <w:rsid w:val="00900CBD"/>
    <w:rsid w:val="009015E1"/>
    <w:rsid w:val="00901B78"/>
    <w:rsid w:val="00903EFC"/>
    <w:rsid w:val="00904087"/>
    <w:rsid w:val="00905792"/>
    <w:rsid w:val="00905BB6"/>
    <w:rsid w:val="00907487"/>
    <w:rsid w:val="0090774B"/>
    <w:rsid w:val="0090787D"/>
    <w:rsid w:val="0091288F"/>
    <w:rsid w:val="00913E61"/>
    <w:rsid w:val="009142F0"/>
    <w:rsid w:val="00920C96"/>
    <w:rsid w:val="009243B9"/>
    <w:rsid w:val="00925D5C"/>
    <w:rsid w:val="009261BB"/>
    <w:rsid w:val="00927317"/>
    <w:rsid w:val="00930273"/>
    <w:rsid w:val="00931FD5"/>
    <w:rsid w:val="0093231D"/>
    <w:rsid w:val="00932BFD"/>
    <w:rsid w:val="009335FE"/>
    <w:rsid w:val="0093450A"/>
    <w:rsid w:val="00934ED1"/>
    <w:rsid w:val="009358BA"/>
    <w:rsid w:val="00940895"/>
    <w:rsid w:val="009412C8"/>
    <w:rsid w:val="0094155D"/>
    <w:rsid w:val="0094209F"/>
    <w:rsid w:val="00943682"/>
    <w:rsid w:val="00943860"/>
    <w:rsid w:val="00943EA2"/>
    <w:rsid w:val="0094475C"/>
    <w:rsid w:val="009451BF"/>
    <w:rsid w:val="00945FAF"/>
    <w:rsid w:val="00946601"/>
    <w:rsid w:val="0094745E"/>
    <w:rsid w:val="00950502"/>
    <w:rsid w:val="00950AF7"/>
    <w:rsid w:val="00951A19"/>
    <w:rsid w:val="009532FF"/>
    <w:rsid w:val="00956055"/>
    <w:rsid w:val="00956680"/>
    <w:rsid w:val="009568D4"/>
    <w:rsid w:val="00956C74"/>
    <w:rsid w:val="00957CFC"/>
    <w:rsid w:val="00965480"/>
    <w:rsid w:val="009655AC"/>
    <w:rsid w:val="00966E37"/>
    <w:rsid w:val="00967426"/>
    <w:rsid w:val="00967460"/>
    <w:rsid w:val="00967A24"/>
    <w:rsid w:val="00971209"/>
    <w:rsid w:val="00974D45"/>
    <w:rsid w:val="00975B16"/>
    <w:rsid w:val="00980B8F"/>
    <w:rsid w:val="0098152D"/>
    <w:rsid w:val="00981FE2"/>
    <w:rsid w:val="00982D95"/>
    <w:rsid w:val="00985061"/>
    <w:rsid w:val="00987400"/>
    <w:rsid w:val="009876DF"/>
    <w:rsid w:val="00990592"/>
    <w:rsid w:val="009908A6"/>
    <w:rsid w:val="009917AF"/>
    <w:rsid w:val="00992465"/>
    <w:rsid w:val="00992AE3"/>
    <w:rsid w:val="0099302A"/>
    <w:rsid w:val="00995051"/>
    <w:rsid w:val="00995BB8"/>
    <w:rsid w:val="00996022"/>
    <w:rsid w:val="00996D59"/>
    <w:rsid w:val="009A2C04"/>
    <w:rsid w:val="009A45BD"/>
    <w:rsid w:val="009A4B3B"/>
    <w:rsid w:val="009A6320"/>
    <w:rsid w:val="009A6420"/>
    <w:rsid w:val="009A7E1C"/>
    <w:rsid w:val="009B0FEA"/>
    <w:rsid w:val="009B170D"/>
    <w:rsid w:val="009B18F5"/>
    <w:rsid w:val="009B1915"/>
    <w:rsid w:val="009B20B3"/>
    <w:rsid w:val="009B3499"/>
    <w:rsid w:val="009B488C"/>
    <w:rsid w:val="009B4D49"/>
    <w:rsid w:val="009B5FB7"/>
    <w:rsid w:val="009B670C"/>
    <w:rsid w:val="009B6DC1"/>
    <w:rsid w:val="009B787A"/>
    <w:rsid w:val="009C1F16"/>
    <w:rsid w:val="009C3052"/>
    <w:rsid w:val="009C430A"/>
    <w:rsid w:val="009C5A78"/>
    <w:rsid w:val="009C5DF7"/>
    <w:rsid w:val="009D1B15"/>
    <w:rsid w:val="009D21D2"/>
    <w:rsid w:val="009D25EB"/>
    <w:rsid w:val="009D5C52"/>
    <w:rsid w:val="009D5D2F"/>
    <w:rsid w:val="009D6CB8"/>
    <w:rsid w:val="009D7B29"/>
    <w:rsid w:val="009E0556"/>
    <w:rsid w:val="009E099F"/>
    <w:rsid w:val="009E49F4"/>
    <w:rsid w:val="009E5422"/>
    <w:rsid w:val="009E6125"/>
    <w:rsid w:val="009F1090"/>
    <w:rsid w:val="009F12CE"/>
    <w:rsid w:val="009F2687"/>
    <w:rsid w:val="009F462A"/>
    <w:rsid w:val="009F67EF"/>
    <w:rsid w:val="00A04ABF"/>
    <w:rsid w:val="00A0715B"/>
    <w:rsid w:val="00A07D6E"/>
    <w:rsid w:val="00A07FE9"/>
    <w:rsid w:val="00A1044E"/>
    <w:rsid w:val="00A10A72"/>
    <w:rsid w:val="00A11A64"/>
    <w:rsid w:val="00A1338A"/>
    <w:rsid w:val="00A17958"/>
    <w:rsid w:val="00A207C5"/>
    <w:rsid w:val="00A220AD"/>
    <w:rsid w:val="00A23B01"/>
    <w:rsid w:val="00A25D63"/>
    <w:rsid w:val="00A26004"/>
    <w:rsid w:val="00A30109"/>
    <w:rsid w:val="00A310E8"/>
    <w:rsid w:val="00A33C86"/>
    <w:rsid w:val="00A374BC"/>
    <w:rsid w:val="00A37876"/>
    <w:rsid w:val="00A4270B"/>
    <w:rsid w:val="00A43B42"/>
    <w:rsid w:val="00A44866"/>
    <w:rsid w:val="00A463FA"/>
    <w:rsid w:val="00A46CFB"/>
    <w:rsid w:val="00A470E6"/>
    <w:rsid w:val="00A5112F"/>
    <w:rsid w:val="00A511F0"/>
    <w:rsid w:val="00A52D62"/>
    <w:rsid w:val="00A5329B"/>
    <w:rsid w:val="00A535E5"/>
    <w:rsid w:val="00A53779"/>
    <w:rsid w:val="00A5508D"/>
    <w:rsid w:val="00A555C8"/>
    <w:rsid w:val="00A55676"/>
    <w:rsid w:val="00A55B49"/>
    <w:rsid w:val="00A564B4"/>
    <w:rsid w:val="00A56E0A"/>
    <w:rsid w:val="00A606EE"/>
    <w:rsid w:val="00A60989"/>
    <w:rsid w:val="00A616DB"/>
    <w:rsid w:val="00A61B1F"/>
    <w:rsid w:val="00A62EB3"/>
    <w:rsid w:val="00A64ECE"/>
    <w:rsid w:val="00A652C0"/>
    <w:rsid w:val="00A6571D"/>
    <w:rsid w:val="00A65A71"/>
    <w:rsid w:val="00A67D8D"/>
    <w:rsid w:val="00A70294"/>
    <w:rsid w:val="00A7057B"/>
    <w:rsid w:val="00A707E9"/>
    <w:rsid w:val="00A70B2D"/>
    <w:rsid w:val="00A71CA3"/>
    <w:rsid w:val="00A72423"/>
    <w:rsid w:val="00A73BE9"/>
    <w:rsid w:val="00A741C7"/>
    <w:rsid w:val="00A759A6"/>
    <w:rsid w:val="00A75FE5"/>
    <w:rsid w:val="00A77F44"/>
    <w:rsid w:val="00A8287D"/>
    <w:rsid w:val="00A82D81"/>
    <w:rsid w:val="00A834F4"/>
    <w:rsid w:val="00A83824"/>
    <w:rsid w:val="00A84205"/>
    <w:rsid w:val="00A844BE"/>
    <w:rsid w:val="00A86621"/>
    <w:rsid w:val="00A912AB"/>
    <w:rsid w:val="00A93909"/>
    <w:rsid w:val="00A96825"/>
    <w:rsid w:val="00AA15D5"/>
    <w:rsid w:val="00AA3BB5"/>
    <w:rsid w:val="00AA3EE6"/>
    <w:rsid w:val="00AA6351"/>
    <w:rsid w:val="00AB04B1"/>
    <w:rsid w:val="00AB4664"/>
    <w:rsid w:val="00AB5675"/>
    <w:rsid w:val="00AB5BBB"/>
    <w:rsid w:val="00AB613E"/>
    <w:rsid w:val="00AB6745"/>
    <w:rsid w:val="00AB6974"/>
    <w:rsid w:val="00AB6BA7"/>
    <w:rsid w:val="00AC19B7"/>
    <w:rsid w:val="00AC2C1B"/>
    <w:rsid w:val="00AC6CAC"/>
    <w:rsid w:val="00AC7896"/>
    <w:rsid w:val="00AD051A"/>
    <w:rsid w:val="00AD0E85"/>
    <w:rsid w:val="00AD1047"/>
    <w:rsid w:val="00AD10BE"/>
    <w:rsid w:val="00AD2ADB"/>
    <w:rsid w:val="00AD4AFB"/>
    <w:rsid w:val="00AD552F"/>
    <w:rsid w:val="00AD5C0A"/>
    <w:rsid w:val="00AD65D0"/>
    <w:rsid w:val="00AD6724"/>
    <w:rsid w:val="00AD6962"/>
    <w:rsid w:val="00AE18CC"/>
    <w:rsid w:val="00AE7127"/>
    <w:rsid w:val="00AF17B8"/>
    <w:rsid w:val="00AF1EC7"/>
    <w:rsid w:val="00AF3516"/>
    <w:rsid w:val="00AF49D4"/>
    <w:rsid w:val="00AF4D98"/>
    <w:rsid w:val="00AF556A"/>
    <w:rsid w:val="00AF5D09"/>
    <w:rsid w:val="00AF666F"/>
    <w:rsid w:val="00B0087A"/>
    <w:rsid w:val="00B01B6E"/>
    <w:rsid w:val="00B02D29"/>
    <w:rsid w:val="00B040C7"/>
    <w:rsid w:val="00B05D96"/>
    <w:rsid w:val="00B0675E"/>
    <w:rsid w:val="00B10D03"/>
    <w:rsid w:val="00B11F19"/>
    <w:rsid w:val="00B13DEF"/>
    <w:rsid w:val="00B1407C"/>
    <w:rsid w:val="00B14DDC"/>
    <w:rsid w:val="00B14F06"/>
    <w:rsid w:val="00B159A0"/>
    <w:rsid w:val="00B16EB7"/>
    <w:rsid w:val="00B22ED9"/>
    <w:rsid w:val="00B242BD"/>
    <w:rsid w:val="00B259ED"/>
    <w:rsid w:val="00B27B92"/>
    <w:rsid w:val="00B312F1"/>
    <w:rsid w:val="00B3217D"/>
    <w:rsid w:val="00B32A2F"/>
    <w:rsid w:val="00B32BD0"/>
    <w:rsid w:val="00B35A25"/>
    <w:rsid w:val="00B37C53"/>
    <w:rsid w:val="00B37DDA"/>
    <w:rsid w:val="00B41A9A"/>
    <w:rsid w:val="00B41BF0"/>
    <w:rsid w:val="00B41CC3"/>
    <w:rsid w:val="00B45A39"/>
    <w:rsid w:val="00B5141E"/>
    <w:rsid w:val="00B53B64"/>
    <w:rsid w:val="00B55BF8"/>
    <w:rsid w:val="00B56F20"/>
    <w:rsid w:val="00B607ED"/>
    <w:rsid w:val="00B61872"/>
    <w:rsid w:val="00B61A25"/>
    <w:rsid w:val="00B61BC0"/>
    <w:rsid w:val="00B61BFF"/>
    <w:rsid w:val="00B70285"/>
    <w:rsid w:val="00B743ED"/>
    <w:rsid w:val="00B772E4"/>
    <w:rsid w:val="00B77E63"/>
    <w:rsid w:val="00B8048B"/>
    <w:rsid w:val="00B8125B"/>
    <w:rsid w:val="00B81C8A"/>
    <w:rsid w:val="00B82A1D"/>
    <w:rsid w:val="00B85AB5"/>
    <w:rsid w:val="00B867C1"/>
    <w:rsid w:val="00B90990"/>
    <w:rsid w:val="00B920E2"/>
    <w:rsid w:val="00B93AEF"/>
    <w:rsid w:val="00B960B7"/>
    <w:rsid w:val="00B9798C"/>
    <w:rsid w:val="00BA198A"/>
    <w:rsid w:val="00BA1D9C"/>
    <w:rsid w:val="00BA3670"/>
    <w:rsid w:val="00BA453A"/>
    <w:rsid w:val="00BA543E"/>
    <w:rsid w:val="00BA74ED"/>
    <w:rsid w:val="00BA7B9C"/>
    <w:rsid w:val="00BB1408"/>
    <w:rsid w:val="00BB5301"/>
    <w:rsid w:val="00BB5993"/>
    <w:rsid w:val="00BB6B0C"/>
    <w:rsid w:val="00BC0679"/>
    <w:rsid w:val="00BC06BE"/>
    <w:rsid w:val="00BC1C92"/>
    <w:rsid w:val="00BC1D94"/>
    <w:rsid w:val="00BC306D"/>
    <w:rsid w:val="00BC4473"/>
    <w:rsid w:val="00BC4A97"/>
    <w:rsid w:val="00BC4B14"/>
    <w:rsid w:val="00BC6871"/>
    <w:rsid w:val="00BC6A59"/>
    <w:rsid w:val="00BC729B"/>
    <w:rsid w:val="00BD320E"/>
    <w:rsid w:val="00BD3AA0"/>
    <w:rsid w:val="00BD4103"/>
    <w:rsid w:val="00BD5020"/>
    <w:rsid w:val="00BD5365"/>
    <w:rsid w:val="00BD6362"/>
    <w:rsid w:val="00BE0241"/>
    <w:rsid w:val="00BE0B60"/>
    <w:rsid w:val="00BE2DD9"/>
    <w:rsid w:val="00BE69B6"/>
    <w:rsid w:val="00BE6A93"/>
    <w:rsid w:val="00BE6AD4"/>
    <w:rsid w:val="00BE6E6A"/>
    <w:rsid w:val="00BE780D"/>
    <w:rsid w:val="00BF53AF"/>
    <w:rsid w:val="00BF7502"/>
    <w:rsid w:val="00BF7613"/>
    <w:rsid w:val="00BF7A14"/>
    <w:rsid w:val="00C00248"/>
    <w:rsid w:val="00C014CD"/>
    <w:rsid w:val="00C029FE"/>
    <w:rsid w:val="00C02D68"/>
    <w:rsid w:val="00C07FD4"/>
    <w:rsid w:val="00C11A69"/>
    <w:rsid w:val="00C128F8"/>
    <w:rsid w:val="00C13142"/>
    <w:rsid w:val="00C137DA"/>
    <w:rsid w:val="00C139B0"/>
    <w:rsid w:val="00C15851"/>
    <w:rsid w:val="00C16C0A"/>
    <w:rsid w:val="00C176BE"/>
    <w:rsid w:val="00C247EA"/>
    <w:rsid w:val="00C25229"/>
    <w:rsid w:val="00C279D7"/>
    <w:rsid w:val="00C33374"/>
    <w:rsid w:val="00C36A36"/>
    <w:rsid w:val="00C37140"/>
    <w:rsid w:val="00C41A16"/>
    <w:rsid w:val="00C45D43"/>
    <w:rsid w:val="00C45E3B"/>
    <w:rsid w:val="00C47597"/>
    <w:rsid w:val="00C47810"/>
    <w:rsid w:val="00C54986"/>
    <w:rsid w:val="00C54C0C"/>
    <w:rsid w:val="00C56EB0"/>
    <w:rsid w:val="00C6003D"/>
    <w:rsid w:val="00C62277"/>
    <w:rsid w:val="00C6697C"/>
    <w:rsid w:val="00C70904"/>
    <w:rsid w:val="00C74EF4"/>
    <w:rsid w:val="00C757D9"/>
    <w:rsid w:val="00C76B55"/>
    <w:rsid w:val="00C776F8"/>
    <w:rsid w:val="00C807A6"/>
    <w:rsid w:val="00C807D9"/>
    <w:rsid w:val="00C82295"/>
    <w:rsid w:val="00C864B3"/>
    <w:rsid w:val="00C86FC9"/>
    <w:rsid w:val="00C91CB6"/>
    <w:rsid w:val="00C92205"/>
    <w:rsid w:val="00C923E3"/>
    <w:rsid w:val="00C93B2C"/>
    <w:rsid w:val="00C93C69"/>
    <w:rsid w:val="00C954CC"/>
    <w:rsid w:val="00C961A1"/>
    <w:rsid w:val="00C97C4B"/>
    <w:rsid w:val="00CA1425"/>
    <w:rsid w:val="00CA2213"/>
    <w:rsid w:val="00CA3EAF"/>
    <w:rsid w:val="00CA5697"/>
    <w:rsid w:val="00CA5CBB"/>
    <w:rsid w:val="00CA6805"/>
    <w:rsid w:val="00CA79BF"/>
    <w:rsid w:val="00CB25B8"/>
    <w:rsid w:val="00CB2613"/>
    <w:rsid w:val="00CB2769"/>
    <w:rsid w:val="00CB2B87"/>
    <w:rsid w:val="00CB37D0"/>
    <w:rsid w:val="00CB49AD"/>
    <w:rsid w:val="00CB5A98"/>
    <w:rsid w:val="00CB5FA6"/>
    <w:rsid w:val="00CC2A9A"/>
    <w:rsid w:val="00CC51E6"/>
    <w:rsid w:val="00CC53C6"/>
    <w:rsid w:val="00CC5618"/>
    <w:rsid w:val="00CC5EE7"/>
    <w:rsid w:val="00CD2C54"/>
    <w:rsid w:val="00CD617D"/>
    <w:rsid w:val="00CD75D2"/>
    <w:rsid w:val="00CE36A9"/>
    <w:rsid w:val="00CE3A93"/>
    <w:rsid w:val="00CE3EB6"/>
    <w:rsid w:val="00CE4B45"/>
    <w:rsid w:val="00CE584C"/>
    <w:rsid w:val="00CE6F17"/>
    <w:rsid w:val="00CE7872"/>
    <w:rsid w:val="00CF01AA"/>
    <w:rsid w:val="00CF1CFB"/>
    <w:rsid w:val="00CF3031"/>
    <w:rsid w:val="00CF3D22"/>
    <w:rsid w:val="00CF4410"/>
    <w:rsid w:val="00CF4569"/>
    <w:rsid w:val="00CF45C6"/>
    <w:rsid w:val="00CF5859"/>
    <w:rsid w:val="00CF6ECC"/>
    <w:rsid w:val="00D0041C"/>
    <w:rsid w:val="00D011A0"/>
    <w:rsid w:val="00D019DE"/>
    <w:rsid w:val="00D02D05"/>
    <w:rsid w:val="00D03D52"/>
    <w:rsid w:val="00D0620B"/>
    <w:rsid w:val="00D07070"/>
    <w:rsid w:val="00D07D30"/>
    <w:rsid w:val="00D104BD"/>
    <w:rsid w:val="00D10758"/>
    <w:rsid w:val="00D11C68"/>
    <w:rsid w:val="00D11D81"/>
    <w:rsid w:val="00D139B9"/>
    <w:rsid w:val="00D13D24"/>
    <w:rsid w:val="00D14873"/>
    <w:rsid w:val="00D15618"/>
    <w:rsid w:val="00D167EA"/>
    <w:rsid w:val="00D17850"/>
    <w:rsid w:val="00D214FA"/>
    <w:rsid w:val="00D22CF6"/>
    <w:rsid w:val="00D255C3"/>
    <w:rsid w:val="00D25EA5"/>
    <w:rsid w:val="00D2678B"/>
    <w:rsid w:val="00D27CCB"/>
    <w:rsid w:val="00D33048"/>
    <w:rsid w:val="00D33EEE"/>
    <w:rsid w:val="00D34256"/>
    <w:rsid w:val="00D34929"/>
    <w:rsid w:val="00D34E98"/>
    <w:rsid w:val="00D35997"/>
    <w:rsid w:val="00D35AE3"/>
    <w:rsid w:val="00D367B9"/>
    <w:rsid w:val="00D36F81"/>
    <w:rsid w:val="00D374A6"/>
    <w:rsid w:val="00D400AF"/>
    <w:rsid w:val="00D41931"/>
    <w:rsid w:val="00D427BE"/>
    <w:rsid w:val="00D42C7A"/>
    <w:rsid w:val="00D43046"/>
    <w:rsid w:val="00D43EFA"/>
    <w:rsid w:val="00D46ACA"/>
    <w:rsid w:val="00D507E6"/>
    <w:rsid w:val="00D52C16"/>
    <w:rsid w:val="00D54F83"/>
    <w:rsid w:val="00D55E6C"/>
    <w:rsid w:val="00D576D1"/>
    <w:rsid w:val="00D6028D"/>
    <w:rsid w:val="00D60EA0"/>
    <w:rsid w:val="00D6303B"/>
    <w:rsid w:val="00D6522F"/>
    <w:rsid w:val="00D653EB"/>
    <w:rsid w:val="00D65A12"/>
    <w:rsid w:val="00D66730"/>
    <w:rsid w:val="00D671FA"/>
    <w:rsid w:val="00D7152A"/>
    <w:rsid w:val="00D716A9"/>
    <w:rsid w:val="00D72B7B"/>
    <w:rsid w:val="00D74C71"/>
    <w:rsid w:val="00D7584B"/>
    <w:rsid w:val="00D8080F"/>
    <w:rsid w:val="00D814FE"/>
    <w:rsid w:val="00D81A21"/>
    <w:rsid w:val="00D82CBE"/>
    <w:rsid w:val="00D8367C"/>
    <w:rsid w:val="00D86689"/>
    <w:rsid w:val="00D90468"/>
    <w:rsid w:val="00D907A8"/>
    <w:rsid w:val="00D926E0"/>
    <w:rsid w:val="00D926F0"/>
    <w:rsid w:val="00D9381E"/>
    <w:rsid w:val="00D93B79"/>
    <w:rsid w:val="00D953A3"/>
    <w:rsid w:val="00D95657"/>
    <w:rsid w:val="00D95D4F"/>
    <w:rsid w:val="00D96122"/>
    <w:rsid w:val="00D96B06"/>
    <w:rsid w:val="00D96DD0"/>
    <w:rsid w:val="00D97C84"/>
    <w:rsid w:val="00DA071F"/>
    <w:rsid w:val="00DA24EB"/>
    <w:rsid w:val="00DA2F29"/>
    <w:rsid w:val="00DA5815"/>
    <w:rsid w:val="00DA5F11"/>
    <w:rsid w:val="00DA6605"/>
    <w:rsid w:val="00DA7620"/>
    <w:rsid w:val="00DB0689"/>
    <w:rsid w:val="00DB21E7"/>
    <w:rsid w:val="00DB22F8"/>
    <w:rsid w:val="00DB2513"/>
    <w:rsid w:val="00DB3465"/>
    <w:rsid w:val="00DB4A31"/>
    <w:rsid w:val="00DB6FEE"/>
    <w:rsid w:val="00DC20FF"/>
    <w:rsid w:val="00DC237A"/>
    <w:rsid w:val="00DC3084"/>
    <w:rsid w:val="00DC4343"/>
    <w:rsid w:val="00DC57BC"/>
    <w:rsid w:val="00DC59D4"/>
    <w:rsid w:val="00DC65AD"/>
    <w:rsid w:val="00DC6D4B"/>
    <w:rsid w:val="00DC7F39"/>
    <w:rsid w:val="00DD38A5"/>
    <w:rsid w:val="00DD6265"/>
    <w:rsid w:val="00DD62E6"/>
    <w:rsid w:val="00DD7BA7"/>
    <w:rsid w:val="00DE011D"/>
    <w:rsid w:val="00DE0338"/>
    <w:rsid w:val="00DE0C65"/>
    <w:rsid w:val="00DE1147"/>
    <w:rsid w:val="00DE1C2B"/>
    <w:rsid w:val="00DE2229"/>
    <w:rsid w:val="00DE4677"/>
    <w:rsid w:val="00DE479C"/>
    <w:rsid w:val="00DE5D91"/>
    <w:rsid w:val="00DE69E2"/>
    <w:rsid w:val="00DF03EB"/>
    <w:rsid w:val="00DF0E1B"/>
    <w:rsid w:val="00DF1FCA"/>
    <w:rsid w:val="00DF2BC6"/>
    <w:rsid w:val="00DF3062"/>
    <w:rsid w:val="00DF364E"/>
    <w:rsid w:val="00DF3C02"/>
    <w:rsid w:val="00DF5077"/>
    <w:rsid w:val="00E005CE"/>
    <w:rsid w:val="00E00696"/>
    <w:rsid w:val="00E01825"/>
    <w:rsid w:val="00E0297E"/>
    <w:rsid w:val="00E06BE3"/>
    <w:rsid w:val="00E06C0D"/>
    <w:rsid w:val="00E06C8F"/>
    <w:rsid w:val="00E077E0"/>
    <w:rsid w:val="00E1277C"/>
    <w:rsid w:val="00E1280A"/>
    <w:rsid w:val="00E12CDB"/>
    <w:rsid w:val="00E13672"/>
    <w:rsid w:val="00E14967"/>
    <w:rsid w:val="00E16F6F"/>
    <w:rsid w:val="00E20A60"/>
    <w:rsid w:val="00E21AEB"/>
    <w:rsid w:val="00E22959"/>
    <w:rsid w:val="00E266FA"/>
    <w:rsid w:val="00E31A02"/>
    <w:rsid w:val="00E31A79"/>
    <w:rsid w:val="00E324F1"/>
    <w:rsid w:val="00E32DF9"/>
    <w:rsid w:val="00E3391F"/>
    <w:rsid w:val="00E34157"/>
    <w:rsid w:val="00E34741"/>
    <w:rsid w:val="00E35086"/>
    <w:rsid w:val="00E35898"/>
    <w:rsid w:val="00E35F8A"/>
    <w:rsid w:val="00E36845"/>
    <w:rsid w:val="00E3760C"/>
    <w:rsid w:val="00E400A9"/>
    <w:rsid w:val="00E408C5"/>
    <w:rsid w:val="00E41C6F"/>
    <w:rsid w:val="00E43688"/>
    <w:rsid w:val="00E44213"/>
    <w:rsid w:val="00E448D1"/>
    <w:rsid w:val="00E471C0"/>
    <w:rsid w:val="00E50245"/>
    <w:rsid w:val="00E53FE4"/>
    <w:rsid w:val="00E56733"/>
    <w:rsid w:val="00E60A74"/>
    <w:rsid w:val="00E60B89"/>
    <w:rsid w:val="00E627A2"/>
    <w:rsid w:val="00E63035"/>
    <w:rsid w:val="00E6486D"/>
    <w:rsid w:val="00E64DEA"/>
    <w:rsid w:val="00E66C62"/>
    <w:rsid w:val="00E707D2"/>
    <w:rsid w:val="00E7142C"/>
    <w:rsid w:val="00E73AB5"/>
    <w:rsid w:val="00E73AC1"/>
    <w:rsid w:val="00E747DA"/>
    <w:rsid w:val="00E7728C"/>
    <w:rsid w:val="00E77324"/>
    <w:rsid w:val="00E83DDE"/>
    <w:rsid w:val="00E85689"/>
    <w:rsid w:val="00E85CF1"/>
    <w:rsid w:val="00E86DF3"/>
    <w:rsid w:val="00E87E9E"/>
    <w:rsid w:val="00E9043E"/>
    <w:rsid w:val="00E9280C"/>
    <w:rsid w:val="00E949C9"/>
    <w:rsid w:val="00E95CCE"/>
    <w:rsid w:val="00E965D4"/>
    <w:rsid w:val="00E96E47"/>
    <w:rsid w:val="00E97151"/>
    <w:rsid w:val="00E974B0"/>
    <w:rsid w:val="00E9765E"/>
    <w:rsid w:val="00E97D6D"/>
    <w:rsid w:val="00EA1524"/>
    <w:rsid w:val="00EA2822"/>
    <w:rsid w:val="00EA44A8"/>
    <w:rsid w:val="00EA6A16"/>
    <w:rsid w:val="00EA6E57"/>
    <w:rsid w:val="00EA77E3"/>
    <w:rsid w:val="00EB05EB"/>
    <w:rsid w:val="00EB2A70"/>
    <w:rsid w:val="00EB5520"/>
    <w:rsid w:val="00EB5D55"/>
    <w:rsid w:val="00EC19F2"/>
    <w:rsid w:val="00EC277B"/>
    <w:rsid w:val="00EC363D"/>
    <w:rsid w:val="00EC426A"/>
    <w:rsid w:val="00EC46D0"/>
    <w:rsid w:val="00EC5520"/>
    <w:rsid w:val="00EC671C"/>
    <w:rsid w:val="00EC6DB0"/>
    <w:rsid w:val="00EC72B2"/>
    <w:rsid w:val="00ED3446"/>
    <w:rsid w:val="00ED4C13"/>
    <w:rsid w:val="00ED4E8A"/>
    <w:rsid w:val="00ED5D54"/>
    <w:rsid w:val="00ED71DA"/>
    <w:rsid w:val="00EE0311"/>
    <w:rsid w:val="00EE06F5"/>
    <w:rsid w:val="00EE1777"/>
    <w:rsid w:val="00EE2DFD"/>
    <w:rsid w:val="00EE3ED6"/>
    <w:rsid w:val="00EF38ED"/>
    <w:rsid w:val="00EF4404"/>
    <w:rsid w:val="00EF5A94"/>
    <w:rsid w:val="00EF5F60"/>
    <w:rsid w:val="00EF6034"/>
    <w:rsid w:val="00EF624C"/>
    <w:rsid w:val="00EF66CB"/>
    <w:rsid w:val="00F008B8"/>
    <w:rsid w:val="00F00D59"/>
    <w:rsid w:val="00F01EDC"/>
    <w:rsid w:val="00F02A2B"/>
    <w:rsid w:val="00F03B77"/>
    <w:rsid w:val="00F04418"/>
    <w:rsid w:val="00F05229"/>
    <w:rsid w:val="00F05645"/>
    <w:rsid w:val="00F07853"/>
    <w:rsid w:val="00F07B16"/>
    <w:rsid w:val="00F10543"/>
    <w:rsid w:val="00F1316B"/>
    <w:rsid w:val="00F142C8"/>
    <w:rsid w:val="00F1579A"/>
    <w:rsid w:val="00F165C0"/>
    <w:rsid w:val="00F2215D"/>
    <w:rsid w:val="00F222CD"/>
    <w:rsid w:val="00F227C3"/>
    <w:rsid w:val="00F24A7C"/>
    <w:rsid w:val="00F25B3A"/>
    <w:rsid w:val="00F27806"/>
    <w:rsid w:val="00F309D2"/>
    <w:rsid w:val="00F30CB3"/>
    <w:rsid w:val="00F33D07"/>
    <w:rsid w:val="00F34389"/>
    <w:rsid w:val="00F346D6"/>
    <w:rsid w:val="00F34E4F"/>
    <w:rsid w:val="00F354D3"/>
    <w:rsid w:val="00F35CFE"/>
    <w:rsid w:val="00F37DAF"/>
    <w:rsid w:val="00F40FEE"/>
    <w:rsid w:val="00F414C3"/>
    <w:rsid w:val="00F44EB0"/>
    <w:rsid w:val="00F450AA"/>
    <w:rsid w:val="00F45908"/>
    <w:rsid w:val="00F46339"/>
    <w:rsid w:val="00F4666F"/>
    <w:rsid w:val="00F46886"/>
    <w:rsid w:val="00F477C0"/>
    <w:rsid w:val="00F47D33"/>
    <w:rsid w:val="00F502A9"/>
    <w:rsid w:val="00F5032F"/>
    <w:rsid w:val="00F50DBF"/>
    <w:rsid w:val="00F515F3"/>
    <w:rsid w:val="00F519F7"/>
    <w:rsid w:val="00F532B9"/>
    <w:rsid w:val="00F54249"/>
    <w:rsid w:val="00F5435A"/>
    <w:rsid w:val="00F54AEA"/>
    <w:rsid w:val="00F571C4"/>
    <w:rsid w:val="00F6150B"/>
    <w:rsid w:val="00F61799"/>
    <w:rsid w:val="00F617A1"/>
    <w:rsid w:val="00F61887"/>
    <w:rsid w:val="00F623C2"/>
    <w:rsid w:val="00F65D30"/>
    <w:rsid w:val="00F67876"/>
    <w:rsid w:val="00F706EA"/>
    <w:rsid w:val="00F71991"/>
    <w:rsid w:val="00F744F6"/>
    <w:rsid w:val="00F7680D"/>
    <w:rsid w:val="00F77C27"/>
    <w:rsid w:val="00F81222"/>
    <w:rsid w:val="00F81FB8"/>
    <w:rsid w:val="00F827C4"/>
    <w:rsid w:val="00F87ACE"/>
    <w:rsid w:val="00F90A07"/>
    <w:rsid w:val="00F90A9E"/>
    <w:rsid w:val="00F928AD"/>
    <w:rsid w:val="00F9463E"/>
    <w:rsid w:val="00F954C6"/>
    <w:rsid w:val="00F95BA4"/>
    <w:rsid w:val="00F95E6D"/>
    <w:rsid w:val="00F95F67"/>
    <w:rsid w:val="00F96EED"/>
    <w:rsid w:val="00F979D3"/>
    <w:rsid w:val="00FA0417"/>
    <w:rsid w:val="00FA29DB"/>
    <w:rsid w:val="00FA35FC"/>
    <w:rsid w:val="00FA68F1"/>
    <w:rsid w:val="00FA723A"/>
    <w:rsid w:val="00FA780A"/>
    <w:rsid w:val="00FA7A67"/>
    <w:rsid w:val="00FB045B"/>
    <w:rsid w:val="00FB0AAD"/>
    <w:rsid w:val="00FB2E83"/>
    <w:rsid w:val="00FB3A00"/>
    <w:rsid w:val="00FB428B"/>
    <w:rsid w:val="00FB47EE"/>
    <w:rsid w:val="00FB6922"/>
    <w:rsid w:val="00FB6CAE"/>
    <w:rsid w:val="00FC0FFF"/>
    <w:rsid w:val="00FC2C29"/>
    <w:rsid w:val="00FC3666"/>
    <w:rsid w:val="00FC372D"/>
    <w:rsid w:val="00FC4974"/>
    <w:rsid w:val="00FC4C4A"/>
    <w:rsid w:val="00FC538F"/>
    <w:rsid w:val="00FC7AF7"/>
    <w:rsid w:val="00FD0672"/>
    <w:rsid w:val="00FD18B9"/>
    <w:rsid w:val="00FD2320"/>
    <w:rsid w:val="00FD23BA"/>
    <w:rsid w:val="00FD2833"/>
    <w:rsid w:val="00FD36C5"/>
    <w:rsid w:val="00FD41E5"/>
    <w:rsid w:val="00FD42F7"/>
    <w:rsid w:val="00FD447F"/>
    <w:rsid w:val="00FD6521"/>
    <w:rsid w:val="00FD6856"/>
    <w:rsid w:val="00FD707C"/>
    <w:rsid w:val="00FD77E4"/>
    <w:rsid w:val="00FE0E6B"/>
    <w:rsid w:val="00FE487B"/>
    <w:rsid w:val="00FE5054"/>
    <w:rsid w:val="00FE59CD"/>
    <w:rsid w:val="00FE5D98"/>
    <w:rsid w:val="00FF03DF"/>
    <w:rsid w:val="00FF0DA2"/>
    <w:rsid w:val="00FF1501"/>
    <w:rsid w:val="00FF40A0"/>
    <w:rsid w:val="00FF42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96F888-44E8-4655-85A2-20E373F6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9F"/>
    <w:rPr>
      <w:rFonts w:ascii="Arial" w:hAnsi="Arial" w:cs="Arial"/>
      <w:sz w:val="24"/>
      <w:szCs w:val="22"/>
    </w:rPr>
  </w:style>
  <w:style w:type="paragraph" w:styleId="Heading1">
    <w:name w:val="heading 1"/>
    <w:basedOn w:val="Normal"/>
    <w:next w:val="Normal"/>
    <w:link w:val="Heading1Char"/>
    <w:qFormat/>
    <w:rsid w:val="0015569F"/>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15569F"/>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15569F"/>
    <w:pPr>
      <w:keepNext/>
      <w:numPr>
        <w:ilvl w:val="2"/>
        <w:numId w:val="1"/>
      </w:numPr>
      <w:spacing w:before="240" w:after="60"/>
      <w:outlineLvl w:val="2"/>
    </w:pPr>
    <w:rPr>
      <w:rFonts w:cs="Times New Roman"/>
      <w:b/>
      <w:bCs/>
      <w:sz w:val="26"/>
      <w:szCs w:val="26"/>
    </w:rPr>
  </w:style>
  <w:style w:type="paragraph" w:styleId="Heading4">
    <w:name w:val="heading 4"/>
    <w:basedOn w:val="Normal"/>
    <w:next w:val="Normal"/>
    <w:qFormat/>
    <w:rsid w:val="0015569F"/>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qFormat/>
    <w:rsid w:val="0015569F"/>
    <w:pPr>
      <w:keepNext/>
      <w:numPr>
        <w:ilvl w:val="4"/>
        <w:numId w:val="1"/>
      </w:numPr>
      <w:autoSpaceDE w:val="0"/>
      <w:autoSpaceDN w:val="0"/>
      <w:adjustRightInd w:val="0"/>
      <w:outlineLvl w:val="4"/>
    </w:pPr>
    <w:rPr>
      <w:b/>
      <w:lang w:val="fr-CA"/>
    </w:rPr>
  </w:style>
  <w:style w:type="paragraph" w:styleId="Heading6">
    <w:name w:val="heading 6"/>
    <w:basedOn w:val="Normal"/>
    <w:next w:val="Normal"/>
    <w:qFormat/>
    <w:rsid w:val="0015569F"/>
    <w:pPr>
      <w:numPr>
        <w:ilvl w:val="5"/>
        <w:numId w:val="1"/>
      </w:numPr>
      <w:spacing w:before="240" w:after="60"/>
      <w:outlineLvl w:val="5"/>
    </w:pPr>
    <w:rPr>
      <w:rFonts w:ascii="Times New Roman" w:hAnsi="Times New Roman" w:cs="Times New Roman"/>
      <w:b/>
      <w:bCs/>
    </w:rPr>
  </w:style>
  <w:style w:type="paragraph" w:styleId="Heading7">
    <w:name w:val="heading 7"/>
    <w:basedOn w:val="Normal"/>
    <w:next w:val="Normal"/>
    <w:qFormat/>
    <w:rsid w:val="0015569F"/>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qFormat/>
    <w:rsid w:val="0015569F"/>
    <w:pPr>
      <w:numPr>
        <w:ilvl w:val="7"/>
        <w:numId w:val="1"/>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15569F"/>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569F"/>
    <w:pPr>
      <w:spacing w:before="100" w:beforeAutospacing="1" w:after="100" w:afterAutospacing="1"/>
    </w:pPr>
    <w:rPr>
      <w:color w:val="000000"/>
    </w:rPr>
  </w:style>
  <w:style w:type="character" w:styleId="Hyperlink">
    <w:name w:val="Hyperlink"/>
    <w:uiPriority w:val="99"/>
    <w:rsid w:val="0015569F"/>
    <w:rPr>
      <w:color w:val="0000FF"/>
      <w:u w:val="single"/>
    </w:rPr>
  </w:style>
  <w:style w:type="paragraph" w:styleId="Header">
    <w:name w:val="header"/>
    <w:basedOn w:val="Normal"/>
    <w:link w:val="HeaderChar"/>
    <w:uiPriority w:val="99"/>
    <w:rsid w:val="0015569F"/>
    <w:pPr>
      <w:tabs>
        <w:tab w:val="center" w:pos="4320"/>
        <w:tab w:val="right" w:pos="8640"/>
      </w:tabs>
    </w:pPr>
  </w:style>
  <w:style w:type="paragraph" w:styleId="Footer">
    <w:name w:val="footer"/>
    <w:basedOn w:val="Normal"/>
    <w:link w:val="FooterChar"/>
    <w:rsid w:val="0015569F"/>
    <w:pPr>
      <w:tabs>
        <w:tab w:val="center" w:pos="4320"/>
        <w:tab w:val="right" w:pos="8640"/>
      </w:tabs>
    </w:pPr>
    <w:rPr>
      <w:rFonts w:cs="Times New Roman"/>
      <w:sz w:val="22"/>
    </w:rPr>
  </w:style>
  <w:style w:type="paragraph" w:customStyle="1" w:styleId="ListParagraph1">
    <w:name w:val="List Paragraph1"/>
    <w:basedOn w:val="Normal"/>
    <w:qFormat/>
    <w:rsid w:val="0015569F"/>
    <w:pPr>
      <w:ind w:left="720"/>
    </w:pPr>
  </w:style>
  <w:style w:type="paragraph" w:customStyle="1" w:styleId="TOCHeading1">
    <w:name w:val="TOC Heading1"/>
    <w:basedOn w:val="Heading1"/>
    <w:next w:val="Normal"/>
    <w:qFormat/>
    <w:rsid w:val="0015569F"/>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796483"/>
    <w:pPr>
      <w:tabs>
        <w:tab w:val="right" w:leader="dot" w:pos="8630"/>
      </w:tabs>
      <w:spacing w:line="360" w:lineRule="auto"/>
      <w:ind w:left="426" w:hanging="426"/>
    </w:pPr>
    <w:rPr>
      <w:b/>
    </w:rPr>
  </w:style>
  <w:style w:type="character" w:customStyle="1" w:styleId="FooterChar">
    <w:name w:val="Footer Char"/>
    <w:link w:val="Footer"/>
    <w:uiPriority w:val="99"/>
    <w:locked/>
    <w:rsid w:val="0015569F"/>
    <w:rPr>
      <w:rFonts w:ascii="Arial" w:hAnsi="Arial"/>
      <w:sz w:val="22"/>
      <w:szCs w:val="22"/>
      <w:lang w:val="en-CA" w:eastAsia="en-CA" w:bidi="ar-SA"/>
    </w:rPr>
  </w:style>
  <w:style w:type="character" w:styleId="Strong">
    <w:name w:val="Strong"/>
    <w:qFormat/>
    <w:rsid w:val="0015569F"/>
    <w:rPr>
      <w:b/>
    </w:rPr>
  </w:style>
  <w:style w:type="character" w:customStyle="1" w:styleId="Heading1Char">
    <w:name w:val="Heading 1 Char"/>
    <w:link w:val="Heading1"/>
    <w:locked/>
    <w:rsid w:val="0015569F"/>
    <w:rPr>
      <w:rFonts w:ascii="Arial" w:hAnsi="Arial"/>
      <w:b/>
      <w:bCs/>
      <w:kern w:val="32"/>
      <w:sz w:val="32"/>
      <w:szCs w:val="32"/>
      <w:lang w:val="en-CA" w:eastAsia="en-CA" w:bidi="ar-SA"/>
    </w:rPr>
  </w:style>
  <w:style w:type="paragraph" w:customStyle="1" w:styleId="Default">
    <w:name w:val="Default"/>
    <w:rsid w:val="0015569F"/>
    <w:pPr>
      <w:autoSpaceDE w:val="0"/>
      <w:autoSpaceDN w:val="0"/>
      <w:adjustRightInd w:val="0"/>
    </w:pPr>
    <w:rPr>
      <w:rFonts w:ascii="Arial" w:hAnsi="Arial" w:cs="Arial"/>
      <w:color w:val="000000"/>
      <w:sz w:val="24"/>
      <w:szCs w:val="24"/>
      <w:lang w:eastAsia="en-US"/>
    </w:rPr>
  </w:style>
  <w:style w:type="paragraph" w:customStyle="1" w:styleId="Guide1">
    <w:name w:val="Guide 1"/>
    <w:basedOn w:val="Heading1"/>
    <w:rsid w:val="0015569F"/>
    <w:pPr>
      <w:numPr>
        <w:numId w:val="7"/>
      </w:numPr>
      <w:shd w:val="clear" w:color="auto" w:fill="FFFFFF"/>
      <w:tabs>
        <w:tab w:val="num" w:pos="360"/>
      </w:tabs>
      <w:ind w:left="432" w:hanging="432"/>
    </w:pPr>
    <w:rPr>
      <w:rFonts w:cs="Calibri"/>
      <w:iCs/>
      <w:sz w:val="24"/>
      <w:szCs w:val="22"/>
      <w:lang w:val="en-US"/>
    </w:rPr>
  </w:style>
  <w:style w:type="character" w:styleId="CommentReference">
    <w:name w:val="annotation reference"/>
    <w:semiHidden/>
    <w:rsid w:val="00891FA0"/>
    <w:rPr>
      <w:sz w:val="16"/>
      <w:szCs w:val="16"/>
    </w:rPr>
  </w:style>
  <w:style w:type="paragraph" w:styleId="CommentText">
    <w:name w:val="annotation text"/>
    <w:basedOn w:val="Normal"/>
    <w:link w:val="CommentTextChar"/>
    <w:uiPriority w:val="99"/>
    <w:semiHidden/>
    <w:rsid w:val="00891FA0"/>
    <w:rPr>
      <w:sz w:val="20"/>
      <w:szCs w:val="20"/>
    </w:rPr>
  </w:style>
  <w:style w:type="paragraph" w:styleId="CommentSubject">
    <w:name w:val="annotation subject"/>
    <w:basedOn w:val="CommentText"/>
    <w:next w:val="CommentText"/>
    <w:semiHidden/>
    <w:rsid w:val="00891FA0"/>
    <w:rPr>
      <w:b/>
      <w:bCs/>
    </w:rPr>
  </w:style>
  <w:style w:type="paragraph" w:styleId="BalloonText">
    <w:name w:val="Balloon Text"/>
    <w:basedOn w:val="Normal"/>
    <w:semiHidden/>
    <w:rsid w:val="00891FA0"/>
    <w:rPr>
      <w:rFonts w:ascii="Tahoma" w:hAnsi="Tahoma" w:cs="Tahoma"/>
      <w:sz w:val="16"/>
      <w:szCs w:val="16"/>
    </w:rPr>
  </w:style>
  <w:style w:type="character" w:customStyle="1" w:styleId="fuzzy1">
    <w:name w:val="fuzzy1"/>
    <w:rsid w:val="000D2079"/>
    <w:rPr>
      <w:shd w:val="clear" w:color="auto" w:fill="FFFFFF"/>
    </w:rPr>
  </w:style>
  <w:style w:type="character" w:styleId="FollowedHyperlink">
    <w:name w:val="FollowedHyperlink"/>
    <w:rsid w:val="00A741C7"/>
    <w:rPr>
      <w:color w:val="606420"/>
      <w:u w:val="single"/>
    </w:rPr>
  </w:style>
  <w:style w:type="paragraph" w:styleId="ListParagraph">
    <w:name w:val="List Paragraph"/>
    <w:basedOn w:val="Normal"/>
    <w:uiPriority w:val="34"/>
    <w:qFormat/>
    <w:rsid w:val="00560CC8"/>
    <w:pPr>
      <w:ind w:left="720"/>
    </w:pPr>
  </w:style>
  <w:style w:type="table" w:styleId="TableGrid">
    <w:name w:val="Table Grid"/>
    <w:basedOn w:val="TableNormal"/>
    <w:uiPriority w:val="59"/>
    <w:rsid w:val="004419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4419E1"/>
    <w:rPr>
      <w:rFonts w:ascii="Arial" w:hAnsi="Arial" w:cs="Arial"/>
    </w:rPr>
  </w:style>
  <w:style w:type="character" w:customStyle="1" w:styleId="HeaderChar">
    <w:name w:val="Header Char"/>
    <w:basedOn w:val="DefaultParagraphFont"/>
    <w:link w:val="Header"/>
    <w:uiPriority w:val="99"/>
    <w:rsid w:val="004419E1"/>
    <w:rPr>
      <w:rFonts w:ascii="Arial" w:hAnsi="Arial" w:cs="Arial"/>
      <w:sz w:val="24"/>
      <w:szCs w:val="22"/>
    </w:rPr>
  </w:style>
  <w:style w:type="paragraph" w:customStyle="1" w:styleId="Titrequestion">
    <w:name w:val="Titre question"/>
    <w:basedOn w:val="Normal"/>
    <w:link w:val="TitrequestionChar"/>
    <w:qFormat/>
    <w:rsid w:val="004419E1"/>
    <w:pPr>
      <w:spacing w:line="276" w:lineRule="auto"/>
    </w:pPr>
    <w:rPr>
      <w:rFonts w:ascii="Calibri" w:hAnsi="Calibri" w:cs="Times New Roman"/>
      <w:b/>
      <w:sz w:val="22"/>
      <w:lang w:eastAsia="en-US"/>
    </w:rPr>
  </w:style>
  <w:style w:type="character" w:customStyle="1" w:styleId="TitrequestionChar">
    <w:name w:val="Titre question Char"/>
    <w:basedOn w:val="DefaultParagraphFont"/>
    <w:link w:val="Titrequestion"/>
    <w:rsid w:val="004419E1"/>
    <w:rPr>
      <w:rFonts w:ascii="Calibri" w:hAnsi="Calibri"/>
      <w:b/>
      <w:sz w:val="22"/>
      <w:szCs w:val="22"/>
      <w:lang w:eastAsia="en-US"/>
    </w:rPr>
  </w:style>
  <w:style w:type="paragraph" w:styleId="TOC2">
    <w:name w:val="toc 2"/>
    <w:basedOn w:val="Normal"/>
    <w:next w:val="Normal"/>
    <w:autoRedefine/>
    <w:uiPriority w:val="39"/>
    <w:rsid w:val="00576FC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15390">
      <w:bodyDiv w:val="1"/>
      <w:marLeft w:val="0"/>
      <w:marRight w:val="0"/>
      <w:marTop w:val="0"/>
      <w:marBottom w:val="0"/>
      <w:divBdr>
        <w:top w:val="none" w:sz="0" w:space="0" w:color="auto"/>
        <w:left w:val="none" w:sz="0" w:space="0" w:color="auto"/>
        <w:bottom w:val="none" w:sz="0" w:space="0" w:color="auto"/>
        <w:right w:val="none" w:sz="0" w:space="0" w:color="auto"/>
      </w:divBdr>
    </w:div>
    <w:div w:id="503203695">
      <w:bodyDiv w:val="1"/>
      <w:marLeft w:val="0"/>
      <w:marRight w:val="0"/>
      <w:marTop w:val="0"/>
      <w:marBottom w:val="0"/>
      <w:divBdr>
        <w:top w:val="none" w:sz="0" w:space="0" w:color="auto"/>
        <w:left w:val="none" w:sz="0" w:space="0" w:color="auto"/>
        <w:bottom w:val="none" w:sz="0" w:space="0" w:color="auto"/>
        <w:right w:val="none" w:sz="0" w:space="0" w:color="auto"/>
      </w:divBdr>
    </w:div>
    <w:div w:id="811992068">
      <w:bodyDiv w:val="1"/>
      <w:marLeft w:val="0"/>
      <w:marRight w:val="0"/>
      <w:marTop w:val="0"/>
      <w:marBottom w:val="0"/>
      <w:divBdr>
        <w:top w:val="none" w:sz="0" w:space="0" w:color="auto"/>
        <w:left w:val="none" w:sz="0" w:space="0" w:color="auto"/>
        <w:bottom w:val="none" w:sz="0" w:space="0" w:color="auto"/>
        <w:right w:val="none" w:sz="0" w:space="0" w:color="auto"/>
      </w:divBdr>
    </w:div>
    <w:div w:id="1304039868">
      <w:bodyDiv w:val="1"/>
      <w:marLeft w:val="0"/>
      <w:marRight w:val="0"/>
      <w:marTop w:val="0"/>
      <w:marBottom w:val="0"/>
      <w:divBdr>
        <w:top w:val="none" w:sz="0" w:space="0" w:color="auto"/>
        <w:left w:val="none" w:sz="0" w:space="0" w:color="auto"/>
        <w:bottom w:val="none" w:sz="0" w:space="0" w:color="auto"/>
        <w:right w:val="none" w:sz="0" w:space="0" w:color="auto"/>
      </w:divBdr>
      <w:divsChild>
        <w:div w:id="2122845230">
          <w:marLeft w:val="0"/>
          <w:marRight w:val="0"/>
          <w:marTop w:val="0"/>
          <w:marBottom w:val="0"/>
          <w:divBdr>
            <w:top w:val="none" w:sz="0" w:space="0" w:color="auto"/>
            <w:left w:val="none" w:sz="0" w:space="0" w:color="auto"/>
            <w:bottom w:val="none" w:sz="0" w:space="0" w:color="auto"/>
            <w:right w:val="none" w:sz="0" w:space="0" w:color="auto"/>
          </w:divBdr>
          <w:divsChild>
            <w:div w:id="783304489">
              <w:marLeft w:val="0"/>
              <w:marRight w:val="0"/>
              <w:marTop w:val="0"/>
              <w:marBottom w:val="0"/>
              <w:divBdr>
                <w:top w:val="none" w:sz="0" w:space="0" w:color="auto"/>
                <w:left w:val="none" w:sz="0" w:space="0" w:color="auto"/>
                <w:bottom w:val="none" w:sz="0" w:space="0" w:color="auto"/>
                <w:right w:val="none" w:sz="0" w:space="0" w:color="auto"/>
              </w:divBdr>
              <w:divsChild>
                <w:div w:id="1117526890">
                  <w:marLeft w:val="0"/>
                  <w:marRight w:val="0"/>
                  <w:marTop w:val="0"/>
                  <w:marBottom w:val="0"/>
                  <w:divBdr>
                    <w:top w:val="none" w:sz="0" w:space="0" w:color="auto"/>
                    <w:left w:val="none" w:sz="0" w:space="0" w:color="auto"/>
                    <w:bottom w:val="none" w:sz="0" w:space="0" w:color="auto"/>
                    <w:right w:val="none" w:sz="0" w:space="0" w:color="auto"/>
                  </w:divBdr>
                  <w:divsChild>
                    <w:div w:id="802847020">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60936">
      <w:bodyDiv w:val="1"/>
      <w:marLeft w:val="0"/>
      <w:marRight w:val="0"/>
      <w:marTop w:val="0"/>
      <w:marBottom w:val="0"/>
      <w:divBdr>
        <w:top w:val="none" w:sz="0" w:space="0" w:color="auto"/>
        <w:left w:val="none" w:sz="0" w:space="0" w:color="auto"/>
        <w:bottom w:val="none" w:sz="0" w:space="0" w:color="auto"/>
        <w:right w:val="none" w:sz="0" w:space="0" w:color="auto"/>
      </w:divBdr>
      <w:divsChild>
        <w:div w:id="1651596801">
          <w:marLeft w:val="0"/>
          <w:marRight w:val="0"/>
          <w:marTop w:val="0"/>
          <w:marBottom w:val="0"/>
          <w:divBdr>
            <w:top w:val="none" w:sz="0" w:space="0" w:color="auto"/>
            <w:left w:val="none" w:sz="0" w:space="0" w:color="auto"/>
            <w:bottom w:val="none" w:sz="0" w:space="0" w:color="auto"/>
            <w:right w:val="none" w:sz="0" w:space="0" w:color="auto"/>
          </w:divBdr>
          <w:divsChild>
            <w:div w:id="1399935067">
              <w:marLeft w:val="0"/>
              <w:marRight w:val="0"/>
              <w:marTop w:val="0"/>
              <w:marBottom w:val="0"/>
              <w:divBdr>
                <w:top w:val="none" w:sz="0" w:space="0" w:color="auto"/>
                <w:left w:val="none" w:sz="0" w:space="0" w:color="auto"/>
                <w:bottom w:val="none" w:sz="0" w:space="0" w:color="auto"/>
                <w:right w:val="none" w:sz="0" w:space="0" w:color="auto"/>
              </w:divBdr>
              <w:divsChild>
                <w:div w:id="169561102">
                  <w:marLeft w:val="0"/>
                  <w:marRight w:val="0"/>
                  <w:marTop w:val="0"/>
                  <w:marBottom w:val="0"/>
                  <w:divBdr>
                    <w:top w:val="none" w:sz="0" w:space="0" w:color="auto"/>
                    <w:left w:val="none" w:sz="0" w:space="0" w:color="auto"/>
                    <w:bottom w:val="none" w:sz="0" w:space="0" w:color="auto"/>
                    <w:right w:val="none" w:sz="0" w:space="0" w:color="auto"/>
                  </w:divBdr>
                  <w:divsChild>
                    <w:div w:id="12890982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fra/rh/glf/processus/gestion_absence.shtml" TargetMode="External"/><Relationship Id="rId13" Type="http://schemas.openxmlformats.org/officeDocument/2006/relationships/hyperlink" Target="http://hrsc-csrh.prv/index.html" TargetMode="External"/><Relationship Id="rId18" Type="http://schemas.openxmlformats.org/officeDocument/2006/relationships/hyperlink" Target="http://www.tbs-sct.gc.ca/pol/doc-fra.aspx?id=15774" TargetMode="External"/><Relationship Id="rId26" Type="http://schemas.openxmlformats.org/officeDocument/2006/relationships/hyperlink" Target="http://hrsc-csrh.prv/"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rsc-csrh.prv/index.html" TargetMode="External"/><Relationship Id="rId17" Type="http://schemas.openxmlformats.org/officeDocument/2006/relationships/hyperlink" Target="http://www.tbs-sct.gc.ca/pol/doc-fra.aspx?section=text&amp;id=15772"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bs-sct.gc.ca/pol/doc-fra.aspx?id=12541&amp;section=text" TargetMode="External"/><Relationship Id="rId20" Type="http://schemas.openxmlformats.org/officeDocument/2006/relationships/hyperlink" Target="http://iservice.prv/fra/rh/sst/sujets/ergonomie.shtml" TargetMode="External"/><Relationship Id="rId29" Type="http://schemas.openxmlformats.org/officeDocument/2006/relationships/hyperlink" Target="http://hrsc-csrh.pr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fra/rh/glf/processus/initiatives_maintien_poste.shtml" TargetMode="External"/><Relationship Id="rId24" Type="http://schemas.openxmlformats.org/officeDocument/2006/relationships/footer" Target="footer2.xml"/><Relationship Id="rId32" Type="http://schemas.openxmlformats.org/officeDocument/2006/relationships/hyperlink" Target="http://iservice.prv/fra/rh/glf/index.shtml" TargetMode="External"/><Relationship Id="rId5" Type="http://schemas.openxmlformats.org/officeDocument/2006/relationships/webSettings" Target="webSettings.xml"/><Relationship Id="rId15" Type="http://schemas.openxmlformats.org/officeDocument/2006/relationships/hyperlink" Target="http://www.tbs-sct.gc.ca/pol/doc-fra.aspx?section=text&amp;id=15771" TargetMode="External"/><Relationship Id="rId23" Type="http://schemas.openxmlformats.org/officeDocument/2006/relationships/header" Target="header2.xml"/><Relationship Id="rId28" Type="http://schemas.openxmlformats.org/officeDocument/2006/relationships/hyperlink" Target="http://iservice.prv/fra/rh/accueil_et_integration/index.shtml" TargetMode="External"/><Relationship Id="rId10" Type="http://schemas.openxmlformats.org/officeDocument/2006/relationships/hyperlink" Target="http://hrsc-csrh.prv/index.html" TargetMode="External"/><Relationship Id="rId19" Type="http://schemas.openxmlformats.org/officeDocument/2006/relationships/hyperlink" Target="http://iservice.prv/fra/rh/dotation/coin_gestionnaires/delegation_responsabilisation/docs/pouvoirs_matiere_rh_nouveau.docx" TargetMode="External"/><Relationship Id="rId31" Type="http://schemas.openxmlformats.org/officeDocument/2006/relationships/hyperlink" Target="http://hrsc-csrh.prv/" TargetMode="External"/><Relationship Id="rId4" Type="http://schemas.openxmlformats.org/officeDocument/2006/relationships/settings" Target="settings.xml"/><Relationship Id="rId9" Type="http://schemas.openxmlformats.org/officeDocument/2006/relationships/hyperlink" Target="http://iservice.prv/fra/rh/glf/processus/retour_travail/index.shtml" TargetMode="External"/><Relationship Id="rId14" Type="http://schemas.openxmlformats.org/officeDocument/2006/relationships/hyperlink" Target="https://www.tbs-sct.gc.ca/agreements-conventions/index-fra.aspx" TargetMode="External"/><Relationship Id="rId22" Type="http://schemas.openxmlformats.org/officeDocument/2006/relationships/footer" Target="footer1.xml"/><Relationship Id="rId27" Type="http://schemas.openxmlformats.org/officeDocument/2006/relationships/hyperlink" Target="http://hrsc-csrh.prv/" TargetMode="External"/><Relationship Id="rId30" Type="http://schemas.openxmlformats.org/officeDocument/2006/relationships/hyperlink" Target="http://hrsc-csrh.prv/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E25F-7723-47B0-ACD4-77981EA7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6068</Words>
  <Characters>36530</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FIN\TBS-SCT\HRMA-AGRH</Company>
  <LinksUpToDate>false</LinksUpToDate>
  <CharactersWithSpaces>42513</CharactersWithSpaces>
  <SharedDoc>false</SharedDoc>
  <HLinks>
    <vt:vector size="180" baseType="variant">
      <vt:variant>
        <vt:i4>65540</vt:i4>
      </vt:variant>
      <vt:variant>
        <vt:i4>132</vt:i4>
      </vt:variant>
      <vt:variant>
        <vt:i4>0</vt:i4>
      </vt:variant>
      <vt:variant>
        <vt:i4>5</vt:i4>
      </vt:variant>
      <vt:variant>
        <vt:lpwstr>http://iservice.prv/fra/rh/sst/sujets/ergonomie.shtml</vt:lpwstr>
      </vt:variant>
      <vt:variant>
        <vt:lpwstr/>
      </vt:variant>
      <vt:variant>
        <vt:i4>6684723</vt:i4>
      </vt:variant>
      <vt:variant>
        <vt:i4>129</vt:i4>
      </vt:variant>
      <vt:variant>
        <vt:i4>0</vt:i4>
      </vt:variant>
      <vt:variant>
        <vt:i4>5</vt:i4>
      </vt:variant>
      <vt:variant>
        <vt:lpwstr>http://iservice.prv/fra/rh/mda/index.shtml</vt:lpwstr>
      </vt:variant>
      <vt:variant>
        <vt:lpwstr/>
      </vt:variant>
      <vt:variant>
        <vt:i4>4063311</vt:i4>
      </vt:variant>
      <vt:variant>
        <vt:i4>126</vt:i4>
      </vt:variant>
      <vt:variant>
        <vt:i4>0</vt:i4>
      </vt:variant>
      <vt:variant>
        <vt:i4>5</vt:i4>
      </vt:variant>
      <vt:variant>
        <vt:lpwstr>http://iservice.prv/eng/hr/dm/process_guide.shtml</vt:lpwstr>
      </vt:variant>
      <vt:variant>
        <vt:lpwstr/>
      </vt:variant>
      <vt:variant>
        <vt:i4>7602297</vt:i4>
      </vt:variant>
      <vt:variant>
        <vt:i4>123</vt:i4>
      </vt:variant>
      <vt:variant>
        <vt:i4>0</vt:i4>
      </vt:variant>
      <vt:variant>
        <vt:i4>5</vt:i4>
      </vt:variant>
      <vt:variant>
        <vt:lpwstr>http://iservice.prv/fra/rh/pouvoirs_matiere_rh/docs/pouvoirs_matiere_rh.pdf</vt:lpwstr>
      </vt:variant>
      <vt:variant>
        <vt:lpwstr/>
      </vt:variant>
      <vt:variant>
        <vt:i4>6750334</vt:i4>
      </vt:variant>
      <vt:variant>
        <vt:i4>120</vt:i4>
      </vt:variant>
      <vt:variant>
        <vt:i4>0</vt:i4>
      </vt:variant>
      <vt:variant>
        <vt:i4>5</vt:i4>
      </vt:variant>
      <vt:variant>
        <vt:lpwstr>http://www.tbs-sct.gc.ca/pol/doc-fra.aspx?id=15774</vt:lpwstr>
      </vt:variant>
      <vt:variant>
        <vt:lpwstr/>
      </vt:variant>
      <vt:variant>
        <vt:i4>3473527</vt:i4>
      </vt:variant>
      <vt:variant>
        <vt:i4>117</vt:i4>
      </vt:variant>
      <vt:variant>
        <vt:i4>0</vt:i4>
      </vt:variant>
      <vt:variant>
        <vt:i4>5</vt:i4>
      </vt:variant>
      <vt:variant>
        <vt:lpwstr>http://www.tbs-sct.gc.ca/pol/doc-fra.aspx?section=text&amp;id=15772</vt:lpwstr>
      </vt:variant>
      <vt:variant>
        <vt:lpwstr/>
      </vt:variant>
      <vt:variant>
        <vt:i4>8061050</vt:i4>
      </vt:variant>
      <vt:variant>
        <vt:i4>114</vt:i4>
      </vt:variant>
      <vt:variant>
        <vt:i4>0</vt:i4>
      </vt:variant>
      <vt:variant>
        <vt:i4>5</vt:i4>
      </vt:variant>
      <vt:variant>
        <vt:lpwstr>http://www.tbs-sct.gc.ca/pol/doc-fra.aspx?id=12541&amp;section=text</vt:lpwstr>
      </vt:variant>
      <vt:variant>
        <vt:lpwstr/>
      </vt:variant>
      <vt:variant>
        <vt:i4>3473527</vt:i4>
      </vt:variant>
      <vt:variant>
        <vt:i4>111</vt:i4>
      </vt:variant>
      <vt:variant>
        <vt:i4>0</vt:i4>
      </vt:variant>
      <vt:variant>
        <vt:i4>5</vt:i4>
      </vt:variant>
      <vt:variant>
        <vt:lpwstr>http://www.tbs-sct.gc.ca/pol/doc-fra.aspx?section=text&amp;id=15771</vt:lpwstr>
      </vt:variant>
      <vt:variant>
        <vt:lpwstr/>
      </vt:variant>
      <vt:variant>
        <vt:i4>3604601</vt:i4>
      </vt:variant>
      <vt:variant>
        <vt:i4>108</vt:i4>
      </vt:variant>
      <vt:variant>
        <vt:i4>0</vt:i4>
      </vt:variant>
      <vt:variant>
        <vt:i4>5</vt:i4>
      </vt:variant>
      <vt:variant>
        <vt:lpwstr>http://www.tbs-sct.gc.ca/pubs_pol/hrpubs/coll_agre/siglist-fra.asp</vt:lpwstr>
      </vt:variant>
      <vt:variant>
        <vt:lpwstr/>
      </vt:variant>
      <vt:variant>
        <vt:i4>7340075</vt:i4>
      </vt:variant>
      <vt:variant>
        <vt:i4>105</vt:i4>
      </vt:variant>
      <vt:variant>
        <vt:i4>0</vt:i4>
      </vt:variant>
      <vt:variant>
        <vt:i4>5</vt:i4>
      </vt:variant>
      <vt:variant>
        <vt:lpwstr>http://hrsc-csrh.prv/index.html</vt:lpwstr>
      </vt:variant>
      <vt:variant>
        <vt:lpwstr/>
      </vt:variant>
      <vt:variant>
        <vt:i4>3145729</vt:i4>
      </vt:variant>
      <vt:variant>
        <vt:i4>102</vt:i4>
      </vt:variant>
      <vt:variant>
        <vt:i4>0</vt:i4>
      </vt:variant>
      <vt:variant>
        <vt:i4>5</vt:i4>
      </vt:variant>
      <vt:variant>
        <vt:lpwstr>http://iservice.prv/fra/rh/orientation/sujets/nouveaux_employes_orientation_page.shtml</vt:lpwstr>
      </vt:variant>
      <vt:variant>
        <vt:lpwstr/>
      </vt:variant>
      <vt:variant>
        <vt:i4>7012411</vt:i4>
      </vt:variant>
      <vt:variant>
        <vt:i4>99</vt:i4>
      </vt:variant>
      <vt:variant>
        <vt:i4>0</vt:i4>
      </vt:variant>
      <vt:variant>
        <vt:i4>5</vt:i4>
      </vt:variant>
      <vt:variant>
        <vt:lpwstr>http://iservice.prv/fra/rh/glf/index.shtml</vt:lpwstr>
      </vt:variant>
      <vt:variant>
        <vt:lpwstr/>
      </vt:variant>
      <vt:variant>
        <vt:i4>7340075</vt:i4>
      </vt:variant>
      <vt:variant>
        <vt:i4>96</vt:i4>
      </vt:variant>
      <vt:variant>
        <vt:i4>0</vt:i4>
      </vt:variant>
      <vt:variant>
        <vt:i4>5</vt:i4>
      </vt:variant>
      <vt:variant>
        <vt:lpwstr>http://hrsc-csrh.prv/index.html</vt:lpwstr>
      </vt:variant>
      <vt:variant>
        <vt:lpwstr/>
      </vt:variant>
      <vt:variant>
        <vt:i4>4063311</vt:i4>
      </vt:variant>
      <vt:variant>
        <vt:i4>93</vt:i4>
      </vt:variant>
      <vt:variant>
        <vt:i4>0</vt:i4>
      </vt:variant>
      <vt:variant>
        <vt:i4>5</vt:i4>
      </vt:variant>
      <vt:variant>
        <vt:lpwstr>http://iservice.prv/eng/hr/dm/process_guide.shtml</vt:lpwstr>
      </vt:variant>
      <vt:variant>
        <vt:lpwstr/>
      </vt:variant>
      <vt:variant>
        <vt:i4>7340075</vt:i4>
      </vt:variant>
      <vt:variant>
        <vt:i4>90</vt:i4>
      </vt:variant>
      <vt:variant>
        <vt:i4>0</vt:i4>
      </vt:variant>
      <vt:variant>
        <vt:i4>5</vt:i4>
      </vt:variant>
      <vt:variant>
        <vt:lpwstr>http://hrsc-csrh.prv/index.html</vt:lpwstr>
      </vt:variant>
      <vt:variant>
        <vt:lpwstr/>
      </vt:variant>
      <vt:variant>
        <vt:i4>4063311</vt:i4>
      </vt:variant>
      <vt:variant>
        <vt:i4>87</vt:i4>
      </vt:variant>
      <vt:variant>
        <vt:i4>0</vt:i4>
      </vt:variant>
      <vt:variant>
        <vt:i4>5</vt:i4>
      </vt:variant>
      <vt:variant>
        <vt:lpwstr>http://iservice.prv/eng/hr/dm/process_guide.shtml</vt:lpwstr>
      </vt:variant>
      <vt:variant>
        <vt:lpwstr/>
      </vt:variant>
      <vt:variant>
        <vt:i4>1114161</vt:i4>
      </vt:variant>
      <vt:variant>
        <vt:i4>80</vt:i4>
      </vt:variant>
      <vt:variant>
        <vt:i4>0</vt:i4>
      </vt:variant>
      <vt:variant>
        <vt:i4>5</vt:i4>
      </vt:variant>
      <vt:variant>
        <vt:lpwstr/>
      </vt:variant>
      <vt:variant>
        <vt:lpwstr>_Toc352145474</vt:lpwstr>
      </vt:variant>
      <vt:variant>
        <vt:i4>1114161</vt:i4>
      </vt:variant>
      <vt:variant>
        <vt:i4>74</vt:i4>
      </vt:variant>
      <vt:variant>
        <vt:i4>0</vt:i4>
      </vt:variant>
      <vt:variant>
        <vt:i4>5</vt:i4>
      </vt:variant>
      <vt:variant>
        <vt:lpwstr/>
      </vt:variant>
      <vt:variant>
        <vt:lpwstr>_Toc352145473</vt:lpwstr>
      </vt:variant>
      <vt:variant>
        <vt:i4>1114161</vt:i4>
      </vt:variant>
      <vt:variant>
        <vt:i4>68</vt:i4>
      </vt:variant>
      <vt:variant>
        <vt:i4>0</vt:i4>
      </vt:variant>
      <vt:variant>
        <vt:i4>5</vt:i4>
      </vt:variant>
      <vt:variant>
        <vt:lpwstr/>
      </vt:variant>
      <vt:variant>
        <vt:lpwstr>_Toc352145472</vt:lpwstr>
      </vt:variant>
      <vt:variant>
        <vt:i4>1114161</vt:i4>
      </vt:variant>
      <vt:variant>
        <vt:i4>62</vt:i4>
      </vt:variant>
      <vt:variant>
        <vt:i4>0</vt:i4>
      </vt:variant>
      <vt:variant>
        <vt:i4>5</vt:i4>
      </vt:variant>
      <vt:variant>
        <vt:lpwstr/>
      </vt:variant>
      <vt:variant>
        <vt:lpwstr>_Toc352145471</vt:lpwstr>
      </vt:variant>
      <vt:variant>
        <vt:i4>1114161</vt:i4>
      </vt:variant>
      <vt:variant>
        <vt:i4>56</vt:i4>
      </vt:variant>
      <vt:variant>
        <vt:i4>0</vt:i4>
      </vt:variant>
      <vt:variant>
        <vt:i4>5</vt:i4>
      </vt:variant>
      <vt:variant>
        <vt:lpwstr/>
      </vt:variant>
      <vt:variant>
        <vt:lpwstr>_Toc352145470</vt:lpwstr>
      </vt:variant>
      <vt:variant>
        <vt:i4>1048625</vt:i4>
      </vt:variant>
      <vt:variant>
        <vt:i4>50</vt:i4>
      </vt:variant>
      <vt:variant>
        <vt:i4>0</vt:i4>
      </vt:variant>
      <vt:variant>
        <vt:i4>5</vt:i4>
      </vt:variant>
      <vt:variant>
        <vt:lpwstr/>
      </vt:variant>
      <vt:variant>
        <vt:lpwstr>_Toc352145469</vt:lpwstr>
      </vt:variant>
      <vt:variant>
        <vt:i4>1048625</vt:i4>
      </vt:variant>
      <vt:variant>
        <vt:i4>44</vt:i4>
      </vt:variant>
      <vt:variant>
        <vt:i4>0</vt:i4>
      </vt:variant>
      <vt:variant>
        <vt:i4>5</vt:i4>
      </vt:variant>
      <vt:variant>
        <vt:lpwstr/>
      </vt:variant>
      <vt:variant>
        <vt:lpwstr>_Toc352145468</vt:lpwstr>
      </vt:variant>
      <vt:variant>
        <vt:i4>1048625</vt:i4>
      </vt:variant>
      <vt:variant>
        <vt:i4>38</vt:i4>
      </vt:variant>
      <vt:variant>
        <vt:i4>0</vt:i4>
      </vt:variant>
      <vt:variant>
        <vt:i4>5</vt:i4>
      </vt:variant>
      <vt:variant>
        <vt:lpwstr/>
      </vt:variant>
      <vt:variant>
        <vt:lpwstr>_Toc352145467</vt:lpwstr>
      </vt:variant>
      <vt:variant>
        <vt:i4>1048625</vt:i4>
      </vt:variant>
      <vt:variant>
        <vt:i4>32</vt:i4>
      </vt:variant>
      <vt:variant>
        <vt:i4>0</vt:i4>
      </vt:variant>
      <vt:variant>
        <vt:i4>5</vt:i4>
      </vt:variant>
      <vt:variant>
        <vt:lpwstr/>
      </vt:variant>
      <vt:variant>
        <vt:lpwstr>_Toc352145466</vt:lpwstr>
      </vt:variant>
      <vt:variant>
        <vt:i4>1048625</vt:i4>
      </vt:variant>
      <vt:variant>
        <vt:i4>26</vt:i4>
      </vt:variant>
      <vt:variant>
        <vt:i4>0</vt:i4>
      </vt:variant>
      <vt:variant>
        <vt:i4>5</vt:i4>
      </vt:variant>
      <vt:variant>
        <vt:lpwstr/>
      </vt:variant>
      <vt:variant>
        <vt:lpwstr>_Toc352145465</vt:lpwstr>
      </vt:variant>
      <vt:variant>
        <vt:i4>1048625</vt:i4>
      </vt:variant>
      <vt:variant>
        <vt:i4>20</vt:i4>
      </vt:variant>
      <vt:variant>
        <vt:i4>0</vt:i4>
      </vt:variant>
      <vt:variant>
        <vt:i4>5</vt:i4>
      </vt:variant>
      <vt:variant>
        <vt:lpwstr/>
      </vt:variant>
      <vt:variant>
        <vt:lpwstr>_Toc352145464</vt:lpwstr>
      </vt:variant>
      <vt:variant>
        <vt:i4>1048625</vt:i4>
      </vt:variant>
      <vt:variant>
        <vt:i4>14</vt:i4>
      </vt:variant>
      <vt:variant>
        <vt:i4>0</vt:i4>
      </vt:variant>
      <vt:variant>
        <vt:i4>5</vt:i4>
      </vt:variant>
      <vt:variant>
        <vt:lpwstr/>
      </vt:variant>
      <vt:variant>
        <vt:lpwstr>_Toc352145463</vt:lpwstr>
      </vt:variant>
      <vt:variant>
        <vt:i4>1048625</vt:i4>
      </vt:variant>
      <vt:variant>
        <vt:i4>8</vt:i4>
      </vt:variant>
      <vt:variant>
        <vt:i4>0</vt:i4>
      </vt:variant>
      <vt:variant>
        <vt:i4>5</vt:i4>
      </vt:variant>
      <vt:variant>
        <vt:lpwstr/>
      </vt:variant>
      <vt:variant>
        <vt:lpwstr>_Toc352145462</vt:lpwstr>
      </vt:variant>
      <vt:variant>
        <vt:i4>1048625</vt:i4>
      </vt:variant>
      <vt:variant>
        <vt:i4>2</vt:i4>
      </vt:variant>
      <vt:variant>
        <vt:i4>0</vt:i4>
      </vt:variant>
      <vt:variant>
        <vt:i4>5</vt:i4>
      </vt:variant>
      <vt:variant>
        <vt:lpwstr/>
      </vt:variant>
      <vt:variant>
        <vt:lpwstr>_Toc352145461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John</dc:creator>
  <cp:lastModifiedBy>Blanchard, Marc -André M [NC]</cp:lastModifiedBy>
  <cp:revision>7</cp:revision>
  <cp:lastPrinted>2013-09-25T15:19:00Z</cp:lastPrinted>
  <dcterms:created xsi:type="dcterms:W3CDTF">2020-06-04T19:01:00Z</dcterms:created>
  <dcterms:modified xsi:type="dcterms:W3CDTF">2020-06-08T14:15:00Z</dcterms:modified>
</cp:coreProperties>
</file>