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E8B" w:rsidRDefault="00E54E8B" w:rsidP="00E54E8B">
      <w:pPr>
        <w:rPr>
          <w:rFonts w:ascii="Arial" w:hAnsi="Arial" w:cs="Arial"/>
          <w:b/>
          <w:lang w:val="fr-CA"/>
        </w:rPr>
      </w:pPr>
    </w:p>
    <w:p w:rsidR="001A3882" w:rsidRDefault="001A3882" w:rsidP="00E54E8B">
      <w:pPr>
        <w:rPr>
          <w:rFonts w:ascii="Arial" w:hAnsi="Arial" w:cs="Arial"/>
          <w:b/>
          <w:lang w:val="fr-CA"/>
        </w:rPr>
      </w:pPr>
    </w:p>
    <w:p w:rsidR="001A3882" w:rsidRDefault="001A3882" w:rsidP="00E54E8B">
      <w:pPr>
        <w:rPr>
          <w:rFonts w:ascii="Arial" w:hAnsi="Arial" w:cs="Arial"/>
          <w:b/>
          <w:lang w:val="fr-CA"/>
        </w:rPr>
      </w:pPr>
    </w:p>
    <w:p w:rsidR="00E54E8B" w:rsidRDefault="00E54E8B" w:rsidP="00E54E8B">
      <w:pPr>
        <w:jc w:val="center"/>
        <w:rPr>
          <w:rFonts w:ascii="Arial" w:hAnsi="Arial" w:cs="Arial"/>
          <w:b/>
          <w:sz w:val="32"/>
          <w:lang w:val="fr-CA"/>
        </w:rPr>
      </w:pPr>
      <w:r w:rsidRPr="00E54E8B">
        <w:rPr>
          <w:rFonts w:ascii="Arial" w:hAnsi="Arial" w:cs="Arial"/>
          <w:b/>
          <w:sz w:val="32"/>
          <w:lang w:val="fr-CA"/>
        </w:rPr>
        <w:t xml:space="preserve">Trousse d’information à l’intention des employés </w:t>
      </w:r>
    </w:p>
    <w:p w:rsidR="00E54E8B" w:rsidRPr="00E54E8B" w:rsidRDefault="00E54E8B" w:rsidP="00E54E8B">
      <w:pPr>
        <w:jc w:val="center"/>
        <w:rPr>
          <w:rFonts w:ascii="Arial" w:hAnsi="Arial" w:cs="Arial"/>
          <w:b/>
          <w:sz w:val="32"/>
          <w:lang w:val="fr-CA"/>
        </w:rPr>
      </w:pPr>
      <w:r w:rsidRPr="00E54E8B">
        <w:rPr>
          <w:rFonts w:ascii="Arial" w:hAnsi="Arial" w:cs="Arial"/>
          <w:b/>
          <w:sz w:val="32"/>
          <w:lang w:val="fr-CA"/>
        </w:rPr>
        <w:t>en congé de maladie</w:t>
      </w:r>
      <w:r>
        <w:rPr>
          <w:rFonts w:ascii="Arial" w:hAnsi="Arial" w:cs="Arial"/>
          <w:b/>
          <w:sz w:val="32"/>
          <w:lang w:val="fr-CA"/>
        </w:rPr>
        <w:t> : d</w:t>
      </w:r>
      <w:r w:rsidRPr="00E54E8B">
        <w:rPr>
          <w:rFonts w:ascii="Arial" w:hAnsi="Arial" w:cs="Arial"/>
          <w:b/>
          <w:sz w:val="32"/>
          <w:lang w:val="fr-CA"/>
        </w:rPr>
        <w:t>ébut du congé</w:t>
      </w:r>
    </w:p>
    <w:p w:rsidR="00E54E8B" w:rsidRDefault="00E54E8B" w:rsidP="00E54E8B">
      <w:pPr>
        <w:jc w:val="center"/>
        <w:rPr>
          <w:rFonts w:ascii="Arial" w:hAnsi="Arial" w:cs="Arial"/>
          <w:b/>
          <w:lang w:val="fr-CA"/>
        </w:rPr>
      </w:pPr>
      <w:r>
        <w:rPr>
          <w:rFonts w:ascii="Arial" w:hAnsi="Arial" w:cs="Arial"/>
          <w:b/>
          <w:lang w:val="fr-CA"/>
        </w:rPr>
        <w:t>(Maladie ou blessure non liée au travail)</w:t>
      </w:r>
    </w:p>
    <w:p w:rsidR="00E54E8B" w:rsidRPr="00C35D0C" w:rsidRDefault="00E54E8B" w:rsidP="00230001">
      <w:pPr>
        <w:jc w:val="center"/>
        <w:rPr>
          <w:rFonts w:ascii="Arial" w:hAnsi="Arial" w:cs="Arial"/>
          <w:b/>
          <w:lang w:val="fr-CA"/>
        </w:rPr>
      </w:pPr>
    </w:p>
    <w:p w:rsidR="00230001" w:rsidRPr="00E54E8B" w:rsidRDefault="00230001" w:rsidP="00230001">
      <w:pPr>
        <w:jc w:val="center"/>
        <w:rPr>
          <w:rFonts w:ascii="Arial" w:hAnsi="Arial" w:cs="Arial"/>
          <w:b/>
          <w:sz w:val="40"/>
          <w:lang w:val="fr-CA"/>
        </w:rPr>
      </w:pPr>
      <w:r w:rsidRPr="00E54E8B">
        <w:rPr>
          <w:rFonts w:ascii="Arial" w:hAnsi="Arial" w:cs="Arial"/>
          <w:b/>
          <w:sz w:val="40"/>
          <w:lang w:val="fr-CA"/>
        </w:rPr>
        <w:t>Instructions pour gestionnaires</w:t>
      </w:r>
    </w:p>
    <w:p w:rsidR="0093086C" w:rsidRPr="00AB5B98" w:rsidRDefault="0093086C" w:rsidP="0093086C">
      <w:pPr>
        <w:jc w:val="center"/>
        <w:rPr>
          <w:rFonts w:ascii="Arial" w:hAnsi="Arial" w:cs="Arial"/>
          <w:b/>
          <w:sz w:val="28"/>
          <w:lang w:val="fr-CA"/>
        </w:rPr>
      </w:pPr>
      <w:r>
        <w:rPr>
          <w:rFonts w:ascii="Arial" w:hAnsi="Arial" w:cs="Arial"/>
          <w:b/>
          <w:sz w:val="28"/>
          <w:lang w:val="fr-CA"/>
        </w:rPr>
        <w:t>NOTE</w:t>
      </w:r>
      <w:r w:rsidRPr="00AB5B98">
        <w:rPr>
          <w:rFonts w:ascii="Arial" w:hAnsi="Arial" w:cs="Arial"/>
          <w:b/>
          <w:sz w:val="28"/>
          <w:lang w:val="fr-CA"/>
        </w:rPr>
        <w:t xml:space="preserve"> : Veuillez enlever </w:t>
      </w:r>
      <w:r>
        <w:rPr>
          <w:rFonts w:ascii="Arial" w:hAnsi="Arial" w:cs="Arial"/>
          <w:b/>
          <w:sz w:val="28"/>
          <w:lang w:val="fr-CA"/>
        </w:rPr>
        <w:t xml:space="preserve">cette page </w:t>
      </w:r>
      <w:r w:rsidRPr="00AB5B98">
        <w:rPr>
          <w:rFonts w:ascii="Arial" w:hAnsi="Arial" w:cs="Arial"/>
          <w:b/>
          <w:sz w:val="28"/>
          <w:lang w:val="fr-CA"/>
        </w:rPr>
        <w:t xml:space="preserve">avant de fournir </w:t>
      </w:r>
      <w:r>
        <w:rPr>
          <w:rFonts w:ascii="Arial" w:hAnsi="Arial" w:cs="Arial"/>
          <w:b/>
          <w:sz w:val="28"/>
          <w:lang w:val="fr-CA"/>
        </w:rPr>
        <w:t>la trousse à l’employé</w:t>
      </w:r>
    </w:p>
    <w:p w:rsidR="00230001" w:rsidRDefault="00230001" w:rsidP="00F3205E">
      <w:pPr>
        <w:rPr>
          <w:rFonts w:ascii="Arial" w:hAnsi="Arial" w:cs="Arial"/>
          <w:b/>
          <w:lang w:val="fr-CA"/>
        </w:rPr>
      </w:pPr>
    </w:p>
    <w:p w:rsidR="008E4993" w:rsidRPr="00600444" w:rsidRDefault="008E4993" w:rsidP="00F3205E">
      <w:pPr>
        <w:rPr>
          <w:rFonts w:ascii="Arial" w:hAnsi="Arial" w:cs="Arial"/>
          <w:b/>
          <w:lang w:val="fr-CA"/>
        </w:rPr>
      </w:pPr>
    </w:p>
    <w:p w:rsidR="00F3205E" w:rsidRPr="001A3882" w:rsidRDefault="00776B28" w:rsidP="00E54E8B">
      <w:pPr>
        <w:rPr>
          <w:rFonts w:ascii="Arial" w:hAnsi="Arial" w:cs="Arial"/>
          <w:b/>
          <w:sz w:val="22"/>
          <w:lang w:val="fr-CA"/>
        </w:rPr>
      </w:pPr>
      <w:r w:rsidRPr="001A3882">
        <w:rPr>
          <w:rFonts w:ascii="Arial" w:hAnsi="Arial" w:cs="Arial"/>
          <w:b/>
          <w:sz w:val="22"/>
          <w:lang w:val="fr-CA"/>
        </w:rPr>
        <w:t>Pour :</w:t>
      </w:r>
    </w:p>
    <w:p w:rsidR="00E54E8B" w:rsidRPr="001A3882" w:rsidRDefault="00E54E8B" w:rsidP="00E54E8B">
      <w:pPr>
        <w:rPr>
          <w:rFonts w:ascii="Arial" w:hAnsi="Arial" w:cs="Arial"/>
          <w:b/>
          <w:sz w:val="22"/>
          <w:lang w:val="fr-CA"/>
        </w:rPr>
      </w:pPr>
    </w:p>
    <w:p w:rsidR="009446C6" w:rsidRPr="001A3882" w:rsidRDefault="00DB5BAF" w:rsidP="00A14C97">
      <w:pPr>
        <w:pStyle w:val="ListParagraph"/>
        <w:numPr>
          <w:ilvl w:val="0"/>
          <w:numId w:val="40"/>
        </w:numPr>
        <w:ind w:left="360"/>
        <w:rPr>
          <w:rFonts w:ascii="Arial" w:hAnsi="Arial" w:cs="Arial"/>
          <w:sz w:val="22"/>
          <w:lang w:val="fr-CA"/>
        </w:rPr>
      </w:pPr>
      <w:r w:rsidRPr="001A3882">
        <w:rPr>
          <w:rFonts w:ascii="Arial" w:hAnsi="Arial" w:cs="Arial"/>
          <w:sz w:val="22"/>
          <w:lang w:val="fr-CA"/>
        </w:rPr>
        <w:t xml:space="preserve">Reconnaître </w:t>
      </w:r>
      <w:r w:rsidR="004712F5" w:rsidRPr="001A3882">
        <w:rPr>
          <w:rFonts w:ascii="Arial" w:hAnsi="Arial" w:cs="Arial"/>
          <w:sz w:val="22"/>
          <w:lang w:val="fr-CA"/>
        </w:rPr>
        <w:t xml:space="preserve">qu’il y a possibilité de </w:t>
      </w:r>
      <w:r w:rsidRPr="001A3882">
        <w:rPr>
          <w:rFonts w:ascii="Arial" w:hAnsi="Arial" w:cs="Arial"/>
          <w:sz w:val="22"/>
          <w:lang w:val="fr-CA"/>
        </w:rPr>
        <w:t>situation de cong</w:t>
      </w:r>
      <w:r w:rsidR="009446C6" w:rsidRPr="001A3882">
        <w:rPr>
          <w:rFonts w:ascii="Arial" w:hAnsi="Arial" w:cs="Arial"/>
          <w:sz w:val="22"/>
          <w:lang w:val="fr-CA"/>
        </w:rPr>
        <w:t>é de maladie de longue durée</w:t>
      </w:r>
      <w:r w:rsidR="0093086C" w:rsidRPr="001A3882">
        <w:rPr>
          <w:rFonts w:ascii="Arial" w:hAnsi="Arial" w:cs="Arial"/>
          <w:sz w:val="22"/>
          <w:lang w:val="fr-CA"/>
        </w:rPr>
        <w:t>.</w:t>
      </w:r>
    </w:p>
    <w:p w:rsidR="00E54E8B" w:rsidRPr="001A3882" w:rsidRDefault="00E54E8B" w:rsidP="00A14C97">
      <w:pPr>
        <w:pStyle w:val="ListParagraph"/>
        <w:ind w:left="1080"/>
        <w:rPr>
          <w:rFonts w:ascii="Arial" w:hAnsi="Arial" w:cs="Arial"/>
          <w:sz w:val="22"/>
          <w:lang w:val="fr-CA"/>
        </w:rPr>
      </w:pPr>
    </w:p>
    <w:p w:rsidR="00B13D2C" w:rsidRPr="001A3882" w:rsidRDefault="009446C6" w:rsidP="00A14C97">
      <w:pPr>
        <w:pStyle w:val="ListParagraph"/>
        <w:numPr>
          <w:ilvl w:val="0"/>
          <w:numId w:val="40"/>
        </w:numPr>
        <w:ind w:left="360"/>
        <w:rPr>
          <w:rFonts w:ascii="Arial" w:hAnsi="Arial" w:cs="Arial"/>
          <w:sz w:val="22"/>
          <w:lang w:val="fr-CA"/>
        </w:rPr>
      </w:pPr>
      <w:r w:rsidRPr="001A3882">
        <w:rPr>
          <w:rFonts w:ascii="Arial" w:hAnsi="Arial" w:cs="Arial"/>
          <w:sz w:val="22"/>
          <w:lang w:val="fr-CA"/>
        </w:rPr>
        <w:t>Établir l’importance</w:t>
      </w:r>
      <w:r w:rsidR="00DB5BAF" w:rsidRPr="001A3882">
        <w:rPr>
          <w:rFonts w:ascii="Arial" w:hAnsi="Arial" w:cs="Arial"/>
          <w:sz w:val="22"/>
          <w:lang w:val="fr-CA"/>
        </w:rPr>
        <w:t xml:space="preserve"> de rester en contact au cours de l’absence</w:t>
      </w:r>
      <w:r w:rsidR="005A4F2D" w:rsidRPr="001A3882">
        <w:rPr>
          <w:rFonts w:ascii="Arial" w:hAnsi="Arial" w:cs="Arial"/>
          <w:sz w:val="22"/>
          <w:lang w:val="fr-CA"/>
        </w:rPr>
        <w:t>.</w:t>
      </w:r>
    </w:p>
    <w:p w:rsidR="00E54E8B" w:rsidRPr="001A3882" w:rsidRDefault="00E54E8B" w:rsidP="00A14C97">
      <w:pPr>
        <w:ind w:left="360"/>
        <w:rPr>
          <w:rFonts w:ascii="Arial" w:hAnsi="Arial" w:cs="Arial"/>
          <w:sz w:val="22"/>
          <w:lang w:val="fr-CA"/>
        </w:rPr>
      </w:pPr>
    </w:p>
    <w:p w:rsidR="00F3205E" w:rsidRPr="001A3882" w:rsidRDefault="00DB5BAF" w:rsidP="00A14C97">
      <w:pPr>
        <w:pStyle w:val="ListParagraph"/>
        <w:numPr>
          <w:ilvl w:val="0"/>
          <w:numId w:val="40"/>
        </w:numPr>
        <w:ind w:left="360"/>
        <w:rPr>
          <w:rFonts w:ascii="Arial" w:hAnsi="Arial" w:cs="Arial"/>
          <w:sz w:val="22"/>
          <w:lang w:val="fr-CA"/>
        </w:rPr>
      </w:pPr>
      <w:r w:rsidRPr="001A3882">
        <w:rPr>
          <w:rFonts w:ascii="Arial" w:hAnsi="Arial" w:cs="Arial"/>
          <w:sz w:val="22"/>
          <w:lang w:val="fr-CA"/>
        </w:rPr>
        <w:t>Fournir des renseignements essentiels sur :</w:t>
      </w:r>
    </w:p>
    <w:p w:rsidR="00F3205E" w:rsidRPr="001A3882" w:rsidRDefault="005A4F2D" w:rsidP="00A14C97">
      <w:pPr>
        <w:pStyle w:val="ListParagraph"/>
        <w:numPr>
          <w:ilvl w:val="1"/>
          <w:numId w:val="40"/>
        </w:numPr>
        <w:rPr>
          <w:rFonts w:ascii="Arial" w:hAnsi="Arial" w:cs="Arial"/>
          <w:sz w:val="22"/>
          <w:lang w:val="fr-CA"/>
        </w:rPr>
      </w:pPr>
      <w:r w:rsidRPr="001A3882">
        <w:rPr>
          <w:rFonts w:ascii="Arial" w:hAnsi="Arial" w:cs="Arial"/>
          <w:sz w:val="22"/>
          <w:lang w:val="fr-CA"/>
        </w:rPr>
        <w:t>l</w:t>
      </w:r>
      <w:r w:rsidR="00DB5BAF" w:rsidRPr="001A3882">
        <w:rPr>
          <w:rFonts w:ascii="Arial" w:hAnsi="Arial" w:cs="Arial"/>
          <w:sz w:val="22"/>
          <w:lang w:val="fr-CA"/>
        </w:rPr>
        <w:t xml:space="preserve">a gestion du congé </w:t>
      </w:r>
      <w:r w:rsidR="00696B64" w:rsidRPr="001A3882">
        <w:rPr>
          <w:rFonts w:ascii="Arial" w:hAnsi="Arial" w:cs="Arial"/>
          <w:sz w:val="22"/>
          <w:lang w:val="fr-CA"/>
        </w:rPr>
        <w:t>(</w:t>
      </w:r>
      <w:r w:rsidR="00DB5BAF" w:rsidRPr="001A3882">
        <w:rPr>
          <w:rFonts w:ascii="Arial" w:hAnsi="Arial" w:cs="Arial"/>
          <w:sz w:val="22"/>
          <w:lang w:val="fr-CA"/>
        </w:rPr>
        <w:t>y compris les renseignements médicaux requis</w:t>
      </w:r>
      <w:r w:rsidR="00F3205E" w:rsidRPr="001A3882">
        <w:rPr>
          <w:rFonts w:ascii="Arial" w:hAnsi="Arial" w:cs="Arial"/>
          <w:sz w:val="22"/>
          <w:lang w:val="fr-CA"/>
        </w:rPr>
        <w:t>)</w:t>
      </w:r>
      <w:r w:rsidRPr="001A3882">
        <w:rPr>
          <w:rFonts w:ascii="Arial" w:hAnsi="Arial" w:cs="Arial"/>
          <w:sz w:val="22"/>
          <w:lang w:val="fr-CA"/>
        </w:rPr>
        <w:t>;</w:t>
      </w:r>
    </w:p>
    <w:p w:rsidR="00F3205E" w:rsidRPr="001A3882" w:rsidRDefault="005A4F2D" w:rsidP="00A14C97">
      <w:pPr>
        <w:pStyle w:val="ListParagraph"/>
        <w:numPr>
          <w:ilvl w:val="1"/>
          <w:numId w:val="40"/>
        </w:numPr>
        <w:rPr>
          <w:rFonts w:ascii="Arial" w:hAnsi="Arial" w:cs="Arial"/>
          <w:sz w:val="22"/>
          <w:lang w:val="fr-CA"/>
        </w:rPr>
      </w:pPr>
      <w:r w:rsidRPr="001A3882">
        <w:rPr>
          <w:rFonts w:ascii="Arial" w:hAnsi="Arial" w:cs="Arial"/>
          <w:sz w:val="22"/>
          <w:lang w:val="fr-CA"/>
        </w:rPr>
        <w:t>l</w:t>
      </w:r>
      <w:r w:rsidR="00776B28" w:rsidRPr="001A3882">
        <w:rPr>
          <w:rFonts w:ascii="Arial" w:hAnsi="Arial" w:cs="Arial"/>
          <w:sz w:val="22"/>
          <w:lang w:val="fr-CA"/>
        </w:rPr>
        <w:t xml:space="preserve">e maintien du revenu (p. ex. </w:t>
      </w:r>
      <w:r w:rsidR="00DB5BAF" w:rsidRPr="001A3882">
        <w:rPr>
          <w:rFonts w:ascii="Arial" w:hAnsi="Arial" w:cs="Arial"/>
          <w:sz w:val="22"/>
          <w:lang w:val="fr-CA"/>
        </w:rPr>
        <w:t xml:space="preserve">: </w:t>
      </w:r>
      <w:r w:rsidRPr="001A3882">
        <w:rPr>
          <w:rFonts w:ascii="Arial" w:hAnsi="Arial" w:cs="Arial"/>
          <w:sz w:val="22"/>
          <w:lang w:val="fr-CA"/>
        </w:rPr>
        <w:t>a</w:t>
      </w:r>
      <w:r w:rsidR="00DB5BAF" w:rsidRPr="001A3882">
        <w:rPr>
          <w:rFonts w:ascii="Arial" w:hAnsi="Arial" w:cs="Arial"/>
          <w:sz w:val="22"/>
          <w:lang w:val="fr-CA"/>
        </w:rPr>
        <w:t>ssurance</w:t>
      </w:r>
      <w:r w:rsidR="00DB5BAF" w:rsidRPr="001A3882">
        <w:rPr>
          <w:rFonts w:ascii="Arial" w:hAnsi="Arial" w:cs="Arial"/>
          <w:sz w:val="22"/>
          <w:lang w:val="fr-CA"/>
        </w:rPr>
        <w:noBreakHyphen/>
        <w:t>invalidité</w:t>
      </w:r>
      <w:r w:rsidR="0056761E" w:rsidRPr="001A3882">
        <w:rPr>
          <w:rFonts w:ascii="Arial" w:hAnsi="Arial" w:cs="Arial"/>
          <w:sz w:val="22"/>
          <w:lang w:val="fr-CA"/>
        </w:rPr>
        <w:t>)</w:t>
      </w:r>
      <w:r w:rsidRPr="001A3882">
        <w:rPr>
          <w:rFonts w:ascii="Arial" w:hAnsi="Arial" w:cs="Arial"/>
          <w:sz w:val="22"/>
          <w:lang w:val="fr-CA"/>
        </w:rPr>
        <w:t>;</w:t>
      </w:r>
    </w:p>
    <w:p w:rsidR="00F3205E" w:rsidRPr="001A3882" w:rsidRDefault="005A4F2D" w:rsidP="00A14C97">
      <w:pPr>
        <w:pStyle w:val="ListParagraph"/>
        <w:numPr>
          <w:ilvl w:val="1"/>
          <w:numId w:val="40"/>
        </w:numPr>
        <w:rPr>
          <w:rFonts w:ascii="Arial" w:hAnsi="Arial" w:cs="Arial"/>
          <w:sz w:val="22"/>
          <w:lang w:val="fr-CA"/>
        </w:rPr>
      </w:pPr>
      <w:r w:rsidRPr="001A3882">
        <w:rPr>
          <w:rFonts w:ascii="Arial" w:hAnsi="Arial" w:cs="Arial"/>
          <w:sz w:val="22"/>
          <w:lang w:val="fr-CA"/>
        </w:rPr>
        <w:t>l</w:t>
      </w:r>
      <w:r w:rsidR="00DB5BAF" w:rsidRPr="001A3882">
        <w:rPr>
          <w:rFonts w:ascii="Arial" w:hAnsi="Arial" w:cs="Arial"/>
          <w:sz w:val="22"/>
          <w:lang w:val="fr-CA"/>
        </w:rPr>
        <w:t>e processus de retour au travail</w:t>
      </w:r>
      <w:r w:rsidRPr="001A3882">
        <w:rPr>
          <w:rFonts w:ascii="Arial" w:hAnsi="Arial" w:cs="Arial"/>
          <w:sz w:val="22"/>
          <w:lang w:val="fr-CA"/>
        </w:rPr>
        <w:t>.</w:t>
      </w:r>
    </w:p>
    <w:p w:rsidR="00F3205E" w:rsidRPr="001A3882" w:rsidRDefault="00F3205E" w:rsidP="00E54E8B">
      <w:pPr>
        <w:rPr>
          <w:rFonts w:ascii="Arial" w:hAnsi="Arial" w:cs="Arial"/>
          <w:b/>
          <w:sz w:val="22"/>
          <w:lang w:val="fr-CA"/>
        </w:rPr>
      </w:pPr>
    </w:p>
    <w:p w:rsidR="00E54E8B" w:rsidRPr="001A3882" w:rsidRDefault="00E54E8B" w:rsidP="00E54E8B">
      <w:pPr>
        <w:rPr>
          <w:rFonts w:ascii="Arial" w:hAnsi="Arial" w:cs="Arial"/>
          <w:b/>
          <w:sz w:val="22"/>
          <w:lang w:val="fr-CA"/>
        </w:rPr>
      </w:pPr>
    </w:p>
    <w:p w:rsidR="00F3205E" w:rsidRPr="001A3882" w:rsidRDefault="00DB5BAF" w:rsidP="00E54E8B">
      <w:pPr>
        <w:rPr>
          <w:rFonts w:ascii="Arial" w:hAnsi="Arial" w:cs="Arial"/>
          <w:b/>
          <w:sz w:val="22"/>
          <w:lang w:val="fr-CA"/>
        </w:rPr>
      </w:pPr>
      <w:r w:rsidRPr="001A3882">
        <w:rPr>
          <w:rFonts w:ascii="Arial" w:hAnsi="Arial" w:cs="Arial"/>
          <w:b/>
          <w:sz w:val="22"/>
          <w:lang w:val="fr-CA"/>
        </w:rPr>
        <w:t>Quand utiliser l</w:t>
      </w:r>
      <w:r w:rsidR="005A4F2D" w:rsidRPr="001A3882">
        <w:rPr>
          <w:rFonts w:ascii="Arial" w:hAnsi="Arial" w:cs="Arial"/>
          <w:b/>
          <w:sz w:val="22"/>
          <w:lang w:val="fr-CA"/>
        </w:rPr>
        <w:t>’</w:t>
      </w:r>
      <w:r w:rsidRPr="001A3882">
        <w:rPr>
          <w:rFonts w:ascii="Arial" w:hAnsi="Arial" w:cs="Arial"/>
          <w:b/>
          <w:sz w:val="22"/>
          <w:lang w:val="fr-CA"/>
        </w:rPr>
        <w:t>outil</w:t>
      </w:r>
      <w:r w:rsidR="0093086C" w:rsidRPr="001A3882">
        <w:rPr>
          <w:rFonts w:ascii="Arial" w:hAnsi="Arial" w:cs="Arial"/>
          <w:b/>
          <w:sz w:val="22"/>
          <w:lang w:val="fr-CA"/>
        </w:rPr>
        <w:t> :</w:t>
      </w:r>
    </w:p>
    <w:p w:rsidR="00E54E8B" w:rsidRPr="001A3882" w:rsidRDefault="00E54E8B" w:rsidP="00E54E8B">
      <w:pPr>
        <w:rPr>
          <w:rFonts w:ascii="Arial" w:hAnsi="Arial" w:cs="Arial"/>
          <w:sz w:val="22"/>
          <w:lang w:val="fr-CA"/>
        </w:rPr>
      </w:pPr>
    </w:p>
    <w:p w:rsidR="00696B64" w:rsidRPr="001A3882" w:rsidRDefault="00DB5BAF" w:rsidP="00A14C97">
      <w:pPr>
        <w:pStyle w:val="ListParagraph"/>
        <w:numPr>
          <w:ilvl w:val="0"/>
          <w:numId w:val="41"/>
        </w:numPr>
        <w:rPr>
          <w:rFonts w:ascii="Arial" w:hAnsi="Arial" w:cs="Arial"/>
          <w:sz w:val="22"/>
          <w:lang w:val="fr-CA"/>
        </w:rPr>
      </w:pPr>
      <w:r w:rsidRPr="001A3882">
        <w:rPr>
          <w:rFonts w:ascii="Arial" w:hAnsi="Arial" w:cs="Arial"/>
          <w:sz w:val="22"/>
          <w:lang w:val="fr-CA"/>
        </w:rPr>
        <w:t>Dans les deux premières semaines d</w:t>
      </w:r>
      <w:r w:rsidR="005A4F2D" w:rsidRPr="001A3882">
        <w:rPr>
          <w:rFonts w:ascii="Arial" w:hAnsi="Arial" w:cs="Arial"/>
          <w:sz w:val="22"/>
          <w:lang w:val="fr-CA"/>
        </w:rPr>
        <w:t>’un</w:t>
      </w:r>
      <w:r w:rsidRPr="001A3882">
        <w:rPr>
          <w:rFonts w:ascii="Arial" w:hAnsi="Arial" w:cs="Arial"/>
          <w:sz w:val="22"/>
          <w:lang w:val="fr-CA"/>
        </w:rPr>
        <w:t xml:space="preserve">e absence </w:t>
      </w:r>
      <w:r w:rsidR="00776B28" w:rsidRPr="001A3882">
        <w:rPr>
          <w:rFonts w:ascii="Arial" w:hAnsi="Arial" w:cs="Arial"/>
          <w:sz w:val="22"/>
          <w:lang w:val="fr-CA"/>
        </w:rPr>
        <w:t>pour raisons de santé</w:t>
      </w:r>
      <w:r w:rsidRPr="001A3882">
        <w:rPr>
          <w:rFonts w:ascii="Arial" w:hAnsi="Arial" w:cs="Arial"/>
          <w:sz w:val="22"/>
          <w:lang w:val="fr-CA"/>
        </w:rPr>
        <w:t xml:space="preserve"> qui pourrait durer plus d’un mois</w:t>
      </w:r>
      <w:r w:rsidR="00696B64" w:rsidRPr="001A3882">
        <w:rPr>
          <w:rFonts w:ascii="Arial" w:hAnsi="Arial" w:cs="Arial"/>
          <w:sz w:val="22"/>
          <w:lang w:val="fr-CA"/>
        </w:rPr>
        <w:t xml:space="preserve"> </w:t>
      </w:r>
      <w:r w:rsidRPr="001A3882">
        <w:rPr>
          <w:rFonts w:ascii="Arial" w:hAnsi="Arial" w:cs="Arial"/>
          <w:sz w:val="22"/>
          <w:lang w:val="fr-CA"/>
        </w:rPr>
        <w:t>(congé payé ou non payé</w:t>
      </w:r>
      <w:r w:rsidR="009D7586" w:rsidRPr="001A3882">
        <w:rPr>
          <w:rFonts w:ascii="Arial" w:hAnsi="Arial" w:cs="Arial"/>
          <w:sz w:val="22"/>
          <w:lang w:val="fr-CA"/>
        </w:rPr>
        <w:t>)</w:t>
      </w:r>
      <w:r w:rsidR="005A4F2D" w:rsidRPr="001A3882">
        <w:rPr>
          <w:rFonts w:ascii="Arial" w:hAnsi="Arial" w:cs="Arial"/>
          <w:sz w:val="22"/>
          <w:lang w:val="fr-CA"/>
        </w:rPr>
        <w:t>.</w:t>
      </w:r>
    </w:p>
    <w:p w:rsidR="00E54E8B" w:rsidRPr="001A3882" w:rsidRDefault="00E54E8B" w:rsidP="00E54E8B">
      <w:pPr>
        <w:pStyle w:val="ListParagraph"/>
        <w:rPr>
          <w:rFonts w:ascii="Arial" w:hAnsi="Arial" w:cs="Arial"/>
          <w:sz w:val="22"/>
          <w:lang w:val="fr-CA"/>
        </w:rPr>
      </w:pPr>
    </w:p>
    <w:p w:rsidR="00E02A7A" w:rsidRPr="001A3882" w:rsidRDefault="00696B64" w:rsidP="00A14C97">
      <w:pPr>
        <w:pStyle w:val="ListParagraph"/>
        <w:numPr>
          <w:ilvl w:val="0"/>
          <w:numId w:val="41"/>
        </w:numPr>
        <w:rPr>
          <w:rFonts w:ascii="Arial" w:hAnsi="Arial" w:cs="Arial"/>
          <w:sz w:val="22"/>
          <w:lang w:val="fr-CA"/>
        </w:rPr>
      </w:pPr>
      <w:r w:rsidRPr="001A3882">
        <w:rPr>
          <w:rFonts w:ascii="Arial" w:hAnsi="Arial" w:cs="Arial"/>
          <w:sz w:val="22"/>
          <w:lang w:val="fr-CA"/>
        </w:rPr>
        <w:t>I</w:t>
      </w:r>
      <w:r w:rsidR="00DB5BAF" w:rsidRPr="001A3882">
        <w:rPr>
          <w:rFonts w:ascii="Arial" w:hAnsi="Arial" w:cs="Arial"/>
          <w:sz w:val="22"/>
          <w:lang w:val="fr-CA"/>
        </w:rPr>
        <w:t xml:space="preserve">déalement, </w:t>
      </w:r>
      <w:r w:rsidR="00533502" w:rsidRPr="001A3882">
        <w:rPr>
          <w:rFonts w:ascii="Arial" w:hAnsi="Arial" w:cs="Arial"/>
          <w:sz w:val="22"/>
          <w:lang w:val="fr-CA"/>
        </w:rPr>
        <w:t>avant que tous les crédits de congé de maladie ne soient épuisés</w:t>
      </w:r>
      <w:r w:rsidR="005A4F2D" w:rsidRPr="001A3882">
        <w:rPr>
          <w:rFonts w:ascii="Arial" w:hAnsi="Arial" w:cs="Arial"/>
          <w:sz w:val="22"/>
          <w:lang w:val="fr-CA"/>
        </w:rPr>
        <w:t>.</w:t>
      </w:r>
    </w:p>
    <w:p w:rsidR="00F3205E" w:rsidRPr="001A3882" w:rsidRDefault="00F3205E" w:rsidP="00E54E8B">
      <w:pPr>
        <w:rPr>
          <w:rFonts w:ascii="Arial" w:hAnsi="Arial" w:cs="Arial"/>
          <w:sz w:val="22"/>
          <w:lang w:val="fr-CA"/>
        </w:rPr>
      </w:pPr>
    </w:p>
    <w:p w:rsidR="00E54E8B" w:rsidRPr="001A3882" w:rsidRDefault="00E54E8B" w:rsidP="00E54E8B">
      <w:pPr>
        <w:rPr>
          <w:rFonts w:ascii="Arial" w:hAnsi="Arial" w:cs="Arial"/>
          <w:b/>
          <w:sz w:val="22"/>
          <w:lang w:val="fr-CA"/>
        </w:rPr>
      </w:pPr>
    </w:p>
    <w:p w:rsidR="00F3205E" w:rsidRPr="001A3882" w:rsidRDefault="00533502" w:rsidP="00E54E8B">
      <w:pPr>
        <w:rPr>
          <w:rFonts w:ascii="Arial" w:hAnsi="Arial" w:cs="Arial"/>
          <w:b/>
          <w:sz w:val="22"/>
          <w:lang w:val="fr-CA"/>
        </w:rPr>
      </w:pPr>
      <w:r w:rsidRPr="001A3882">
        <w:rPr>
          <w:rFonts w:ascii="Arial" w:hAnsi="Arial" w:cs="Arial"/>
          <w:b/>
          <w:sz w:val="22"/>
          <w:lang w:val="fr-CA"/>
        </w:rPr>
        <w:t>Pourquoi</w:t>
      </w:r>
      <w:r w:rsidR="0093086C" w:rsidRPr="001A3882">
        <w:rPr>
          <w:rFonts w:ascii="Arial" w:hAnsi="Arial" w:cs="Arial"/>
          <w:b/>
          <w:sz w:val="22"/>
          <w:lang w:val="fr-CA"/>
        </w:rPr>
        <w:t> :</w:t>
      </w:r>
    </w:p>
    <w:p w:rsidR="00E54E8B" w:rsidRPr="001A3882" w:rsidRDefault="00E54E8B" w:rsidP="00E54E8B">
      <w:pPr>
        <w:rPr>
          <w:rFonts w:ascii="Arial" w:hAnsi="Arial" w:cs="Arial"/>
          <w:b/>
          <w:sz w:val="22"/>
          <w:lang w:val="fr-CA"/>
        </w:rPr>
      </w:pPr>
    </w:p>
    <w:p w:rsidR="00046458" w:rsidRPr="001A3882" w:rsidRDefault="00046458" w:rsidP="00A14C97">
      <w:pPr>
        <w:pStyle w:val="ListParagraph"/>
        <w:numPr>
          <w:ilvl w:val="0"/>
          <w:numId w:val="42"/>
        </w:numPr>
        <w:ind w:left="360"/>
        <w:rPr>
          <w:rFonts w:ascii="Arial" w:hAnsi="Arial" w:cs="Arial"/>
          <w:sz w:val="22"/>
          <w:lang w:val="fr-CA"/>
        </w:rPr>
      </w:pPr>
      <w:r w:rsidRPr="001A3882">
        <w:rPr>
          <w:rFonts w:ascii="Arial" w:hAnsi="Arial" w:cs="Arial"/>
          <w:sz w:val="22"/>
          <w:lang w:val="fr-CA"/>
        </w:rPr>
        <w:t xml:space="preserve">Prévenir </w:t>
      </w:r>
      <w:r w:rsidR="004712F5" w:rsidRPr="001A3882">
        <w:rPr>
          <w:rFonts w:ascii="Arial" w:hAnsi="Arial" w:cs="Arial"/>
          <w:sz w:val="22"/>
          <w:lang w:val="fr-CA"/>
        </w:rPr>
        <w:t>que la gestion et l’employé perdent contact</w:t>
      </w:r>
      <w:r w:rsidRPr="001A3882">
        <w:rPr>
          <w:rFonts w:ascii="Arial" w:hAnsi="Arial" w:cs="Arial"/>
          <w:sz w:val="22"/>
          <w:lang w:val="fr-CA"/>
        </w:rPr>
        <w:t xml:space="preserve"> pendant le congé.</w:t>
      </w:r>
    </w:p>
    <w:p w:rsidR="00E54E8B" w:rsidRPr="001A3882" w:rsidRDefault="00E54E8B" w:rsidP="00A14C97">
      <w:pPr>
        <w:pStyle w:val="ListParagraph"/>
        <w:ind w:left="0"/>
        <w:rPr>
          <w:rFonts w:ascii="Arial" w:hAnsi="Arial" w:cs="Arial"/>
          <w:sz w:val="22"/>
          <w:lang w:val="fr-CA"/>
        </w:rPr>
      </w:pPr>
    </w:p>
    <w:p w:rsidR="00E54E8B" w:rsidRPr="001A3882" w:rsidRDefault="00046458" w:rsidP="00A14C97">
      <w:pPr>
        <w:pStyle w:val="ListParagraph"/>
        <w:numPr>
          <w:ilvl w:val="0"/>
          <w:numId w:val="42"/>
        </w:numPr>
        <w:ind w:left="360"/>
        <w:rPr>
          <w:rFonts w:ascii="Arial" w:hAnsi="Arial" w:cs="Arial"/>
          <w:sz w:val="22"/>
          <w:lang w:val="fr-CA"/>
        </w:rPr>
      </w:pPr>
      <w:r w:rsidRPr="001A3882">
        <w:rPr>
          <w:rFonts w:ascii="Arial" w:hAnsi="Arial" w:cs="Arial"/>
          <w:sz w:val="22"/>
          <w:lang w:val="fr-CA"/>
        </w:rPr>
        <w:t>Se conformer aux règles de gouvernance pertinentes pour la gestion des congés (conventions collectives, Directives du Secrétariat du Conseil du Trésor sur les congés et les modalités de travail spéciales, etc.).</w:t>
      </w:r>
    </w:p>
    <w:p w:rsidR="00E54E8B" w:rsidRPr="001A3882" w:rsidRDefault="00E54E8B" w:rsidP="00A14C97">
      <w:pPr>
        <w:pStyle w:val="ListParagraph"/>
        <w:ind w:left="0"/>
        <w:rPr>
          <w:rFonts w:ascii="Arial" w:hAnsi="Arial" w:cs="Arial"/>
          <w:sz w:val="22"/>
          <w:lang w:val="fr-CA"/>
        </w:rPr>
      </w:pPr>
    </w:p>
    <w:p w:rsidR="00696B64" w:rsidRPr="001A3882" w:rsidRDefault="00533502" w:rsidP="00A14C97">
      <w:pPr>
        <w:pStyle w:val="ListParagraph"/>
        <w:numPr>
          <w:ilvl w:val="0"/>
          <w:numId w:val="42"/>
        </w:numPr>
        <w:ind w:left="360"/>
        <w:rPr>
          <w:rFonts w:ascii="Arial" w:hAnsi="Arial" w:cs="Arial"/>
          <w:sz w:val="22"/>
          <w:lang w:val="fr-CA"/>
        </w:rPr>
      </w:pPr>
      <w:r w:rsidRPr="001A3882">
        <w:rPr>
          <w:rFonts w:ascii="Arial" w:hAnsi="Arial" w:cs="Arial"/>
          <w:sz w:val="22"/>
          <w:lang w:val="fr-CA"/>
        </w:rPr>
        <w:t xml:space="preserve">S’assurer que les employés comprennent qu’il leur incombe </w:t>
      </w:r>
      <w:r w:rsidR="00776B28" w:rsidRPr="001A3882">
        <w:rPr>
          <w:rFonts w:ascii="Arial" w:hAnsi="Arial" w:cs="Arial"/>
          <w:sz w:val="22"/>
          <w:lang w:val="fr-CA"/>
        </w:rPr>
        <w:t xml:space="preserve">de </w:t>
      </w:r>
      <w:r w:rsidRPr="001A3882">
        <w:rPr>
          <w:rFonts w:ascii="Arial" w:hAnsi="Arial" w:cs="Arial"/>
          <w:sz w:val="22"/>
          <w:lang w:val="fr-CA"/>
        </w:rPr>
        <w:t xml:space="preserve">demander </w:t>
      </w:r>
      <w:r w:rsidR="00776B28" w:rsidRPr="001A3882">
        <w:rPr>
          <w:rFonts w:ascii="Arial" w:hAnsi="Arial" w:cs="Arial"/>
          <w:sz w:val="22"/>
          <w:lang w:val="fr-CA"/>
        </w:rPr>
        <w:t xml:space="preserve">et de justifier </w:t>
      </w:r>
      <w:r w:rsidRPr="001A3882">
        <w:rPr>
          <w:rFonts w:ascii="Arial" w:hAnsi="Arial" w:cs="Arial"/>
          <w:sz w:val="22"/>
          <w:lang w:val="fr-CA"/>
        </w:rPr>
        <w:t>le congé</w:t>
      </w:r>
      <w:r w:rsidR="005A4F2D" w:rsidRPr="001A3882">
        <w:rPr>
          <w:rFonts w:ascii="Arial" w:hAnsi="Arial" w:cs="Arial"/>
          <w:sz w:val="22"/>
          <w:lang w:val="fr-CA"/>
        </w:rPr>
        <w:t>.</w:t>
      </w:r>
    </w:p>
    <w:p w:rsidR="00E54E8B" w:rsidRPr="001A3882" w:rsidRDefault="00E54E8B" w:rsidP="00A14C97">
      <w:pPr>
        <w:pStyle w:val="ListParagraph"/>
        <w:ind w:left="0"/>
        <w:rPr>
          <w:rFonts w:ascii="Arial" w:hAnsi="Arial" w:cs="Arial"/>
          <w:sz w:val="22"/>
          <w:lang w:val="fr-CA"/>
        </w:rPr>
      </w:pPr>
    </w:p>
    <w:p w:rsidR="00696B64" w:rsidRPr="001A3882" w:rsidRDefault="00696B64" w:rsidP="00A14C97">
      <w:pPr>
        <w:pStyle w:val="ListParagraph"/>
        <w:numPr>
          <w:ilvl w:val="0"/>
          <w:numId w:val="42"/>
        </w:numPr>
        <w:ind w:left="360"/>
        <w:rPr>
          <w:rFonts w:ascii="Arial" w:hAnsi="Arial" w:cs="Arial"/>
          <w:sz w:val="22"/>
          <w:lang w:val="fr-CA"/>
        </w:rPr>
      </w:pPr>
      <w:r w:rsidRPr="001A3882">
        <w:rPr>
          <w:rFonts w:ascii="Arial" w:hAnsi="Arial" w:cs="Arial"/>
          <w:sz w:val="22"/>
          <w:lang w:val="fr-CA"/>
        </w:rPr>
        <w:t>Pr</w:t>
      </w:r>
      <w:r w:rsidR="00533502" w:rsidRPr="001A3882">
        <w:rPr>
          <w:rFonts w:ascii="Arial" w:hAnsi="Arial" w:cs="Arial"/>
          <w:sz w:val="22"/>
          <w:lang w:val="fr-CA"/>
        </w:rPr>
        <w:t xml:space="preserve">évenir les difficultés financières grâce </w:t>
      </w:r>
      <w:r w:rsidR="005A4F2D" w:rsidRPr="001A3882">
        <w:rPr>
          <w:rFonts w:ascii="Arial" w:hAnsi="Arial" w:cs="Arial"/>
          <w:sz w:val="22"/>
          <w:lang w:val="fr-CA"/>
        </w:rPr>
        <w:t xml:space="preserve">au </w:t>
      </w:r>
      <w:r w:rsidR="00533502" w:rsidRPr="001A3882">
        <w:rPr>
          <w:rFonts w:ascii="Arial" w:hAnsi="Arial" w:cs="Arial"/>
          <w:sz w:val="22"/>
          <w:lang w:val="fr-CA"/>
        </w:rPr>
        <w:t xml:space="preserve">maintien </w:t>
      </w:r>
      <w:r w:rsidR="005A4F2D" w:rsidRPr="001A3882">
        <w:rPr>
          <w:rFonts w:ascii="Arial" w:hAnsi="Arial" w:cs="Arial"/>
          <w:sz w:val="22"/>
          <w:lang w:val="fr-CA"/>
        </w:rPr>
        <w:t xml:space="preserve">continu </w:t>
      </w:r>
      <w:r w:rsidR="00533502" w:rsidRPr="001A3882">
        <w:rPr>
          <w:rFonts w:ascii="Arial" w:hAnsi="Arial" w:cs="Arial"/>
          <w:sz w:val="22"/>
          <w:lang w:val="fr-CA"/>
        </w:rPr>
        <w:t>du revenu</w:t>
      </w:r>
      <w:r w:rsidR="005A4F2D" w:rsidRPr="001A3882">
        <w:rPr>
          <w:rFonts w:ascii="Arial" w:hAnsi="Arial" w:cs="Arial"/>
          <w:sz w:val="22"/>
          <w:lang w:val="fr-CA"/>
        </w:rPr>
        <w:t>.</w:t>
      </w:r>
    </w:p>
    <w:p w:rsidR="00E54E8B" w:rsidRPr="001A3882" w:rsidRDefault="00E54E8B" w:rsidP="00A14C97">
      <w:pPr>
        <w:pStyle w:val="ListParagraph"/>
        <w:ind w:left="0"/>
        <w:rPr>
          <w:rFonts w:ascii="Arial" w:hAnsi="Arial" w:cs="Arial"/>
          <w:sz w:val="22"/>
          <w:lang w:val="fr-CA"/>
        </w:rPr>
      </w:pPr>
    </w:p>
    <w:p w:rsidR="00696B64" w:rsidRPr="001A3882" w:rsidRDefault="00533502" w:rsidP="00A14C97">
      <w:pPr>
        <w:pStyle w:val="ListParagraph"/>
        <w:numPr>
          <w:ilvl w:val="0"/>
          <w:numId w:val="42"/>
        </w:numPr>
        <w:ind w:left="360"/>
        <w:rPr>
          <w:rFonts w:ascii="Arial" w:hAnsi="Arial" w:cs="Arial"/>
          <w:sz w:val="22"/>
          <w:lang w:val="fr-CA"/>
        </w:rPr>
      </w:pPr>
      <w:r w:rsidRPr="001A3882">
        <w:rPr>
          <w:rFonts w:ascii="Arial" w:hAnsi="Arial" w:cs="Arial"/>
          <w:sz w:val="22"/>
          <w:lang w:val="fr-CA"/>
        </w:rPr>
        <w:t>Se préparer pour un retour au travail</w:t>
      </w:r>
      <w:r w:rsidR="005A4F2D" w:rsidRPr="001A3882">
        <w:rPr>
          <w:rFonts w:ascii="Arial" w:hAnsi="Arial" w:cs="Arial"/>
          <w:sz w:val="22"/>
          <w:lang w:val="fr-CA"/>
        </w:rPr>
        <w:t>.</w:t>
      </w:r>
    </w:p>
    <w:p w:rsidR="00E54E8B" w:rsidRPr="00035DDB" w:rsidRDefault="00E54E8B" w:rsidP="00A14C97">
      <w:pPr>
        <w:pStyle w:val="ListParagraph"/>
        <w:ind w:left="0"/>
        <w:rPr>
          <w:rFonts w:ascii="Arial" w:hAnsi="Arial" w:cs="Arial"/>
          <w:lang w:val="fr-CA"/>
        </w:rPr>
      </w:pPr>
    </w:p>
    <w:p w:rsidR="00F3205E" w:rsidRPr="00035DDB" w:rsidRDefault="00D17B79" w:rsidP="00A14C97">
      <w:pPr>
        <w:pStyle w:val="ListParagraph"/>
        <w:numPr>
          <w:ilvl w:val="0"/>
          <w:numId w:val="42"/>
        </w:numPr>
        <w:ind w:left="360"/>
        <w:rPr>
          <w:rFonts w:ascii="Arial" w:hAnsi="Arial" w:cs="Arial"/>
          <w:lang w:val="fr-CA"/>
        </w:rPr>
      </w:pPr>
      <w:r w:rsidRPr="00035DDB">
        <w:rPr>
          <w:rFonts w:ascii="Arial" w:hAnsi="Arial" w:cs="Arial"/>
          <w:lang w:val="fr-CA"/>
        </w:rPr>
        <w:t xml:space="preserve">Gérer le congé lié à l’état de santé de manière proactive et uniforme dans tous les secteurs de </w:t>
      </w:r>
      <w:r w:rsidR="000043A4" w:rsidRPr="00035DDB">
        <w:rPr>
          <w:rFonts w:ascii="Arial" w:hAnsi="Arial" w:cs="Arial"/>
          <w:lang w:val="fr-CA"/>
        </w:rPr>
        <w:t>EDSC</w:t>
      </w:r>
      <w:r w:rsidR="005A4F2D" w:rsidRPr="00035DDB">
        <w:rPr>
          <w:rFonts w:ascii="Arial" w:hAnsi="Arial" w:cs="Arial"/>
          <w:lang w:val="fr-CA"/>
        </w:rPr>
        <w:t>.</w:t>
      </w:r>
    </w:p>
    <w:p w:rsidR="00F3205E" w:rsidRPr="00035DDB" w:rsidRDefault="00F3205E" w:rsidP="00F3205E">
      <w:pPr>
        <w:rPr>
          <w:rFonts w:ascii="Arial" w:hAnsi="Arial" w:cs="Arial"/>
          <w:lang w:val="fr-CA"/>
        </w:rPr>
      </w:pPr>
    </w:p>
    <w:p w:rsidR="008E395C" w:rsidRDefault="008E395C">
      <w:pPr>
        <w:rPr>
          <w:rFonts w:ascii="Arial" w:hAnsi="Arial" w:cs="Arial"/>
          <w:b/>
          <w:sz w:val="22"/>
          <w:lang w:val="fr-CA"/>
        </w:rPr>
      </w:pPr>
      <w:r>
        <w:rPr>
          <w:rFonts w:ascii="Arial" w:hAnsi="Arial" w:cs="Arial"/>
          <w:b/>
          <w:sz w:val="22"/>
          <w:lang w:val="fr-CA"/>
        </w:rPr>
        <w:br w:type="page"/>
      </w:r>
    </w:p>
    <w:p w:rsidR="008E395C" w:rsidRDefault="008E395C" w:rsidP="008E4993">
      <w:pPr>
        <w:rPr>
          <w:rFonts w:ascii="Arial" w:hAnsi="Arial" w:cs="Arial"/>
          <w:b/>
          <w:sz w:val="22"/>
          <w:lang w:val="fr-CA"/>
        </w:rPr>
      </w:pPr>
    </w:p>
    <w:p w:rsidR="00F3205E" w:rsidRPr="001A3882" w:rsidRDefault="00D17B79" w:rsidP="008E4993">
      <w:pPr>
        <w:rPr>
          <w:rFonts w:ascii="Arial" w:hAnsi="Arial" w:cs="Arial"/>
          <w:b/>
          <w:sz w:val="22"/>
          <w:lang w:val="fr-CA"/>
        </w:rPr>
      </w:pPr>
      <w:r w:rsidRPr="001A3882">
        <w:rPr>
          <w:rFonts w:ascii="Arial" w:hAnsi="Arial" w:cs="Arial"/>
          <w:b/>
          <w:sz w:val="22"/>
          <w:lang w:val="fr-CA"/>
        </w:rPr>
        <w:t>Comment utiliser l’outil</w:t>
      </w:r>
      <w:r w:rsidR="00742ED0" w:rsidRPr="001A3882">
        <w:rPr>
          <w:rFonts w:ascii="Arial" w:hAnsi="Arial" w:cs="Arial"/>
          <w:b/>
          <w:sz w:val="22"/>
          <w:lang w:val="fr-CA"/>
        </w:rPr>
        <w:t>?</w:t>
      </w:r>
    </w:p>
    <w:p w:rsidR="00E54E8B" w:rsidRPr="001A3882" w:rsidRDefault="00E54E8B" w:rsidP="00E54E8B">
      <w:pPr>
        <w:ind w:left="720"/>
        <w:rPr>
          <w:rFonts w:ascii="Arial" w:hAnsi="Arial" w:cs="Arial"/>
          <w:sz w:val="22"/>
          <w:lang w:val="fr-CA"/>
        </w:rPr>
      </w:pPr>
    </w:p>
    <w:p w:rsidR="00F3205E" w:rsidRPr="001A3882" w:rsidRDefault="00F3205E" w:rsidP="0093086C">
      <w:pPr>
        <w:numPr>
          <w:ilvl w:val="0"/>
          <w:numId w:val="27"/>
        </w:numPr>
        <w:ind w:left="360"/>
        <w:rPr>
          <w:rFonts w:ascii="Arial" w:hAnsi="Arial" w:cs="Arial"/>
          <w:sz w:val="22"/>
          <w:lang w:val="fr-CA"/>
        </w:rPr>
      </w:pPr>
      <w:r w:rsidRPr="001A3882">
        <w:rPr>
          <w:rFonts w:ascii="Arial" w:hAnsi="Arial" w:cs="Arial"/>
          <w:sz w:val="22"/>
          <w:lang w:val="fr-CA"/>
        </w:rPr>
        <w:t>P</w:t>
      </w:r>
      <w:r w:rsidR="00D17B79" w:rsidRPr="001A3882">
        <w:rPr>
          <w:rFonts w:ascii="Arial" w:hAnsi="Arial" w:cs="Arial"/>
          <w:sz w:val="22"/>
          <w:lang w:val="fr-CA"/>
        </w:rPr>
        <w:t>ersonnaliser le texte pour l’adapter à la situation</w:t>
      </w:r>
      <w:r w:rsidRPr="001A3882">
        <w:rPr>
          <w:rFonts w:ascii="Arial" w:hAnsi="Arial" w:cs="Arial"/>
          <w:sz w:val="22"/>
          <w:lang w:val="fr-CA"/>
        </w:rPr>
        <w:t>.</w:t>
      </w:r>
      <w:r w:rsidR="007E5747" w:rsidRPr="001A3882">
        <w:rPr>
          <w:rFonts w:ascii="Arial" w:hAnsi="Arial" w:cs="Arial"/>
          <w:sz w:val="22"/>
          <w:lang w:val="fr-CA"/>
        </w:rPr>
        <w:t xml:space="preserve"> </w:t>
      </w:r>
      <w:r w:rsidR="00B8365E" w:rsidRPr="001A3882">
        <w:rPr>
          <w:rFonts w:ascii="Arial" w:hAnsi="Arial" w:cs="Arial"/>
          <w:sz w:val="22"/>
          <w:lang w:val="fr-CA"/>
        </w:rPr>
        <w:t>M</w:t>
      </w:r>
      <w:r w:rsidR="00600444" w:rsidRPr="001A3882">
        <w:rPr>
          <w:rFonts w:ascii="Arial" w:hAnsi="Arial" w:cs="Arial"/>
          <w:sz w:val="22"/>
          <w:lang w:val="fr-CA"/>
        </w:rPr>
        <w:t>ettre au féminin si applicable</w:t>
      </w:r>
      <w:r w:rsidR="004712F5" w:rsidRPr="001A3882">
        <w:rPr>
          <w:rFonts w:ascii="Arial" w:hAnsi="Arial" w:cs="Arial"/>
          <w:sz w:val="22"/>
          <w:lang w:val="fr-CA"/>
        </w:rPr>
        <w:t>.</w:t>
      </w:r>
    </w:p>
    <w:p w:rsidR="00E54E8B" w:rsidRPr="001A3882" w:rsidRDefault="00E54E8B" w:rsidP="0093086C">
      <w:pPr>
        <w:ind w:left="360"/>
        <w:rPr>
          <w:rFonts w:ascii="Arial" w:hAnsi="Arial" w:cs="Arial"/>
          <w:sz w:val="22"/>
          <w:lang w:val="fr-CA"/>
        </w:rPr>
      </w:pPr>
    </w:p>
    <w:p w:rsidR="00F3205E" w:rsidRPr="001A3882" w:rsidRDefault="00F3205E" w:rsidP="0093086C">
      <w:pPr>
        <w:numPr>
          <w:ilvl w:val="0"/>
          <w:numId w:val="27"/>
        </w:numPr>
        <w:ind w:left="360"/>
        <w:rPr>
          <w:rFonts w:ascii="Arial" w:hAnsi="Arial" w:cs="Arial"/>
          <w:sz w:val="22"/>
          <w:lang w:val="fr-CA"/>
        </w:rPr>
      </w:pPr>
      <w:r w:rsidRPr="001A3882">
        <w:rPr>
          <w:rFonts w:ascii="Arial" w:hAnsi="Arial" w:cs="Arial"/>
          <w:sz w:val="22"/>
          <w:lang w:val="fr-CA"/>
        </w:rPr>
        <w:t>Discu</w:t>
      </w:r>
      <w:r w:rsidR="00D17B79" w:rsidRPr="001A3882">
        <w:rPr>
          <w:rFonts w:ascii="Arial" w:hAnsi="Arial" w:cs="Arial"/>
          <w:sz w:val="22"/>
          <w:lang w:val="fr-CA"/>
        </w:rPr>
        <w:t xml:space="preserve">ter des renseignements </w:t>
      </w:r>
      <w:r w:rsidR="005A4F2D" w:rsidRPr="001A3882">
        <w:rPr>
          <w:rFonts w:ascii="Arial" w:hAnsi="Arial" w:cs="Arial"/>
          <w:sz w:val="22"/>
          <w:lang w:val="fr-CA"/>
        </w:rPr>
        <w:t xml:space="preserve">contenus dans </w:t>
      </w:r>
      <w:r w:rsidR="00776B28" w:rsidRPr="001A3882">
        <w:rPr>
          <w:rFonts w:ascii="Arial" w:hAnsi="Arial" w:cs="Arial"/>
          <w:sz w:val="22"/>
          <w:lang w:val="fr-CA"/>
        </w:rPr>
        <w:t xml:space="preserve">la trousse </w:t>
      </w:r>
      <w:r w:rsidR="00D17B79" w:rsidRPr="001A3882">
        <w:rPr>
          <w:rFonts w:ascii="Arial" w:hAnsi="Arial" w:cs="Arial"/>
          <w:sz w:val="22"/>
          <w:lang w:val="fr-CA"/>
        </w:rPr>
        <w:t>avec l’employé, en personne ou par téléphone</w:t>
      </w:r>
      <w:r w:rsidR="00742ED0" w:rsidRPr="001A3882">
        <w:rPr>
          <w:rFonts w:ascii="Arial" w:hAnsi="Arial" w:cs="Arial"/>
          <w:sz w:val="22"/>
          <w:lang w:val="fr-CA"/>
        </w:rPr>
        <w:t>,</w:t>
      </w:r>
      <w:r w:rsidR="005A4F2D" w:rsidRPr="001A3882">
        <w:rPr>
          <w:rFonts w:ascii="Arial" w:hAnsi="Arial" w:cs="Arial"/>
          <w:sz w:val="22"/>
          <w:lang w:val="fr-CA"/>
        </w:rPr>
        <w:t xml:space="preserve"> et </w:t>
      </w:r>
      <w:r w:rsidR="00D17B79" w:rsidRPr="001A3882">
        <w:rPr>
          <w:rFonts w:ascii="Arial" w:hAnsi="Arial" w:cs="Arial"/>
          <w:sz w:val="22"/>
          <w:lang w:val="fr-CA"/>
        </w:rPr>
        <w:t>l’inform</w:t>
      </w:r>
      <w:r w:rsidR="005A4F2D" w:rsidRPr="001A3882">
        <w:rPr>
          <w:rFonts w:ascii="Arial" w:hAnsi="Arial" w:cs="Arial"/>
          <w:sz w:val="22"/>
          <w:lang w:val="fr-CA"/>
        </w:rPr>
        <w:t xml:space="preserve">er </w:t>
      </w:r>
      <w:r w:rsidR="00776B28" w:rsidRPr="001A3882">
        <w:rPr>
          <w:rFonts w:ascii="Arial" w:hAnsi="Arial" w:cs="Arial"/>
          <w:sz w:val="22"/>
          <w:lang w:val="fr-CA"/>
        </w:rPr>
        <w:t>que l</w:t>
      </w:r>
      <w:r w:rsidR="00D17B79" w:rsidRPr="001A3882">
        <w:rPr>
          <w:rFonts w:ascii="Arial" w:hAnsi="Arial" w:cs="Arial"/>
          <w:sz w:val="22"/>
          <w:lang w:val="fr-CA"/>
        </w:rPr>
        <w:t>es renseignements</w:t>
      </w:r>
      <w:r w:rsidR="002D0FAD" w:rsidRPr="001A3882">
        <w:rPr>
          <w:rFonts w:ascii="Arial" w:hAnsi="Arial" w:cs="Arial"/>
          <w:sz w:val="22"/>
          <w:lang w:val="fr-CA"/>
        </w:rPr>
        <w:t xml:space="preserve"> </w:t>
      </w:r>
      <w:r w:rsidR="00776B28" w:rsidRPr="001A3882">
        <w:rPr>
          <w:rFonts w:ascii="Arial" w:hAnsi="Arial" w:cs="Arial"/>
          <w:sz w:val="22"/>
          <w:lang w:val="fr-CA"/>
        </w:rPr>
        <w:t>seront ensuite fournis</w:t>
      </w:r>
      <w:r w:rsidR="00D17B79" w:rsidRPr="001A3882">
        <w:rPr>
          <w:rFonts w:ascii="Arial" w:hAnsi="Arial" w:cs="Arial"/>
          <w:sz w:val="22"/>
          <w:lang w:val="fr-CA"/>
        </w:rPr>
        <w:t xml:space="preserve"> par écrit. </w:t>
      </w:r>
      <w:r w:rsidR="002D0FAD" w:rsidRPr="001A3882">
        <w:rPr>
          <w:rFonts w:ascii="Arial" w:hAnsi="Arial" w:cs="Arial"/>
          <w:sz w:val="22"/>
          <w:lang w:val="fr-CA"/>
        </w:rPr>
        <w:t>Toute information remise par écrit devrait être discutée de vive-voix au préalable (autant que possible).</w:t>
      </w:r>
    </w:p>
    <w:p w:rsidR="00E54E8B" w:rsidRPr="001A3882" w:rsidRDefault="00E54E8B" w:rsidP="0093086C">
      <w:pPr>
        <w:ind w:left="360"/>
        <w:rPr>
          <w:rFonts w:ascii="Arial" w:hAnsi="Arial" w:cs="Arial"/>
          <w:sz w:val="22"/>
          <w:lang w:val="fr-CA"/>
        </w:rPr>
      </w:pPr>
    </w:p>
    <w:p w:rsidR="0065421B" w:rsidRPr="001A3882" w:rsidRDefault="00D17B79" w:rsidP="0093086C">
      <w:pPr>
        <w:numPr>
          <w:ilvl w:val="0"/>
          <w:numId w:val="27"/>
        </w:numPr>
        <w:ind w:left="360"/>
        <w:rPr>
          <w:rFonts w:ascii="Arial" w:hAnsi="Arial" w:cs="Arial"/>
          <w:sz w:val="22"/>
          <w:lang w:val="fr-CA"/>
        </w:rPr>
      </w:pPr>
      <w:r w:rsidRPr="001A3882">
        <w:rPr>
          <w:rFonts w:ascii="Arial" w:hAnsi="Arial" w:cs="Arial"/>
          <w:sz w:val="22"/>
          <w:lang w:val="fr-CA"/>
        </w:rPr>
        <w:t xml:space="preserve">Effectuer un suivi </w:t>
      </w:r>
      <w:r w:rsidR="00131F4B" w:rsidRPr="001A3882">
        <w:rPr>
          <w:rFonts w:ascii="Arial" w:hAnsi="Arial" w:cs="Arial"/>
          <w:sz w:val="22"/>
          <w:lang w:val="fr-CA"/>
        </w:rPr>
        <w:t>par lettre recommandée</w:t>
      </w:r>
      <w:r w:rsidR="00F3205E" w:rsidRPr="001A3882">
        <w:rPr>
          <w:rFonts w:ascii="Arial" w:hAnsi="Arial" w:cs="Arial"/>
          <w:sz w:val="22"/>
          <w:lang w:val="fr-CA"/>
        </w:rPr>
        <w:t xml:space="preserve">. </w:t>
      </w:r>
    </w:p>
    <w:p w:rsidR="00E54E8B" w:rsidRPr="001A3882" w:rsidRDefault="00E54E8B" w:rsidP="0093086C">
      <w:pPr>
        <w:rPr>
          <w:rFonts w:ascii="Arial" w:hAnsi="Arial" w:cs="Arial"/>
          <w:sz w:val="22"/>
          <w:lang w:val="fr-CA"/>
        </w:rPr>
      </w:pPr>
    </w:p>
    <w:p w:rsidR="0065421B" w:rsidRPr="001A3882" w:rsidRDefault="0065421B" w:rsidP="0093086C">
      <w:pPr>
        <w:numPr>
          <w:ilvl w:val="0"/>
          <w:numId w:val="27"/>
        </w:numPr>
        <w:ind w:left="360"/>
        <w:rPr>
          <w:rFonts w:ascii="Arial" w:hAnsi="Arial" w:cs="Arial"/>
          <w:sz w:val="22"/>
          <w:lang w:val="fr-CA"/>
        </w:rPr>
      </w:pPr>
      <w:r w:rsidRPr="001A3882">
        <w:rPr>
          <w:rFonts w:ascii="Arial" w:hAnsi="Arial" w:cs="Arial"/>
          <w:sz w:val="22"/>
          <w:lang w:val="fr-CA"/>
        </w:rPr>
        <w:t xml:space="preserve">Envoyer une copie de la lettre signée aux Relations de travail via </w:t>
      </w:r>
      <w:hyperlink r:id="rId11" w:history="1">
        <w:r w:rsidRPr="001A3882">
          <w:rPr>
            <w:rStyle w:val="Hyperlink"/>
            <w:rFonts w:ascii="Arial" w:hAnsi="Arial" w:cs="Arial"/>
            <w:sz w:val="22"/>
            <w:lang w:val="fr-CA"/>
          </w:rPr>
          <w:t xml:space="preserve">le portail </w:t>
        </w:r>
        <w:r w:rsidR="008E4993" w:rsidRPr="001A3882">
          <w:rPr>
            <w:rStyle w:val="Hyperlink"/>
            <w:rFonts w:ascii="Arial" w:hAnsi="Arial" w:cs="Arial"/>
            <w:sz w:val="22"/>
            <w:lang w:val="fr-CA"/>
          </w:rPr>
          <w:t xml:space="preserve">Web du </w:t>
        </w:r>
        <w:r w:rsidRPr="001A3882">
          <w:rPr>
            <w:rStyle w:val="Hyperlink"/>
            <w:rFonts w:ascii="Arial" w:hAnsi="Arial" w:cs="Arial"/>
            <w:sz w:val="22"/>
            <w:lang w:val="fr-CA"/>
          </w:rPr>
          <w:t>C</w:t>
        </w:r>
        <w:r w:rsidR="008E4993" w:rsidRPr="001A3882">
          <w:rPr>
            <w:rStyle w:val="Hyperlink"/>
            <w:rFonts w:ascii="Arial" w:hAnsi="Arial" w:cs="Arial"/>
            <w:sz w:val="22"/>
            <w:lang w:val="fr-CA"/>
          </w:rPr>
          <w:t>entre de services en ressources humaines</w:t>
        </w:r>
        <w:r w:rsidRPr="001A3882">
          <w:rPr>
            <w:rStyle w:val="Hyperlink"/>
            <w:rFonts w:ascii="Arial" w:hAnsi="Arial" w:cs="Arial"/>
            <w:sz w:val="22"/>
            <w:lang w:val="fr-CA"/>
          </w:rPr>
          <w:t>.</w:t>
        </w:r>
      </w:hyperlink>
    </w:p>
    <w:p w:rsidR="00F3205E" w:rsidRPr="00035DDB" w:rsidRDefault="00F3205E" w:rsidP="00F3205E">
      <w:pPr>
        <w:ind w:left="720"/>
        <w:rPr>
          <w:rFonts w:ascii="Arial" w:hAnsi="Arial" w:cs="Arial"/>
          <w:lang w:val="fr-CA"/>
        </w:rPr>
      </w:pPr>
    </w:p>
    <w:p w:rsidR="00E54E8B" w:rsidRPr="00035DDB" w:rsidRDefault="00E54E8B" w:rsidP="00F3205E">
      <w:pPr>
        <w:rPr>
          <w:rFonts w:ascii="Arial" w:hAnsi="Arial" w:cs="Arial"/>
          <w:b/>
          <w:lang w:val="fr-CA"/>
        </w:rPr>
      </w:pPr>
    </w:p>
    <w:p w:rsidR="00E54E8B" w:rsidRPr="00035DDB" w:rsidRDefault="00E54E8B" w:rsidP="00F3205E">
      <w:pPr>
        <w:rPr>
          <w:rFonts w:ascii="Arial" w:hAnsi="Arial" w:cs="Arial"/>
          <w:b/>
          <w:lang w:val="fr-CA"/>
        </w:rPr>
      </w:pPr>
    </w:p>
    <w:p w:rsidR="00F3205E" w:rsidRPr="001A3882" w:rsidRDefault="00F3205E" w:rsidP="00F3205E">
      <w:pPr>
        <w:rPr>
          <w:rFonts w:ascii="Arial" w:hAnsi="Arial" w:cs="Arial"/>
          <w:b/>
          <w:sz w:val="22"/>
          <w:lang w:val="fr-CA"/>
        </w:rPr>
      </w:pPr>
      <w:r w:rsidRPr="001A3882">
        <w:rPr>
          <w:rFonts w:ascii="Arial" w:hAnsi="Arial" w:cs="Arial"/>
          <w:b/>
          <w:sz w:val="22"/>
          <w:lang w:val="fr-CA"/>
        </w:rPr>
        <w:t>R</w:t>
      </w:r>
      <w:r w:rsidR="00131F4B" w:rsidRPr="001A3882">
        <w:rPr>
          <w:rFonts w:ascii="Arial" w:hAnsi="Arial" w:cs="Arial"/>
          <w:b/>
          <w:sz w:val="22"/>
          <w:lang w:val="fr-CA"/>
        </w:rPr>
        <w:t>APPEL : Chaque étape</w:t>
      </w:r>
      <w:r w:rsidR="00AF5F91" w:rsidRPr="001A3882">
        <w:rPr>
          <w:rFonts w:ascii="Arial" w:hAnsi="Arial" w:cs="Arial"/>
          <w:b/>
          <w:sz w:val="22"/>
          <w:lang w:val="fr-CA"/>
        </w:rPr>
        <w:t xml:space="preserve"> doit être consignée dans le </w:t>
      </w:r>
      <w:r w:rsidR="00131F4B" w:rsidRPr="001A3882">
        <w:rPr>
          <w:rFonts w:ascii="Arial" w:hAnsi="Arial" w:cs="Arial"/>
          <w:b/>
          <w:sz w:val="22"/>
          <w:lang w:val="fr-CA"/>
        </w:rPr>
        <w:t>dossier</w:t>
      </w:r>
      <w:r w:rsidR="000E1DC3" w:rsidRPr="001A3882">
        <w:rPr>
          <w:rFonts w:ascii="Arial" w:hAnsi="Arial" w:cs="Arial"/>
          <w:b/>
          <w:sz w:val="22"/>
          <w:lang w:val="fr-CA"/>
        </w:rPr>
        <w:t xml:space="preserve"> de gestion</w:t>
      </w:r>
      <w:r w:rsidR="00131F4B" w:rsidRPr="001A3882">
        <w:rPr>
          <w:rFonts w:ascii="Arial" w:hAnsi="Arial" w:cs="Arial"/>
          <w:b/>
          <w:sz w:val="22"/>
          <w:lang w:val="fr-CA"/>
        </w:rPr>
        <w:t xml:space="preserve">, y compris les notes sur les conversations avec l’employé, les copies des courriels envoyés, les copies des lettres signées et la preuve de réception </w:t>
      </w:r>
      <w:r w:rsidR="00742ED0" w:rsidRPr="001A3882">
        <w:rPr>
          <w:rFonts w:ascii="Arial" w:hAnsi="Arial" w:cs="Arial"/>
          <w:b/>
          <w:sz w:val="22"/>
          <w:lang w:val="fr-CA"/>
        </w:rPr>
        <w:t>produite par le fournisseur d</w:t>
      </w:r>
      <w:r w:rsidR="00A7003F" w:rsidRPr="001A3882">
        <w:rPr>
          <w:rFonts w:ascii="Arial" w:hAnsi="Arial" w:cs="Arial"/>
          <w:b/>
          <w:sz w:val="22"/>
          <w:lang w:val="fr-CA"/>
        </w:rPr>
        <w:t>e</w:t>
      </w:r>
      <w:r w:rsidR="00742ED0" w:rsidRPr="001A3882">
        <w:rPr>
          <w:rFonts w:ascii="Arial" w:hAnsi="Arial" w:cs="Arial"/>
          <w:b/>
          <w:sz w:val="22"/>
          <w:lang w:val="fr-CA"/>
        </w:rPr>
        <w:t xml:space="preserve"> service postal</w:t>
      </w:r>
      <w:r w:rsidRPr="001A3882">
        <w:rPr>
          <w:rFonts w:ascii="Arial" w:hAnsi="Arial" w:cs="Arial"/>
          <w:b/>
          <w:sz w:val="22"/>
          <w:lang w:val="fr-CA"/>
        </w:rPr>
        <w:t>.</w:t>
      </w:r>
    </w:p>
    <w:p w:rsidR="00C349D0" w:rsidRPr="00035DDB" w:rsidRDefault="00C349D0" w:rsidP="00F1625C">
      <w:pPr>
        <w:rPr>
          <w:rFonts w:ascii="Arial" w:hAnsi="Arial" w:cs="Arial"/>
          <w:lang w:val="fr-CA"/>
        </w:rPr>
      </w:pPr>
    </w:p>
    <w:p w:rsidR="005B0D69" w:rsidRPr="00600444" w:rsidRDefault="005B0D69" w:rsidP="005B0D69">
      <w:pPr>
        <w:jc w:val="center"/>
        <w:rPr>
          <w:rFonts w:ascii="Arial" w:hAnsi="Arial" w:cs="Arial"/>
          <w:b/>
          <w:sz w:val="22"/>
          <w:szCs w:val="22"/>
          <w:bdr w:val="single" w:sz="4" w:space="0" w:color="auto"/>
          <w:shd w:val="clear" w:color="auto" w:fill="A6A6A6"/>
          <w:lang w:val="fr-CA"/>
        </w:rPr>
      </w:pPr>
    </w:p>
    <w:tbl>
      <w:tblPr>
        <w:tblStyle w:val="TableGrid"/>
        <w:tblW w:w="0" w:type="auto"/>
        <w:tblLook w:val="04A0" w:firstRow="1" w:lastRow="0" w:firstColumn="1" w:lastColumn="0" w:noHBand="0" w:noVBand="1"/>
      </w:tblPr>
      <w:tblGrid>
        <w:gridCol w:w="10076"/>
      </w:tblGrid>
      <w:tr w:rsidR="00046458" w:rsidRPr="000B2CF8" w:rsidTr="00000A79">
        <w:trPr>
          <w:trHeight w:val="1202"/>
        </w:trPr>
        <w:tc>
          <w:tcPr>
            <w:tcW w:w="10564" w:type="dxa"/>
            <w:vAlign w:val="center"/>
          </w:tcPr>
          <w:p w:rsidR="00000A79" w:rsidRDefault="00046458" w:rsidP="007C6EAE">
            <w:pPr>
              <w:rPr>
                <w:rFonts w:ascii="Arial" w:hAnsi="Arial" w:cs="Arial"/>
                <w:b/>
                <w:sz w:val="22"/>
                <w:szCs w:val="22"/>
                <w:lang w:val="fr-CA"/>
              </w:rPr>
            </w:pPr>
            <w:r w:rsidRPr="00600444">
              <w:rPr>
                <w:rFonts w:ascii="Arial" w:hAnsi="Arial" w:cs="Arial"/>
                <w:b/>
                <w:sz w:val="22"/>
                <w:szCs w:val="22"/>
                <w:lang w:val="fr-CA"/>
              </w:rPr>
              <w:t xml:space="preserve">Liens utiles:  </w:t>
            </w:r>
          </w:p>
          <w:p w:rsidR="00000A79" w:rsidRDefault="00000A79" w:rsidP="007C6EAE">
            <w:pPr>
              <w:rPr>
                <w:rFonts w:ascii="Arial" w:hAnsi="Arial" w:cs="Arial"/>
                <w:b/>
                <w:sz w:val="22"/>
                <w:szCs w:val="22"/>
                <w:lang w:val="fr-CA"/>
              </w:rPr>
            </w:pPr>
          </w:p>
          <w:p w:rsidR="00046458" w:rsidRPr="00600444" w:rsidRDefault="00867422" w:rsidP="007C6EAE">
            <w:pPr>
              <w:rPr>
                <w:rFonts w:ascii="Arial" w:hAnsi="Arial" w:cs="Arial"/>
                <w:b/>
                <w:sz w:val="22"/>
                <w:szCs w:val="22"/>
                <w:lang w:val="fr-CA"/>
              </w:rPr>
            </w:pPr>
            <w:hyperlink r:id="rId12" w:history="1">
              <w:r w:rsidR="00AE7361" w:rsidRPr="00600444">
                <w:rPr>
                  <w:rStyle w:val="Hyperlink"/>
                  <w:rFonts w:ascii="Arial" w:hAnsi="Arial" w:cs="Arial"/>
                  <w:b/>
                  <w:sz w:val="22"/>
                  <w:szCs w:val="22"/>
                  <w:lang w:val="fr-CA"/>
                </w:rPr>
                <w:t>Demande d</w:t>
              </w:r>
              <w:r w:rsidR="00046458" w:rsidRPr="00600444">
                <w:rPr>
                  <w:rStyle w:val="Hyperlink"/>
                  <w:rFonts w:ascii="Arial" w:hAnsi="Arial" w:cs="Arial"/>
                  <w:b/>
                  <w:sz w:val="22"/>
                  <w:szCs w:val="22"/>
                  <w:lang w:val="fr-CA"/>
                </w:rPr>
                <w:t>'assurance-invalidité (SunLife)</w:t>
              </w:r>
            </w:hyperlink>
            <w:r w:rsidR="00046458" w:rsidRPr="00600444">
              <w:rPr>
                <w:rFonts w:ascii="Arial" w:hAnsi="Arial" w:cs="Arial"/>
                <w:b/>
                <w:sz w:val="22"/>
                <w:szCs w:val="22"/>
                <w:lang w:val="fr-CA"/>
              </w:rPr>
              <w:t xml:space="preserve"> </w:t>
            </w:r>
          </w:p>
          <w:p w:rsidR="00046458" w:rsidRPr="00600444" w:rsidRDefault="00867422" w:rsidP="007C6EAE">
            <w:pPr>
              <w:rPr>
                <w:rFonts w:ascii="Arial" w:hAnsi="Arial" w:cs="Arial"/>
                <w:b/>
                <w:sz w:val="22"/>
                <w:szCs w:val="22"/>
                <w:lang w:val="fr-CA"/>
              </w:rPr>
            </w:pPr>
            <w:hyperlink r:id="rId13" w:history="1">
              <w:r w:rsidR="00AE7361" w:rsidRPr="00600444">
                <w:rPr>
                  <w:rStyle w:val="Hyperlink"/>
                  <w:rFonts w:ascii="Arial" w:hAnsi="Arial" w:cs="Arial"/>
                  <w:b/>
                  <w:sz w:val="22"/>
                  <w:szCs w:val="22"/>
                  <w:lang w:val="fr-CA"/>
                </w:rPr>
                <w:t>Demande d’</w:t>
              </w:r>
              <w:r w:rsidR="00046458" w:rsidRPr="00600444">
                <w:rPr>
                  <w:rStyle w:val="Hyperlink"/>
                  <w:rFonts w:ascii="Arial" w:hAnsi="Arial" w:cs="Arial"/>
                  <w:b/>
                  <w:sz w:val="22"/>
                  <w:szCs w:val="22"/>
                  <w:lang w:val="fr-CA"/>
                </w:rPr>
                <w:t>assurance-invalidité de l</w:t>
              </w:r>
              <w:r w:rsidR="00D273DD" w:rsidRPr="00600444">
                <w:rPr>
                  <w:rStyle w:val="Hyperlink"/>
                  <w:rFonts w:ascii="Arial" w:hAnsi="Arial" w:cs="Arial"/>
                  <w:b/>
                  <w:sz w:val="22"/>
                  <w:szCs w:val="22"/>
                  <w:lang w:val="fr-CA"/>
                </w:rPr>
                <w:t>ongue durée (Industrielle Alliance</w:t>
              </w:r>
              <w:r w:rsidR="00046458" w:rsidRPr="00600444">
                <w:rPr>
                  <w:rStyle w:val="Hyperlink"/>
                  <w:rFonts w:ascii="Arial" w:hAnsi="Arial" w:cs="Arial"/>
                  <w:b/>
                  <w:sz w:val="22"/>
                  <w:szCs w:val="22"/>
                  <w:lang w:val="fr-CA"/>
                </w:rPr>
                <w:t>)</w:t>
              </w:r>
            </w:hyperlink>
          </w:p>
        </w:tc>
      </w:tr>
    </w:tbl>
    <w:p w:rsidR="00600444" w:rsidRDefault="00823275">
      <w:pPr>
        <w:rPr>
          <w:b/>
          <w:lang w:val="fr-CA"/>
        </w:rPr>
      </w:pPr>
      <w:r w:rsidRPr="00046458">
        <w:rPr>
          <w:b/>
          <w:lang w:val="fr-CA"/>
        </w:rPr>
        <w:br w:type="page"/>
      </w:r>
    </w:p>
    <w:p w:rsidR="00B66606" w:rsidRPr="001A3882" w:rsidRDefault="00B66606" w:rsidP="00A14C97">
      <w:pPr>
        <w:rPr>
          <w:rFonts w:ascii="Arial" w:hAnsi="Arial" w:cs="Arial"/>
          <w:b/>
          <w:sz w:val="20"/>
          <w:lang w:val="fr-CA"/>
        </w:rPr>
      </w:pPr>
    </w:p>
    <w:p w:rsidR="00B61876" w:rsidRPr="001A3882" w:rsidRDefault="00A14C97" w:rsidP="00A14C97">
      <w:pPr>
        <w:jc w:val="right"/>
        <w:rPr>
          <w:rFonts w:ascii="Arial" w:hAnsi="Arial" w:cs="Arial"/>
          <w:b/>
          <w:smallCaps/>
          <w:lang w:val="fr-CA"/>
        </w:rPr>
      </w:pPr>
      <w:r w:rsidRPr="001A3882">
        <w:rPr>
          <w:rFonts w:ascii="Arial" w:hAnsi="Arial" w:cs="Arial"/>
          <w:b/>
          <w:smallCaps/>
          <w:lang w:val="fr-CA"/>
        </w:rPr>
        <w:t>protégé b</w:t>
      </w:r>
    </w:p>
    <w:p w:rsidR="00E0182D" w:rsidRPr="001A3882" w:rsidRDefault="00E0182D" w:rsidP="00B66606">
      <w:pPr>
        <w:rPr>
          <w:color w:val="FF0000"/>
          <w:lang w:val="fr-CA"/>
        </w:rPr>
      </w:pPr>
    </w:p>
    <w:p w:rsidR="00A14C97" w:rsidRDefault="00A14C97" w:rsidP="00B66606">
      <w:pPr>
        <w:rPr>
          <w:color w:val="FF0000"/>
          <w:lang w:val="fr-CA"/>
        </w:rPr>
      </w:pPr>
    </w:p>
    <w:p w:rsidR="002A5136" w:rsidRPr="0093086C" w:rsidRDefault="00E0182D" w:rsidP="00B66606">
      <w:pPr>
        <w:rPr>
          <w:color w:val="FF0000"/>
          <w:lang w:val="fr-CA"/>
        </w:rPr>
      </w:pPr>
      <w:r w:rsidRPr="0093086C">
        <w:rPr>
          <w:color w:val="FF0000"/>
          <w:lang w:val="fr-CA"/>
        </w:rPr>
        <w:t xml:space="preserve">LIEU, </w:t>
      </w:r>
      <w:r w:rsidR="00A54548" w:rsidRPr="0093086C">
        <w:rPr>
          <w:color w:val="FF0000"/>
          <w:lang w:val="fr-CA"/>
        </w:rPr>
        <w:t>DATE</w:t>
      </w:r>
    </w:p>
    <w:p w:rsidR="002A5136" w:rsidRPr="001A3882" w:rsidRDefault="002A5136" w:rsidP="00B34E89">
      <w:pPr>
        <w:tabs>
          <w:tab w:val="left" w:pos="2385"/>
        </w:tabs>
        <w:rPr>
          <w:color w:val="FF0000"/>
          <w:sz w:val="22"/>
          <w:lang w:val="fr-CA"/>
        </w:rPr>
      </w:pPr>
    </w:p>
    <w:p w:rsidR="002A5136" w:rsidRPr="001A3882" w:rsidRDefault="002A5136" w:rsidP="00B66606">
      <w:pPr>
        <w:rPr>
          <w:color w:val="FF0000"/>
          <w:sz w:val="22"/>
          <w:lang w:val="fr-CA"/>
        </w:rPr>
      </w:pPr>
    </w:p>
    <w:p w:rsidR="002A5136" w:rsidRPr="0093086C" w:rsidRDefault="00E0182D" w:rsidP="00B66606">
      <w:pPr>
        <w:rPr>
          <w:color w:val="FF0000"/>
          <w:lang w:val="fr-CA"/>
        </w:rPr>
      </w:pPr>
      <w:r w:rsidRPr="0093086C">
        <w:rPr>
          <w:color w:val="FF0000"/>
          <w:lang w:val="fr-CA"/>
        </w:rPr>
        <w:t xml:space="preserve">NOM </w:t>
      </w:r>
      <w:r w:rsidR="00E15533" w:rsidRPr="0093086C">
        <w:rPr>
          <w:color w:val="FF0000"/>
          <w:lang w:val="fr-CA"/>
        </w:rPr>
        <w:t>DE L’EMPLOYÉ</w:t>
      </w:r>
    </w:p>
    <w:p w:rsidR="00035DDB" w:rsidRPr="0093086C" w:rsidRDefault="00E0182D" w:rsidP="00B66606">
      <w:pPr>
        <w:rPr>
          <w:color w:val="FF0000"/>
          <w:lang w:val="fr-CA"/>
        </w:rPr>
      </w:pPr>
      <w:r w:rsidRPr="0093086C">
        <w:rPr>
          <w:color w:val="FF0000"/>
          <w:lang w:val="fr-CA"/>
        </w:rPr>
        <w:t>ADRESSE</w:t>
      </w:r>
      <w:r w:rsidR="00035DDB" w:rsidRPr="0093086C">
        <w:rPr>
          <w:color w:val="FF0000"/>
          <w:lang w:val="fr-CA"/>
        </w:rPr>
        <w:t xml:space="preserve"> DE L’EMPLOYÉ</w:t>
      </w:r>
    </w:p>
    <w:p w:rsidR="00035DDB" w:rsidRPr="0093086C" w:rsidRDefault="00035DDB" w:rsidP="00B66606">
      <w:pPr>
        <w:rPr>
          <w:color w:val="FF0000"/>
          <w:lang w:val="fr-CA"/>
        </w:rPr>
      </w:pPr>
      <w:r w:rsidRPr="0093086C">
        <w:rPr>
          <w:color w:val="FF0000"/>
          <w:lang w:val="fr-CA"/>
        </w:rPr>
        <w:t>VILLE (PROVINCE) CODE POSTAL</w:t>
      </w:r>
    </w:p>
    <w:p w:rsidR="00B66606" w:rsidRPr="001A3882" w:rsidRDefault="00B66606" w:rsidP="00B66606">
      <w:pPr>
        <w:rPr>
          <w:color w:val="FF0000"/>
          <w:sz w:val="22"/>
          <w:lang w:val="fr-CA"/>
        </w:rPr>
      </w:pPr>
    </w:p>
    <w:p w:rsidR="00CA4778" w:rsidRPr="001A3882" w:rsidRDefault="00CA4778" w:rsidP="00B66606">
      <w:pPr>
        <w:rPr>
          <w:color w:val="FF0000"/>
          <w:sz w:val="22"/>
          <w:lang w:val="fr-CA"/>
        </w:rPr>
      </w:pPr>
    </w:p>
    <w:p w:rsidR="00B66606" w:rsidRPr="0093086C" w:rsidRDefault="00E15533" w:rsidP="00E0182D">
      <w:pPr>
        <w:rPr>
          <w:color w:val="FF0000"/>
          <w:lang w:val="fr-CA"/>
        </w:rPr>
      </w:pPr>
      <w:r w:rsidRPr="0093086C">
        <w:rPr>
          <w:color w:val="FF0000"/>
          <w:lang w:val="fr-CA"/>
        </w:rPr>
        <w:t>Monsieur</w:t>
      </w:r>
      <w:r w:rsidR="00E43D36" w:rsidRPr="0093086C">
        <w:rPr>
          <w:color w:val="FF0000"/>
          <w:lang w:val="fr-CA"/>
        </w:rPr>
        <w:t>,</w:t>
      </w:r>
      <w:r w:rsidR="000860A2">
        <w:rPr>
          <w:color w:val="FF0000"/>
          <w:lang w:val="fr-CA"/>
        </w:rPr>
        <w:t xml:space="preserve"> </w:t>
      </w:r>
      <w:r w:rsidR="00EC64C4">
        <w:rPr>
          <w:color w:val="FF0000"/>
          <w:lang w:val="fr-CA"/>
        </w:rPr>
        <w:t>/</w:t>
      </w:r>
      <w:r w:rsidR="000860A2">
        <w:rPr>
          <w:color w:val="FF0000"/>
          <w:lang w:val="fr-CA"/>
        </w:rPr>
        <w:t xml:space="preserve"> </w:t>
      </w:r>
      <w:r w:rsidRPr="0093086C">
        <w:rPr>
          <w:color w:val="FF0000"/>
          <w:lang w:val="fr-CA"/>
        </w:rPr>
        <w:t>Madame</w:t>
      </w:r>
      <w:r w:rsidR="00E43D36" w:rsidRPr="0093086C">
        <w:rPr>
          <w:color w:val="FF0000"/>
          <w:lang w:val="fr-CA"/>
        </w:rPr>
        <w:t>,</w:t>
      </w:r>
    </w:p>
    <w:p w:rsidR="002D4B52" w:rsidRPr="0093086C" w:rsidRDefault="002D4B52" w:rsidP="00E0182D">
      <w:pPr>
        <w:rPr>
          <w:lang w:val="fr-CA"/>
        </w:rPr>
      </w:pPr>
    </w:p>
    <w:p w:rsidR="00E67521" w:rsidRPr="0093086C" w:rsidRDefault="00E15533" w:rsidP="00E0182D">
      <w:pPr>
        <w:rPr>
          <w:lang w:val="fr-CA"/>
        </w:rPr>
      </w:pPr>
      <w:r w:rsidRPr="0093086C">
        <w:rPr>
          <w:lang w:val="fr-CA"/>
        </w:rPr>
        <w:t xml:space="preserve">Pour faire suite à notre discussion du </w:t>
      </w:r>
      <w:r w:rsidR="00192CCE" w:rsidRPr="0093086C">
        <w:rPr>
          <w:color w:val="FF0000"/>
          <w:lang w:val="fr-CA"/>
        </w:rPr>
        <w:t>(date)</w:t>
      </w:r>
      <w:r w:rsidR="00192CCE" w:rsidRPr="0093086C">
        <w:rPr>
          <w:lang w:val="fr-CA"/>
        </w:rPr>
        <w:t xml:space="preserve">, </w:t>
      </w:r>
      <w:r w:rsidR="00A7003F" w:rsidRPr="0093086C">
        <w:rPr>
          <w:lang w:val="fr-CA"/>
        </w:rPr>
        <w:t>je joins des renseignements concernant</w:t>
      </w:r>
      <w:r w:rsidRPr="0093086C">
        <w:rPr>
          <w:lang w:val="fr-CA"/>
        </w:rPr>
        <w:t xml:space="preserve"> votre absence pour raison</w:t>
      </w:r>
      <w:r w:rsidR="008D791C" w:rsidRPr="0093086C">
        <w:rPr>
          <w:lang w:val="fr-CA"/>
        </w:rPr>
        <w:t>s</w:t>
      </w:r>
      <w:r w:rsidRPr="0093086C">
        <w:rPr>
          <w:lang w:val="fr-CA"/>
        </w:rPr>
        <w:t xml:space="preserve"> de santé. Il est important </w:t>
      </w:r>
      <w:r w:rsidR="008D791C" w:rsidRPr="0093086C">
        <w:rPr>
          <w:lang w:val="fr-CA"/>
        </w:rPr>
        <w:t xml:space="preserve">de </w:t>
      </w:r>
      <w:r w:rsidRPr="0093086C">
        <w:rPr>
          <w:lang w:val="fr-CA"/>
        </w:rPr>
        <w:t>pren</w:t>
      </w:r>
      <w:r w:rsidR="008D791C" w:rsidRPr="0093086C">
        <w:rPr>
          <w:lang w:val="fr-CA"/>
        </w:rPr>
        <w:t xml:space="preserve">dre </w:t>
      </w:r>
      <w:r w:rsidRPr="0093086C">
        <w:rPr>
          <w:lang w:val="fr-CA"/>
        </w:rPr>
        <w:t xml:space="preserve">connaissance </w:t>
      </w:r>
      <w:r w:rsidR="00C3208E" w:rsidRPr="0093086C">
        <w:rPr>
          <w:lang w:val="fr-CA"/>
        </w:rPr>
        <w:t>d</w:t>
      </w:r>
      <w:r w:rsidRPr="0093086C">
        <w:rPr>
          <w:lang w:val="fr-CA"/>
        </w:rPr>
        <w:t>e</w:t>
      </w:r>
      <w:r w:rsidR="00C3208E" w:rsidRPr="0093086C">
        <w:rPr>
          <w:lang w:val="fr-CA"/>
        </w:rPr>
        <w:t xml:space="preserve"> ce</w:t>
      </w:r>
      <w:r w:rsidRPr="0093086C">
        <w:rPr>
          <w:lang w:val="fr-CA"/>
        </w:rPr>
        <w:t>s renseignements</w:t>
      </w:r>
      <w:r w:rsidR="00A7003F" w:rsidRPr="0093086C">
        <w:rPr>
          <w:lang w:val="fr-CA"/>
        </w:rPr>
        <w:t xml:space="preserve">, de s’assurer </w:t>
      </w:r>
      <w:r w:rsidR="00C3208E" w:rsidRPr="0093086C">
        <w:rPr>
          <w:lang w:val="fr-CA"/>
        </w:rPr>
        <w:t>de les comprendre</w:t>
      </w:r>
      <w:r w:rsidR="008D791C" w:rsidRPr="0093086C">
        <w:rPr>
          <w:lang w:val="fr-CA"/>
        </w:rPr>
        <w:t xml:space="preserve">, puis </w:t>
      </w:r>
      <w:r w:rsidRPr="0093086C">
        <w:rPr>
          <w:lang w:val="fr-CA"/>
        </w:rPr>
        <w:t>de les conserver pour consultation ultérieure</w:t>
      </w:r>
      <w:r w:rsidR="00487D73" w:rsidRPr="0093086C">
        <w:rPr>
          <w:lang w:val="fr-CA"/>
        </w:rPr>
        <w:t xml:space="preserve">. </w:t>
      </w:r>
    </w:p>
    <w:p w:rsidR="00B13D2C" w:rsidRPr="0093086C" w:rsidRDefault="00B13D2C" w:rsidP="00E0182D">
      <w:pPr>
        <w:rPr>
          <w:lang w:val="fr-CA"/>
        </w:rPr>
      </w:pPr>
    </w:p>
    <w:p w:rsidR="00B13D2C" w:rsidRPr="0093086C" w:rsidRDefault="00E15533" w:rsidP="00E0182D">
      <w:pPr>
        <w:rPr>
          <w:lang w:val="fr-CA"/>
        </w:rPr>
      </w:pPr>
      <w:r w:rsidRPr="0093086C">
        <w:rPr>
          <w:lang w:val="fr-CA"/>
        </w:rPr>
        <w:t xml:space="preserve">Au </w:t>
      </w:r>
      <w:r w:rsidR="00A7003F" w:rsidRPr="0093086C">
        <w:rPr>
          <w:lang w:val="fr-CA"/>
        </w:rPr>
        <w:t>cours de votre absence, nous avons tous deux la responsabilité de</w:t>
      </w:r>
      <w:r w:rsidRPr="0093086C">
        <w:rPr>
          <w:lang w:val="fr-CA"/>
        </w:rPr>
        <w:t xml:space="preserve"> </w:t>
      </w:r>
      <w:r w:rsidR="00514718" w:rsidRPr="0093086C">
        <w:rPr>
          <w:lang w:val="fr-CA"/>
        </w:rPr>
        <w:t>rester en</w:t>
      </w:r>
      <w:r w:rsidRPr="0093086C">
        <w:rPr>
          <w:lang w:val="fr-CA"/>
        </w:rPr>
        <w:t xml:space="preserve"> contact</w:t>
      </w:r>
      <w:r w:rsidR="00A7003F" w:rsidRPr="0093086C">
        <w:rPr>
          <w:lang w:val="fr-CA"/>
        </w:rPr>
        <w:t>.</w:t>
      </w:r>
      <w:r w:rsidRPr="0093086C">
        <w:rPr>
          <w:lang w:val="fr-CA"/>
        </w:rPr>
        <w:t xml:space="preserve"> </w:t>
      </w:r>
      <w:r w:rsidR="00A7003F" w:rsidRPr="0093086C">
        <w:rPr>
          <w:lang w:val="fr-CA"/>
        </w:rPr>
        <w:t xml:space="preserve">Je </w:t>
      </w:r>
      <w:r w:rsidRPr="0093086C">
        <w:rPr>
          <w:lang w:val="fr-CA"/>
        </w:rPr>
        <w:t xml:space="preserve">désirerai savoir </w:t>
      </w:r>
      <w:r w:rsidR="00E62ED8" w:rsidRPr="0093086C">
        <w:rPr>
          <w:lang w:val="fr-CA"/>
        </w:rPr>
        <w:t>comment vous allez et si je peux vous aider. L’</w:t>
      </w:r>
      <w:r w:rsidR="00514718" w:rsidRPr="0093086C">
        <w:rPr>
          <w:lang w:val="fr-CA"/>
        </w:rPr>
        <w:t>a</w:t>
      </w:r>
      <w:r w:rsidR="00E62ED8" w:rsidRPr="0093086C">
        <w:rPr>
          <w:lang w:val="fr-CA"/>
        </w:rPr>
        <w:t>nnexe A f</w:t>
      </w:r>
      <w:r w:rsidR="00C3208E" w:rsidRPr="0093086C">
        <w:rPr>
          <w:lang w:val="fr-CA"/>
        </w:rPr>
        <w:t xml:space="preserve">ait </w:t>
      </w:r>
      <w:r w:rsidR="00A7003F" w:rsidRPr="0093086C">
        <w:rPr>
          <w:lang w:val="fr-CA"/>
        </w:rPr>
        <w:t>état du calendrier et des modalités dont nous av</w:t>
      </w:r>
      <w:r w:rsidR="00C3208E" w:rsidRPr="0093086C">
        <w:rPr>
          <w:lang w:val="fr-CA"/>
        </w:rPr>
        <w:t>ons convenu pour</w:t>
      </w:r>
      <w:r w:rsidR="00A7003F" w:rsidRPr="0093086C">
        <w:rPr>
          <w:lang w:val="fr-CA"/>
        </w:rPr>
        <w:t xml:space="preserve"> nos communications</w:t>
      </w:r>
      <w:r w:rsidR="00C3208E" w:rsidRPr="0093086C">
        <w:rPr>
          <w:lang w:val="fr-CA"/>
        </w:rPr>
        <w:t xml:space="preserve">. </w:t>
      </w:r>
      <w:r w:rsidR="00E62ED8" w:rsidRPr="0093086C">
        <w:rPr>
          <w:lang w:val="fr-CA"/>
        </w:rPr>
        <w:t>J’aimerais réitérer que je ne vous demanderai aucun renseignement personnel sur votre situation.</w:t>
      </w:r>
    </w:p>
    <w:p w:rsidR="00330E52" w:rsidRPr="0093086C" w:rsidRDefault="00330E52" w:rsidP="00E0182D">
      <w:pPr>
        <w:rPr>
          <w:lang w:val="fr-CA"/>
        </w:rPr>
      </w:pPr>
    </w:p>
    <w:p w:rsidR="00330E52" w:rsidRPr="0093086C" w:rsidRDefault="00E62ED8" w:rsidP="00E0182D">
      <w:pPr>
        <w:rPr>
          <w:b/>
          <w:u w:val="single"/>
          <w:lang w:val="fr-CA"/>
        </w:rPr>
      </w:pPr>
      <w:r w:rsidRPr="0093086C">
        <w:rPr>
          <w:lang w:val="fr-CA"/>
        </w:rPr>
        <w:t>Vous êtes actuellement en congé</w:t>
      </w:r>
      <w:r w:rsidR="00FA4A72" w:rsidRPr="0093086C">
        <w:rPr>
          <w:lang w:val="fr-CA"/>
        </w:rPr>
        <w:t xml:space="preserve"> de maladie</w:t>
      </w:r>
      <w:r w:rsidRPr="0093086C">
        <w:rPr>
          <w:lang w:val="fr-CA"/>
        </w:rPr>
        <w:t xml:space="preserve"> payé et vous </w:t>
      </w:r>
      <w:r w:rsidR="00FA4A72" w:rsidRPr="0093086C">
        <w:rPr>
          <w:lang w:val="fr-CA"/>
        </w:rPr>
        <w:t>épuiserez</w:t>
      </w:r>
      <w:r w:rsidR="00C3208E" w:rsidRPr="0093086C">
        <w:rPr>
          <w:lang w:val="fr-CA"/>
        </w:rPr>
        <w:t xml:space="preserve"> vos c</w:t>
      </w:r>
      <w:r w:rsidRPr="0093086C">
        <w:rPr>
          <w:lang w:val="fr-CA"/>
        </w:rPr>
        <w:t>rédits</w:t>
      </w:r>
      <w:r w:rsidR="00C3208E" w:rsidRPr="0093086C">
        <w:rPr>
          <w:lang w:val="fr-CA"/>
        </w:rPr>
        <w:t xml:space="preserve"> en date du </w:t>
      </w:r>
      <w:r w:rsidR="003A32E8" w:rsidRPr="0093086C">
        <w:rPr>
          <w:color w:val="FF0000"/>
          <w:lang w:val="fr-CA"/>
        </w:rPr>
        <w:t xml:space="preserve">(date </w:t>
      </w:r>
      <w:r w:rsidRPr="0093086C">
        <w:rPr>
          <w:color w:val="FF0000"/>
          <w:lang w:val="fr-CA"/>
        </w:rPr>
        <w:t>du dernier jour de congé payé</w:t>
      </w:r>
      <w:r w:rsidR="003A32E8" w:rsidRPr="0093086C">
        <w:rPr>
          <w:color w:val="FF0000"/>
          <w:lang w:val="fr-CA"/>
        </w:rPr>
        <w:t>)</w:t>
      </w:r>
      <w:r w:rsidR="003A32E8" w:rsidRPr="0093086C">
        <w:rPr>
          <w:lang w:val="fr-CA"/>
        </w:rPr>
        <w:t xml:space="preserve">. </w:t>
      </w:r>
      <w:r w:rsidR="007E7018" w:rsidRPr="0093086C">
        <w:rPr>
          <w:lang w:val="fr-CA"/>
        </w:rPr>
        <w:t>S</w:t>
      </w:r>
      <w:r w:rsidR="00FA4A72" w:rsidRPr="0093086C">
        <w:rPr>
          <w:lang w:val="fr-CA"/>
        </w:rPr>
        <w:t xml:space="preserve">i </w:t>
      </w:r>
      <w:r w:rsidRPr="0093086C">
        <w:rPr>
          <w:lang w:val="fr-CA"/>
        </w:rPr>
        <w:t>vous êtes da</w:t>
      </w:r>
      <w:r w:rsidR="00FA4A72" w:rsidRPr="0093086C">
        <w:rPr>
          <w:lang w:val="fr-CA"/>
        </w:rPr>
        <w:t xml:space="preserve">ns l’impossibilité de revenir </w:t>
      </w:r>
      <w:r w:rsidRPr="0093086C">
        <w:rPr>
          <w:lang w:val="fr-CA"/>
        </w:rPr>
        <w:t>au travail avant cette date, vous devrez demander un congé de maladie non payé (CMNP).</w:t>
      </w:r>
      <w:r w:rsidR="006F4184" w:rsidRPr="0093086C">
        <w:rPr>
          <w:lang w:val="fr-CA"/>
        </w:rPr>
        <w:t xml:space="preserve"> </w:t>
      </w:r>
    </w:p>
    <w:p w:rsidR="00977D0B" w:rsidRPr="0093086C" w:rsidRDefault="00977D0B" w:rsidP="00E0182D">
      <w:pPr>
        <w:rPr>
          <w:lang w:val="fr-CA"/>
        </w:rPr>
      </w:pPr>
    </w:p>
    <w:p w:rsidR="00977D0B" w:rsidRPr="0093086C" w:rsidRDefault="00E62ED8" w:rsidP="00E0182D">
      <w:pPr>
        <w:rPr>
          <w:lang w:val="fr-CA"/>
        </w:rPr>
      </w:pPr>
      <w:r w:rsidRPr="0093086C">
        <w:rPr>
          <w:lang w:val="fr-CA"/>
        </w:rPr>
        <w:t>Vous pouvez avoir recours à des options de maintien du revenu pendant votre CMNP</w:t>
      </w:r>
      <w:r w:rsidR="00977D0B" w:rsidRPr="0093086C">
        <w:rPr>
          <w:lang w:val="fr-CA"/>
        </w:rPr>
        <w:t>.</w:t>
      </w:r>
    </w:p>
    <w:p w:rsidR="00746106" w:rsidRPr="0093086C" w:rsidRDefault="00746106" w:rsidP="00E0182D">
      <w:pPr>
        <w:rPr>
          <w:lang w:val="fr-CA"/>
        </w:rPr>
      </w:pPr>
    </w:p>
    <w:p w:rsidR="00746106" w:rsidRPr="0093086C" w:rsidRDefault="007E5747" w:rsidP="00E0182D">
      <w:pPr>
        <w:rPr>
          <w:lang w:val="fr-CA"/>
        </w:rPr>
      </w:pPr>
      <w:r w:rsidRPr="0093086C">
        <w:rPr>
          <w:lang w:val="fr-CA"/>
        </w:rPr>
        <w:t>J</w:t>
      </w:r>
      <w:r w:rsidR="00E62ED8" w:rsidRPr="0093086C">
        <w:rPr>
          <w:lang w:val="fr-CA"/>
        </w:rPr>
        <w:t xml:space="preserve">e vous encourage fortement à présenter une demande de prestations </w:t>
      </w:r>
      <w:r w:rsidR="00B03906" w:rsidRPr="0093086C">
        <w:rPr>
          <w:color w:val="FF0000"/>
          <w:lang w:val="fr-CA"/>
        </w:rPr>
        <w:t>d’</w:t>
      </w:r>
      <w:r w:rsidR="007519BF" w:rsidRPr="0093086C">
        <w:rPr>
          <w:color w:val="FF0000"/>
          <w:lang w:val="fr-CA"/>
        </w:rPr>
        <w:t>a</w:t>
      </w:r>
      <w:r w:rsidR="00E62ED8" w:rsidRPr="0093086C">
        <w:rPr>
          <w:color w:val="FF0000"/>
          <w:lang w:val="fr-CA"/>
        </w:rPr>
        <w:t>ssur</w:t>
      </w:r>
      <w:r w:rsidR="00B03906" w:rsidRPr="0093086C">
        <w:rPr>
          <w:color w:val="FF0000"/>
          <w:lang w:val="fr-CA"/>
        </w:rPr>
        <w:t>ance</w:t>
      </w:r>
      <w:r w:rsidR="00B03906" w:rsidRPr="0093086C">
        <w:rPr>
          <w:color w:val="FF0000"/>
          <w:lang w:val="fr-CA"/>
        </w:rPr>
        <w:noBreakHyphen/>
        <w:t>invalidité auprès de la compagnie</w:t>
      </w:r>
      <w:r w:rsidR="00E62ED8" w:rsidRPr="0093086C">
        <w:rPr>
          <w:color w:val="FF0000"/>
          <w:lang w:val="fr-CA"/>
        </w:rPr>
        <w:t xml:space="preserve"> Sun</w:t>
      </w:r>
      <w:r w:rsidR="001D0020" w:rsidRPr="0093086C">
        <w:rPr>
          <w:color w:val="FF0000"/>
          <w:lang w:val="fr-CA"/>
        </w:rPr>
        <w:t xml:space="preserve"> L</w:t>
      </w:r>
      <w:r w:rsidR="00E62ED8" w:rsidRPr="0093086C">
        <w:rPr>
          <w:color w:val="FF0000"/>
          <w:lang w:val="fr-CA"/>
        </w:rPr>
        <w:t>ife</w:t>
      </w:r>
      <w:r w:rsidR="00B03906" w:rsidRPr="0093086C">
        <w:rPr>
          <w:color w:val="FF0000"/>
          <w:lang w:val="fr-CA"/>
        </w:rPr>
        <w:t xml:space="preserve"> </w:t>
      </w:r>
      <w:r w:rsidR="00E62ED8" w:rsidRPr="0093086C">
        <w:rPr>
          <w:color w:val="FF0000"/>
          <w:lang w:val="fr-CA"/>
        </w:rPr>
        <w:t>/</w:t>
      </w:r>
      <w:r w:rsidR="00B03906" w:rsidRPr="0093086C">
        <w:rPr>
          <w:color w:val="FF0000"/>
          <w:lang w:val="fr-CA"/>
        </w:rPr>
        <w:t xml:space="preserve"> d’</w:t>
      </w:r>
      <w:r w:rsidR="007519BF" w:rsidRPr="0093086C">
        <w:rPr>
          <w:color w:val="FF0000"/>
          <w:lang w:val="fr-CA"/>
        </w:rPr>
        <w:t>a</w:t>
      </w:r>
      <w:r w:rsidR="00E62ED8" w:rsidRPr="0093086C">
        <w:rPr>
          <w:color w:val="FF0000"/>
          <w:lang w:val="fr-CA"/>
        </w:rPr>
        <w:t>ssura</w:t>
      </w:r>
      <w:r w:rsidR="00B03906" w:rsidRPr="0093086C">
        <w:rPr>
          <w:color w:val="FF0000"/>
          <w:lang w:val="fr-CA"/>
        </w:rPr>
        <w:t>nce</w:t>
      </w:r>
      <w:r w:rsidR="00B03906" w:rsidRPr="0093086C">
        <w:rPr>
          <w:color w:val="FF0000"/>
          <w:lang w:val="fr-CA"/>
        </w:rPr>
        <w:noBreakHyphen/>
        <w:t>invalidité de longue durée auprès de la compagnie</w:t>
      </w:r>
      <w:r w:rsidR="00E62ED8" w:rsidRPr="0093086C">
        <w:rPr>
          <w:color w:val="FF0000"/>
          <w:lang w:val="fr-CA"/>
        </w:rPr>
        <w:t xml:space="preserve"> Industrielle</w:t>
      </w:r>
      <w:r w:rsidR="00B03906" w:rsidRPr="0093086C">
        <w:rPr>
          <w:color w:val="FF0000"/>
          <w:lang w:val="fr-CA"/>
        </w:rPr>
        <w:t xml:space="preserve"> Alliance</w:t>
      </w:r>
      <w:r w:rsidR="00E62ED8" w:rsidRPr="0093086C">
        <w:rPr>
          <w:color w:val="FF0000"/>
          <w:lang w:val="fr-CA"/>
        </w:rPr>
        <w:t xml:space="preserve"> </w:t>
      </w:r>
      <w:r w:rsidR="00E62ED8" w:rsidRPr="0093086C">
        <w:rPr>
          <w:lang w:val="fr-CA"/>
        </w:rPr>
        <w:t>dès maintenant</w:t>
      </w:r>
      <w:r w:rsidRPr="0093086C">
        <w:rPr>
          <w:lang w:val="fr-CA"/>
        </w:rPr>
        <w:t xml:space="preserve"> car le processus d’approbation peut prendre plusieurs semaines</w:t>
      </w:r>
      <w:r w:rsidR="00E62ED8" w:rsidRPr="0093086C">
        <w:rPr>
          <w:lang w:val="fr-CA"/>
        </w:rPr>
        <w:t>. Ces prestations représentent 70 % de votre salaire et commencent après 13 semaines d’absence</w:t>
      </w:r>
      <w:r w:rsidR="00E10E76" w:rsidRPr="0093086C">
        <w:rPr>
          <w:lang w:val="fr-CA"/>
        </w:rPr>
        <w:t xml:space="preserve"> ou suite à l’épuisement de vos crédits de congé de maladie, dans le cas où vous auriez plus de 13 semaines (65 jours) accumulées</w:t>
      </w:r>
      <w:r w:rsidR="00E62ED8" w:rsidRPr="0093086C">
        <w:rPr>
          <w:lang w:val="fr-CA"/>
        </w:rPr>
        <w:t>. Vous devriez présenter une demande</w:t>
      </w:r>
      <w:r w:rsidR="0071387A" w:rsidRPr="0093086C">
        <w:rPr>
          <w:lang w:val="fr-CA"/>
        </w:rPr>
        <w:t xml:space="preserve"> même si vous espérez</w:t>
      </w:r>
      <w:r w:rsidRPr="0093086C">
        <w:rPr>
          <w:lang w:val="fr-CA"/>
        </w:rPr>
        <w:t xml:space="preserve"> ne pas être absent aussi longtemps</w:t>
      </w:r>
      <w:r w:rsidR="00762EB0" w:rsidRPr="0093086C">
        <w:rPr>
          <w:lang w:val="fr-CA"/>
        </w:rPr>
        <w:t>. Si vous retardez la présentation de votre demande, vous pourriez vous retrouver sans revenu pour une certaine période si vous avez besoin de plus de 13 semaines pour vous rétablir</w:t>
      </w:r>
      <w:r w:rsidR="00B12926" w:rsidRPr="0093086C">
        <w:rPr>
          <w:lang w:val="fr-CA"/>
        </w:rPr>
        <w:t>.</w:t>
      </w:r>
      <w:r w:rsidR="00565078" w:rsidRPr="0093086C">
        <w:rPr>
          <w:lang w:val="fr-CA"/>
        </w:rPr>
        <w:t xml:space="preserve"> Votre demande risque aussi d’être refusée si vous ne l’avez pas complétée dans des délais raisonnables.</w:t>
      </w:r>
    </w:p>
    <w:p w:rsidR="00B03906" w:rsidRPr="0093086C" w:rsidRDefault="00B03906" w:rsidP="00E0182D">
      <w:pPr>
        <w:rPr>
          <w:lang w:val="fr-CA"/>
        </w:rPr>
      </w:pPr>
    </w:p>
    <w:p w:rsidR="00B03906" w:rsidRPr="0093086C" w:rsidRDefault="00B03906" w:rsidP="00E0182D">
      <w:pPr>
        <w:rPr>
          <w:lang w:val="fr-CA"/>
        </w:rPr>
      </w:pPr>
      <w:r w:rsidRPr="0093086C">
        <w:rPr>
          <w:lang w:val="fr-CA"/>
        </w:rPr>
        <w:t xml:space="preserve">Afin de procéder à une demande de prestation d’invalidité, vous n’avez qu’à me prévenir et il me fera plaisir de vous fournir les formulaires que vous et votre médecin </w:t>
      </w:r>
      <w:r w:rsidR="00565078" w:rsidRPr="0093086C">
        <w:rPr>
          <w:lang w:val="fr-CA"/>
        </w:rPr>
        <w:t>dev</w:t>
      </w:r>
      <w:r w:rsidR="0076368F" w:rsidRPr="0093086C">
        <w:rPr>
          <w:lang w:val="fr-CA"/>
        </w:rPr>
        <w:t>r</w:t>
      </w:r>
      <w:r w:rsidR="00565078" w:rsidRPr="0093086C">
        <w:rPr>
          <w:lang w:val="fr-CA"/>
        </w:rPr>
        <w:t xml:space="preserve">ez </w:t>
      </w:r>
      <w:r w:rsidRPr="0093086C">
        <w:rPr>
          <w:lang w:val="fr-CA"/>
        </w:rPr>
        <w:t xml:space="preserve">remplir. </w:t>
      </w:r>
    </w:p>
    <w:p w:rsidR="00B12926" w:rsidRPr="0093086C" w:rsidRDefault="00B12926" w:rsidP="00E0182D">
      <w:pPr>
        <w:rPr>
          <w:lang w:val="fr-CA"/>
        </w:rPr>
      </w:pPr>
    </w:p>
    <w:p w:rsidR="00E0182D" w:rsidRPr="0093086C" w:rsidRDefault="00E0182D" w:rsidP="00E0182D">
      <w:pPr>
        <w:rPr>
          <w:lang w:val="fr-CA"/>
        </w:rPr>
      </w:pPr>
      <w:r w:rsidRPr="0093086C">
        <w:rPr>
          <w:lang w:val="fr-CA"/>
        </w:rPr>
        <w:t xml:space="preserve">Si vous devez prendre un CMNP avant la treizième semaine d’absence, vous pouvez présenter une demande de </w:t>
      </w:r>
      <w:hyperlink r:id="rId14" w:history="1">
        <w:r w:rsidRPr="0093086C">
          <w:rPr>
            <w:rStyle w:val="Hyperlink"/>
            <w:lang w:val="fr-CA"/>
          </w:rPr>
          <w:t>prestations de maladie à l’assurance emploi</w:t>
        </w:r>
      </w:hyperlink>
      <w:bookmarkStart w:id="0" w:name="_GoBack"/>
      <w:bookmarkEnd w:id="0"/>
      <w:r w:rsidRPr="0093086C">
        <w:rPr>
          <w:lang w:val="fr-CA"/>
        </w:rPr>
        <w:t xml:space="preserve"> jusqu’à ce que vous soyez de retour au travail ou en transition vers des prestations de longue durée</w:t>
      </w:r>
      <w:r w:rsidR="004712F5">
        <w:rPr>
          <w:lang w:val="fr-CA"/>
        </w:rPr>
        <w:t xml:space="preserve"> (</w:t>
      </w:r>
      <w:r w:rsidRPr="0093086C">
        <w:rPr>
          <w:lang w:val="fr-CA"/>
        </w:rPr>
        <w:t xml:space="preserve">si votre demande est approuvée par </w:t>
      </w:r>
      <w:r w:rsidRPr="0093086C">
        <w:rPr>
          <w:color w:val="FF0000"/>
          <w:lang w:val="fr-CA"/>
        </w:rPr>
        <w:t>SunLife/Industrielle Alliance</w:t>
      </w:r>
      <w:r w:rsidR="004712F5">
        <w:rPr>
          <w:color w:val="FF0000"/>
          <w:lang w:val="fr-CA"/>
        </w:rPr>
        <w:t>)</w:t>
      </w:r>
      <w:r w:rsidRPr="0093086C">
        <w:rPr>
          <w:lang w:val="fr-CA"/>
        </w:rPr>
        <w:t>.</w:t>
      </w:r>
    </w:p>
    <w:p w:rsidR="008E395C" w:rsidRDefault="008E395C" w:rsidP="001A3882">
      <w:pPr>
        <w:jc w:val="right"/>
        <w:rPr>
          <w:lang w:val="fr-CA"/>
        </w:rPr>
      </w:pPr>
    </w:p>
    <w:p w:rsidR="008E395C" w:rsidRDefault="008E395C" w:rsidP="001A3882">
      <w:pPr>
        <w:jc w:val="right"/>
        <w:rPr>
          <w:lang w:val="fr-CA"/>
        </w:rPr>
      </w:pPr>
    </w:p>
    <w:p w:rsidR="00E0182D" w:rsidRPr="0093086C" w:rsidRDefault="00E0182D" w:rsidP="001A3882">
      <w:pPr>
        <w:jc w:val="right"/>
        <w:rPr>
          <w:lang w:val="fr-CA"/>
        </w:rPr>
      </w:pPr>
      <w:r w:rsidRPr="0093086C">
        <w:rPr>
          <w:lang w:val="fr-CA"/>
        </w:rPr>
        <w:t>… 2</w:t>
      </w:r>
    </w:p>
    <w:p w:rsidR="00E0182D" w:rsidRPr="0093086C" w:rsidRDefault="00E0182D" w:rsidP="00E0182D">
      <w:pPr>
        <w:jc w:val="right"/>
        <w:rPr>
          <w:lang w:val="fr-CA"/>
        </w:rPr>
      </w:pPr>
      <w:r w:rsidRPr="0093086C">
        <w:rPr>
          <w:lang w:val="fr-CA"/>
        </w:rPr>
        <w:lastRenderedPageBreak/>
        <w:t>2</w:t>
      </w:r>
    </w:p>
    <w:p w:rsidR="00E0182D" w:rsidRPr="0093086C" w:rsidRDefault="00E0182D" w:rsidP="00E0182D">
      <w:pPr>
        <w:rPr>
          <w:lang w:val="fr-CA"/>
        </w:rPr>
      </w:pPr>
    </w:p>
    <w:p w:rsidR="008C27D7" w:rsidRPr="0093086C" w:rsidRDefault="008C27D7" w:rsidP="00E0182D">
      <w:pPr>
        <w:rPr>
          <w:lang w:val="fr-CA"/>
        </w:rPr>
      </w:pPr>
    </w:p>
    <w:p w:rsidR="00E0182D" w:rsidRPr="0093086C" w:rsidRDefault="00E0182D" w:rsidP="00E0182D">
      <w:pPr>
        <w:rPr>
          <w:lang w:val="fr-CA"/>
        </w:rPr>
      </w:pPr>
    </w:p>
    <w:p w:rsidR="006F4184" w:rsidRPr="0093086C" w:rsidRDefault="00762EB0" w:rsidP="00E0182D">
      <w:pPr>
        <w:rPr>
          <w:lang w:val="fr-CA"/>
        </w:rPr>
      </w:pPr>
      <w:r w:rsidRPr="0093086C">
        <w:rPr>
          <w:lang w:val="fr-CA"/>
        </w:rPr>
        <w:t>Dans les premières semaines d</w:t>
      </w:r>
      <w:r w:rsidR="007E5747" w:rsidRPr="0093086C">
        <w:rPr>
          <w:lang w:val="fr-CA"/>
        </w:rPr>
        <w:t>e</w:t>
      </w:r>
      <w:r w:rsidRPr="0093086C">
        <w:rPr>
          <w:lang w:val="fr-CA"/>
        </w:rPr>
        <w:t xml:space="preserve"> CMNP, </w:t>
      </w:r>
      <w:r w:rsidR="00736E65" w:rsidRPr="0093086C">
        <w:rPr>
          <w:lang w:val="fr-CA"/>
        </w:rPr>
        <w:t>le</w:t>
      </w:r>
      <w:r w:rsidRPr="0093086C">
        <w:rPr>
          <w:lang w:val="fr-CA"/>
        </w:rPr>
        <w:t xml:space="preserve"> </w:t>
      </w:r>
      <w:r w:rsidR="008C27D7" w:rsidRPr="0093086C">
        <w:rPr>
          <w:lang w:val="fr-CA"/>
        </w:rPr>
        <w:t>Centre des services de paye</w:t>
      </w:r>
      <w:r w:rsidRPr="0093086C">
        <w:rPr>
          <w:lang w:val="fr-CA"/>
        </w:rPr>
        <w:t xml:space="preserve"> </w:t>
      </w:r>
      <w:r w:rsidR="00736E65" w:rsidRPr="0093086C">
        <w:rPr>
          <w:lang w:val="fr-CA"/>
        </w:rPr>
        <w:t xml:space="preserve">vous enverra une lettre </w:t>
      </w:r>
      <w:r w:rsidRPr="0093086C">
        <w:rPr>
          <w:lang w:val="fr-CA"/>
        </w:rPr>
        <w:t>qui vous fourni</w:t>
      </w:r>
      <w:r w:rsidR="00B87B50">
        <w:rPr>
          <w:lang w:val="fr-CA"/>
        </w:rPr>
        <w:t>ra des renseignements sur la pay</w:t>
      </w:r>
      <w:r w:rsidRPr="0093086C">
        <w:rPr>
          <w:lang w:val="fr-CA"/>
        </w:rPr>
        <w:t xml:space="preserve">e et les avantages sociaux liés au CMNP (pension, protection de </w:t>
      </w:r>
      <w:r w:rsidR="00736E65" w:rsidRPr="0093086C">
        <w:rPr>
          <w:lang w:val="fr-CA"/>
        </w:rPr>
        <w:t>soins de s</w:t>
      </w:r>
      <w:r w:rsidRPr="0093086C">
        <w:rPr>
          <w:lang w:val="fr-CA"/>
        </w:rPr>
        <w:t xml:space="preserve">anté et </w:t>
      </w:r>
      <w:r w:rsidR="00736E65" w:rsidRPr="0093086C">
        <w:rPr>
          <w:lang w:val="fr-CA"/>
        </w:rPr>
        <w:t xml:space="preserve">de soins </w:t>
      </w:r>
      <w:r w:rsidRPr="0093086C">
        <w:rPr>
          <w:lang w:val="fr-CA"/>
        </w:rPr>
        <w:t>dentaire</w:t>
      </w:r>
      <w:r w:rsidR="00736E65" w:rsidRPr="0093086C">
        <w:rPr>
          <w:lang w:val="fr-CA"/>
        </w:rPr>
        <w:t>s</w:t>
      </w:r>
      <w:r w:rsidRPr="0093086C">
        <w:rPr>
          <w:lang w:val="fr-CA"/>
        </w:rPr>
        <w:t xml:space="preserve"> au cours de votre congé, etc.)</w:t>
      </w:r>
      <w:r w:rsidR="006F4184" w:rsidRPr="0093086C">
        <w:rPr>
          <w:lang w:val="fr-CA"/>
        </w:rPr>
        <w:t>.</w:t>
      </w:r>
    </w:p>
    <w:p w:rsidR="006F4184" w:rsidRPr="0093086C" w:rsidRDefault="006F4184" w:rsidP="00E0182D">
      <w:pPr>
        <w:rPr>
          <w:lang w:val="fr-CA"/>
        </w:rPr>
      </w:pPr>
    </w:p>
    <w:p w:rsidR="008017E1" w:rsidRPr="0093086C" w:rsidRDefault="00762EB0" w:rsidP="00E0182D">
      <w:pPr>
        <w:rPr>
          <w:lang w:val="fr-CA"/>
        </w:rPr>
      </w:pPr>
      <w:r w:rsidRPr="0093086C">
        <w:rPr>
          <w:lang w:val="fr-CA"/>
        </w:rPr>
        <w:t xml:space="preserve">Les </w:t>
      </w:r>
      <w:r w:rsidR="005C3DD3" w:rsidRPr="0093086C">
        <w:rPr>
          <w:lang w:val="fr-CA"/>
        </w:rPr>
        <w:t>a</w:t>
      </w:r>
      <w:r w:rsidR="00384304" w:rsidRPr="0093086C">
        <w:rPr>
          <w:lang w:val="fr-CA"/>
        </w:rPr>
        <w:t>nnex</w:t>
      </w:r>
      <w:r w:rsidR="002026DD" w:rsidRPr="0093086C">
        <w:rPr>
          <w:lang w:val="fr-CA"/>
        </w:rPr>
        <w:t>es</w:t>
      </w:r>
      <w:r w:rsidRPr="0093086C">
        <w:rPr>
          <w:lang w:val="fr-CA"/>
        </w:rPr>
        <w:t> </w:t>
      </w:r>
      <w:r w:rsidR="00B13D2C" w:rsidRPr="0093086C">
        <w:rPr>
          <w:lang w:val="fr-CA"/>
        </w:rPr>
        <w:t xml:space="preserve">B </w:t>
      </w:r>
      <w:r w:rsidRPr="0093086C">
        <w:rPr>
          <w:lang w:val="fr-CA"/>
        </w:rPr>
        <w:t>et </w:t>
      </w:r>
      <w:r w:rsidR="00B13D2C" w:rsidRPr="0093086C">
        <w:rPr>
          <w:lang w:val="fr-CA"/>
        </w:rPr>
        <w:t>C</w:t>
      </w:r>
      <w:r w:rsidR="00F6059F" w:rsidRPr="0093086C">
        <w:rPr>
          <w:lang w:val="fr-CA"/>
        </w:rPr>
        <w:t xml:space="preserve"> </w:t>
      </w:r>
      <w:r w:rsidRPr="0093086C">
        <w:rPr>
          <w:lang w:val="fr-CA"/>
        </w:rPr>
        <w:t xml:space="preserve">vous fournissent des renseignements sur </w:t>
      </w:r>
      <w:r w:rsidR="007E5747" w:rsidRPr="0093086C">
        <w:rPr>
          <w:lang w:val="fr-CA"/>
        </w:rPr>
        <w:t xml:space="preserve">les modalités du CMNP et sur </w:t>
      </w:r>
      <w:r w:rsidR="00C3208E" w:rsidRPr="0093086C">
        <w:rPr>
          <w:lang w:val="fr-CA"/>
        </w:rPr>
        <w:t>no</w:t>
      </w:r>
      <w:r w:rsidRPr="0093086C">
        <w:rPr>
          <w:lang w:val="fr-CA"/>
        </w:rPr>
        <w:t xml:space="preserve">s responsabilités </w:t>
      </w:r>
      <w:r w:rsidR="00C3208E" w:rsidRPr="0093086C">
        <w:rPr>
          <w:lang w:val="fr-CA"/>
        </w:rPr>
        <w:t xml:space="preserve">respectives </w:t>
      </w:r>
      <w:r w:rsidR="007E5747" w:rsidRPr="0093086C">
        <w:rPr>
          <w:lang w:val="fr-CA"/>
        </w:rPr>
        <w:t>pendant ce congé</w:t>
      </w:r>
      <w:r w:rsidR="00E67521" w:rsidRPr="0093086C">
        <w:rPr>
          <w:lang w:val="fr-CA"/>
        </w:rPr>
        <w:t>.</w:t>
      </w:r>
      <w:r w:rsidR="00F47350" w:rsidRPr="0093086C">
        <w:rPr>
          <w:lang w:val="fr-CA"/>
        </w:rPr>
        <w:t xml:space="preserve"> </w:t>
      </w:r>
      <w:r w:rsidR="00EC64C4">
        <w:rPr>
          <w:lang w:val="fr-CA"/>
        </w:rPr>
        <w:t>Vous trouverez également ci-joint</w:t>
      </w:r>
      <w:r w:rsidRPr="0093086C">
        <w:rPr>
          <w:lang w:val="fr-CA"/>
        </w:rPr>
        <w:t xml:space="preserve"> </w:t>
      </w:r>
      <w:r w:rsidR="004C3CF1">
        <w:rPr>
          <w:lang w:val="fr-CA"/>
        </w:rPr>
        <w:t>les</w:t>
      </w:r>
      <w:r w:rsidRPr="0093086C">
        <w:rPr>
          <w:lang w:val="fr-CA"/>
        </w:rPr>
        <w:t xml:space="preserve"> formulaires dont vous aurez besoin </w:t>
      </w:r>
      <w:r w:rsidR="007E5747" w:rsidRPr="0093086C">
        <w:rPr>
          <w:lang w:val="fr-CA"/>
        </w:rPr>
        <w:t xml:space="preserve">tout </w:t>
      </w:r>
      <w:r w:rsidR="004C3CF1">
        <w:rPr>
          <w:lang w:val="fr-CA"/>
        </w:rPr>
        <w:t>pendant</w:t>
      </w:r>
      <w:r w:rsidRPr="0093086C">
        <w:rPr>
          <w:lang w:val="fr-CA"/>
        </w:rPr>
        <w:t xml:space="preserve"> votre congé</w:t>
      </w:r>
      <w:r w:rsidR="0076368F" w:rsidRPr="0093086C">
        <w:rPr>
          <w:lang w:val="fr-CA"/>
        </w:rPr>
        <w:t xml:space="preserve"> afin </w:t>
      </w:r>
      <w:r w:rsidR="00B6455B" w:rsidRPr="0093086C">
        <w:rPr>
          <w:lang w:val="fr-CA"/>
        </w:rPr>
        <w:t>de procéder à des demandes de congé et de les justifier</w:t>
      </w:r>
      <w:r w:rsidR="00F47350" w:rsidRPr="0093086C">
        <w:rPr>
          <w:lang w:val="fr-CA"/>
        </w:rPr>
        <w:t>.</w:t>
      </w:r>
    </w:p>
    <w:p w:rsidR="00563176" w:rsidRPr="0093086C" w:rsidRDefault="00563176" w:rsidP="00E0182D">
      <w:pPr>
        <w:rPr>
          <w:lang w:val="fr-CA"/>
        </w:rPr>
      </w:pPr>
    </w:p>
    <w:p w:rsidR="00563176" w:rsidRPr="0093086C" w:rsidRDefault="00762EB0" w:rsidP="00E0182D">
      <w:pPr>
        <w:rPr>
          <w:lang w:val="fr-CA"/>
        </w:rPr>
      </w:pPr>
      <w:r w:rsidRPr="0093086C">
        <w:rPr>
          <w:lang w:val="fr-CA"/>
        </w:rPr>
        <w:t>Bien que vous soyez absent du travail, vous pouvez toujours recou</w:t>
      </w:r>
      <w:r w:rsidR="005C3DD3" w:rsidRPr="0093086C">
        <w:rPr>
          <w:lang w:val="fr-CA"/>
        </w:rPr>
        <w:t>r</w:t>
      </w:r>
      <w:r w:rsidRPr="0093086C">
        <w:rPr>
          <w:lang w:val="fr-CA"/>
        </w:rPr>
        <w:t>ir au Programme d’aide aux employés (PA</w:t>
      </w:r>
      <w:r w:rsidR="00C3208E" w:rsidRPr="0093086C">
        <w:rPr>
          <w:lang w:val="fr-CA"/>
        </w:rPr>
        <w:t>E</w:t>
      </w:r>
      <w:r w:rsidRPr="0093086C">
        <w:rPr>
          <w:lang w:val="fr-CA"/>
        </w:rPr>
        <w:t xml:space="preserve">). Le Programme </w:t>
      </w:r>
      <w:r w:rsidR="00C3208E" w:rsidRPr="0093086C">
        <w:rPr>
          <w:lang w:val="fr-CA"/>
        </w:rPr>
        <w:t xml:space="preserve">vous </w:t>
      </w:r>
      <w:r w:rsidRPr="0093086C">
        <w:rPr>
          <w:lang w:val="fr-CA"/>
        </w:rPr>
        <w:t>offre</w:t>
      </w:r>
      <w:r w:rsidR="00C3208E" w:rsidRPr="0093086C">
        <w:rPr>
          <w:lang w:val="fr-CA"/>
        </w:rPr>
        <w:t>,</w:t>
      </w:r>
      <w:r w:rsidRPr="0093086C">
        <w:rPr>
          <w:lang w:val="fr-CA"/>
        </w:rPr>
        <w:t xml:space="preserve"> </w:t>
      </w:r>
      <w:r w:rsidR="00C3208E" w:rsidRPr="0093086C">
        <w:rPr>
          <w:lang w:val="fr-CA"/>
        </w:rPr>
        <w:t>à vous e</w:t>
      </w:r>
      <w:r w:rsidRPr="0093086C">
        <w:rPr>
          <w:lang w:val="fr-CA"/>
        </w:rPr>
        <w:t>t à votre famille</w:t>
      </w:r>
      <w:r w:rsidR="00C3208E" w:rsidRPr="0093086C">
        <w:rPr>
          <w:lang w:val="fr-CA"/>
        </w:rPr>
        <w:t>,</w:t>
      </w:r>
      <w:r w:rsidR="005C3DD3" w:rsidRPr="0093086C">
        <w:rPr>
          <w:lang w:val="fr-CA"/>
        </w:rPr>
        <w:t xml:space="preserve"> des services de counselling confidentiels</w:t>
      </w:r>
      <w:r w:rsidRPr="0093086C">
        <w:rPr>
          <w:lang w:val="fr-CA"/>
        </w:rPr>
        <w:t xml:space="preserve">. Vous trouverez </w:t>
      </w:r>
      <w:r w:rsidR="005C3DD3" w:rsidRPr="0093086C">
        <w:rPr>
          <w:lang w:val="fr-CA"/>
        </w:rPr>
        <w:t xml:space="preserve">davantage </w:t>
      </w:r>
      <w:r w:rsidRPr="0093086C">
        <w:rPr>
          <w:lang w:val="fr-CA"/>
        </w:rPr>
        <w:t xml:space="preserve">de renseignements au sujet des services du PAE </w:t>
      </w:r>
      <w:r w:rsidR="002B4895" w:rsidRPr="0093086C">
        <w:rPr>
          <w:lang w:val="fr-CA"/>
        </w:rPr>
        <w:t>à</w:t>
      </w:r>
      <w:r w:rsidRPr="0093086C">
        <w:rPr>
          <w:lang w:val="fr-CA"/>
        </w:rPr>
        <w:t xml:space="preserve"> l’</w:t>
      </w:r>
      <w:r w:rsidR="005C3DD3" w:rsidRPr="0093086C">
        <w:rPr>
          <w:lang w:val="fr-CA"/>
        </w:rPr>
        <w:t>a</w:t>
      </w:r>
      <w:r w:rsidRPr="0093086C">
        <w:rPr>
          <w:lang w:val="fr-CA"/>
        </w:rPr>
        <w:t>nnexe </w:t>
      </w:r>
      <w:r w:rsidR="00EC64C4">
        <w:rPr>
          <w:lang w:val="fr-CA"/>
        </w:rPr>
        <w:t>E</w:t>
      </w:r>
      <w:r w:rsidRPr="0093086C">
        <w:rPr>
          <w:lang w:val="fr-CA"/>
        </w:rPr>
        <w:t>.</w:t>
      </w:r>
    </w:p>
    <w:p w:rsidR="00E67521" w:rsidRPr="0093086C" w:rsidRDefault="00E67521" w:rsidP="00E0182D">
      <w:pPr>
        <w:rPr>
          <w:lang w:val="fr-CA"/>
        </w:rPr>
      </w:pPr>
    </w:p>
    <w:p w:rsidR="00F6059F" w:rsidRPr="0093086C" w:rsidRDefault="00762EB0" w:rsidP="00E0182D">
      <w:pPr>
        <w:rPr>
          <w:lang w:val="fr-CA"/>
        </w:rPr>
      </w:pPr>
      <w:r w:rsidRPr="0093086C">
        <w:rPr>
          <w:lang w:val="fr-CA"/>
        </w:rPr>
        <w:t>Vous n’êtes peut</w:t>
      </w:r>
      <w:r w:rsidRPr="0093086C">
        <w:rPr>
          <w:lang w:val="fr-CA"/>
        </w:rPr>
        <w:noBreakHyphen/>
        <w:t>être pas en mesure</w:t>
      </w:r>
      <w:r w:rsidR="007E5747" w:rsidRPr="0093086C">
        <w:rPr>
          <w:lang w:val="fr-CA"/>
        </w:rPr>
        <w:t xml:space="preserve"> </w:t>
      </w:r>
      <w:r w:rsidRPr="0093086C">
        <w:rPr>
          <w:lang w:val="fr-CA"/>
        </w:rPr>
        <w:t>d’envisager une date de retour au travail</w:t>
      </w:r>
      <w:r w:rsidR="007E5747" w:rsidRPr="0093086C">
        <w:rPr>
          <w:lang w:val="fr-CA"/>
        </w:rPr>
        <w:t xml:space="preserve"> à ce moment-ci</w:t>
      </w:r>
      <w:r w:rsidRPr="0093086C">
        <w:rPr>
          <w:lang w:val="fr-CA"/>
        </w:rPr>
        <w:t xml:space="preserve">. Cependant, il est important </w:t>
      </w:r>
      <w:r w:rsidR="002C211B" w:rsidRPr="0093086C">
        <w:rPr>
          <w:b/>
          <w:lang w:val="fr-CA"/>
        </w:rPr>
        <w:t>d</w:t>
      </w:r>
      <w:r w:rsidRPr="0093086C">
        <w:rPr>
          <w:b/>
          <w:lang w:val="fr-CA"/>
        </w:rPr>
        <w:t>e m’informe</w:t>
      </w:r>
      <w:r w:rsidR="002C211B" w:rsidRPr="0093086C">
        <w:rPr>
          <w:b/>
          <w:lang w:val="fr-CA"/>
        </w:rPr>
        <w:t>r</w:t>
      </w:r>
      <w:r w:rsidRPr="0093086C">
        <w:rPr>
          <w:b/>
          <w:lang w:val="fr-CA"/>
        </w:rPr>
        <w:t xml:space="preserve"> dès que vous prévoyez parler à v</w:t>
      </w:r>
      <w:r w:rsidR="007E5747" w:rsidRPr="0093086C">
        <w:rPr>
          <w:b/>
          <w:lang w:val="fr-CA"/>
        </w:rPr>
        <w:t>otre médecin traitant au sujet d’un</w:t>
      </w:r>
      <w:r w:rsidR="002C211B" w:rsidRPr="0093086C">
        <w:rPr>
          <w:b/>
          <w:lang w:val="fr-CA"/>
        </w:rPr>
        <w:t xml:space="preserve"> </w:t>
      </w:r>
      <w:r w:rsidRPr="0093086C">
        <w:rPr>
          <w:b/>
          <w:lang w:val="fr-CA"/>
        </w:rPr>
        <w:t>retour au travail</w:t>
      </w:r>
      <w:r w:rsidR="007E5747" w:rsidRPr="0093086C">
        <w:rPr>
          <w:bCs/>
          <w:color w:val="000000"/>
          <w:lang w:val="fr-CA"/>
        </w:rPr>
        <w:t>. J’aurai</w:t>
      </w:r>
      <w:r w:rsidRPr="0093086C">
        <w:rPr>
          <w:bCs/>
          <w:color w:val="000000"/>
          <w:lang w:val="fr-CA"/>
        </w:rPr>
        <w:t xml:space="preserve"> ainsi le temps de vous fournir un </w:t>
      </w:r>
      <w:r w:rsidR="0093086C" w:rsidRPr="0093086C">
        <w:rPr>
          <w:color w:val="000000"/>
          <w:lang w:val="fr-CA"/>
        </w:rPr>
        <w:t>formulaire d’évaluation des aptitudes au travail et des capacités fonctionnelles</w:t>
      </w:r>
      <w:r w:rsidR="0093086C" w:rsidRPr="0093086C">
        <w:rPr>
          <w:bCs/>
          <w:color w:val="000000"/>
          <w:lang w:val="fr-CA"/>
        </w:rPr>
        <w:t xml:space="preserve"> </w:t>
      </w:r>
      <w:r w:rsidR="002C211B" w:rsidRPr="0093086C">
        <w:rPr>
          <w:bCs/>
          <w:color w:val="000000"/>
          <w:lang w:val="fr-CA"/>
        </w:rPr>
        <w:t xml:space="preserve">que </w:t>
      </w:r>
      <w:r w:rsidR="00055888" w:rsidRPr="0093086C">
        <w:rPr>
          <w:bCs/>
          <w:color w:val="000000"/>
          <w:lang w:val="fr-CA"/>
        </w:rPr>
        <w:t xml:space="preserve">votre médecin </w:t>
      </w:r>
      <w:r w:rsidR="002C211B" w:rsidRPr="0093086C">
        <w:rPr>
          <w:bCs/>
          <w:color w:val="000000"/>
          <w:lang w:val="fr-CA"/>
        </w:rPr>
        <w:t xml:space="preserve">devra remplir </w:t>
      </w:r>
      <w:r w:rsidR="00055888" w:rsidRPr="0093086C">
        <w:rPr>
          <w:bCs/>
          <w:color w:val="000000"/>
          <w:lang w:val="fr-CA"/>
        </w:rPr>
        <w:t xml:space="preserve">en vue de </w:t>
      </w:r>
      <w:r w:rsidR="002C211B" w:rsidRPr="0093086C">
        <w:rPr>
          <w:bCs/>
          <w:color w:val="000000"/>
          <w:lang w:val="fr-CA"/>
        </w:rPr>
        <w:t>n</w:t>
      </w:r>
      <w:r w:rsidR="00055888" w:rsidRPr="0093086C">
        <w:rPr>
          <w:bCs/>
          <w:color w:val="000000"/>
          <w:lang w:val="fr-CA"/>
        </w:rPr>
        <w:t xml:space="preserve">ous </w:t>
      </w:r>
      <w:r w:rsidR="007E5747" w:rsidRPr="0093086C">
        <w:rPr>
          <w:bCs/>
          <w:color w:val="000000"/>
          <w:lang w:val="fr-CA"/>
        </w:rPr>
        <w:t>transmettre</w:t>
      </w:r>
      <w:r w:rsidR="00055888" w:rsidRPr="0093086C">
        <w:rPr>
          <w:bCs/>
          <w:color w:val="000000"/>
          <w:lang w:val="fr-CA"/>
        </w:rPr>
        <w:t xml:space="preserve"> tous les renseignements nécessaires p</w:t>
      </w:r>
      <w:r w:rsidR="007E5747" w:rsidRPr="0093086C">
        <w:rPr>
          <w:bCs/>
          <w:color w:val="000000"/>
          <w:lang w:val="fr-CA"/>
        </w:rPr>
        <w:t>our votre retour au travail</w:t>
      </w:r>
      <w:r w:rsidR="00055888" w:rsidRPr="0093086C">
        <w:rPr>
          <w:bCs/>
          <w:color w:val="000000"/>
          <w:lang w:val="fr-CA"/>
        </w:rPr>
        <w:t>. L’</w:t>
      </w:r>
      <w:r w:rsidR="002C211B" w:rsidRPr="0093086C">
        <w:rPr>
          <w:bCs/>
          <w:color w:val="000000"/>
          <w:lang w:val="fr-CA"/>
        </w:rPr>
        <w:t>a</w:t>
      </w:r>
      <w:r w:rsidR="00055888" w:rsidRPr="0093086C">
        <w:rPr>
          <w:bCs/>
          <w:color w:val="000000"/>
          <w:lang w:val="fr-CA"/>
        </w:rPr>
        <w:t>nnexe </w:t>
      </w:r>
      <w:r w:rsidR="00EC64C4">
        <w:rPr>
          <w:bCs/>
          <w:color w:val="000000"/>
          <w:lang w:val="fr-CA"/>
        </w:rPr>
        <w:t>D</w:t>
      </w:r>
      <w:r w:rsidR="00055888" w:rsidRPr="0093086C">
        <w:rPr>
          <w:bCs/>
          <w:color w:val="000000"/>
          <w:lang w:val="fr-CA"/>
        </w:rPr>
        <w:t xml:space="preserve"> fournit des p</w:t>
      </w:r>
      <w:r w:rsidR="007E5747" w:rsidRPr="0093086C">
        <w:rPr>
          <w:bCs/>
          <w:color w:val="000000"/>
          <w:lang w:val="fr-CA"/>
        </w:rPr>
        <w:t>récisions sur le processus de retour au travail afin que nous soyons bien préparés</w:t>
      </w:r>
      <w:r w:rsidR="00055888" w:rsidRPr="0093086C">
        <w:rPr>
          <w:bCs/>
          <w:color w:val="000000"/>
          <w:lang w:val="fr-CA"/>
        </w:rPr>
        <w:t xml:space="preserve"> lorsque le temps viendra de planifier votre réintégration</w:t>
      </w:r>
      <w:r w:rsidR="00192CCE" w:rsidRPr="0093086C">
        <w:rPr>
          <w:lang w:val="fr-CA"/>
        </w:rPr>
        <w:t>.</w:t>
      </w:r>
    </w:p>
    <w:p w:rsidR="00192CCE" w:rsidRPr="0093086C" w:rsidRDefault="00192CCE" w:rsidP="00E0182D">
      <w:pPr>
        <w:rPr>
          <w:lang w:val="fr-CA"/>
        </w:rPr>
      </w:pPr>
    </w:p>
    <w:p w:rsidR="00192CCE" w:rsidRPr="0093086C" w:rsidRDefault="00055888" w:rsidP="00E0182D">
      <w:pPr>
        <w:rPr>
          <w:lang w:val="fr-CA"/>
        </w:rPr>
      </w:pPr>
      <w:r w:rsidRPr="0093086C">
        <w:rPr>
          <w:lang w:val="fr-CA"/>
        </w:rPr>
        <w:t xml:space="preserve">Si vous avez des questions, n’hésitez pas à communiquer avec moi. J’attendrai votre </w:t>
      </w:r>
      <w:r w:rsidRPr="0093086C">
        <w:rPr>
          <w:color w:val="FF0000"/>
          <w:lang w:val="fr-CA"/>
        </w:rPr>
        <w:t>appel</w:t>
      </w:r>
      <w:r w:rsidR="001A2E57" w:rsidRPr="0093086C">
        <w:rPr>
          <w:color w:val="FF0000"/>
          <w:lang w:val="fr-CA"/>
        </w:rPr>
        <w:t>/</w:t>
      </w:r>
      <w:r w:rsidRPr="0093086C">
        <w:rPr>
          <w:color w:val="FF0000"/>
          <w:lang w:val="fr-CA"/>
        </w:rPr>
        <w:t>courriel/visite</w:t>
      </w:r>
      <w:r w:rsidRPr="0093086C">
        <w:rPr>
          <w:lang w:val="fr-CA"/>
        </w:rPr>
        <w:t xml:space="preserve"> le</w:t>
      </w:r>
      <w:r w:rsidR="00FE61C5" w:rsidRPr="0093086C">
        <w:rPr>
          <w:lang w:val="fr-CA"/>
        </w:rPr>
        <w:t xml:space="preserve"> </w:t>
      </w:r>
      <w:r w:rsidR="00FE61C5" w:rsidRPr="0093086C">
        <w:rPr>
          <w:color w:val="FF0000"/>
          <w:lang w:val="fr-CA"/>
        </w:rPr>
        <w:t>(date</w:t>
      </w:r>
      <w:r w:rsidR="001A2E57" w:rsidRPr="0093086C">
        <w:rPr>
          <w:color w:val="FF0000"/>
          <w:lang w:val="fr-CA"/>
        </w:rPr>
        <w:t xml:space="preserve"> </w:t>
      </w:r>
      <w:r w:rsidRPr="0093086C">
        <w:rPr>
          <w:color w:val="FF0000"/>
          <w:lang w:val="fr-CA"/>
        </w:rPr>
        <w:t>et heure</w:t>
      </w:r>
      <w:r w:rsidR="001A2E57" w:rsidRPr="0093086C">
        <w:rPr>
          <w:color w:val="FF0000"/>
          <w:lang w:val="fr-CA"/>
        </w:rPr>
        <w:t>)</w:t>
      </w:r>
      <w:r w:rsidR="001A2E57" w:rsidRPr="0093086C">
        <w:rPr>
          <w:lang w:val="fr-CA"/>
        </w:rPr>
        <w:t>.</w:t>
      </w:r>
    </w:p>
    <w:p w:rsidR="00B66606" w:rsidRPr="0093086C" w:rsidRDefault="00B66606" w:rsidP="00E0182D">
      <w:pPr>
        <w:rPr>
          <w:lang w:val="fr-CA"/>
        </w:rPr>
      </w:pPr>
    </w:p>
    <w:p w:rsidR="00E0182D" w:rsidRDefault="00055888" w:rsidP="00E0182D">
      <w:pPr>
        <w:rPr>
          <w:lang w:val="fr-CA"/>
        </w:rPr>
      </w:pPr>
      <w:r w:rsidRPr="0093086C">
        <w:rPr>
          <w:lang w:val="fr-CA"/>
        </w:rPr>
        <w:t xml:space="preserve">Je vous prie d’agréer, </w:t>
      </w:r>
      <w:r w:rsidRPr="0093086C">
        <w:rPr>
          <w:color w:val="FF0000"/>
          <w:lang w:val="fr-CA"/>
        </w:rPr>
        <w:t>Monsieur</w:t>
      </w:r>
      <w:r w:rsidR="002C211B" w:rsidRPr="0093086C">
        <w:rPr>
          <w:color w:val="FF0000"/>
          <w:lang w:val="fr-CA"/>
        </w:rPr>
        <w:t>,</w:t>
      </w:r>
      <w:r w:rsidR="000860A2">
        <w:rPr>
          <w:color w:val="FF0000"/>
          <w:lang w:val="fr-CA"/>
        </w:rPr>
        <w:t xml:space="preserve"> </w:t>
      </w:r>
      <w:r w:rsidR="00EC64C4">
        <w:rPr>
          <w:color w:val="FF0000"/>
          <w:lang w:val="fr-CA"/>
        </w:rPr>
        <w:t>/</w:t>
      </w:r>
      <w:r w:rsidR="000860A2">
        <w:rPr>
          <w:color w:val="FF0000"/>
          <w:lang w:val="fr-CA"/>
        </w:rPr>
        <w:t xml:space="preserve"> </w:t>
      </w:r>
      <w:r w:rsidRPr="0093086C">
        <w:rPr>
          <w:color w:val="FF0000"/>
          <w:lang w:val="fr-CA"/>
        </w:rPr>
        <w:t>Madame</w:t>
      </w:r>
      <w:r w:rsidR="002C211B" w:rsidRPr="0093086C">
        <w:rPr>
          <w:color w:val="FF0000"/>
          <w:lang w:val="fr-CA"/>
        </w:rPr>
        <w:t>,</w:t>
      </w:r>
      <w:r w:rsidRPr="0093086C">
        <w:rPr>
          <w:color w:val="FF0000"/>
          <w:lang w:val="fr-CA"/>
        </w:rPr>
        <w:t xml:space="preserve"> </w:t>
      </w:r>
      <w:r w:rsidRPr="0093086C">
        <w:rPr>
          <w:lang w:val="fr-CA"/>
        </w:rPr>
        <w:t>l’expression de mes sentiments les meilleurs.</w:t>
      </w:r>
    </w:p>
    <w:p w:rsidR="0093086C" w:rsidRDefault="0093086C" w:rsidP="00E0182D">
      <w:pPr>
        <w:rPr>
          <w:lang w:val="fr-CA"/>
        </w:rPr>
      </w:pPr>
    </w:p>
    <w:p w:rsidR="0093086C" w:rsidRDefault="0093086C" w:rsidP="00E0182D">
      <w:pPr>
        <w:rPr>
          <w:lang w:val="fr-CA"/>
        </w:rPr>
      </w:pPr>
    </w:p>
    <w:p w:rsidR="0093086C" w:rsidRDefault="0093086C" w:rsidP="00E0182D">
      <w:pPr>
        <w:rPr>
          <w:lang w:val="fr-CA"/>
        </w:rPr>
      </w:pPr>
    </w:p>
    <w:p w:rsidR="00EC64C4" w:rsidRDefault="00EC64C4" w:rsidP="00E0182D">
      <w:pPr>
        <w:rPr>
          <w:lang w:val="fr-CA"/>
        </w:rPr>
      </w:pPr>
    </w:p>
    <w:p w:rsidR="008E395C" w:rsidRPr="0093086C" w:rsidRDefault="008E395C" w:rsidP="00E0182D">
      <w:pPr>
        <w:rPr>
          <w:lang w:val="fr-CA"/>
        </w:rPr>
      </w:pPr>
    </w:p>
    <w:p w:rsidR="0093086C" w:rsidRPr="0093086C" w:rsidRDefault="0093086C" w:rsidP="0093086C">
      <w:pPr>
        <w:rPr>
          <w:color w:val="FF0000"/>
          <w:lang w:val="fr-CA"/>
        </w:rPr>
      </w:pPr>
      <w:r w:rsidRPr="0093086C">
        <w:rPr>
          <w:color w:val="FF0000"/>
          <w:lang w:val="fr-CA"/>
        </w:rPr>
        <w:t>Nom du gestionnaire</w:t>
      </w:r>
    </w:p>
    <w:p w:rsidR="0093086C" w:rsidRPr="0093086C" w:rsidRDefault="0093086C" w:rsidP="0093086C">
      <w:pPr>
        <w:rPr>
          <w:color w:val="FF0000"/>
          <w:lang w:val="fr-CA"/>
        </w:rPr>
      </w:pPr>
      <w:r w:rsidRPr="0093086C">
        <w:rPr>
          <w:color w:val="FF0000"/>
          <w:lang w:val="fr-CA"/>
        </w:rPr>
        <w:t>Téléphone :</w:t>
      </w:r>
    </w:p>
    <w:p w:rsidR="0093086C" w:rsidRPr="0093086C" w:rsidRDefault="0093086C" w:rsidP="0093086C">
      <w:pPr>
        <w:rPr>
          <w:color w:val="FF0000"/>
          <w:lang w:val="fr-CA"/>
        </w:rPr>
      </w:pPr>
      <w:r w:rsidRPr="0093086C">
        <w:rPr>
          <w:color w:val="FF0000"/>
          <w:lang w:val="fr-CA"/>
        </w:rPr>
        <w:t>Télécopieur :</w:t>
      </w:r>
    </w:p>
    <w:p w:rsidR="0093086C" w:rsidRPr="0093086C" w:rsidRDefault="0093086C" w:rsidP="0093086C">
      <w:pPr>
        <w:rPr>
          <w:color w:val="FF0000"/>
          <w:lang w:val="fr-CA"/>
        </w:rPr>
      </w:pPr>
      <w:r w:rsidRPr="0093086C">
        <w:rPr>
          <w:color w:val="FF0000"/>
          <w:lang w:val="fr-CA"/>
        </w:rPr>
        <w:t>Courriel :</w:t>
      </w:r>
    </w:p>
    <w:p w:rsidR="00B66606" w:rsidRPr="0093086C" w:rsidRDefault="00B66606" w:rsidP="00E0182D">
      <w:pPr>
        <w:rPr>
          <w:lang w:val="fr-CA"/>
        </w:rPr>
      </w:pPr>
    </w:p>
    <w:p w:rsidR="00035DDB" w:rsidRDefault="00035DDB" w:rsidP="00E0182D">
      <w:pPr>
        <w:rPr>
          <w:lang w:val="fr-CA"/>
        </w:rPr>
      </w:pPr>
    </w:p>
    <w:p w:rsidR="008E395C" w:rsidRPr="0093086C" w:rsidRDefault="008E395C" w:rsidP="00E0182D">
      <w:pPr>
        <w:rPr>
          <w:lang w:val="fr-CA"/>
        </w:rPr>
      </w:pPr>
    </w:p>
    <w:p w:rsidR="00B13D2C" w:rsidRPr="0093086C" w:rsidRDefault="00035DDB" w:rsidP="00035DDB">
      <w:pPr>
        <w:rPr>
          <w:lang w:val="fr-CA"/>
        </w:rPr>
      </w:pPr>
      <w:r w:rsidRPr="0093086C">
        <w:rPr>
          <w:lang w:val="fr-CA"/>
        </w:rPr>
        <w:t>p. j.</w:t>
      </w:r>
      <w:r w:rsidRPr="0093086C">
        <w:rPr>
          <w:lang w:val="fr-CA"/>
        </w:rPr>
        <w:tab/>
      </w:r>
      <w:r w:rsidR="00F47350" w:rsidRPr="0093086C">
        <w:rPr>
          <w:lang w:val="fr-CA"/>
        </w:rPr>
        <w:t>Annex</w:t>
      </w:r>
      <w:r w:rsidR="00055888" w:rsidRPr="0093086C">
        <w:rPr>
          <w:lang w:val="fr-CA"/>
        </w:rPr>
        <w:t>e </w:t>
      </w:r>
      <w:r w:rsidR="00F47350" w:rsidRPr="0093086C">
        <w:rPr>
          <w:lang w:val="fr-CA"/>
        </w:rPr>
        <w:t>A</w:t>
      </w:r>
      <w:r w:rsidR="00055888" w:rsidRPr="0093086C">
        <w:rPr>
          <w:lang w:val="fr-CA"/>
        </w:rPr>
        <w:t> :</w:t>
      </w:r>
      <w:r w:rsidR="00F47350" w:rsidRPr="0093086C">
        <w:rPr>
          <w:lang w:val="fr-CA"/>
        </w:rPr>
        <w:t xml:space="preserve"> </w:t>
      </w:r>
      <w:r w:rsidR="00B13D2C" w:rsidRPr="0093086C">
        <w:rPr>
          <w:lang w:val="fr-CA"/>
        </w:rPr>
        <w:t>P</w:t>
      </w:r>
      <w:r w:rsidR="00055888" w:rsidRPr="0093086C">
        <w:rPr>
          <w:lang w:val="fr-CA"/>
        </w:rPr>
        <w:t xml:space="preserve">rotocole pour </w:t>
      </w:r>
      <w:r w:rsidR="007E5747" w:rsidRPr="0093086C">
        <w:rPr>
          <w:lang w:val="fr-CA"/>
        </w:rPr>
        <w:t>demeurer</w:t>
      </w:r>
      <w:r w:rsidR="00055888" w:rsidRPr="0093086C">
        <w:rPr>
          <w:lang w:val="fr-CA"/>
        </w:rPr>
        <w:t xml:space="preserve"> en contact</w:t>
      </w:r>
    </w:p>
    <w:p w:rsidR="00F47350" w:rsidRPr="0093086C" w:rsidRDefault="00B13D2C" w:rsidP="00035DDB">
      <w:pPr>
        <w:overflowPunct w:val="0"/>
        <w:autoSpaceDE w:val="0"/>
        <w:autoSpaceDN w:val="0"/>
        <w:adjustRightInd w:val="0"/>
        <w:ind w:firstLine="720"/>
        <w:rPr>
          <w:lang w:val="fr-CA"/>
        </w:rPr>
      </w:pPr>
      <w:r w:rsidRPr="0093086C">
        <w:rPr>
          <w:lang w:val="fr-CA"/>
        </w:rPr>
        <w:t>Annex</w:t>
      </w:r>
      <w:r w:rsidR="00055888" w:rsidRPr="0093086C">
        <w:rPr>
          <w:lang w:val="fr-CA"/>
        </w:rPr>
        <w:t>e </w:t>
      </w:r>
      <w:r w:rsidRPr="0093086C">
        <w:rPr>
          <w:lang w:val="fr-CA"/>
        </w:rPr>
        <w:t>B</w:t>
      </w:r>
      <w:r w:rsidR="00055888" w:rsidRPr="0093086C">
        <w:rPr>
          <w:lang w:val="fr-CA"/>
        </w:rPr>
        <w:t> :</w:t>
      </w:r>
      <w:r w:rsidRPr="0093086C">
        <w:rPr>
          <w:lang w:val="fr-CA"/>
        </w:rPr>
        <w:t xml:space="preserve"> </w:t>
      </w:r>
      <w:r w:rsidR="00055888" w:rsidRPr="0093086C">
        <w:rPr>
          <w:lang w:val="fr-CA"/>
        </w:rPr>
        <w:t>Renseignements sur le</w:t>
      </w:r>
      <w:r w:rsidR="007E5747" w:rsidRPr="0093086C">
        <w:rPr>
          <w:lang w:val="fr-CA"/>
        </w:rPr>
        <w:t>s modalités du</w:t>
      </w:r>
      <w:r w:rsidR="00055888" w:rsidRPr="0093086C">
        <w:rPr>
          <w:lang w:val="fr-CA"/>
        </w:rPr>
        <w:t xml:space="preserve"> congé de maladie non payé</w:t>
      </w:r>
      <w:r w:rsidR="00E131EB" w:rsidRPr="0093086C">
        <w:rPr>
          <w:lang w:val="fr-CA"/>
        </w:rPr>
        <w:t xml:space="preserve"> </w:t>
      </w:r>
    </w:p>
    <w:p w:rsidR="002026DD" w:rsidRPr="0093086C" w:rsidRDefault="00B13D2C" w:rsidP="00035DDB">
      <w:pPr>
        <w:overflowPunct w:val="0"/>
        <w:autoSpaceDE w:val="0"/>
        <w:autoSpaceDN w:val="0"/>
        <w:adjustRightInd w:val="0"/>
        <w:ind w:firstLine="720"/>
        <w:rPr>
          <w:lang w:val="fr-CA"/>
        </w:rPr>
      </w:pPr>
      <w:r w:rsidRPr="0093086C">
        <w:rPr>
          <w:lang w:val="fr-CA"/>
        </w:rPr>
        <w:t>Annex</w:t>
      </w:r>
      <w:r w:rsidR="00055888" w:rsidRPr="0093086C">
        <w:rPr>
          <w:lang w:val="fr-CA"/>
        </w:rPr>
        <w:t>e </w:t>
      </w:r>
      <w:r w:rsidRPr="0093086C">
        <w:rPr>
          <w:lang w:val="fr-CA"/>
        </w:rPr>
        <w:t>C</w:t>
      </w:r>
      <w:r w:rsidR="00055888" w:rsidRPr="0093086C">
        <w:rPr>
          <w:lang w:val="fr-CA"/>
        </w:rPr>
        <w:t> :</w:t>
      </w:r>
      <w:r w:rsidR="002026DD" w:rsidRPr="0093086C">
        <w:rPr>
          <w:lang w:val="fr-CA"/>
        </w:rPr>
        <w:t xml:space="preserve"> Ext</w:t>
      </w:r>
      <w:r w:rsidR="00055888" w:rsidRPr="0093086C">
        <w:rPr>
          <w:lang w:val="fr-CA"/>
        </w:rPr>
        <w:t xml:space="preserve">rait de la </w:t>
      </w:r>
      <w:r w:rsidR="004708E2" w:rsidRPr="0093086C">
        <w:rPr>
          <w:lang w:val="fr-CA"/>
        </w:rPr>
        <w:t xml:space="preserve">Directive sur les congés et </w:t>
      </w:r>
      <w:r w:rsidR="00055888" w:rsidRPr="0093086C">
        <w:rPr>
          <w:lang w:val="fr-CA"/>
        </w:rPr>
        <w:t>modalités de travail spéciales</w:t>
      </w:r>
    </w:p>
    <w:p w:rsidR="00F47350" w:rsidRPr="0093086C" w:rsidRDefault="00F47350" w:rsidP="001A3882">
      <w:pPr>
        <w:overflowPunct w:val="0"/>
        <w:autoSpaceDE w:val="0"/>
        <w:autoSpaceDN w:val="0"/>
        <w:adjustRightInd w:val="0"/>
        <w:ind w:left="720"/>
        <w:rPr>
          <w:lang w:val="fr-CA"/>
        </w:rPr>
      </w:pPr>
      <w:r w:rsidRPr="0093086C">
        <w:rPr>
          <w:lang w:val="fr-CA"/>
        </w:rPr>
        <w:t>A</w:t>
      </w:r>
      <w:r w:rsidR="002026DD" w:rsidRPr="0093086C">
        <w:rPr>
          <w:lang w:val="fr-CA"/>
        </w:rPr>
        <w:t>nnex</w:t>
      </w:r>
      <w:r w:rsidR="00055888" w:rsidRPr="0093086C">
        <w:rPr>
          <w:lang w:val="fr-CA"/>
        </w:rPr>
        <w:t>e </w:t>
      </w:r>
      <w:r w:rsidR="002026DD" w:rsidRPr="0093086C">
        <w:rPr>
          <w:lang w:val="fr-CA"/>
        </w:rPr>
        <w:t>D</w:t>
      </w:r>
      <w:r w:rsidR="00055888" w:rsidRPr="0093086C">
        <w:rPr>
          <w:lang w:val="fr-CA"/>
        </w:rPr>
        <w:t> :</w:t>
      </w:r>
      <w:r w:rsidR="00F1625C" w:rsidRPr="0093086C">
        <w:rPr>
          <w:lang w:val="fr-CA"/>
        </w:rPr>
        <w:t xml:space="preserve"> </w:t>
      </w:r>
      <w:r w:rsidR="001A3882" w:rsidRPr="0093086C">
        <w:rPr>
          <w:lang w:val="fr-CA"/>
        </w:rPr>
        <w:t>Renseignements sur le processus de retour au travail</w:t>
      </w:r>
    </w:p>
    <w:p w:rsidR="00BD4C06" w:rsidRPr="0093086C" w:rsidRDefault="002026DD" w:rsidP="001A3882">
      <w:pPr>
        <w:overflowPunct w:val="0"/>
        <w:autoSpaceDE w:val="0"/>
        <w:autoSpaceDN w:val="0"/>
        <w:adjustRightInd w:val="0"/>
        <w:ind w:left="720"/>
        <w:rPr>
          <w:lang w:val="fr-CA"/>
        </w:rPr>
      </w:pPr>
      <w:r w:rsidRPr="0093086C">
        <w:rPr>
          <w:lang w:val="fr-CA"/>
        </w:rPr>
        <w:t>Annex</w:t>
      </w:r>
      <w:r w:rsidR="00055888" w:rsidRPr="0093086C">
        <w:rPr>
          <w:lang w:val="fr-CA"/>
        </w:rPr>
        <w:t>e </w:t>
      </w:r>
      <w:r w:rsidRPr="0093086C">
        <w:rPr>
          <w:lang w:val="fr-CA"/>
        </w:rPr>
        <w:t>E</w:t>
      </w:r>
      <w:r w:rsidR="00055888" w:rsidRPr="0093086C">
        <w:rPr>
          <w:lang w:val="fr-CA"/>
        </w:rPr>
        <w:t> :</w:t>
      </w:r>
      <w:r w:rsidR="00F47350" w:rsidRPr="0093086C">
        <w:rPr>
          <w:lang w:val="fr-CA"/>
        </w:rPr>
        <w:t xml:space="preserve"> </w:t>
      </w:r>
      <w:r w:rsidR="001A3882" w:rsidRPr="0093086C">
        <w:rPr>
          <w:lang w:val="fr-CA"/>
        </w:rPr>
        <w:t>Brochure du Programme d’aide aux employés</w:t>
      </w:r>
    </w:p>
    <w:p w:rsidR="001A3882" w:rsidRDefault="001A3882" w:rsidP="00035DDB">
      <w:pPr>
        <w:overflowPunct w:val="0"/>
        <w:autoSpaceDE w:val="0"/>
        <w:autoSpaceDN w:val="0"/>
        <w:adjustRightInd w:val="0"/>
        <w:ind w:left="720"/>
        <w:rPr>
          <w:lang w:val="fr-CA"/>
        </w:rPr>
      </w:pPr>
      <w:r w:rsidRPr="0093086C">
        <w:rPr>
          <w:lang w:val="fr-CA"/>
        </w:rPr>
        <w:t>Formulaire de justification du congé de maladie</w:t>
      </w:r>
    </w:p>
    <w:p w:rsidR="001A3882" w:rsidRPr="0093086C" w:rsidRDefault="001A3882" w:rsidP="00035DDB">
      <w:pPr>
        <w:overflowPunct w:val="0"/>
        <w:autoSpaceDE w:val="0"/>
        <w:autoSpaceDN w:val="0"/>
        <w:adjustRightInd w:val="0"/>
        <w:ind w:left="720"/>
        <w:rPr>
          <w:lang w:val="fr-CA"/>
        </w:rPr>
      </w:pPr>
      <w:r w:rsidRPr="0093086C">
        <w:rPr>
          <w:lang w:val="fr-CA"/>
        </w:rPr>
        <w:t>Formulaire de demande de congé et rapport d’absence</w:t>
      </w:r>
    </w:p>
    <w:p w:rsidR="00083C14" w:rsidRPr="00847277" w:rsidRDefault="00083C14" w:rsidP="00E0182D">
      <w:pPr>
        <w:rPr>
          <w:rFonts w:ascii="Arial" w:hAnsi="Arial" w:cs="Arial"/>
          <w:color w:val="000000"/>
          <w:sz w:val="22"/>
          <w:szCs w:val="22"/>
          <w:lang w:val="fr-CA"/>
        </w:rPr>
      </w:pPr>
      <w:r>
        <w:rPr>
          <w:rFonts w:ascii="Arial" w:hAnsi="Arial" w:cs="Arial"/>
          <w:color w:val="000000"/>
          <w:sz w:val="22"/>
          <w:szCs w:val="22"/>
          <w:lang w:val="fr-CA"/>
        </w:rPr>
        <w:br w:type="page"/>
      </w:r>
    </w:p>
    <w:p w:rsidR="00083C14" w:rsidRPr="00DF0470" w:rsidRDefault="00083C14" w:rsidP="00847277">
      <w:pPr>
        <w:shd w:val="clear" w:color="auto" w:fill="FFFFFF"/>
        <w:autoSpaceDN w:val="0"/>
        <w:spacing w:before="72"/>
        <w:rPr>
          <w:noProof/>
          <w:lang w:val="fr-CA" w:eastAsia="en-CA"/>
        </w:rPr>
      </w:pPr>
    </w:p>
    <w:p w:rsidR="00766840" w:rsidRPr="00766840" w:rsidRDefault="00766840" w:rsidP="00766840">
      <w:pPr>
        <w:jc w:val="right"/>
        <w:rPr>
          <w:rFonts w:ascii="Arial" w:hAnsi="Arial" w:cs="Arial"/>
          <w:b/>
          <w:smallCaps/>
          <w:sz w:val="28"/>
          <w:lang w:val="fr-CA"/>
        </w:rPr>
      </w:pPr>
      <w:r w:rsidRPr="00A14C97">
        <w:rPr>
          <w:rFonts w:ascii="Arial" w:hAnsi="Arial" w:cs="Arial"/>
          <w:b/>
          <w:smallCaps/>
          <w:sz w:val="28"/>
          <w:lang w:val="fr-CA"/>
        </w:rPr>
        <w:t>protégé b</w:t>
      </w:r>
    </w:p>
    <w:p w:rsidR="00766840" w:rsidRDefault="00766840" w:rsidP="00035DDB">
      <w:pPr>
        <w:shd w:val="clear" w:color="auto" w:fill="FFFFFF"/>
        <w:autoSpaceDN w:val="0"/>
        <w:spacing w:before="72"/>
        <w:rPr>
          <w:rFonts w:ascii="Arial" w:hAnsi="Arial" w:cs="Arial"/>
          <w:b/>
          <w:sz w:val="28"/>
          <w:lang w:val="fr-CA"/>
        </w:rPr>
      </w:pPr>
    </w:p>
    <w:p w:rsidR="00083C14" w:rsidRPr="00C35D0C" w:rsidRDefault="00083C14" w:rsidP="00035DDB">
      <w:pPr>
        <w:shd w:val="clear" w:color="auto" w:fill="FFFFFF"/>
        <w:autoSpaceDN w:val="0"/>
        <w:spacing w:before="72"/>
        <w:rPr>
          <w:rFonts w:ascii="Arial" w:hAnsi="Arial" w:cs="Arial"/>
          <w:b/>
          <w:color w:val="000000"/>
          <w:sz w:val="22"/>
          <w:szCs w:val="22"/>
          <w:lang w:val="fr-CA"/>
        </w:rPr>
      </w:pPr>
      <w:r w:rsidRPr="00C35D0C">
        <w:rPr>
          <w:rFonts w:ascii="Arial" w:hAnsi="Arial" w:cs="Arial"/>
          <w:b/>
          <w:sz w:val="28"/>
          <w:lang w:val="fr-CA"/>
        </w:rPr>
        <w:t>ANNEXE A</w:t>
      </w:r>
      <w:r w:rsidR="00E0182D">
        <w:rPr>
          <w:rFonts w:ascii="Arial" w:hAnsi="Arial" w:cs="Arial"/>
          <w:b/>
          <w:sz w:val="28"/>
          <w:lang w:val="fr-CA"/>
        </w:rPr>
        <w:t> :</w:t>
      </w:r>
      <w:r w:rsidRPr="00C35D0C">
        <w:rPr>
          <w:rFonts w:ascii="Arial" w:hAnsi="Arial" w:cs="Arial"/>
          <w:b/>
          <w:sz w:val="28"/>
          <w:lang w:val="fr-CA"/>
        </w:rPr>
        <w:t xml:space="preserve"> DEMEURER EN CONTACT DURANT UNE ABSENCE</w:t>
      </w:r>
    </w:p>
    <w:p w:rsidR="00083C14" w:rsidRPr="00C35D0C" w:rsidRDefault="00083C14" w:rsidP="00083C14">
      <w:pPr>
        <w:rPr>
          <w:rFonts w:ascii="Arial" w:hAnsi="Arial" w:cs="Arial"/>
          <w:lang w:val="fr-CA"/>
        </w:rPr>
      </w:pPr>
    </w:p>
    <w:p w:rsidR="00083C14" w:rsidRPr="00C35D0C" w:rsidRDefault="00083C14" w:rsidP="00083C14">
      <w:pPr>
        <w:rPr>
          <w:rFonts w:ascii="Arial" w:hAnsi="Arial" w:cs="Arial"/>
          <w:sz w:val="22"/>
          <w:lang w:val="fr-CA"/>
        </w:rPr>
      </w:pPr>
      <w:r w:rsidRPr="00C35D0C">
        <w:rPr>
          <w:rFonts w:ascii="Arial" w:hAnsi="Arial" w:cs="Arial"/>
          <w:sz w:val="22"/>
          <w:lang w:val="fr-CA"/>
        </w:rPr>
        <w:t xml:space="preserve">Demeurer en contact au cours de votre absence est une responsabilité conjointe. Nous devons avoir une idée claire de nos attentes respectives en ce qui a trait aux moments et à la façon dont nous garderons contact. Dans cette optique, </w:t>
      </w:r>
      <w:r w:rsidR="00B03906" w:rsidRPr="00C35D0C">
        <w:rPr>
          <w:rFonts w:ascii="Arial" w:hAnsi="Arial" w:cs="Arial"/>
          <w:sz w:val="22"/>
          <w:lang w:val="fr-CA"/>
        </w:rPr>
        <w:t>nous nous sommes entendus sur</w:t>
      </w:r>
      <w:r w:rsidRPr="00C35D0C">
        <w:rPr>
          <w:rFonts w:ascii="Arial" w:hAnsi="Arial" w:cs="Arial"/>
          <w:sz w:val="22"/>
          <w:lang w:val="fr-CA"/>
        </w:rPr>
        <w:t xml:space="preserve"> un calendrier initial de </w:t>
      </w:r>
      <w:r w:rsidR="00B03906" w:rsidRPr="00C35D0C">
        <w:rPr>
          <w:rFonts w:ascii="Arial" w:hAnsi="Arial" w:cs="Arial"/>
          <w:sz w:val="22"/>
          <w:lang w:val="fr-CA"/>
        </w:rPr>
        <w:t>rendez-vous</w:t>
      </w:r>
      <w:r w:rsidRPr="00C35D0C">
        <w:rPr>
          <w:rFonts w:ascii="Arial" w:hAnsi="Arial" w:cs="Arial"/>
          <w:sz w:val="22"/>
          <w:lang w:val="fr-CA"/>
        </w:rPr>
        <w:t xml:space="preserve"> dans le tableau annexé à la présente note. Selon l’évolution de votre situation, nous pourrons apporter des ajustements au calendrier. L’important est de nous engager </w:t>
      </w:r>
      <w:r w:rsidR="00881CEA" w:rsidRPr="00C35D0C">
        <w:rPr>
          <w:rFonts w:ascii="Arial" w:hAnsi="Arial" w:cs="Arial"/>
          <w:sz w:val="22"/>
          <w:lang w:val="fr-CA"/>
        </w:rPr>
        <w:t xml:space="preserve">à </w:t>
      </w:r>
      <w:r w:rsidRPr="00C35D0C">
        <w:rPr>
          <w:rFonts w:ascii="Arial" w:hAnsi="Arial" w:cs="Arial"/>
          <w:sz w:val="22"/>
          <w:lang w:val="fr-CA"/>
        </w:rPr>
        <w:t>rester en contact.</w:t>
      </w:r>
    </w:p>
    <w:p w:rsidR="00083C14" w:rsidRPr="00C35D0C" w:rsidRDefault="00083C14" w:rsidP="00083C14">
      <w:pPr>
        <w:rPr>
          <w:rFonts w:ascii="Arial" w:hAnsi="Arial" w:cs="Arial"/>
          <w:sz w:val="22"/>
          <w:lang w:val="fr-CA"/>
        </w:rPr>
      </w:pPr>
    </w:p>
    <w:p w:rsidR="00083C14" w:rsidRPr="00C35D0C" w:rsidRDefault="00083C14" w:rsidP="00083C14">
      <w:pPr>
        <w:rPr>
          <w:rFonts w:ascii="Arial" w:hAnsi="Arial" w:cs="Arial"/>
          <w:sz w:val="22"/>
          <w:lang w:val="fr-CA"/>
        </w:rPr>
      </w:pPr>
      <w:r w:rsidRPr="00C35D0C">
        <w:rPr>
          <w:rFonts w:ascii="Arial" w:hAnsi="Arial" w:cs="Arial"/>
          <w:sz w:val="22"/>
          <w:lang w:val="fr-CA"/>
        </w:rPr>
        <w:t>Je désirerai savoir comment vous allez, je vous fournirai des renseignements pertinents sur votre situation et je répondrai à vos questions. Vous aurez la possibilité de me fournir des renseignements au sujet de la prolongation de votre congé ou de votre retour au travail. J’aimerais réitérer que je ne vous demanderai aucun renseignement personnel.</w:t>
      </w:r>
    </w:p>
    <w:p w:rsidR="00083C14" w:rsidRPr="00C35D0C" w:rsidRDefault="00083C14" w:rsidP="00083C14">
      <w:pPr>
        <w:rPr>
          <w:rFonts w:ascii="Arial" w:hAnsi="Arial" w:cs="Arial"/>
          <w:sz w:val="22"/>
          <w:lang w:val="fr-CA"/>
        </w:rPr>
      </w:pPr>
    </w:p>
    <w:p w:rsidR="00083C14" w:rsidRPr="00C35D0C" w:rsidRDefault="00083C14" w:rsidP="00083C14">
      <w:pPr>
        <w:rPr>
          <w:rFonts w:ascii="Arial" w:hAnsi="Arial" w:cs="Arial"/>
          <w:sz w:val="22"/>
          <w:lang w:val="fr-CA"/>
        </w:rPr>
      </w:pPr>
      <w:r w:rsidRPr="00C35D0C">
        <w:rPr>
          <w:rFonts w:ascii="Arial" w:hAnsi="Arial" w:cs="Arial"/>
          <w:sz w:val="22"/>
          <w:lang w:val="fr-CA"/>
        </w:rPr>
        <w:t xml:space="preserve">Pour les réunions en personne ou par téléphone, vous pourrez être accompagné d’un ami, d’un membre de la famille ou d’un représentant </w:t>
      </w:r>
      <w:r w:rsidR="009F2DD4" w:rsidRPr="00C35D0C">
        <w:rPr>
          <w:rFonts w:ascii="Arial" w:hAnsi="Arial" w:cs="Arial"/>
          <w:sz w:val="22"/>
          <w:lang w:val="fr-CA"/>
        </w:rPr>
        <w:t>syndical. Pour</w:t>
      </w:r>
      <w:r w:rsidR="00B03906" w:rsidRPr="00C35D0C">
        <w:rPr>
          <w:rFonts w:ascii="Arial" w:hAnsi="Arial" w:cs="Arial"/>
          <w:sz w:val="22"/>
          <w:lang w:val="fr-CA"/>
        </w:rPr>
        <w:t xml:space="preserve"> les communications </w:t>
      </w:r>
      <w:r w:rsidRPr="00C35D0C">
        <w:rPr>
          <w:rFonts w:ascii="Arial" w:hAnsi="Arial" w:cs="Arial"/>
          <w:sz w:val="22"/>
          <w:lang w:val="fr-CA"/>
        </w:rPr>
        <w:t xml:space="preserve">par téléphone ou par courriel, </w:t>
      </w:r>
      <w:r w:rsidR="00B6455B" w:rsidRPr="00C35D0C">
        <w:rPr>
          <w:rFonts w:ascii="Arial" w:hAnsi="Arial" w:cs="Arial"/>
          <w:sz w:val="22"/>
          <w:lang w:val="fr-CA"/>
        </w:rPr>
        <w:t>histoire de vous simplifier la tâche, je m’occuperai</w:t>
      </w:r>
      <w:r w:rsidRPr="00C35D0C">
        <w:rPr>
          <w:rFonts w:ascii="Arial" w:hAnsi="Arial" w:cs="Arial"/>
          <w:sz w:val="22"/>
          <w:lang w:val="fr-CA"/>
        </w:rPr>
        <w:t xml:space="preserve"> de communiquer avec vous au</w:t>
      </w:r>
      <w:r w:rsidR="00B6455B" w:rsidRPr="00C35D0C">
        <w:rPr>
          <w:rFonts w:ascii="Arial" w:hAnsi="Arial" w:cs="Arial"/>
          <w:sz w:val="22"/>
          <w:lang w:val="fr-CA"/>
        </w:rPr>
        <w:t>x dates et aux heures convenues</w:t>
      </w:r>
      <w:r w:rsidRPr="00C35D0C">
        <w:rPr>
          <w:rFonts w:ascii="Arial" w:hAnsi="Arial" w:cs="Arial"/>
          <w:sz w:val="22"/>
          <w:lang w:val="fr-CA"/>
        </w:rPr>
        <w:t xml:space="preserve">. </w:t>
      </w:r>
    </w:p>
    <w:p w:rsidR="00083C14" w:rsidRPr="00C35D0C" w:rsidRDefault="00083C14" w:rsidP="00083C14">
      <w:pPr>
        <w:rPr>
          <w:rFonts w:ascii="Arial" w:hAnsi="Arial" w:cs="Arial"/>
          <w:sz w:val="22"/>
          <w:lang w:val="fr-CA"/>
        </w:rPr>
      </w:pPr>
    </w:p>
    <w:p w:rsidR="00083C14" w:rsidRPr="002F586C" w:rsidRDefault="00083C14" w:rsidP="00083C14">
      <w:pPr>
        <w:rPr>
          <w:rFonts w:ascii="Arial" w:hAnsi="Arial" w:cs="Arial"/>
          <w:b/>
          <w:sz w:val="22"/>
          <w:lang w:val="fr-CA"/>
        </w:rPr>
      </w:pPr>
      <w:r w:rsidRPr="002F586C">
        <w:rPr>
          <w:rFonts w:ascii="Arial" w:hAnsi="Arial" w:cs="Arial"/>
          <w:b/>
          <w:sz w:val="22"/>
          <w:lang w:val="fr-CA"/>
        </w:rPr>
        <w:t>Veuillez conf</w:t>
      </w:r>
      <w:r w:rsidR="00766840">
        <w:rPr>
          <w:rFonts w:ascii="Arial" w:hAnsi="Arial" w:cs="Arial"/>
          <w:b/>
          <w:sz w:val="22"/>
          <w:lang w:val="fr-CA"/>
        </w:rPr>
        <w:t>irmer vos coordonnés actuelles</w:t>
      </w:r>
    </w:p>
    <w:p w:rsidR="00083C14" w:rsidRDefault="00083C14" w:rsidP="00083C14">
      <w:pPr>
        <w:rPr>
          <w:rFonts w:ascii="Arial" w:hAnsi="Arial" w:cs="Arial"/>
          <w:i/>
          <w:iCs/>
          <w:color w:val="000000"/>
          <w:sz w:val="20"/>
          <w:szCs w:val="22"/>
          <w:lang w:val="fr-C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gridCol w:w="4832"/>
      </w:tblGrid>
      <w:tr w:rsidR="00B65747" w:rsidTr="00B65747">
        <w:tc>
          <w:tcPr>
            <w:tcW w:w="5245" w:type="dxa"/>
          </w:tcPr>
          <w:p w:rsidR="00B65747" w:rsidRDefault="00B65747" w:rsidP="00083C14">
            <w:pPr>
              <w:rPr>
                <w:rFonts w:ascii="Arial" w:hAnsi="Arial" w:cs="Arial"/>
                <w:i/>
                <w:iCs/>
                <w:color w:val="000000"/>
                <w:sz w:val="20"/>
                <w:szCs w:val="22"/>
                <w:lang w:val="fr-CA"/>
              </w:rPr>
            </w:pPr>
            <w:r w:rsidRPr="00C35D0C">
              <w:rPr>
                <w:rFonts w:ascii="Arial" w:hAnsi="Arial" w:cs="Arial"/>
                <w:sz w:val="22"/>
                <w:lang w:val="fr-CA"/>
              </w:rPr>
              <w:t>Téléphone à la m</w:t>
            </w:r>
            <w:r>
              <w:rPr>
                <w:rFonts w:ascii="Arial" w:hAnsi="Arial" w:cs="Arial"/>
                <w:sz w:val="22"/>
                <w:lang w:val="fr-CA"/>
              </w:rPr>
              <w:t xml:space="preserve">aison : </w:t>
            </w:r>
            <w:r w:rsidRPr="00C35D0C">
              <w:rPr>
                <w:rFonts w:ascii="Arial" w:hAnsi="Arial" w:cs="Arial"/>
                <w:sz w:val="22"/>
                <w:lang w:val="fr-CA"/>
              </w:rPr>
              <w:t>_______</w:t>
            </w:r>
            <w:r>
              <w:rPr>
                <w:rFonts w:ascii="Arial" w:hAnsi="Arial" w:cs="Arial"/>
                <w:sz w:val="22"/>
                <w:lang w:val="fr-CA"/>
              </w:rPr>
              <w:t>__</w:t>
            </w:r>
            <w:r w:rsidRPr="00C35D0C">
              <w:rPr>
                <w:rFonts w:ascii="Arial" w:hAnsi="Arial" w:cs="Arial"/>
                <w:sz w:val="22"/>
                <w:lang w:val="fr-CA"/>
              </w:rPr>
              <w:t>____</w:t>
            </w:r>
            <w:r>
              <w:rPr>
                <w:rFonts w:ascii="Arial" w:hAnsi="Arial" w:cs="Arial"/>
                <w:sz w:val="22"/>
                <w:lang w:val="fr-CA"/>
              </w:rPr>
              <w:t>______</w:t>
            </w:r>
          </w:p>
        </w:tc>
        <w:tc>
          <w:tcPr>
            <w:tcW w:w="4949" w:type="dxa"/>
          </w:tcPr>
          <w:p w:rsidR="00B65747" w:rsidRDefault="00B65747" w:rsidP="00083C14">
            <w:pPr>
              <w:rPr>
                <w:rFonts w:ascii="Arial" w:hAnsi="Arial" w:cs="Arial"/>
                <w:i/>
                <w:iCs/>
                <w:color w:val="000000"/>
                <w:sz w:val="20"/>
                <w:szCs w:val="22"/>
                <w:lang w:val="fr-CA"/>
              </w:rPr>
            </w:pPr>
            <w:r w:rsidRPr="00C35D0C">
              <w:rPr>
                <w:rFonts w:ascii="Arial" w:hAnsi="Arial" w:cs="Arial"/>
                <w:sz w:val="22"/>
                <w:lang w:val="fr-CA"/>
              </w:rPr>
              <w:t>Téléphone cellulaire : _______</w:t>
            </w:r>
            <w:r>
              <w:rPr>
                <w:rFonts w:ascii="Arial" w:hAnsi="Arial" w:cs="Arial"/>
                <w:sz w:val="22"/>
                <w:lang w:val="fr-CA"/>
              </w:rPr>
              <w:t>__</w:t>
            </w:r>
            <w:r w:rsidRPr="00C35D0C">
              <w:rPr>
                <w:rFonts w:ascii="Arial" w:hAnsi="Arial" w:cs="Arial"/>
                <w:sz w:val="22"/>
                <w:lang w:val="fr-CA"/>
              </w:rPr>
              <w:t>____</w:t>
            </w:r>
            <w:r>
              <w:rPr>
                <w:rFonts w:ascii="Arial" w:hAnsi="Arial" w:cs="Arial"/>
                <w:sz w:val="22"/>
                <w:lang w:val="fr-CA"/>
              </w:rPr>
              <w:t>______</w:t>
            </w:r>
          </w:p>
        </w:tc>
      </w:tr>
      <w:tr w:rsidR="00B65747" w:rsidTr="00B65747">
        <w:tc>
          <w:tcPr>
            <w:tcW w:w="10194" w:type="dxa"/>
            <w:gridSpan w:val="2"/>
          </w:tcPr>
          <w:p w:rsidR="00B65747" w:rsidRPr="00C35D0C" w:rsidRDefault="00B65747" w:rsidP="00083C14">
            <w:pPr>
              <w:rPr>
                <w:rFonts w:ascii="Arial" w:hAnsi="Arial" w:cs="Arial"/>
                <w:sz w:val="22"/>
                <w:lang w:val="fr-CA"/>
              </w:rPr>
            </w:pPr>
            <w:r w:rsidRPr="00C35D0C">
              <w:rPr>
                <w:rFonts w:ascii="Arial" w:hAnsi="Arial" w:cs="Arial"/>
                <w:sz w:val="22"/>
                <w:lang w:val="fr-CA"/>
              </w:rPr>
              <w:t>Courrie</w:t>
            </w:r>
            <w:r>
              <w:rPr>
                <w:rFonts w:ascii="Arial" w:hAnsi="Arial" w:cs="Arial"/>
                <w:sz w:val="22"/>
                <w:lang w:val="fr-CA"/>
              </w:rPr>
              <w:t>l</w:t>
            </w:r>
            <w:r w:rsidRPr="00C35D0C">
              <w:rPr>
                <w:rFonts w:ascii="Arial" w:hAnsi="Arial" w:cs="Arial"/>
                <w:sz w:val="22"/>
                <w:lang w:val="fr-CA"/>
              </w:rPr>
              <w:t> :</w:t>
            </w:r>
            <w:r>
              <w:rPr>
                <w:rFonts w:ascii="Arial" w:hAnsi="Arial" w:cs="Arial"/>
                <w:sz w:val="22"/>
                <w:lang w:val="fr-CA"/>
              </w:rPr>
              <w:t xml:space="preserve"> </w:t>
            </w:r>
            <w:r w:rsidRPr="005E7FB1">
              <w:rPr>
                <w:rFonts w:ascii="Arial" w:hAnsi="Arial" w:cs="Arial"/>
                <w:sz w:val="22"/>
                <w:lang w:val="en-CA"/>
              </w:rPr>
              <w:t>______________________</w:t>
            </w:r>
            <w:r>
              <w:rPr>
                <w:rFonts w:ascii="Arial" w:hAnsi="Arial" w:cs="Arial"/>
                <w:sz w:val="22"/>
                <w:lang w:val="en-CA"/>
              </w:rPr>
              <w:t>____________________________</w:t>
            </w:r>
          </w:p>
        </w:tc>
      </w:tr>
      <w:tr w:rsidR="00B65747" w:rsidTr="00B65747">
        <w:tc>
          <w:tcPr>
            <w:tcW w:w="10194" w:type="dxa"/>
            <w:gridSpan w:val="2"/>
          </w:tcPr>
          <w:p w:rsidR="00B65747" w:rsidRPr="00C35D0C" w:rsidRDefault="00B65747" w:rsidP="00B65747">
            <w:pPr>
              <w:spacing w:before="80"/>
              <w:rPr>
                <w:rFonts w:ascii="Arial" w:hAnsi="Arial" w:cs="Arial"/>
                <w:sz w:val="22"/>
                <w:lang w:val="fr-CA"/>
              </w:rPr>
            </w:pPr>
            <w:r w:rsidRPr="00C35D0C">
              <w:rPr>
                <w:rFonts w:ascii="Arial" w:hAnsi="Arial" w:cs="Arial"/>
                <w:sz w:val="22"/>
                <w:lang w:val="fr-CA"/>
              </w:rPr>
              <w:t>Adresse domiciliaire complète :</w:t>
            </w:r>
            <w:r>
              <w:rPr>
                <w:rFonts w:ascii="Arial" w:hAnsi="Arial" w:cs="Arial"/>
                <w:sz w:val="22"/>
                <w:lang w:val="fr-CA"/>
              </w:rPr>
              <w:t xml:space="preserve"> ________________________________________________________</w:t>
            </w:r>
          </w:p>
        </w:tc>
      </w:tr>
    </w:tbl>
    <w:p w:rsidR="00B65747" w:rsidRPr="00C35D0C" w:rsidRDefault="00B65747" w:rsidP="00083C14">
      <w:pPr>
        <w:rPr>
          <w:rFonts w:ascii="Arial" w:hAnsi="Arial" w:cs="Arial"/>
          <w:sz w:val="22"/>
          <w:lang w:val="fr-CA"/>
        </w:rPr>
      </w:pPr>
    </w:p>
    <w:p w:rsidR="00083C14" w:rsidRPr="00C35D0C" w:rsidRDefault="00083C14" w:rsidP="00083C14">
      <w:pPr>
        <w:rPr>
          <w:rFonts w:ascii="Arial" w:hAnsi="Arial" w:cs="Arial"/>
          <w:sz w:val="22"/>
          <w:lang w:val="fr-CA"/>
        </w:rPr>
      </w:pPr>
      <w:r w:rsidRPr="00C35D0C">
        <w:rPr>
          <w:rFonts w:ascii="Arial" w:hAnsi="Arial" w:cs="Arial"/>
          <w:sz w:val="22"/>
          <w:lang w:val="fr-CA"/>
        </w:rPr>
        <w:t xml:space="preserve">Si vos coordonnées </w:t>
      </w:r>
      <w:r w:rsidR="00881CEA" w:rsidRPr="00C35D0C">
        <w:rPr>
          <w:rFonts w:ascii="Arial" w:hAnsi="Arial" w:cs="Arial"/>
          <w:sz w:val="22"/>
          <w:lang w:val="fr-CA"/>
        </w:rPr>
        <w:t xml:space="preserve">venaient à </w:t>
      </w:r>
      <w:r w:rsidRPr="00C35D0C">
        <w:rPr>
          <w:rFonts w:ascii="Arial" w:hAnsi="Arial" w:cs="Arial"/>
          <w:sz w:val="22"/>
          <w:lang w:val="fr-CA"/>
        </w:rPr>
        <w:t>changer, veuillez m’en informer immédiatement et je ferai de même.</w:t>
      </w:r>
    </w:p>
    <w:p w:rsidR="00083C14" w:rsidRDefault="00083C14" w:rsidP="00083C14">
      <w:pPr>
        <w:rPr>
          <w:rFonts w:ascii="Arial" w:hAnsi="Arial" w:cs="Arial"/>
          <w:sz w:val="22"/>
          <w:lang w:val="fr-CA"/>
        </w:rPr>
      </w:pPr>
    </w:p>
    <w:p w:rsidR="00B65747" w:rsidRPr="00C35D0C" w:rsidRDefault="00B65747" w:rsidP="00083C14">
      <w:pPr>
        <w:rPr>
          <w:rFonts w:ascii="Arial" w:hAnsi="Arial" w:cs="Arial"/>
          <w:sz w:val="22"/>
          <w:lang w:val="fr-CA"/>
        </w:rPr>
      </w:pPr>
    </w:p>
    <w:p w:rsidR="00083C14" w:rsidRPr="002F586C" w:rsidRDefault="00083C14" w:rsidP="00083C14">
      <w:pPr>
        <w:rPr>
          <w:rFonts w:ascii="Arial" w:hAnsi="Arial" w:cs="Arial"/>
          <w:b/>
          <w:sz w:val="22"/>
          <w:lang w:val="fr-CA"/>
        </w:rPr>
      </w:pPr>
      <w:r w:rsidRPr="002F586C">
        <w:rPr>
          <w:rFonts w:ascii="Arial" w:hAnsi="Arial" w:cs="Arial"/>
          <w:b/>
          <w:sz w:val="22"/>
          <w:lang w:val="fr-CA"/>
        </w:rPr>
        <w:t>Voici la c</w:t>
      </w:r>
      <w:r w:rsidR="00766840">
        <w:rPr>
          <w:rFonts w:ascii="Arial" w:hAnsi="Arial" w:cs="Arial"/>
          <w:b/>
          <w:sz w:val="22"/>
          <w:lang w:val="fr-CA"/>
        </w:rPr>
        <w:t>onfirmation de mes coordonnées</w:t>
      </w:r>
    </w:p>
    <w:p w:rsidR="00083C14" w:rsidRPr="00C35D0C" w:rsidRDefault="00083C14" w:rsidP="00083C14">
      <w:pPr>
        <w:rPr>
          <w:rFonts w:ascii="Arial" w:hAnsi="Arial" w:cs="Arial"/>
          <w:sz w:val="22"/>
          <w:lang w:val="fr-CA"/>
        </w:rPr>
      </w:pPr>
    </w:p>
    <w:tbl>
      <w:tblPr>
        <w:tblStyle w:val="TableGrid"/>
        <w:tblpPr w:leftFromText="180" w:rightFromText="180" w:vertAnchor="text" w:horzAnchor="margin" w:tblpX="108"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4787"/>
      </w:tblGrid>
      <w:tr w:rsidR="008E395C" w:rsidTr="008E395C">
        <w:tc>
          <w:tcPr>
            <w:tcW w:w="10194" w:type="dxa"/>
            <w:gridSpan w:val="2"/>
          </w:tcPr>
          <w:p w:rsidR="008E395C" w:rsidRDefault="008E395C" w:rsidP="008E395C">
            <w:pPr>
              <w:spacing w:before="80"/>
              <w:rPr>
                <w:rFonts w:ascii="Arial" w:hAnsi="Arial" w:cs="Arial"/>
                <w:sz w:val="22"/>
                <w:lang w:val="fr-CA"/>
              </w:rPr>
            </w:pPr>
            <w:r w:rsidRPr="00C35D0C">
              <w:rPr>
                <w:rFonts w:ascii="Arial" w:hAnsi="Arial" w:cs="Arial"/>
                <w:sz w:val="22"/>
                <w:lang w:val="fr-CA"/>
              </w:rPr>
              <w:t>Nom du gestionnaire :</w:t>
            </w:r>
            <w:r>
              <w:rPr>
                <w:rFonts w:ascii="Arial" w:hAnsi="Arial" w:cs="Arial"/>
                <w:sz w:val="22"/>
                <w:lang w:val="fr-CA"/>
              </w:rPr>
              <w:tab/>
              <w:t>________________________________________</w:t>
            </w:r>
          </w:p>
        </w:tc>
      </w:tr>
      <w:tr w:rsidR="008E395C" w:rsidTr="008E395C">
        <w:tc>
          <w:tcPr>
            <w:tcW w:w="10194" w:type="dxa"/>
            <w:gridSpan w:val="2"/>
          </w:tcPr>
          <w:p w:rsidR="008E395C" w:rsidRDefault="008E395C" w:rsidP="008E395C">
            <w:pPr>
              <w:rPr>
                <w:rFonts w:ascii="Arial" w:hAnsi="Arial" w:cs="Arial"/>
                <w:sz w:val="22"/>
                <w:lang w:val="fr-CA"/>
              </w:rPr>
            </w:pPr>
            <w:r w:rsidRPr="00C35D0C">
              <w:rPr>
                <w:rFonts w:ascii="Arial" w:hAnsi="Arial" w:cs="Arial"/>
                <w:sz w:val="22"/>
                <w:lang w:val="fr-CA"/>
              </w:rPr>
              <w:t>Adresse au travail :</w:t>
            </w:r>
            <w:r>
              <w:rPr>
                <w:rFonts w:ascii="Arial" w:hAnsi="Arial" w:cs="Arial"/>
                <w:sz w:val="22"/>
                <w:lang w:val="fr-CA"/>
              </w:rPr>
              <w:t xml:space="preserve"> _____________________________________________________________</w:t>
            </w:r>
          </w:p>
        </w:tc>
      </w:tr>
      <w:tr w:rsidR="008E395C" w:rsidTr="008E395C">
        <w:tc>
          <w:tcPr>
            <w:tcW w:w="5353" w:type="dxa"/>
          </w:tcPr>
          <w:p w:rsidR="008E395C" w:rsidRDefault="008E395C" w:rsidP="008E395C">
            <w:pPr>
              <w:rPr>
                <w:rFonts w:ascii="Arial" w:hAnsi="Arial" w:cs="Arial"/>
                <w:sz w:val="22"/>
                <w:lang w:val="fr-CA"/>
              </w:rPr>
            </w:pPr>
            <w:r w:rsidRPr="00C35D0C">
              <w:rPr>
                <w:rFonts w:ascii="Arial" w:hAnsi="Arial" w:cs="Arial"/>
                <w:sz w:val="22"/>
                <w:lang w:val="fr-CA"/>
              </w:rPr>
              <w:t>Téléphone </w:t>
            </w:r>
            <w:r>
              <w:rPr>
                <w:rFonts w:ascii="Arial" w:hAnsi="Arial" w:cs="Arial"/>
                <w:sz w:val="22"/>
                <w:lang w:val="fr-CA"/>
              </w:rPr>
              <w:t xml:space="preserve">au travail </w:t>
            </w:r>
            <w:r w:rsidRPr="00C35D0C">
              <w:rPr>
                <w:rFonts w:ascii="Arial" w:hAnsi="Arial" w:cs="Arial"/>
                <w:sz w:val="22"/>
                <w:lang w:val="fr-CA"/>
              </w:rPr>
              <w:t>:</w:t>
            </w:r>
            <w:r>
              <w:rPr>
                <w:rFonts w:ascii="Arial" w:hAnsi="Arial" w:cs="Arial"/>
                <w:sz w:val="22"/>
                <w:lang w:val="fr-CA"/>
              </w:rPr>
              <w:t xml:space="preserve"> ______________________</w:t>
            </w:r>
          </w:p>
        </w:tc>
        <w:tc>
          <w:tcPr>
            <w:tcW w:w="4841" w:type="dxa"/>
          </w:tcPr>
          <w:p w:rsidR="008E395C" w:rsidRDefault="008E395C" w:rsidP="008E395C">
            <w:pPr>
              <w:rPr>
                <w:rFonts w:ascii="Arial" w:hAnsi="Arial" w:cs="Arial"/>
                <w:sz w:val="22"/>
                <w:lang w:val="fr-CA"/>
              </w:rPr>
            </w:pPr>
            <w:r>
              <w:rPr>
                <w:rFonts w:ascii="Arial" w:hAnsi="Arial" w:cs="Arial"/>
                <w:sz w:val="22"/>
                <w:lang w:val="fr-CA"/>
              </w:rPr>
              <w:t>Télécopieur : ______________________</w:t>
            </w:r>
          </w:p>
        </w:tc>
      </w:tr>
      <w:tr w:rsidR="008E395C" w:rsidTr="008E395C">
        <w:tc>
          <w:tcPr>
            <w:tcW w:w="10194" w:type="dxa"/>
            <w:gridSpan w:val="2"/>
          </w:tcPr>
          <w:p w:rsidR="008E395C" w:rsidRDefault="008E395C" w:rsidP="008E395C">
            <w:pPr>
              <w:spacing w:before="80"/>
              <w:rPr>
                <w:rFonts w:ascii="Arial" w:hAnsi="Arial" w:cs="Arial"/>
                <w:sz w:val="22"/>
                <w:lang w:val="fr-CA"/>
              </w:rPr>
            </w:pPr>
            <w:r w:rsidRPr="00C35D0C">
              <w:rPr>
                <w:rFonts w:ascii="Arial" w:hAnsi="Arial" w:cs="Arial"/>
                <w:sz w:val="22"/>
                <w:lang w:val="fr-CA"/>
              </w:rPr>
              <w:t>Courrie</w:t>
            </w:r>
            <w:r>
              <w:rPr>
                <w:rFonts w:ascii="Arial" w:hAnsi="Arial" w:cs="Arial"/>
                <w:sz w:val="22"/>
                <w:lang w:val="fr-CA"/>
              </w:rPr>
              <w:t>l</w:t>
            </w:r>
            <w:r w:rsidRPr="00C35D0C">
              <w:rPr>
                <w:rFonts w:ascii="Arial" w:hAnsi="Arial" w:cs="Arial"/>
                <w:sz w:val="22"/>
                <w:lang w:val="fr-CA"/>
              </w:rPr>
              <w:t> :</w:t>
            </w:r>
            <w:r>
              <w:rPr>
                <w:rFonts w:ascii="Arial" w:hAnsi="Arial" w:cs="Arial"/>
                <w:sz w:val="22"/>
                <w:lang w:val="fr-CA"/>
              </w:rPr>
              <w:t xml:space="preserve"> </w:t>
            </w:r>
            <w:r w:rsidRPr="005E7FB1">
              <w:rPr>
                <w:rFonts w:ascii="Arial" w:hAnsi="Arial" w:cs="Arial"/>
                <w:sz w:val="22"/>
                <w:lang w:val="en-CA"/>
              </w:rPr>
              <w:t>______________________</w:t>
            </w:r>
            <w:r>
              <w:rPr>
                <w:rFonts w:ascii="Arial" w:hAnsi="Arial" w:cs="Arial"/>
                <w:sz w:val="22"/>
                <w:lang w:val="en-CA"/>
              </w:rPr>
              <w:t>____________________________</w:t>
            </w:r>
          </w:p>
        </w:tc>
      </w:tr>
    </w:tbl>
    <w:p w:rsidR="008E395C" w:rsidRPr="00C35D0C" w:rsidRDefault="008E395C" w:rsidP="00083C14">
      <w:pPr>
        <w:rPr>
          <w:rFonts w:ascii="Arial" w:hAnsi="Arial" w:cs="Arial"/>
          <w:sz w:val="22"/>
          <w:lang w:val="fr-CA"/>
        </w:rPr>
      </w:pPr>
    </w:p>
    <w:p w:rsidR="00083C14" w:rsidRPr="00C35D0C" w:rsidRDefault="00083C14" w:rsidP="00083C14">
      <w:pPr>
        <w:rPr>
          <w:rFonts w:ascii="Arial" w:hAnsi="Arial" w:cs="Arial"/>
          <w:sz w:val="22"/>
          <w:lang w:val="fr-CA"/>
        </w:rPr>
      </w:pPr>
      <w:r w:rsidRPr="00C35D0C">
        <w:rPr>
          <w:rFonts w:ascii="Arial" w:hAnsi="Arial" w:cs="Arial"/>
          <w:sz w:val="22"/>
          <w:lang w:val="fr-CA"/>
        </w:rPr>
        <w:t>Veuillez m’informer à l’avance si vous êtes dans l’impossibilité de participer à l’une des conversations convenue</w:t>
      </w:r>
      <w:r w:rsidR="00881CEA" w:rsidRPr="00C35D0C">
        <w:rPr>
          <w:rFonts w:ascii="Arial" w:hAnsi="Arial" w:cs="Arial"/>
          <w:sz w:val="22"/>
          <w:lang w:val="fr-CA"/>
        </w:rPr>
        <w:t>s</w:t>
      </w:r>
      <w:r w:rsidRPr="00C35D0C">
        <w:rPr>
          <w:rFonts w:ascii="Arial" w:hAnsi="Arial" w:cs="Arial"/>
          <w:sz w:val="22"/>
          <w:lang w:val="fr-CA"/>
        </w:rPr>
        <w:t xml:space="preserve"> et me proposer une autre date et une autre heure. Je ferai de même.</w:t>
      </w:r>
    </w:p>
    <w:p w:rsidR="00083C14" w:rsidRDefault="00083C14" w:rsidP="00083C14">
      <w:pPr>
        <w:rPr>
          <w:rFonts w:ascii="Arial" w:hAnsi="Arial" w:cs="Arial"/>
          <w:sz w:val="22"/>
          <w:lang w:val="fr-CA"/>
        </w:rPr>
      </w:pPr>
    </w:p>
    <w:p w:rsidR="008E395C" w:rsidRDefault="008E395C" w:rsidP="00083C14">
      <w:pPr>
        <w:rPr>
          <w:rFonts w:ascii="Arial" w:hAnsi="Arial" w:cs="Arial"/>
          <w:sz w:val="22"/>
          <w:lang w:val="fr-CA"/>
        </w:rPr>
      </w:pPr>
    </w:p>
    <w:p w:rsidR="008E395C" w:rsidRDefault="008E395C" w:rsidP="00083C14">
      <w:pPr>
        <w:rPr>
          <w:rFonts w:ascii="Arial" w:hAnsi="Arial" w:cs="Arial"/>
          <w:sz w:val="22"/>
          <w:lang w:val="fr-CA"/>
        </w:rPr>
      </w:pPr>
    </w:p>
    <w:p w:rsidR="008E395C" w:rsidRPr="00C35D0C" w:rsidRDefault="008E395C" w:rsidP="00083C14">
      <w:pPr>
        <w:rPr>
          <w:rFonts w:ascii="Arial" w:hAnsi="Arial" w:cs="Arial"/>
          <w:sz w:val="22"/>
          <w:lang w:val="fr-CA"/>
        </w:rPr>
      </w:pPr>
    </w:p>
    <w:p w:rsidR="008E395C" w:rsidRDefault="008E395C">
      <w:pPr>
        <w:rPr>
          <w:rFonts w:ascii="Arial" w:hAnsi="Arial" w:cs="Arial"/>
          <w:sz w:val="22"/>
          <w:lang w:val="fr-CA"/>
        </w:rPr>
      </w:pPr>
      <w:r>
        <w:rPr>
          <w:rFonts w:ascii="Arial" w:hAnsi="Arial" w:cs="Arial"/>
          <w:sz w:val="22"/>
          <w:lang w:val="fr-CA"/>
        </w:rPr>
        <w:br w:type="page"/>
      </w:r>
    </w:p>
    <w:p w:rsidR="008E395C" w:rsidRDefault="008E395C" w:rsidP="00083C14">
      <w:pPr>
        <w:rPr>
          <w:rFonts w:ascii="Arial" w:hAnsi="Arial" w:cs="Arial"/>
          <w:b/>
          <w:sz w:val="22"/>
          <w:lang w:val="fr-CA"/>
        </w:rPr>
      </w:pPr>
      <w:r w:rsidRPr="008E395C">
        <w:rPr>
          <w:rFonts w:ascii="Arial" w:hAnsi="Arial" w:cs="Arial"/>
          <w:b/>
          <w:sz w:val="22"/>
          <w:lang w:val="fr-CA"/>
        </w:rPr>
        <w:lastRenderedPageBreak/>
        <w:t>Contact en cas d’urgence</w:t>
      </w:r>
    </w:p>
    <w:p w:rsidR="008E395C" w:rsidRPr="008E395C" w:rsidRDefault="008E395C" w:rsidP="00083C14">
      <w:pPr>
        <w:rPr>
          <w:rFonts w:ascii="Arial" w:hAnsi="Arial" w:cs="Arial"/>
          <w:b/>
          <w:sz w:val="22"/>
          <w:lang w:val="fr-CA"/>
        </w:rPr>
      </w:pPr>
    </w:p>
    <w:p w:rsidR="00083C14" w:rsidRPr="00C35D0C" w:rsidRDefault="00083C14" w:rsidP="00083C14">
      <w:pPr>
        <w:rPr>
          <w:rFonts w:ascii="Arial" w:hAnsi="Arial" w:cs="Arial"/>
          <w:sz w:val="22"/>
          <w:lang w:val="fr-CA"/>
        </w:rPr>
      </w:pPr>
      <w:r w:rsidRPr="00C35D0C">
        <w:rPr>
          <w:rFonts w:ascii="Arial" w:hAnsi="Arial" w:cs="Arial"/>
          <w:sz w:val="22"/>
          <w:lang w:val="fr-CA"/>
        </w:rPr>
        <w:t xml:space="preserve">En outre, veuillez me fournir les coordonnées d’un contact en cas d’urgence. Cette personne m’informera dans les cas où vous seriez hospitalisé ou autrement incommodé. Elle sera aussi la personne avec qui je communiquerai si je ne réussis pas à vous joindre. </w:t>
      </w:r>
      <w:r w:rsidR="00B65747" w:rsidRPr="00C35D0C">
        <w:rPr>
          <w:rFonts w:ascii="Arial" w:hAnsi="Arial" w:cs="Arial"/>
          <w:sz w:val="22"/>
          <w:lang w:val="fr-CA"/>
        </w:rPr>
        <w:t>Veuillez vous assurer que cette personne sait qu’elle est la personne à contacter en cas d’</w:t>
      </w:r>
      <w:r w:rsidR="00B65747">
        <w:rPr>
          <w:rFonts w:ascii="Arial" w:hAnsi="Arial" w:cs="Arial"/>
          <w:sz w:val="22"/>
          <w:lang w:val="fr-CA"/>
        </w:rPr>
        <w:t xml:space="preserve">urgence et lui donner mon nom. </w:t>
      </w:r>
    </w:p>
    <w:p w:rsidR="00083C14" w:rsidRDefault="00083C14" w:rsidP="00083C14">
      <w:pPr>
        <w:rPr>
          <w:rFonts w:ascii="Arial" w:hAnsi="Arial" w:cs="Arial"/>
          <w:sz w:val="22"/>
          <w:lang w:val="fr-C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4950"/>
      </w:tblGrid>
      <w:tr w:rsidR="00B65747" w:rsidTr="00B65747">
        <w:tc>
          <w:tcPr>
            <w:tcW w:w="5103" w:type="dxa"/>
          </w:tcPr>
          <w:p w:rsidR="00B65747" w:rsidRDefault="00B65747" w:rsidP="00083C14">
            <w:pPr>
              <w:rPr>
                <w:rFonts w:ascii="Arial" w:hAnsi="Arial" w:cs="Arial"/>
                <w:sz w:val="22"/>
                <w:lang w:val="fr-CA"/>
              </w:rPr>
            </w:pPr>
            <w:r>
              <w:rPr>
                <w:rFonts w:ascii="Arial" w:hAnsi="Arial" w:cs="Arial"/>
                <w:sz w:val="22"/>
                <w:lang w:val="fr-CA"/>
              </w:rPr>
              <w:t>Prénom : _______________________________</w:t>
            </w:r>
          </w:p>
        </w:tc>
        <w:tc>
          <w:tcPr>
            <w:tcW w:w="5091" w:type="dxa"/>
          </w:tcPr>
          <w:p w:rsidR="00B65747" w:rsidRDefault="00B65747" w:rsidP="00083C14">
            <w:pPr>
              <w:rPr>
                <w:rFonts w:ascii="Arial" w:hAnsi="Arial" w:cs="Arial"/>
                <w:sz w:val="22"/>
                <w:lang w:val="fr-CA"/>
              </w:rPr>
            </w:pPr>
            <w:r w:rsidRPr="00C35D0C">
              <w:rPr>
                <w:rFonts w:ascii="Arial" w:hAnsi="Arial" w:cs="Arial"/>
                <w:sz w:val="22"/>
                <w:lang w:val="fr-CA"/>
              </w:rPr>
              <w:t>Nom de famille : _____________________</w:t>
            </w:r>
            <w:r>
              <w:rPr>
                <w:rFonts w:ascii="Arial" w:hAnsi="Arial" w:cs="Arial"/>
                <w:sz w:val="22"/>
                <w:lang w:val="fr-CA"/>
              </w:rPr>
              <w:t>____</w:t>
            </w:r>
          </w:p>
        </w:tc>
      </w:tr>
      <w:tr w:rsidR="00B65747" w:rsidTr="00B65747">
        <w:tc>
          <w:tcPr>
            <w:tcW w:w="5103" w:type="dxa"/>
          </w:tcPr>
          <w:p w:rsidR="00B65747" w:rsidRDefault="00B65747" w:rsidP="00083C14">
            <w:pPr>
              <w:rPr>
                <w:rFonts w:ascii="Arial" w:hAnsi="Arial" w:cs="Arial"/>
                <w:sz w:val="22"/>
                <w:lang w:val="fr-CA"/>
              </w:rPr>
            </w:pPr>
            <w:r w:rsidRPr="00C35D0C">
              <w:rPr>
                <w:rFonts w:ascii="Arial" w:hAnsi="Arial" w:cs="Arial"/>
                <w:sz w:val="22"/>
                <w:lang w:val="fr-CA"/>
              </w:rPr>
              <w:t>Téléphone à la m</w:t>
            </w:r>
            <w:r>
              <w:rPr>
                <w:rFonts w:ascii="Arial" w:hAnsi="Arial" w:cs="Arial"/>
                <w:sz w:val="22"/>
                <w:lang w:val="fr-CA"/>
              </w:rPr>
              <w:t>aison : ____________________</w:t>
            </w:r>
          </w:p>
        </w:tc>
        <w:tc>
          <w:tcPr>
            <w:tcW w:w="5091" w:type="dxa"/>
          </w:tcPr>
          <w:p w:rsidR="00B65747" w:rsidRDefault="00B65747" w:rsidP="00083C14">
            <w:pPr>
              <w:rPr>
                <w:rFonts w:ascii="Arial" w:hAnsi="Arial" w:cs="Arial"/>
                <w:sz w:val="22"/>
                <w:lang w:val="fr-CA"/>
              </w:rPr>
            </w:pPr>
            <w:r w:rsidRPr="00C35D0C">
              <w:rPr>
                <w:rFonts w:ascii="Arial" w:hAnsi="Arial" w:cs="Arial"/>
                <w:sz w:val="22"/>
                <w:lang w:val="fr-CA"/>
              </w:rPr>
              <w:t>Téléphone cellulaire : __________________</w:t>
            </w:r>
            <w:r>
              <w:rPr>
                <w:rFonts w:ascii="Arial" w:hAnsi="Arial" w:cs="Arial"/>
                <w:sz w:val="22"/>
                <w:lang w:val="fr-CA"/>
              </w:rPr>
              <w:t>___</w:t>
            </w:r>
          </w:p>
        </w:tc>
      </w:tr>
      <w:tr w:rsidR="00B65747" w:rsidTr="00B65747">
        <w:tc>
          <w:tcPr>
            <w:tcW w:w="5103" w:type="dxa"/>
          </w:tcPr>
          <w:p w:rsidR="00B65747" w:rsidRDefault="00B65747" w:rsidP="00083C14">
            <w:pPr>
              <w:rPr>
                <w:rFonts w:ascii="Arial" w:hAnsi="Arial" w:cs="Arial"/>
                <w:sz w:val="22"/>
                <w:lang w:val="fr-CA"/>
              </w:rPr>
            </w:pPr>
            <w:r>
              <w:rPr>
                <w:rFonts w:ascii="Arial" w:hAnsi="Arial" w:cs="Arial"/>
                <w:sz w:val="22"/>
                <w:lang w:val="fr-CA"/>
              </w:rPr>
              <w:t xml:space="preserve">Courriel </w:t>
            </w:r>
            <w:r w:rsidRPr="00C35D0C">
              <w:rPr>
                <w:rFonts w:ascii="Arial" w:hAnsi="Arial" w:cs="Arial"/>
                <w:sz w:val="22"/>
                <w:lang w:val="fr-CA"/>
              </w:rPr>
              <w:t xml:space="preserve">: </w:t>
            </w:r>
            <w:r>
              <w:rPr>
                <w:rFonts w:ascii="Arial" w:hAnsi="Arial" w:cs="Arial"/>
                <w:sz w:val="22"/>
                <w:lang w:val="fr-CA"/>
              </w:rPr>
              <w:t>___________</w:t>
            </w:r>
            <w:r w:rsidRPr="00C35D0C">
              <w:rPr>
                <w:rFonts w:ascii="Arial" w:hAnsi="Arial" w:cs="Arial"/>
                <w:sz w:val="22"/>
                <w:lang w:val="fr-CA"/>
              </w:rPr>
              <w:t>_____________________</w:t>
            </w:r>
          </w:p>
        </w:tc>
        <w:tc>
          <w:tcPr>
            <w:tcW w:w="5091" w:type="dxa"/>
          </w:tcPr>
          <w:p w:rsidR="00B65747" w:rsidRDefault="00B65747" w:rsidP="00083C14">
            <w:pPr>
              <w:rPr>
                <w:rFonts w:ascii="Arial" w:hAnsi="Arial" w:cs="Arial"/>
                <w:sz w:val="22"/>
                <w:lang w:val="fr-CA"/>
              </w:rPr>
            </w:pPr>
            <w:r>
              <w:rPr>
                <w:rFonts w:ascii="Arial" w:hAnsi="Arial" w:cs="Arial"/>
                <w:sz w:val="22"/>
                <w:lang w:val="fr-CA"/>
              </w:rPr>
              <w:t>Lien avec vous : _________</w:t>
            </w:r>
            <w:r w:rsidRPr="00C35D0C">
              <w:rPr>
                <w:rFonts w:ascii="Arial" w:hAnsi="Arial" w:cs="Arial"/>
                <w:sz w:val="22"/>
                <w:lang w:val="fr-CA"/>
              </w:rPr>
              <w:t>__________</w:t>
            </w:r>
            <w:r>
              <w:rPr>
                <w:rFonts w:ascii="Arial" w:hAnsi="Arial" w:cs="Arial"/>
                <w:sz w:val="22"/>
                <w:lang w:val="fr-CA"/>
              </w:rPr>
              <w:t>______</w:t>
            </w:r>
          </w:p>
        </w:tc>
      </w:tr>
    </w:tbl>
    <w:p w:rsidR="00B65747" w:rsidRDefault="00B65747" w:rsidP="00083C14">
      <w:pPr>
        <w:rPr>
          <w:rFonts w:ascii="Arial" w:hAnsi="Arial" w:cs="Arial"/>
          <w:sz w:val="22"/>
          <w:lang w:val="fr-CA"/>
        </w:rPr>
      </w:pPr>
    </w:p>
    <w:p w:rsidR="00766840" w:rsidRDefault="00766840" w:rsidP="000C16BA">
      <w:pPr>
        <w:rPr>
          <w:rFonts w:ascii="Arial" w:hAnsi="Arial" w:cs="Arial"/>
          <w:b/>
          <w:bCs/>
          <w:kern w:val="32"/>
          <w:sz w:val="32"/>
          <w:szCs w:val="32"/>
          <w:lang w:val="fr-CA"/>
        </w:rPr>
      </w:pPr>
    </w:p>
    <w:p w:rsidR="00083C14" w:rsidRDefault="00083C14" w:rsidP="00C35D0C">
      <w:pPr>
        <w:jc w:val="center"/>
        <w:rPr>
          <w:rFonts w:ascii="Arial" w:hAnsi="Arial" w:cs="Arial"/>
          <w:b/>
          <w:bCs/>
          <w:kern w:val="32"/>
          <w:sz w:val="32"/>
          <w:szCs w:val="32"/>
          <w:lang w:val="fr-CA"/>
        </w:rPr>
      </w:pPr>
      <w:r w:rsidRPr="00C35D0C">
        <w:rPr>
          <w:rFonts w:ascii="Arial" w:hAnsi="Arial" w:cs="Arial"/>
          <w:b/>
          <w:bCs/>
          <w:kern w:val="32"/>
          <w:sz w:val="32"/>
          <w:szCs w:val="32"/>
          <w:lang w:val="fr-CA"/>
        </w:rPr>
        <w:t>Calendrier</w:t>
      </w:r>
      <w:r w:rsidR="000C16BA">
        <w:rPr>
          <w:rFonts w:ascii="Arial" w:hAnsi="Arial" w:cs="Arial"/>
          <w:b/>
          <w:bCs/>
          <w:kern w:val="32"/>
          <w:sz w:val="32"/>
          <w:szCs w:val="32"/>
          <w:lang w:val="fr-CA"/>
        </w:rPr>
        <w:t xml:space="preserve"> de contact</w:t>
      </w:r>
    </w:p>
    <w:p w:rsidR="00C35D0C" w:rsidRDefault="00C35D0C" w:rsidP="00C35D0C">
      <w:pPr>
        <w:jc w:val="center"/>
        <w:rPr>
          <w:rFonts w:ascii="Arial" w:hAnsi="Arial" w:cs="Arial"/>
          <w:b/>
          <w:bCs/>
          <w:kern w:val="32"/>
          <w:sz w:val="32"/>
          <w:szCs w:val="32"/>
          <w:lang w:val="fr-CA"/>
        </w:rPr>
      </w:pP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3278"/>
      </w:tblGrid>
      <w:tr w:rsidR="00C35D0C" w:rsidRPr="000B2CF8" w:rsidTr="00C35D0C">
        <w:trPr>
          <w:trHeight w:val="449"/>
        </w:trPr>
        <w:tc>
          <w:tcPr>
            <w:tcW w:w="3278" w:type="dxa"/>
            <w:shd w:val="clear" w:color="auto" w:fill="auto"/>
          </w:tcPr>
          <w:p w:rsidR="00C35D0C" w:rsidRPr="00EE586F" w:rsidRDefault="00C35D0C" w:rsidP="00C35D0C">
            <w:pPr>
              <w:pStyle w:val="Address"/>
              <w:rPr>
                <w:rFonts w:ascii="Arial" w:hAnsi="Arial" w:cs="Arial"/>
                <w:b/>
                <w:sz w:val="24"/>
                <w:szCs w:val="24"/>
                <w:lang w:val="fr-CA"/>
              </w:rPr>
            </w:pPr>
            <w:r>
              <w:rPr>
                <w:rFonts w:ascii="Arial" w:hAnsi="Arial" w:cs="Arial"/>
                <w:b/>
                <w:sz w:val="24"/>
                <w:szCs w:val="24"/>
                <w:lang w:val="fr-CA"/>
              </w:rPr>
              <w:t>Date et heure où je communiquerai avec vous</w:t>
            </w:r>
          </w:p>
        </w:tc>
        <w:tc>
          <w:tcPr>
            <w:tcW w:w="3278" w:type="dxa"/>
            <w:shd w:val="clear" w:color="auto" w:fill="auto"/>
          </w:tcPr>
          <w:p w:rsidR="00C35D0C" w:rsidRPr="00EE586F" w:rsidRDefault="00C35D0C" w:rsidP="00C35D0C">
            <w:pPr>
              <w:pStyle w:val="Address"/>
              <w:rPr>
                <w:rFonts w:ascii="Arial" w:hAnsi="Arial" w:cs="Arial"/>
                <w:b/>
                <w:sz w:val="24"/>
                <w:szCs w:val="24"/>
                <w:lang w:val="fr-CA"/>
              </w:rPr>
            </w:pPr>
            <w:r w:rsidRPr="00EE586F">
              <w:rPr>
                <w:rFonts w:ascii="Arial" w:hAnsi="Arial" w:cs="Arial"/>
                <w:b/>
                <w:sz w:val="24"/>
                <w:szCs w:val="24"/>
                <w:lang w:val="fr-CA"/>
              </w:rPr>
              <w:t>M</w:t>
            </w:r>
            <w:r>
              <w:rPr>
                <w:rFonts w:ascii="Arial" w:hAnsi="Arial" w:cs="Arial"/>
                <w:b/>
                <w:sz w:val="24"/>
                <w:szCs w:val="24"/>
                <w:lang w:val="fr-CA"/>
              </w:rPr>
              <w:t>oyen (en personne, par téléphone ou par courriel)</w:t>
            </w:r>
          </w:p>
        </w:tc>
      </w:tr>
      <w:tr w:rsidR="00C35D0C" w:rsidRPr="000B2CF8" w:rsidTr="00C35D0C">
        <w:trPr>
          <w:trHeight w:val="449"/>
        </w:trPr>
        <w:tc>
          <w:tcPr>
            <w:tcW w:w="3278" w:type="dxa"/>
            <w:shd w:val="clear" w:color="auto" w:fill="auto"/>
          </w:tcPr>
          <w:p w:rsidR="00C35D0C" w:rsidRPr="00EE586F" w:rsidRDefault="00C35D0C" w:rsidP="00C35D0C">
            <w:pPr>
              <w:pStyle w:val="Address"/>
              <w:rPr>
                <w:rFonts w:ascii="Arial" w:hAnsi="Arial" w:cs="Arial"/>
                <w:i/>
                <w:sz w:val="24"/>
                <w:szCs w:val="24"/>
                <w:lang w:val="fr-CA"/>
              </w:rPr>
            </w:pPr>
            <w:r>
              <w:rPr>
                <w:rFonts w:ascii="Arial" w:hAnsi="Arial" w:cs="Arial"/>
                <w:i/>
                <w:sz w:val="24"/>
                <w:szCs w:val="24"/>
                <w:lang w:val="fr-CA"/>
              </w:rPr>
              <w:t>p. ex</w:t>
            </w:r>
            <w:r w:rsidR="00E54E8B">
              <w:rPr>
                <w:rFonts w:ascii="Arial" w:hAnsi="Arial" w:cs="Arial"/>
                <w:i/>
                <w:sz w:val="24"/>
                <w:szCs w:val="24"/>
                <w:lang w:val="fr-CA"/>
              </w:rPr>
              <w:t>.</w:t>
            </w:r>
            <w:r>
              <w:rPr>
                <w:rFonts w:ascii="Arial" w:hAnsi="Arial" w:cs="Arial"/>
                <w:i/>
                <w:sz w:val="24"/>
                <w:szCs w:val="24"/>
                <w:lang w:val="fr-CA"/>
              </w:rPr>
              <w:t> : le lundi 5 février 2013, à 14 h</w:t>
            </w:r>
          </w:p>
        </w:tc>
        <w:tc>
          <w:tcPr>
            <w:tcW w:w="3278" w:type="dxa"/>
            <w:shd w:val="clear" w:color="auto" w:fill="auto"/>
          </w:tcPr>
          <w:p w:rsidR="00C35D0C" w:rsidRPr="00EE586F" w:rsidRDefault="00C35D0C" w:rsidP="00C35D0C">
            <w:pPr>
              <w:pStyle w:val="Address"/>
              <w:rPr>
                <w:rFonts w:ascii="Arial" w:hAnsi="Arial" w:cs="Arial"/>
                <w:i/>
                <w:sz w:val="24"/>
                <w:szCs w:val="24"/>
                <w:lang w:val="fr-CA"/>
              </w:rPr>
            </w:pPr>
            <w:r>
              <w:rPr>
                <w:rFonts w:ascii="Arial" w:hAnsi="Arial" w:cs="Arial"/>
                <w:i/>
                <w:sz w:val="24"/>
                <w:szCs w:val="24"/>
                <w:lang w:val="fr-CA"/>
              </w:rPr>
              <w:t>p. ex. : en personne; nous nous rencontrerons à la réception de l’immeuble</w:t>
            </w:r>
          </w:p>
        </w:tc>
      </w:tr>
      <w:tr w:rsidR="00C35D0C" w:rsidRPr="000B2CF8" w:rsidTr="00C35D0C">
        <w:trPr>
          <w:trHeight w:val="449"/>
        </w:trPr>
        <w:tc>
          <w:tcPr>
            <w:tcW w:w="3278" w:type="dxa"/>
            <w:shd w:val="clear" w:color="auto" w:fill="auto"/>
          </w:tcPr>
          <w:p w:rsidR="00C35D0C" w:rsidRPr="00EE586F" w:rsidRDefault="00C35D0C" w:rsidP="00C35D0C">
            <w:pPr>
              <w:pStyle w:val="Address"/>
              <w:rPr>
                <w:rFonts w:ascii="Arial" w:hAnsi="Arial" w:cs="Arial"/>
                <w:b/>
                <w:sz w:val="24"/>
                <w:szCs w:val="24"/>
                <w:lang w:val="fr-CA"/>
              </w:rPr>
            </w:pPr>
          </w:p>
        </w:tc>
        <w:tc>
          <w:tcPr>
            <w:tcW w:w="3278" w:type="dxa"/>
            <w:shd w:val="clear" w:color="auto" w:fill="auto"/>
          </w:tcPr>
          <w:p w:rsidR="00C35D0C" w:rsidRPr="00EE586F" w:rsidRDefault="00C35D0C" w:rsidP="00C35D0C">
            <w:pPr>
              <w:pStyle w:val="Address"/>
              <w:rPr>
                <w:rFonts w:ascii="Arial" w:hAnsi="Arial" w:cs="Arial"/>
                <w:b/>
                <w:sz w:val="24"/>
                <w:szCs w:val="24"/>
                <w:lang w:val="fr-CA"/>
              </w:rPr>
            </w:pPr>
          </w:p>
        </w:tc>
      </w:tr>
      <w:tr w:rsidR="00C35D0C" w:rsidRPr="000B2CF8" w:rsidTr="00C35D0C">
        <w:trPr>
          <w:trHeight w:val="449"/>
        </w:trPr>
        <w:tc>
          <w:tcPr>
            <w:tcW w:w="3278" w:type="dxa"/>
            <w:shd w:val="clear" w:color="auto" w:fill="auto"/>
          </w:tcPr>
          <w:p w:rsidR="00C35D0C" w:rsidRPr="00EE586F" w:rsidRDefault="00C35D0C" w:rsidP="00C35D0C">
            <w:pPr>
              <w:pStyle w:val="Address"/>
              <w:rPr>
                <w:rFonts w:ascii="Arial" w:hAnsi="Arial" w:cs="Arial"/>
                <w:b/>
                <w:sz w:val="24"/>
                <w:szCs w:val="24"/>
                <w:lang w:val="fr-CA"/>
              </w:rPr>
            </w:pPr>
          </w:p>
        </w:tc>
        <w:tc>
          <w:tcPr>
            <w:tcW w:w="3278" w:type="dxa"/>
            <w:shd w:val="clear" w:color="auto" w:fill="auto"/>
          </w:tcPr>
          <w:p w:rsidR="00C35D0C" w:rsidRPr="00EE586F" w:rsidRDefault="00C35D0C" w:rsidP="00C35D0C">
            <w:pPr>
              <w:pStyle w:val="Address"/>
              <w:rPr>
                <w:rFonts w:ascii="Arial" w:hAnsi="Arial" w:cs="Arial"/>
                <w:b/>
                <w:sz w:val="24"/>
                <w:szCs w:val="24"/>
                <w:lang w:val="fr-CA"/>
              </w:rPr>
            </w:pPr>
          </w:p>
        </w:tc>
      </w:tr>
      <w:tr w:rsidR="00C35D0C" w:rsidRPr="000B2CF8" w:rsidTr="00C35D0C">
        <w:trPr>
          <w:trHeight w:val="449"/>
        </w:trPr>
        <w:tc>
          <w:tcPr>
            <w:tcW w:w="3278" w:type="dxa"/>
            <w:shd w:val="clear" w:color="auto" w:fill="auto"/>
          </w:tcPr>
          <w:p w:rsidR="00C35D0C" w:rsidRPr="00EE586F" w:rsidRDefault="00C35D0C" w:rsidP="00C35D0C">
            <w:pPr>
              <w:pStyle w:val="Address"/>
              <w:rPr>
                <w:rFonts w:ascii="Arial" w:hAnsi="Arial" w:cs="Arial"/>
                <w:b/>
                <w:sz w:val="24"/>
                <w:szCs w:val="24"/>
                <w:lang w:val="fr-CA"/>
              </w:rPr>
            </w:pPr>
          </w:p>
        </w:tc>
        <w:tc>
          <w:tcPr>
            <w:tcW w:w="3278" w:type="dxa"/>
            <w:shd w:val="clear" w:color="auto" w:fill="auto"/>
          </w:tcPr>
          <w:p w:rsidR="00C35D0C" w:rsidRPr="00EE586F" w:rsidRDefault="00C35D0C" w:rsidP="00C35D0C">
            <w:pPr>
              <w:pStyle w:val="Address"/>
              <w:rPr>
                <w:rFonts w:ascii="Arial" w:hAnsi="Arial" w:cs="Arial"/>
                <w:b/>
                <w:sz w:val="24"/>
                <w:szCs w:val="24"/>
                <w:lang w:val="fr-CA"/>
              </w:rPr>
            </w:pPr>
          </w:p>
        </w:tc>
      </w:tr>
      <w:tr w:rsidR="00C35D0C" w:rsidRPr="000B2CF8" w:rsidTr="00C35D0C">
        <w:trPr>
          <w:trHeight w:val="449"/>
        </w:trPr>
        <w:tc>
          <w:tcPr>
            <w:tcW w:w="3278" w:type="dxa"/>
            <w:shd w:val="clear" w:color="auto" w:fill="auto"/>
          </w:tcPr>
          <w:p w:rsidR="00C35D0C" w:rsidRPr="00EE586F" w:rsidRDefault="00C35D0C" w:rsidP="00C35D0C">
            <w:pPr>
              <w:pStyle w:val="Address"/>
              <w:rPr>
                <w:rFonts w:ascii="Arial" w:hAnsi="Arial" w:cs="Arial"/>
                <w:b/>
                <w:sz w:val="24"/>
                <w:szCs w:val="24"/>
                <w:lang w:val="fr-CA"/>
              </w:rPr>
            </w:pPr>
          </w:p>
        </w:tc>
        <w:tc>
          <w:tcPr>
            <w:tcW w:w="3278" w:type="dxa"/>
            <w:shd w:val="clear" w:color="auto" w:fill="auto"/>
          </w:tcPr>
          <w:p w:rsidR="00C35D0C" w:rsidRPr="00EE586F" w:rsidRDefault="00C35D0C" w:rsidP="00C35D0C">
            <w:pPr>
              <w:pStyle w:val="Address"/>
              <w:rPr>
                <w:rFonts w:ascii="Arial" w:hAnsi="Arial" w:cs="Arial"/>
                <w:b/>
                <w:sz w:val="24"/>
                <w:szCs w:val="24"/>
                <w:lang w:val="fr-CA"/>
              </w:rPr>
            </w:pPr>
          </w:p>
        </w:tc>
      </w:tr>
      <w:tr w:rsidR="00C35D0C" w:rsidRPr="000B2CF8" w:rsidTr="00C35D0C">
        <w:trPr>
          <w:trHeight w:val="474"/>
        </w:trPr>
        <w:tc>
          <w:tcPr>
            <w:tcW w:w="3278" w:type="dxa"/>
            <w:shd w:val="clear" w:color="auto" w:fill="auto"/>
          </w:tcPr>
          <w:p w:rsidR="00C35D0C" w:rsidRPr="00EE586F" w:rsidRDefault="00C35D0C" w:rsidP="00C35D0C">
            <w:pPr>
              <w:pStyle w:val="Address"/>
              <w:rPr>
                <w:rFonts w:ascii="Arial" w:hAnsi="Arial" w:cs="Arial"/>
                <w:b/>
                <w:sz w:val="24"/>
                <w:szCs w:val="24"/>
                <w:lang w:val="fr-CA"/>
              </w:rPr>
            </w:pPr>
          </w:p>
        </w:tc>
        <w:tc>
          <w:tcPr>
            <w:tcW w:w="3278" w:type="dxa"/>
            <w:shd w:val="clear" w:color="auto" w:fill="auto"/>
          </w:tcPr>
          <w:p w:rsidR="00C35D0C" w:rsidRPr="00EE586F" w:rsidRDefault="00C35D0C" w:rsidP="00C35D0C">
            <w:pPr>
              <w:pStyle w:val="Address"/>
              <w:rPr>
                <w:rFonts w:ascii="Arial" w:hAnsi="Arial" w:cs="Arial"/>
                <w:b/>
                <w:sz w:val="24"/>
                <w:szCs w:val="24"/>
                <w:lang w:val="fr-CA"/>
              </w:rPr>
            </w:pPr>
          </w:p>
        </w:tc>
      </w:tr>
      <w:tr w:rsidR="00C35D0C" w:rsidRPr="000B2CF8" w:rsidTr="00C35D0C">
        <w:trPr>
          <w:trHeight w:val="449"/>
        </w:trPr>
        <w:tc>
          <w:tcPr>
            <w:tcW w:w="3278" w:type="dxa"/>
            <w:shd w:val="clear" w:color="auto" w:fill="auto"/>
          </w:tcPr>
          <w:p w:rsidR="00C35D0C" w:rsidRPr="00EE586F" w:rsidRDefault="00C35D0C" w:rsidP="00C35D0C">
            <w:pPr>
              <w:pStyle w:val="Address"/>
              <w:rPr>
                <w:rFonts w:ascii="Arial" w:hAnsi="Arial" w:cs="Arial"/>
                <w:b/>
                <w:sz w:val="24"/>
                <w:szCs w:val="24"/>
                <w:lang w:val="fr-CA"/>
              </w:rPr>
            </w:pPr>
          </w:p>
        </w:tc>
        <w:tc>
          <w:tcPr>
            <w:tcW w:w="3278" w:type="dxa"/>
            <w:shd w:val="clear" w:color="auto" w:fill="auto"/>
          </w:tcPr>
          <w:p w:rsidR="00C35D0C" w:rsidRPr="00EE586F" w:rsidRDefault="00C35D0C" w:rsidP="00C35D0C">
            <w:pPr>
              <w:pStyle w:val="Address"/>
              <w:rPr>
                <w:rFonts w:ascii="Arial" w:hAnsi="Arial" w:cs="Arial"/>
                <w:b/>
                <w:sz w:val="24"/>
                <w:szCs w:val="24"/>
                <w:lang w:val="fr-CA"/>
              </w:rPr>
            </w:pPr>
          </w:p>
        </w:tc>
      </w:tr>
    </w:tbl>
    <w:p w:rsidR="00C35D0C" w:rsidRDefault="00C35D0C" w:rsidP="00C35D0C">
      <w:pPr>
        <w:jc w:val="center"/>
        <w:rPr>
          <w:rFonts w:ascii="Arial" w:hAnsi="Arial" w:cs="Arial"/>
          <w:b/>
          <w:bCs/>
          <w:kern w:val="32"/>
          <w:sz w:val="32"/>
          <w:szCs w:val="32"/>
          <w:lang w:val="fr-CA"/>
        </w:rPr>
      </w:pPr>
    </w:p>
    <w:p w:rsidR="00C35D0C" w:rsidRDefault="00C35D0C" w:rsidP="00C35D0C">
      <w:pP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jc w:val="center"/>
        <w:rPr>
          <w:rFonts w:ascii="Arial" w:hAnsi="Arial" w:cs="Arial"/>
          <w:b/>
          <w:bCs/>
          <w:kern w:val="32"/>
          <w:sz w:val="32"/>
          <w:szCs w:val="32"/>
          <w:lang w:val="fr-CA"/>
        </w:rPr>
      </w:pPr>
    </w:p>
    <w:p w:rsidR="00C35D0C" w:rsidRDefault="00C35D0C" w:rsidP="00C35D0C">
      <w:pPr>
        <w:rPr>
          <w:rFonts w:ascii="Arial" w:hAnsi="Arial" w:cs="Arial"/>
          <w:iCs/>
          <w:color w:val="000000"/>
          <w:sz w:val="22"/>
          <w:szCs w:val="22"/>
          <w:lang w:val="fr-CA"/>
        </w:rPr>
      </w:pPr>
    </w:p>
    <w:p w:rsidR="00C35D0C" w:rsidRDefault="00C35D0C" w:rsidP="00C35D0C">
      <w:pPr>
        <w:jc w:val="center"/>
        <w:rPr>
          <w:rFonts w:ascii="Arial" w:hAnsi="Arial" w:cs="Arial"/>
          <w:iCs/>
          <w:color w:val="000000"/>
          <w:sz w:val="22"/>
          <w:szCs w:val="22"/>
          <w:lang w:val="fr-CA"/>
        </w:rPr>
      </w:pPr>
      <w:r w:rsidRPr="00C35D0C">
        <w:rPr>
          <w:rFonts w:ascii="Arial" w:hAnsi="Arial" w:cs="Arial"/>
          <w:iCs/>
          <w:color w:val="000000"/>
          <w:sz w:val="22"/>
          <w:szCs w:val="22"/>
          <w:lang w:val="fr-CA"/>
        </w:rPr>
        <w:t>Si vous avez besoin de mon aide entre les rencontres prévues,</w:t>
      </w:r>
    </w:p>
    <w:p w:rsidR="00C35D0C" w:rsidRPr="00C35D0C" w:rsidRDefault="00C35D0C" w:rsidP="00C35D0C">
      <w:pPr>
        <w:jc w:val="center"/>
        <w:rPr>
          <w:rFonts w:ascii="Arial" w:hAnsi="Arial" w:cs="Arial"/>
          <w:b/>
          <w:bCs/>
          <w:kern w:val="32"/>
          <w:sz w:val="32"/>
          <w:szCs w:val="32"/>
          <w:lang w:val="fr-CA"/>
        </w:rPr>
      </w:pPr>
      <w:r w:rsidRPr="00C35D0C">
        <w:rPr>
          <w:rFonts w:ascii="Arial" w:hAnsi="Arial" w:cs="Arial"/>
          <w:iCs/>
          <w:color w:val="000000"/>
          <w:sz w:val="22"/>
          <w:szCs w:val="22"/>
          <w:lang w:val="fr-CA"/>
        </w:rPr>
        <w:t>n’hésitez pas à communiquer avec moi.</w:t>
      </w:r>
    </w:p>
    <w:p w:rsidR="00C35D0C" w:rsidRPr="00C35D0C" w:rsidRDefault="00C35D0C" w:rsidP="00C35D0C">
      <w:pPr>
        <w:jc w:val="center"/>
        <w:rPr>
          <w:rFonts w:ascii="Arial" w:hAnsi="Arial" w:cs="Arial"/>
          <w:lang w:val="fr-CA"/>
        </w:rPr>
      </w:pPr>
    </w:p>
    <w:p w:rsidR="00083C14" w:rsidRPr="00C35D0C" w:rsidRDefault="00083C14" w:rsidP="00083C14">
      <w:pPr>
        <w:jc w:val="center"/>
        <w:rPr>
          <w:rFonts w:ascii="Arial" w:hAnsi="Arial" w:cs="Arial"/>
          <w:lang w:val="fr-CA"/>
        </w:rPr>
      </w:pPr>
    </w:p>
    <w:p w:rsidR="00083C14" w:rsidRDefault="00083C14">
      <w:pPr>
        <w:rPr>
          <w:rFonts w:ascii="Arial" w:hAnsi="Arial" w:cs="Arial"/>
          <w:color w:val="000000"/>
          <w:sz w:val="22"/>
          <w:szCs w:val="22"/>
          <w:lang w:val="fr-CA"/>
        </w:rPr>
      </w:pPr>
      <w:r>
        <w:rPr>
          <w:rFonts w:ascii="Arial" w:hAnsi="Arial" w:cs="Arial"/>
          <w:color w:val="000000"/>
          <w:sz w:val="22"/>
          <w:szCs w:val="22"/>
          <w:lang w:val="fr-CA"/>
        </w:rPr>
        <w:br w:type="page"/>
      </w:r>
    </w:p>
    <w:p w:rsidR="00A04B22" w:rsidRDefault="00A04B22" w:rsidP="0093086C">
      <w:pPr>
        <w:rPr>
          <w:rFonts w:ascii="Arial" w:hAnsi="Arial" w:cs="Arial"/>
          <w:b/>
          <w:sz w:val="28"/>
          <w:szCs w:val="28"/>
          <w:lang w:val="fr-CA"/>
        </w:rPr>
      </w:pPr>
    </w:p>
    <w:p w:rsidR="0093086C" w:rsidRPr="0053783A" w:rsidRDefault="00083C14" w:rsidP="0093086C">
      <w:pPr>
        <w:rPr>
          <w:rFonts w:ascii="Arial" w:hAnsi="Arial" w:cs="Arial"/>
          <w:b/>
          <w:sz w:val="28"/>
          <w:szCs w:val="28"/>
          <w:lang w:val="fr-CA"/>
        </w:rPr>
      </w:pPr>
      <w:r w:rsidRPr="0053783A">
        <w:rPr>
          <w:rFonts w:ascii="Arial" w:hAnsi="Arial" w:cs="Arial"/>
          <w:b/>
          <w:sz w:val="28"/>
          <w:szCs w:val="28"/>
          <w:lang w:val="fr-CA"/>
        </w:rPr>
        <w:t>ANNEXE </w:t>
      </w:r>
      <w:r>
        <w:rPr>
          <w:rFonts w:ascii="Arial" w:hAnsi="Arial" w:cs="Arial"/>
          <w:b/>
          <w:sz w:val="28"/>
          <w:szCs w:val="28"/>
          <w:lang w:val="fr-CA"/>
        </w:rPr>
        <w:t>B</w:t>
      </w:r>
      <w:r w:rsidR="004E7582">
        <w:rPr>
          <w:rFonts w:ascii="Arial" w:hAnsi="Arial" w:cs="Arial"/>
          <w:b/>
          <w:sz w:val="28"/>
          <w:szCs w:val="28"/>
          <w:lang w:val="fr-CA"/>
        </w:rPr>
        <w:t> :</w:t>
      </w:r>
      <w:r w:rsidRPr="0053783A">
        <w:rPr>
          <w:rFonts w:ascii="Arial" w:hAnsi="Arial" w:cs="Arial"/>
          <w:b/>
          <w:sz w:val="28"/>
          <w:szCs w:val="28"/>
          <w:lang w:val="fr-CA"/>
        </w:rPr>
        <w:t xml:space="preserve"> </w:t>
      </w:r>
      <w:r w:rsidR="0093086C" w:rsidRPr="0053783A">
        <w:rPr>
          <w:rFonts w:ascii="Arial" w:hAnsi="Arial" w:cs="Arial"/>
          <w:b/>
          <w:sz w:val="28"/>
          <w:szCs w:val="28"/>
          <w:lang w:val="fr-CA"/>
        </w:rPr>
        <w:t>RENSEIGNEMENT</w:t>
      </w:r>
      <w:r w:rsidR="0093086C">
        <w:rPr>
          <w:rFonts w:ascii="Arial" w:hAnsi="Arial" w:cs="Arial"/>
          <w:b/>
          <w:sz w:val="28"/>
          <w:szCs w:val="28"/>
          <w:lang w:val="fr-CA"/>
        </w:rPr>
        <w:t>S</w:t>
      </w:r>
      <w:r w:rsidR="0093086C" w:rsidRPr="0053783A">
        <w:rPr>
          <w:rFonts w:ascii="Arial" w:hAnsi="Arial" w:cs="Arial"/>
          <w:b/>
          <w:sz w:val="28"/>
          <w:szCs w:val="28"/>
          <w:lang w:val="fr-CA"/>
        </w:rPr>
        <w:t xml:space="preserve"> SUR LE CONGÉ DE MALADIE NON PAYÉ </w:t>
      </w:r>
    </w:p>
    <w:p w:rsidR="0093086C" w:rsidRPr="0053783A" w:rsidRDefault="0093086C" w:rsidP="0093086C">
      <w:pPr>
        <w:rPr>
          <w:rFonts w:ascii="Arial" w:hAnsi="Arial" w:cs="Arial"/>
          <w:b/>
          <w:sz w:val="28"/>
          <w:szCs w:val="28"/>
          <w:lang w:val="fr-CA"/>
        </w:rPr>
      </w:pPr>
    </w:p>
    <w:p w:rsidR="0093086C" w:rsidRPr="00C14631" w:rsidRDefault="0093086C" w:rsidP="0093086C">
      <w:pPr>
        <w:rPr>
          <w:rFonts w:ascii="Arial" w:hAnsi="Arial" w:cs="Arial"/>
          <w:lang w:val="fr-CA"/>
        </w:rPr>
      </w:pPr>
      <w:r w:rsidRPr="00C14631">
        <w:rPr>
          <w:rFonts w:ascii="Arial" w:hAnsi="Arial" w:cs="Arial"/>
          <w:lang w:val="fr-CA"/>
        </w:rPr>
        <w:t xml:space="preserve">Les situations de congé de maladie non payé (CMNP) doivent être gérées conformément à la </w:t>
      </w:r>
      <w:hyperlink r:id="rId15" w:history="1">
        <w:r w:rsidRPr="00B87B50">
          <w:rPr>
            <w:rStyle w:val="Hyperlink"/>
            <w:rFonts w:ascii="Arial" w:hAnsi="Arial" w:cs="Arial"/>
            <w:lang w:val="fr-CA"/>
          </w:rPr>
          <w:t>Directive du Secrétariat du Conseil du Trésor sur les congés et les modalités de travail spéciales</w:t>
        </w:r>
      </w:hyperlink>
      <w:r w:rsidRPr="00C14631">
        <w:rPr>
          <w:rFonts w:ascii="Arial" w:hAnsi="Arial" w:cs="Arial"/>
          <w:lang w:val="fr-CA"/>
        </w:rPr>
        <w:t>. Plus précisément, c’est la section 2 de l’annexe B qui porte sur le CMNP (voir l’annexe suivante).</w:t>
      </w:r>
    </w:p>
    <w:p w:rsidR="0093086C" w:rsidRPr="00C14631" w:rsidRDefault="0093086C" w:rsidP="0093086C">
      <w:pPr>
        <w:rPr>
          <w:rFonts w:ascii="Arial" w:hAnsi="Arial" w:cs="Arial"/>
          <w:lang w:val="fr-CA"/>
        </w:rPr>
      </w:pPr>
    </w:p>
    <w:p w:rsidR="0093086C" w:rsidRPr="00C14631" w:rsidRDefault="0093086C" w:rsidP="0093086C">
      <w:pPr>
        <w:rPr>
          <w:rFonts w:ascii="Arial" w:hAnsi="Arial" w:cs="Arial"/>
          <w:lang w:val="fr-CA"/>
        </w:rPr>
      </w:pPr>
      <w:r w:rsidRPr="00C14631">
        <w:rPr>
          <w:rFonts w:ascii="Arial" w:hAnsi="Arial" w:cs="Arial"/>
          <w:lang w:val="fr-CA"/>
        </w:rPr>
        <w:t>Une période de CMNP est utilisée lorsqu’un employé a épuisé tous ses crédits de congé de maladie payé et qu’il a besoin d’une période de congé supplémentaire avant d’être médicalement a</w:t>
      </w:r>
      <w:r w:rsidR="00B87B50">
        <w:rPr>
          <w:rFonts w:ascii="Arial" w:hAnsi="Arial" w:cs="Arial"/>
          <w:lang w:val="fr-CA"/>
        </w:rPr>
        <w:t>pte à revenir au travail. La pay</w:t>
      </w:r>
      <w:r w:rsidRPr="00C14631">
        <w:rPr>
          <w:rFonts w:ascii="Arial" w:hAnsi="Arial" w:cs="Arial"/>
          <w:lang w:val="fr-CA"/>
        </w:rPr>
        <w:t>e régulière est interrompue, mais le statut d’emploi est maintenu. Dans l’intérim, l’employé peut accéder à un programme de maintien du revenu d’un tiers-</w:t>
      </w:r>
      <w:r w:rsidR="00EF4E6D">
        <w:rPr>
          <w:rFonts w:ascii="Arial" w:hAnsi="Arial" w:cs="Arial"/>
          <w:lang w:val="fr-CA"/>
        </w:rPr>
        <w:t>parti, comme l’assurance</w:t>
      </w:r>
      <w:r w:rsidR="00EF4E6D">
        <w:rPr>
          <w:rFonts w:ascii="Arial" w:hAnsi="Arial" w:cs="Arial"/>
          <w:lang w:val="fr-CA"/>
        </w:rPr>
        <w:noBreakHyphen/>
        <w:t>emploi ou l’assurance</w:t>
      </w:r>
      <w:r w:rsidR="00EF4E6D">
        <w:rPr>
          <w:rFonts w:ascii="Arial" w:hAnsi="Arial" w:cs="Arial"/>
          <w:lang w:val="fr-CA"/>
        </w:rPr>
        <w:noBreakHyphen/>
        <w:t>invalidité.</w:t>
      </w:r>
    </w:p>
    <w:p w:rsidR="0093086C" w:rsidRPr="00C14631" w:rsidRDefault="0093086C" w:rsidP="0093086C">
      <w:pPr>
        <w:rPr>
          <w:rFonts w:ascii="Arial" w:hAnsi="Arial" w:cs="Arial"/>
          <w:lang w:val="fr-CA"/>
        </w:rPr>
      </w:pPr>
    </w:p>
    <w:p w:rsidR="0093086C" w:rsidRPr="00C14631" w:rsidRDefault="0093086C" w:rsidP="0093086C">
      <w:pPr>
        <w:rPr>
          <w:rFonts w:ascii="Arial" w:hAnsi="Arial" w:cs="Arial"/>
          <w:b/>
          <w:lang w:val="fr-CA"/>
        </w:rPr>
      </w:pPr>
      <w:r w:rsidRPr="00C14631">
        <w:rPr>
          <w:rFonts w:ascii="Arial" w:hAnsi="Arial" w:cs="Arial"/>
          <w:b/>
          <w:lang w:val="fr-CA"/>
        </w:rPr>
        <w:t>Le CMNP ne sera accordé :</w:t>
      </w:r>
    </w:p>
    <w:p w:rsidR="0093086C" w:rsidRPr="00C14631" w:rsidRDefault="0093086C" w:rsidP="0093086C">
      <w:pPr>
        <w:rPr>
          <w:rFonts w:ascii="Arial" w:hAnsi="Arial" w:cs="Arial"/>
          <w:b/>
          <w:lang w:val="fr-CA"/>
        </w:rPr>
      </w:pPr>
    </w:p>
    <w:p w:rsidR="0093086C" w:rsidRPr="00C14631" w:rsidRDefault="0093086C" w:rsidP="0093086C">
      <w:pPr>
        <w:numPr>
          <w:ilvl w:val="0"/>
          <w:numId w:val="11"/>
        </w:numPr>
        <w:rPr>
          <w:rFonts w:ascii="Arial" w:hAnsi="Arial" w:cs="Arial"/>
          <w:lang w:val="fr-CA"/>
        </w:rPr>
      </w:pPr>
      <w:r w:rsidRPr="00C14631">
        <w:rPr>
          <w:rFonts w:ascii="Arial" w:hAnsi="Arial" w:cs="Arial"/>
          <w:b/>
          <w:lang w:val="fr-CA"/>
        </w:rPr>
        <w:t>que pour une période faisant l’objet d’une confirmation médicale qui démontre qu’elle est liée à une maladie ou à une blessure.</w:t>
      </w:r>
      <w:r w:rsidRPr="00C14631">
        <w:rPr>
          <w:rFonts w:ascii="Arial" w:hAnsi="Arial" w:cs="Arial"/>
          <w:lang w:val="fr-CA"/>
        </w:rPr>
        <w:t xml:space="preserve"> Par conséquent, l’employé doit justifier son congé de façon continue en fournissant périodiquement des Formulaires de justification du congé de maladie dûment remplis, peu importe s’il touche des pres</w:t>
      </w:r>
      <w:r w:rsidR="00EF4E6D">
        <w:rPr>
          <w:rFonts w:ascii="Arial" w:hAnsi="Arial" w:cs="Arial"/>
          <w:lang w:val="fr-CA"/>
        </w:rPr>
        <w:t>tations d’assurance</w:t>
      </w:r>
      <w:r w:rsidR="00EF4E6D">
        <w:rPr>
          <w:rFonts w:ascii="Arial" w:hAnsi="Arial" w:cs="Arial"/>
          <w:lang w:val="fr-CA"/>
        </w:rPr>
        <w:noBreakHyphen/>
        <w:t xml:space="preserve">invalidité. </w:t>
      </w:r>
      <w:r w:rsidRPr="00C14631">
        <w:rPr>
          <w:rFonts w:ascii="Arial" w:hAnsi="Arial" w:cs="Arial"/>
          <w:lang w:val="fr-CA"/>
        </w:rPr>
        <w:t>Les employés qui ne fournissent pas les documents nécessaires pour justifier leur absence sont passibles de mesures disciplinaires;</w:t>
      </w:r>
    </w:p>
    <w:p w:rsidR="0093086C" w:rsidRPr="00C14631" w:rsidRDefault="0093086C" w:rsidP="0093086C">
      <w:pPr>
        <w:ind w:left="795"/>
        <w:rPr>
          <w:rFonts w:ascii="Arial" w:hAnsi="Arial" w:cs="Arial"/>
          <w:lang w:val="fr-CA"/>
        </w:rPr>
      </w:pPr>
    </w:p>
    <w:p w:rsidR="0093086C" w:rsidRPr="00C14631" w:rsidRDefault="0093086C" w:rsidP="0093086C">
      <w:pPr>
        <w:numPr>
          <w:ilvl w:val="0"/>
          <w:numId w:val="11"/>
        </w:numPr>
        <w:rPr>
          <w:rFonts w:ascii="Arial" w:hAnsi="Arial" w:cs="Arial"/>
          <w:lang w:val="fr-CA"/>
        </w:rPr>
      </w:pPr>
      <w:r w:rsidRPr="00C14631">
        <w:rPr>
          <w:rFonts w:ascii="Arial" w:hAnsi="Arial" w:cs="Arial"/>
          <w:b/>
          <w:lang w:val="fr-CA"/>
        </w:rPr>
        <w:t>que s’il est possible que l’employé soit apte à revenir au travail.</w:t>
      </w:r>
      <w:r w:rsidRPr="00C14631">
        <w:rPr>
          <w:rFonts w:ascii="Arial" w:hAnsi="Arial" w:cs="Arial"/>
          <w:lang w:val="fr-CA"/>
        </w:rPr>
        <w:t xml:space="preserve"> En tout temps durant le congé, si le médecin confirme que l’état de santé de l’employé </w:t>
      </w:r>
      <w:r w:rsidR="00EF4E6D">
        <w:rPr>
          <w:rFonts w:ascii="Arial" w:hAnsi="Arial" w:cs="Arial"/>
          <w:lang w:val="fr-CA"/>
        </w:rPr>
        <w:t>le rend inapte au travail sur une base permanente</w:t>
      </w:r>
      <w:r w:rsidRPr="00C14631">
        <w:rPr>
          <w:rFonts w:ascii="Arial" w:hAnsi="Arial" w:cs="Arial"/>
          <w:lang w:val="fr-CA"/>
        </w:rPr>
        <w:t>, le protocole pour résoudre le CMNP</w:t>
      </w:r>
      <w:r w:rsidR="00DE7711">
        <w:rPr>
          <w:rFonts w:ascii="Arial" w:hAnsi="Arial" w:cs="Arial"/>
          <w:lang w:val="fr-CA"/>
        </w:rPr>
        <w:t xml:space="preserve"> doit être suivi (voir au verso</w:t>
      </w:r>
      <w:r w:rsidRPr="00C14631">
        <w:rPr>
          <w:rFonts w:ascii="Arial" w:hAnsi="Arial" w:cs="Arial"/>
          <w:lang w:val="fr-CA"/>
        </w:rPr>
        <w:t>);</w:t>
      </w:r>
    </w:p>
    <w:p w:rsidR="0093086C" w:rsidRPr="00C14631" w:rsidRDefault="0093086C" w:rsidP="0093086C">
      <w:pPr>
        <w:rPr>
          <w:rFonts w:ascii="Arial" w:hAnsi="Arial" w:cs="Arial"/>
          <w:lang w:val="fr-CA"/>
        </w:rPr>
      </w:pPr>
    </w:p>
    <w:p w:rsidR="0093086C" w:rsidRPr="00C14631" w:rsidRDefault="0093086C" w:rsidP="0093086C">
      <w:pPr>
        <w:numPr>
          <w:ilvl w:val="0"/>
          <w:numId w:val="11"/>
        </w:numPr>
        <w:rPr>
          <w:rFonts w:ascii="Arial" w:hAnsi="Arial" w:cs="Arial"/>
          <w:lang w:val="fr-CA"/>
        </w:rPr>
      </w:pPr>
      <w:r w:rsidRPr="00C14631">
        <w:rPr>
          <w:rFonts w:ascii="Arial" w:hAnsi="Arial" w:cs="Arial"/>
          <w:b/>
          <w:lang w:val="fr-CA"/>
        </w:rPr>
        <w:t>que pour un maximum de 24 mois</w:t>
      </w:r>
      <w:r w:rsidRPr="00C14631">
        <w:rPr>
          <w:rFonts w:ascii="Arial" w:hAnsi="Arial" w:cs="Arial"/>
          <w:lang w:val="fr-CA"/>
        </w:rPr>
        <w:t xml:space="preserve">. Pour que le congé ne dépasse pas cette période maximale, le Ministère s’assure que les employés </w:t>
      </w:r>
      <w:r w:rsidR="00EF4E6D">
        <w:rPr>
          <w:rFonts w:ascii="Arial" w:hAnsi="Arial" w:cs="Arial"/>
          <w:lang w:val="fr-CA"/>
        </w:rPr>
        <w:t>soient</w:t>
      </w:r>
      <w:r w:rsidRPr="00C14631">
        <w:rPr>
          <w:rFonts w:ascii="Arial" w:hAnsi="Arial" w:cs="Arial"/>
          <w:lang w:val="fr-CA"/>
        </w:rPr>
        <w:t xml:space="preserve"> informés à l’avance qu’ils doivent résoudre leur situation de congé (voir protocole pou</w:t>
      </w:r>
      <w:r w:rsidR="00DE7711">
        <w:rPr>
          <w:rFonts w:ascii="Arial" w:hAnsi="Arial" w:cs="Arial"/>
          <w:lang w:val="fr-CA"/>
        </w:rPr>
        <w:t>r la résolution du CMNP au verso</w:t>
      </w:r>
      <w:r w:rsidRPr="00C14631">
        <w:rPr>
          <w:rFonts w:ascii="Arial" w:hAnsi="Arial" w:cs="Arial"/>
          <w:lang w:val="fr-CA"/>
        </w:rPr>
        <w:t>).</w:t>
      </w:r>
    </w:p>
    <w:p w:rsidR="0093086C" w:rsidRPr="00C14631" w:rsidRDefault="0093086C" w:rsidP="0093086C">
      <w:pPr>
        <w:rPr>
          <w:rFonts w:ascii="Arial" w:hAnsi="Arial" w:cs="Arial"/>
          <w:b/>
          <w:sz w:val="22"/>
          <w:szCs w:val="22"/>
          <w:lang w:val="fr-CA"/>
        </w:rPr>
      </w:pPr>
    </w:p>
    <w:p w:rsidR="0093086C" w:rsidRPr="00C14631" w:rsidRDefault="0093086C" w:rsidP="0093086C">
      <w:pPr>
        <w:rPr>
          <w:rFonts w:ascii="Arial" w:hAnsi="Arial" w:cs="Arial"/>
          <w:lang w:val="fr-CA"/>
        </w:rPr>
      </w:pPr>
      <w:r w:rsidRPr="00C14631">
        <w:rPr>
          <w:rFonts w:ascii="Arial" w:hAnsi="Arial" w:cs="Arial"/>
          <w:lang w:val="fr-CA"/>
        </w:rPr>
        <w:t xml:space="preserve">Bref, la responsabilité de la gestion consiste </w:t>
      </w:r>
      <w:r w:rsidR="00EF4E6D">
        <w:rPr>
          <w:rFonts w:ascii="Arial" w:hAnsi="Arial" w:cs="Arial"/>
          <w:lang w:val="fr-CA"/>
        </w:rPr>
        <w:t xml:space="preserve">à </w:t>
      </w:r>
      <w:r w:rsidRPr="00C14631">
        <w:rPr>
          <w:rFonts w:ascii="Arial" w:hAnsi="Arial" w:cs="Arial"/>
          <w:lang w:val="fr-CA"/>
        </w:rPr>
        <w:t>confirmer périodiquement qu’une situation médicale vous empêche de travailler mais qu’il y a possibilité que vous serez apte à revenir au travail.</w:t>
      </w:r>
    </w:p>
    <w:p w:rsidR="0093086C" w:rsidRPr="00C14631" w:rsidRDefault="0093086C" w:rsidP="0093086C">
      <w:pPr>
        <w:rPr>
          <w:rFonts w:ascii="Arial" w:hAnsi="Arial" w:cs="Arial"/>
          <w:b/>
          <w:sz w:val="22"/>
          <w:szCs w:val="22"/>
          <w:lang w:val="fr-CA"/>
        </w:rPr>
      </w:pPr>
    </w:p>
    <w:p w:rsidR="0093086C" w:rsidRPr="00C14631" w:rsidRDefault="0093086C" w:rsidP="0093086C">
      <w:pPr>
        <w:rPr>
          <w:rFonts w:ascii="Arial" w:hAnsi="Arial" w:cs="Arial"/>
          <w:b/>
          <w:lang w:val="fr-CA"/>
        </w:rPr>
      </w:pPr>
      <w:r w:rsidRPr="00C14631">
        <w:rPr>
          <w:rFonts w:ascii="Arial" w:hAnsi="Arial" w:cs="Arial"/>
          <w:b/>
          <w:lang w:val="fr-CA"/>
        </w:rPr>
        <w:t>Protocole pour la justification d’un congé et évaluation du pronostic de retour au travail</w:t>
      </w:r>
    </w:p>
    <w:p w:rsidR="0093086C" w:rsidRPr="00C14631" w:rsidRDefault="0093086C" w:rsidP="0093086C">
      <w:pPr>
        <w:rPr>
          <w:rFonts w:ascii="Arial" w:hAnsi="Arial" w:cs="Arial"/>
          <w:lang w:val="fr-CA"/>
        </w:rPr>
      </w:pPr>
    </w:p>
    <w:p w:rsidR="0093086C" w:rsidRPr="00C14631" w:rsidRDefault="0093086C" w:rsidP="0093086C">
      <w:pPr>
        <w:rPr>
          <w:rFonts w:ascii="Arial" w:hAnsi="Arial" w:cs="Arial"/>
          <w:lang w:val="fr-CA"/>
        </w:rPr>
      </w:pPr>
      <w:r w:rsidRPr="00C14631">
        <w:rPr>
          <w:rFonts w:ascii="Arial" w:hAnsi="Arial" w:cs="Arial"/>
          <w:lang w:val="fr-CA"/>
        </w:rPr>
        <w:t>Les</w:t>
      </w:r>
      <w:r w:rsidR="00CE7F8B">
        <w:rPr>
          <w:rFonts w:ascii="Arial" w:hAnsi="Arial" w:cs="Arial"/>
          <w:lang w:val="fr-CA"/>
        </w:rPr>
        <w:t xml:space="preserve"> formulaires suivants doivent </w:t>
      </w:r>
      <w:r w:rsidRPr="00C14631">
        <w:rPr>
          <w:rFonts w:ascii="Arial" w:hAnsi="Arial" w:cs="Arial"/>
          <w:lang w:val="fr-CA"/>
        </w:rPr>
        <w:t xml:space="preserve">être retournés </w:t>
      </w:r>
      <w:r w:rsidR="00CE7F8B">
        <w:rPr>
          <w:rFonts w:ascii="Arial" w:hAnsi="Arial" w:cs="Arial"/>
          <w:lang w:val="fr-CA"/>
        </w:rPr>
        <w:t xml:space="preserve">à la gestion </w:t>
      </w:r>
      <w:r w:rsidR="00F07D3D">
        <w:rPr>
          <w:rFonts w:ascii="Arial" w:hAnsi="Arial" w:cs="Arial"/>
          <w:lang w:val="fr-CA"/>
        </w:rPr>
        <w:t xml:space="preserve">dument remplis et signés </w:t>
      </w:r>
      <w:r w:rsidRPr="00C14631">
        <w:rPr>
          <w:rFonts w:ascii="Arial" w:hAnsi="Arial" w:cs="Arial"/>
          <w:lang w:val="fr-CA"/>
        </w:rPr>
        <w:t>:</w:t>
      </w:r>
    </w:p>
    <w:p w:rsidR="00CE7F8B" w:rsidRDefault="00CE7F8B" w:rsidP="00CE7F8B">
      <w:pPr>
        <w:pStyle w:val="ListParagraph"/>
        <w:rPr>
          <w:rFonts w:ascii="Arial" w:hAnsi="Arial" w:cs="Arial"/>
          <w:lang w:val="fr-CA"/>
        </w:rPr>
      </w:pPr>
    </w:p>
    <w:p w:rsidR="0093086C" w:rsidRPr="00C14631" w:rsidRDefault="0093086C" w:rsidP="0093086C">
      <w:pPr>
        <w:pStyle w:val="ListParagraph"/>
        <w:numPr>
          <w:ilvl w:val="0"/>
          <w:numId w:val="37"/>
        </w:numPr>
        <w:rPr>
          <w:rFonts w:ascii="Arial" w:hAnsi="Arial" w:cs="Arial"/>
          <w:lang w:val="fr-CA"/>
        </w:rPr>
      </w:pPr>
      <w:r w:rsidRPr="00C14631">
        <w:rPr>
          <w:rFonts w:ascii="Arial" w:hAnsi="Arial" w:cs="Arial"/>
          <w:lang w:val="fr-CA"/>
        </w:rPr>
        <w:t xml:space="preserve">Formulaire de justification du congé de maladie dûment rempli par </w:t>
      </w:r>
      <w:r w:rsidR="00CE7F8B">
        <w:rPr>
          <w:rFonts w:ascii="Arial" w:hAnsi="Arial" w:cs="Arial"/>
          <w:lang w:val="fr-CA"/>
        </w:rPr>
        <w:t>le</w:t>
      </w:r>
      <w:r w:rsidRPr="00C14631">
        <w:rPr>
          <w:rFonts w:ascii="Arial" w:hAnsi="Arial" w:cs="Arial"/>
          <w:lang w:val="fr-CA"/>
        </w:rPr>
        <w:t xml:space="preserve"> médecin traitant</w:t>
      </w:r>
      <w:r w:rsidR="00E33436">
        <w:rPr>
          <w:rStyle w:val="EndnoteReference"/>
          <w:rFonts w:ascii="Arial" w:hAnsi="Arial" w:cs="Arial"/>
          <w:lang w:val="fr-CA"/>
        </w:rPr>
        <w:endnoteReference w:id="1"/>
      </w:r>
      <w:r w:rsidRPr="00C14631">
        <w:rPr>
          <w:rFonts w:ascii="Arial" w:hAnsi="Arial" w:cs="Arial"/>
          <w:lang w:val="fr-CA"/>
        </w:rPr>
        <w:t>;</w:t>
      </w:r>
    </w:p>
    <w:p w:rsidR="0093086C" w:rsidRPr="00C14631" w:rsidRDefault="00CE7F8B" w:rsidP="0093086C">
      <w:pPr>
        <w:pStyle w:val="ListParagraph"/>
        <w:numPr>
          <w:ilvl w:val="0"/>
          <w:numId w:val="37"/>
        </w:numPr>
        <w:rPr>
          <w:rFonts w:ascii="Arial" w:hAnsi="Arial" w:cs="Arial"/>
          <w:lang w:val="fr-CA"/>
        </w:rPr>
      </w:pPr>
      <w:r>
        <w:rPr>
          <w:rFonts w:ascii="Arial" w:hAnsi="Arial" w:cs="Arial"/>
          <w:lang w:val="fr-CA"/>
        </w:rPr>
        <w:t xml:space="preserve">Formulaire de demande de congé </w:t>
      </w:r>
      <w:r w:rsidR="0093086C" w:rsidRPr="00C14631">
        <w:rPr>
          <w:rFonts w:ascii="Arial" w:hAnsi="Arial" w:cs="Arial"/>
          <w:lang w:val="fr-CA"/>
        </w:rPr>
        <w:t xml:space="preserve">rempli par </w:t>
      </w:r>
      <w:r>
        <w:rPr>
          <w:rFonts w:ascii="Arial" w:hAnsi="Arial" w:cs="Arial"/>
          <w:lang w:val="fr-CA"/>
        </w:rPr>
        <w:t>l’employé</w:t>
      </w:r>
      <w:r w:rsidR="0093086C" w:rsidRPr="00C14631">
        <w:rPr>
          <w:rFonts w:ascii="Arial" w:hAnsi="Arial" w:cs="Arial"/>
          <w:lang w:val="fr-CA"/>
        </w:rPr>
        <w:t>.</w:t>
      </w:r>
    </w:p>
    <w:p w:rsidR="00DE7711" w:rsidRDefault="00DE7711" w:rsidP="00DE7711">
      <w:pPr>
        <w:rPr>
          <w:rFonts w:ascii="Arial" w:hAnsi="Arial" w:cs="Arial"/>
          <w:lang w:val="fr-CA"/>
        </w:rPr>
      </w:pPr>
    </w:p>
    <w:p w:rsidR="00DE7711" w:rsidRDefault="00DE7711" w:rsidP="00DE7711">
      <w:pPr>
        <w:rPr>
          <w:rFonts w:ascii="Arial" w:hAnsi="Arial" w:cs="Arial"/>
          <w:lang w:val="fr-CA"/>
        </w:rPr>
      </w:pPr>
    </w:p>
    <w:p w:rsidR="00DE7711" w:rsidRDefault="00DE7711" w:rsidP="00DE7711">
      <w:pPr>
        <w:rPr>
          <w:rFonts w:ascii="Arial" w:hAnsi="Arial" w:cs="Arial"/>
          <w:lang w:val="fr-CA"/>
        </w:rPr>
      </w:pPr>
    </w:p>
    <w:p w:rsidR="0093086C" w:rsidRPr="00C14631" w:rsidRDefault="0093086C" w:rsidP="0093086C">
      <w:pPr>
        <w:rPr>
          <w:rFonts w:ascii="Arial" w:hAnsi="Arial" w:cs="Arial"/>
          <w:b/>
          <w:lang w:val="fr-CA"/>
        </w:rPr>
      </w:pPr>
      <w:r w:rsidRPr="00C14631">
        <w:rPr>
          <w:rFonts w:ascii="Arial" w:hAnsi="Arial" w:cs="Arial"/>
          <w:b/>
          <w:lang w:val="fr-CA"/>
        </w:rPr>
        <w:lastRenderedPageBreak/>
        <w:t>Protocole pour la résolution des situations de CMNP</w:t>
      </w:r>
      <w:r w:rsidR="00E33436">
        <w:rPr>
          <w:rStyle w:val="EndnoteReference"/>
          <w:rFonts w:ascii="Arial" w:hAnsi="Arial" w:cs="Arial"/>
          <w:b/>
          <w:lang w:val="fr-CA"/>
        </w:rPr>
        <w:endnoteReference w:id="2"/>
      </w:r>
      <w:r w:rsidRPr="00C14631">
        <w:rPr>
          <w:rFonts w:ascii="Arial" w:hAnsi="Arial" w:cs="Arial"/>
          <w:b/>
          <w:lang w:val="fr-CA"/>
        </w:rPr>
        <w:br/>
      </w:r>
    </w:p>
    <w:p w:rsidR="0093086C" w:rsidRPr="00C14631" w:rsidRDefault="0093086C" w:rsidP="0093086C">
      <w:pPr>
        <w:rPr>
          <w:rFonts w:ascii="Arial" w:hAnsi="Arial" w:cs="Arial"/>
          <w:lang w:val="fr-CA"/>
        </w:rPr>
      </w:pPr>
      <w:r w:rsidRPr="00C14631">
        <w:rPr>
          <w:rFonts w:ascii="Arial" w:hAnsi="Arial" w:cs="Arial"/>
          <w:lang w:val="fr-CA"/>
        </w:rPr>
        <w:t xml:space="preserve">En tout temps durant le congé, si un médecin confirme que </w:t>
      </w:r>
      <w:r w:rsidR="00CE7F8B">
        <w:rPr>
          <w:rFonts w:ascii="Arial" w:hAnsi="Arial" w:cs="Arial"/>
          <w:lang w:val="fr-CA"/>
        </w:rPr>
        <w:t>l’</w:t>
      </w:r>
      <w:r w:rsidRPr="00C14631">
        <w:rPr>
          <w:rFonts w:ascii="Arial" w:hAnsi="Arial" w:cs="Arial"/>
          <w:lang w:val="fr-CA"/>
        </w:rPr>
        <w:t xml:space="preserve">état de santé </w:t>
      </w:r>
      <w:r w:rsidR="00CE7F8B">
        <w:rPr>
          <w:rFonts w:ascii="Arial" w:hAnsi="Arial" w:cs="Arial"/>
          <w:lang w:val="fr-CA"/>
        </w:rPr>
        <w:t xml:space="preserve">de l’employé </w:t>
      </w:r>
      <w:r w:rsidRPr="00C14631">
        <w:rPr>
          <w:rFonts w:ascii="Arial" w:hAnsi="Arial" w:cs="Arial"/>
          <w:lang w:val="fr-CA"/>
        </w:rPr>
        <w:t xml:space="preserve">ne </w:t>
      </w:r>
      <w:r w:rsidR="00CE7F8B">
        <w:rPr>
          <w:rFonts w:ascii="Arial" w:hAnsi="Arial" w:cs="Arial"/>
          <w:lang w:val="fr-CA"/>
        </w:rPr>
        <w:t>lui</w:t>
      </w:r>
      <w:r w:rsidRPr="00C14631">
        <w:rPr>
          <w:rFonts w:ascii="Arial" w:hAnsi="Arial" w:cs="Arial"/>
          <w:lang w:val="fr-CA"/>
        </w:rPr>
        <w:t xml:space="preserve"> permettra pas de retourner au travail,</w:t>
      </w:r>
    </w:p>
    <w:p w:rsidR="0093086C" w:rsidRPr="00C14631" w:rsidRDefault="0093086C" w:rsidP="0093086C">
      <w:pPr>
        <w:rPr>
          <w:rFonts w:ascii="Arial" w:hAnsi="Arial" w:cs="Arial"/>
          <w:lang w:val="fr-CA"/>
        </w:rPr>
      </w:pPr>
    </w:p>
    <w:p w:rsidR="0093086C" w:rsidRPr="00C14631" w:rsidRDefault="0093086C" w:rsidP="0093086C">
      <w:pPr>
        <w:rPr>
          <w:rFonts w:ascii="Arial" w:hAnsi="Arial" w:cs="Arial"/>
          <w:b/>
          <w:lang w:val="fr-CA"/>
        </w:rPr>
      </w:pPr>
      <w:r w:rsidRPr="00C14631">
        <w:rPr>
          <w:rFonts w:ascii="Arial" w:hAnsi="Arial" w:cs="Arial"/>
          <w:b/>
          <w:lang w:val="fr-CA"/>
        </w:rPr>
        <w:t>OU</w:t>
      </w:r>
    </w:p>
    <w:p w:rsidR="0093086C" w:rsidRPr="00C14631" w:rsidRDefault="0093086C" w:rsidP="0093086C">
      <w:pPr>
        <w:rPr>
          <w:rFonts w:ascii="Arial" w:hAnsi="Arial" w:cs="Arial"/>
          <w:lang w:val="fr-CA"/>
        </w:rPr>
      </w:pPr>
    </w:p>
    <w:p w:rsidR="0093086C" w:rsidRPr="00C14631" w:rsidRDefault="00F07D3D" w:rsidP="0093086C">
      <w:pPr>
        <w:rPr>
          <w:rFonts w:ascii="Arial" w:hAnsi="Arial" w:cs="Arial"/>
          <w:lang w:val="fr-CA"/>
        </w:rPr>
      </w:pPr>
      <w:r>
        <w:rPr>
          <w:rFonts w:ascii="Arial" w:hAnsi="Arial" w:cs="Arial"/>
          <w:lang w:val="fr-CA"/>
        </w:rPr>
        <w:t>s</w:t>
      </w:r>
      <w:r w:rsidR="0093086C" w:rsidRPr="00C14631">
        <w:rPr>
          <w:rFonts w:ascii="Arial" w:hAnsi="Arial" w:cs="Arial"/>
          <w:lang w:val="fr-CA"/>
        </w:rPr>
        <w:t xml:space="preserve">i la période de CMNP dure depuis 18 mois, </w:t>
      </w:r>
    </w:p>
    <w:p w:rsidR="0093086C" w:rsidRDefault="0093086C" w:rsidP="0093086C">
      <w:pPr>
        <w:rPr>
          <w:rFonts w:ascii="Arial" w:hAnsi="Arial" w:cs="Arial"/>
          <w:lang w:val="fr-CA"/>
        </w:rPr>
      </w:pPr>
    </w:p>
    <w:p w:rsidR="00F07D3D" w:rsidRPr="00F07D3D" w:rsidRDefault="00F07D3D" w:rsidP="0093086C">
      <w:pPr>
        <w:rPr>
          <w:rFonts w:ascii="Arial" w:hAnsi="Arial" w:cs="Arial"/>
          <w:b/>
          <w:lang w:val="fr-CA"/>
        </w:rPr>
      </w:pPr>
      <w:r w:rsidRPr="00F07D3D">
        <w:rPr>
          <w:rFonts w:ascii="Arial" w:hAnsi="Arial" w:cs="Arial"/>
          <w:b/>
          <w:lang w:val="fr-CA"/>
        </w:rPr>
        <w:t>ALORS</w:t>
      </w:r>
    </w:p>
    <w:p w:rsidR="00F07D3D" w:rsidRPr="00C14631" w:rsidRDefault="00F07D3D" w:rsidP="0093086C">
      <w:pPr>
        <w:rPr>
          <w:rFonts w:ascii="Arial" w:hAnsi="Arial" w:cs="Arial"/>
          <w:lang w:val="fr-CA"/>
        </w:rPr>
      </w:pPr>
    </w:p>
    <w:p w:rsidR="0093086C" w:rsidRDefault="0093086C" w:rsidP="0093086C">
      <w:pPr>
        <w:rPr>
          <w:rFonts w:ascii="Arial" w:hAnsi="Arial" w:cs="Arial"/>
          <w:lang w:val="fr-CA"/>
        </w:rPr>
      </w:pPr>
      <w:r w:rsidRPr="00C14631">
        <w:rPr>
          <w:rFonts w:ascii="Arial" w:hAnsi="Arial" w:cs="Arial"/>
          <w:lang w:val="fr-CA"/>
        </w:rPr>
        <w:t xml:space="preserve">le Ministère demandera officiellement </w:t>
      </w:r>
      <w:r w:rsidR="00CE7F8B">
        <w:rPr>
          <w:rFonts w:ascii="Arial" w:hAnsi="Arial" w:cs="Arial"/>
          <w:lang w:val="fr-CA"/>
        </w:rPr>
        <w:t xml:space="preserve">à l’employé </w:t>
      </w:r>
      <w:r w:rsidRPr="00C14631">
        <w:rPr>
          <w:rFonts w:ascii="Arial" w:hAnsi="Arial" w:cs="Arial"/>
          <w:lang w:val="fr-CA"/>
        </w:rPr>
        <w:t>de choisir l’une des options suivantes afin de résoudre la situation de CMNP :</w:t>
      </w:r>
    </w:p>
    <w:p w:rsidR="0093086C" w:rsidRPr="00C14631" w:rsidRDefault="0093086C" w:rsidP="0093086C">
      <w:pPr>
        <w:rPr>
          <w:rFonts w:ascii="Arial" w:hAnsi="Arial" w:cs="Arial"/>
          <w:lang w:val="fr-CA"/>
        </w:rPr>
      </w:pPr>
    </w:p>
    <w:p w:rsidR="0093086C" w:rsidRPr="00C14631" w:rsidRDefault="0093086C" w:rsidP="0093086C">
      <w:pPr>
        <w:pStyle w:val="ListParagraph"/>
        <w:numPr>
          <w:ilvl w:val="0"/>
          <w:numId w:val="38"/>
        </w:numPr>
        <w:rPr>
          <w:rFonts w:ascii="Arial" w:hAnsi="Arial" w:cs="Arial"/>
          <w:b/>
          <w:sz w:val="22"/>
          <w:szCs w:val="22"/>
          <w:lang w:val="fr-CA"/>
        </w:rPr>
      </w:pPr>
      <w:r w:rsidRPr="00C14631">
        <w:rPr>
          <w:rFonts w:ascii="Arial" w:hAnsi="Arial" w:cs="Arial"/>
          <w:lang w:val="fr-CA"/>
        </w:rPr>
        <w:t>retour au travail – si jugé apte par votre médecin ;</w:t>
      </w:r>
    </w:p>
    <w:p w:rsidR="0093086C" w:rsidRPr="00391F38" w:rsidRDefault="0093086C" w:rsidP="0093086C">
      <w:pPr>
        <w:pStyle w:val="ListParagraph"/>
        <w:numPr>
          <w:ilvl w:val="0"/>
          <w:numId w:val="38"/>
        </w:numPr>
        <w:rPr>
          <w:rFonts w:ascii="Arial" w:hAnsi="Arial" w:cs="Arial"/>
          <w:b/>
          <w:sz w:val="22"/>
          <w:szCs w:val="22"/>
          <w:lang w:val="fr-CA"/>
        </w:rPr>
      </w:pPr>
      <w:r w:rsidRPr="00C14631">
        <w:rPr>
          <w:rFonts w:ascii="Arial" w:hAnsi="Arial" w:cs="Arial"/>
          <w:lang w:val="fr-CA"/>
        </w:rPr>
        <w:t xml:space="preserve">prendre votre retraite </w:t>
      </w:r>
      <w:r>
        <w:rPr>
          <w:rFonts w:ascii="Arial" w:hAnsi="Arial" w:cs="Arial"/>
          <w:lang w:val="fr-CA"/>
        </w:rPr>
        <w:t>–</w:t>
      </w:r>
      <w:r w:rsidRPr="00C14631">
        <w:rPr>
          <w:rFonts w:ascii="Arial" w:hAnsi="Arial" w:cs="Arial"/>
          <w:lang w:val="fr-CA"/>
        </w:rPr>
        <w:t xml:space="preserve"> </w:t>
      </w:r>
      <w:r w:rsidRPr="00391F38">
        <w:rPr>
          <w:rFonts w:ascii="Arial" w:hAnsi="Arial" w:cs="Arial"/>
          <w:lang w:val="fr-CA"/>
        </w:rPr>
        <w:t>si vous y êtes admissible;</w:t>
      </w:r>
    </w:p>
    <w:p w:rsidR="0093086C" w:rsidRPr="00C14631" w:rsidRDefault="0093086C" w:rsidP="0093086C">
      <w:pPr>
        <w:pStyle w:val="ListParagraph"/>
        <w:numPr>
          <w:ilvl w:val="0"/>
          <w:numId w:val="38"/>
        </w:numPr>
        <w:rPr>
          <w:rFonts w:ascii="Arial" w:hAnsi="Arial" w:cs="Arial"/>
          <w:b/>
          <w:sz w:val="22"/>
          <w:szCs w:val="22"/>
          <w:lang w:val="fr-CA"/>
        </w:rPr>
      </w:pPr>
      <w:r w:rsidRPr="00C14631">
        <w:rPr>
          <w:rFonts w:ascii="Arial" w:hAnsi="Arial" w:cs="Arial"/>
          <w:lang w:val="fr-CA"/>
        </w:rPr>
        <w:t xml:space="preserve">présenter une demande de retraite pour raisons médicales; </w:t>
      </w:r>
    </w:p>
    <w:p w:rsidR="0093086C" w:rsidRPr="00C14631" w:rsidRDefault="0093086C" w:rsidP="0093086C">
      <w:pPr>
        <w:pStyle w:val="ListParagraph"/>
        <w:numPr>
          <w:ilvl w:val="0"/>
          <w:numId w:val="38"/>
        </w:numPr>
        <w:rPr>
          <w:rFonts w:ascii="Arial" w:hAnsi="Arial" w:cs="Arial"/>
          <w:b/>
          <w:sz w:val="22"/>
          <w:szCs w:val="22"/>
          <w:lang w:val="fr-CA"/>
        </w:rPr>
      </w:pPr>
      <w:r w:rsidRPr="00C14631">
        <w:rPr>
          <w:rFonts w:ascii="Arial" w:hAnsi="Arial" w:cs="Arial"/>
          <w:lang w:val="fr-CA"/>
        </w:rPr>
        <w:t xml:space="preserve">démissionner. </w:t>
      </w:r>
    </w:p>
    <w:p w:rsidR="0093086C" w:rsidRPr="00C14631" w:rsidRDefault="0093086C" w:rsidP="0093086C">
      <w:pPr>
        <w:rPr>
          <w:rFonts w:ascii="Arial" w:hAnsi="Arial" w:cs="Arial"/>
          <w:lang w:val="fr-CA"/>
        </w:rPr>
      </w:pPr>
    </w:p>
    <w:p w:rsidR="0093086C" w:rsidRPr="00C14631" w:rsidRDefault="0093086C" w:rsidP="0093086C">
      <w:pPr>
        <w:rPr>
          <w:rFonts w:ascii="Arial" w:hAnsi="Arial" w:cs="Arial"/>
          <w:lang w:val="fr-CA"/>
        </w:rPr>
      </w:pPr>
      <w:r w:rsidRPr="00C14631">
        <w:rPr>
          <w:rFonts w:ascii="Arial" w:hAnsi="Arial" w:cs="Arial"/>
          <w:lang w:val="fr-CA"/>
        </w:rPr>
        <w:t>La plupart des situations de CMNP sont résolues par les options volontaires mentionnées ci</w:t>
      </w:r>
      <w:r w:rsidRPr="00C14631">
        <w:rPr>
          <w:rFonts w:ascii="Arial" w:hAnsi="Arial" w:cs="Arial"/>
          <w:lang w:val="fr-CA"/>
        </w:rPr>
        <w:noBreakHyphen/>
        <w:t>dessus. Toutefois, si un employé ne collabore pas à résoudre sa situation de CMNP, la gestion pourrait, en dernier ressort, mettre fin à l’emploi en raison de l’incapacité de travailler.</w:t>
      </w:r>
    </w:p>
    <w:p w:rsidR="0093086C" w:rsidRPr="00C14631" w:rsidRDefault="0093086C" w:rsidP="0093086C">
      <w:pPr>
        <w:rPr>
          <w:rFonts w:ascii="Arial" w:hAnsi="Arial" w:cs="Arial"/>
          <w:lang w:val="fr-CA"/>
        </w:rPr>
      </w:pPr>
    </w:p>
    <w:p w:rsidR="0093086C" w:rsidRDefault="0093086C" w:rsidP="0093086C">
      <w:pPr>
        <w:rPr>
          <w:rFonts w:ascii="Arial" w:hAnsi="Arial" w:cs="Arial"/>
          <w:lang w:val="fr-CA"/>
        </w:rPr>
      </w:pPr>
    </w:p>
    <w:p w:rsidR="00E33436" w:rsidRDefault="00E33436" w:rsidP="0093086C">
      <w:pPr>
        <w:rPr>
          <w:rFonts w:ascii="Arial" w:hAnsi="Arial" w:cs="Arial"/>
          <w:lang w:val="fr-CA"/>
        </w:rPr>
      </w:pPr>
    </w:p>
    <w:p w:rsidR="00E33436" w:rsidRDefault="00E33436" w:rsidP="0093086C">
      <w:pPr>
        <w:rPr>
          <w:rFonts w:ascii="Arial" w:hAnsi="Arial" w:cs="Arial"/>
          <w:lang w:val="fr-CA"/>
        </w:rPr>
        <w:sectPr w:rsidR="00E33436" w:rsidSect="008E395C">
          <w:headerReference w:type="default" r:id="rId16"/>
          <w:pgSz w:w="12240" w:h="15840"/>
          <w:pgMar w:top="1134" w:right="1077" w:bottom="1134" w:left="1077" w:header="709" w:footer="709" w:gutter="0"/>
          <w:cols w:space="708"/>
          <w:docGrid w:linePitch="360"/>
        </w:sectPr>
      </w:pPr>
    </w:p>
    <w:p w:rsidR="0000360A" w:rsidRDefault="0000360A" w:rsidP="00083C14">
      <w:pPr>
        <w:spacing w:before="240" w:after="240"/>
        <w:outlineLvl w:val="2"/>
        <w:rPr>
          <w:rFonts w:ascii="Arial" w:hAnsi="Arial" w:cs="Arial"/>
          <w:b/>
          <w:sz w:val="28"/>
          <w:szCs w:val="28"/>
          <w:lang w:val="fr-CA"/>
        </w:rPr>
      </w:pPr>
    </w:p>
    <w:p w:rsidR="00083C14" w:rsidRPr="003A78F1" w:rsidRDefault="00083C14" w:rsidP="00083C14">
      <w:pPr>
        <w:spacing w:before="240" w:after="240"/>
        <w:outlineLvl w:val="2"/>
        <w:rPr>
          <w:rFonts w:ascii="Arial" w:hAnsi="Arial" w:cs="Arial"/>
          <w:b/>
          <w:sz w:val="28"/>
          <w:szCs w:val="28"/>
          <w:lang w:val="fr-CA"/>
        </w:rPr>
      </w:pPr>
      <w:r w:rsidRPr="003A78F1">
        <w:rPr>
          <w:rFonts w:ascii="Arial" w:hAnsi="Arial" w:cs="Arial"/>
          <w:b/>
          <w:sz w:val="28"/>
          <w:szCs w:val="28"/>
          <w:lang w:val="fr-CA"/>
        </w:rPr>
        <w:t xml:space="preserve">ANNEXE C : EXTRAIT DE LA DIRECTIVE SUR LES CONGÉS ET MODALITÉS DE TRAVAIL SPÉCIALES, </w:t>
      </w:r>
      <w:r w:rsidR="00E0182D">
        <w:rPr>
          <w:rFonts w:ascii="Arial" w:hAnsi="Arial" w:cs="Arial"/>
          <w:b/>
          <w:sz w:val="28"/>
          <w:szCs w:val="28"/>
          <w:lang w:val="fr-CA"/>
        </w:rPr>
        <w:t>ANNEXE</w:t>
      </w:r>
      <w:r>
        <w:rPr>
          <w:rFonts w:ascii="Arial" w:hAnsi="Arial" w:cs="Arial"/>
          <w:b/>
          <w:sz w:val="28"/>
          <w:szCs w:val="28"/>
          <w:lang w:val="fr-CA"/>
        </w:rPr>
        <w:t xml:space="preserve"> </w:t>
      </w:r>
      <w:r w:rsidRPr="003A78F1">
        <w:rPr>
          <w:rFonts w:ascii="Arial" w:hAnsi="Arial" w:cs="Arial"/>
          <w:b/>
          <w:sz w:val="28"/>
          <w:szCs w:val="28"/>
          <w:lang w:val="fr-CA"/>
        </w:rPr>
        <w:t xml:space="preserve">B, </w:t>
      </w:r>
      <w:r w:rsidR="00E0182D">
        <w:rPr>
          <w:rFonts w:ascii="Arial" w:hAnsi="Arial" w:cs="Arial"/>
          <w:b/>
          <w:sz w:val="28"/>
          <w:szCs w:val="28"/>
          <w:lang w:val="fr-CA"/>
        </w:rPr>
        <w:t>SECTION</w:t>
      </w:r>
      <w:r w:rsidRPr="003A78F1">
        <w:rPr>
          <w:rFonts w:ascii="Arial" w:hAnsi="Arial" w:cs="Arial"/>
          <w:b/>
          <w:sz w:val="28"/>
          <w:szCs w:val="28"/>
          <w:lang w:val="fr-CA"/>
        </w:rPr>
        <w:t xml:space="preserve"> 2</w:t>
      </w:r>
    </w:p>
    <w:p w:rsidR="00DE7711" w:rsidRDefault="00083C14" w:rsidP="00083C14">
      <w:pPr>
        <w:spacing w:before="240" w:after="240"/>
        <w:outlineLvl w:val="2"/>
        <w:rPr>
          <w:rFonts w:ascii="Arial" w:hAnsi="Arial" w:cs="Arial"/>
          <w:sz w:val="22"/>
          <w:szCs w:val="22"/>
          <w:lang w:val="fr-CA" w:eastAsia="en-CA"/>
        </w:rPr>
      </w:pPr>
      <w:r>
        <w:rPr>
          <w:rFonts w:ascii="Arial" w:hAnsi="Arial" w:cs="Arial"/>
          <w:sz w:val="22"/>
          <w:szCs w:val="22"/>
          <w:lang w:val="fr-CA" w:eastAsia="en-CA"/>
        </w:rPr>
        <w:t>Disponible à</w:t>
      </w:r>
      <w:r w:rsidRPr="003A78F1">
        <w:rPr>
          <w:rFonts w:ascii="Arial" w:hAnsi="Arial" w:cs="Arial"/>
          <w:sz w:val="22"/>
          <w:szCs w:val="22"/>
          <w:lang w:val="fr-CA" w:eastAsia="en-CA"/>
        </w:rPr>
        <w:t xml:space="preserve">: </w:t>
      </w:r>
      <w:hyperlink r:id="rId17" w:anchor="appB" w:history="1">
        <w:r w:rsidRPr="003A78F1">
          <w:rPr>
            <w:rStyle w:val="Hyperlink"/>
            <w:rFonts w:ascii="Arial" w:hAnsi="Arial" w:cs="Arial"/>
            <w:sz w:val="22"/>
            <w:szCs w:val="22"/>
            <w:lang w:val="fr-CA" w:eastAsia="en-CA"/>
          </w:rPr>
          <w:t>http://www.tbs-sct.gc.ca/pol/doc-fra.aspx?id=15774&amp;section=text#appB</w:t>
        </w:r>
      </w:hyperlink>
    </w:p>
    <w:p w:rsidR="00DE7711" w:rsidRPr="00DE7711" w:rsidRDefault="00DE7711" w:rsidP="00083C14">
      <w:pPr>
        <w:spacing w:before="240" w:after="240"/>
        <w:outlineLvl w:val="2"/>
        <w:rPr>
          <w:rFonts w:ascii="Arial" w:hAnsi="Arial" w:cs="Arial"/>
          <w:sz w:val="22"/>
          <w:szCs w:val="22"/>
          <w:lang w:val="fr-CA" w:eastAsia="en-CA"/>
        </w:rPr>
      </w:pPr>
    </w:p>
    <w:p w:rsidR="00DE7711" w:rsidRPr="0000360A" w:rsidRDefault="00DE7711" w:rsidP="0000360A">
      <w:pPr>
        <w:spacing w:before="240" w:after="240"/>
        <w:outlineLvl w:val="2"/>
        <w:rPr>
          <w:rFonts w:ascii="Arial" w:hAnsi="Arial" w:cs="Arial"/>
          <w:b/>
          <w:bCs/>
          <w:color w:val="000000"/>
          <w:szCs w:val="22"/>
          <w:lang w:val="fr-CA"/>
        </w:rPr>
      </w:pPr>
      <w:r>
        <w:rPr>
          <w:rFonts w:ascii="Arial" w:hAnsi="Arial" w:cs="Arial"/>
          <w:b/>
          <w:bCs/>
          <w:color w:val="000000"/>
          <w:szCs w:val="22"/>
          <w:lang w:val="fr-CA"/>
        </w:rPr>
        <w:t>SECRÉTARIAT DU CONSEIL DU TRÉSOR</w:t>
      </w:r>
    </w:p>
    <w:p w:rsidR="00083C14" w:rsidRPr="0093086C" w:rsidRDefault="00083C14" w:rsidP="00083C14">
      <w:pPr>
        <w:keepNext/>
        <w:overflowPunct w:val="0"/>
        <w:autoSpaceDE w:val="0"/>
        <w:autoSpaceDN w:val="0"/>
        <w:adjustRightInd w:val="0"/>
        <w:spacing w:before="240" w:after="60"/>
        <w:outlineLvl w:val="1"/>
        <w:rPr>
          <w:rFonts w:ascii="Arial" w:hAnsi="Arial" w:cs="Arial"/>
          <w:b/>
          <w:bCs/>
          <w:iCs/>
          <w:szCs w:val="22"/>
          <w:lang w:val="fr-CA"/>
        </w:rPr>
      </w:pPr>
      <w:r w:rsidRPr="0093086C">
        <w:rPr>
          <w:rFonts w:ascii="Arial" w:hAnsi="Arial" w:cs="Arial"/>
          <w:b/>
          <w:bCs/>
          <w:iCs/>
          <w:szCs w:val="22"/>
          <w:lang w:val="fr-CA"/>
        </w:rPr>
        <w:t xml:space="preserve">1. Date d’entrée en vigueur </w:t>
      </w:r>
    </w:p>
    <w:p w:rsidR="00DE7711" w:rsidRPr="0000360A" w:rsidRDefault="001E0637" w:rsidP="0000360A">
      <w:pPr>
        <w:shd w:val="clear" w:color="auto" w:fill="FFFFFF"/>
        <w:spacing w:before="100" w:beforeAutospacing="1" w:after="100" w:afterAutospacing="1"/>
        <w:rPr>
          <w:rFonts w:ascii="Arial" w:hAnsi="Arial" w:cs="Arial"/>
          <w:b/>
          <w:bCs/>
          <w:szCs w:val="22"/>
          <w:lang w:val="fr-CA" w:eastAsia="en-CA"/>
        </w:rPr>
      </w:pPr>
      <w:r w:rsidRPr="0093086C">
        <w:rPr>
          <w:rFonts w:ascii="Arial" w:hAnsi="Arial" w:cs="Arial"/>
          <w:szCs w:val="22"/>
          <w:lang w:val="fr-CA" w:eastAsia="en-CA"/>
        </w:rPr>
        <w:t>1.1 La présente</w:t>
      </w:r>
      <w:r w:rsidR="00083C14" w:rsidRPr="0093086C">
        <w:rPr>
          <w:rFonts w:ascii="Arial" w:hAnsi="Arial" w:cs="Arial"/>
          <w:szCs w:val="22"/>
          <w:lang w:val="fr-CA" w:eastAsia="en-CA"/>
        </w:rPr>
        <w:t xml:space="preserve"> directive entre en vigueur le 1</w:t>
      </w:r>
      <w:r w:rsidR="00083C14" w:rsidRPr="0093086C">
        <w:rPr>
          <w:rFonts w:ascii="Arial" w:hAnsi="Arial" w:cs="Arial"/>
          <w:szCs w:val="22"/>
          <w:vertAlign w:val="superscript"/>
          <w:lang w:val="fr-CA" w:eastAsia="en-CA"/>
        </w:rPr>
        <w:t>er</w:t>
      </w:r>
      <w:r w:rsidR="00083C14" w:rsidRPr="0093086C">
        <w:rPr>
          <w:rFonts w:ascii="Arial" w:hAnsi="Arial" w:cs="Arial"/>
          <w:szCs w:val="22"/>
          <w:lang w:val="fr-CA" w:eastAsia="en-CA"/>
        </w:rPr>
        <w:t xml:space="preserve"> avril 2009</w:t>
      </w:r>
      <w:r w:rsidRPr="0093086C">
        <w:rPr>
          <w:rFonts w:ascii="Arial" w:hAnsi="Arial" w:cs="Arial"/>
          <w:szCs w:val="22"/>
          <w:lang w:val="fr-CA" w:eastAsia="en-CA"/>
        </w:rPr>
        <w:t>.</w:t>
      </w:r>
    </w:p>
    <w:p w:rsidR="00083C14" w:rsidRPr="0093086C" w:rsidRDefault="00083C14" w:rsidP="00083C14">
      <w:pPr>
        <w:spacing w:before="240" w:after="240"/>
        <w:outlineLvl w:val="2"/>
        <w:rPr>
          <w:rFonts w:ascii="Arial" w:hAnsi="Arial" w:cs="Arial"/>
          <w:b/>
          <w:bCs/>
          <w:color w:val="000000"/>
          <w:szCs w:val="22"/>
          <w:lang w:val="fr-CA"/>
        </w:rPr>
      </w:pPr>
      <w:r w:rsidRPr="0093086C">
        <w:rPr>
          <w:rFonts w:ascii="Arial" w:hAnsi="Arial" w:cs="Arial"/>
          <w:b/>
          <w:bCs/>
          <w:color w:val="000000"/>
          <w:szCs w:val="22"/>
          <w:lang w:val="fr-CA"/>
        </w:rPr>
        <w:t xml:space="preserve">2. Gestion des congés non payés – Situations particulières </w:t>
      </w:r>
    </w:p>
    <w:p w:rsidR="00083C14" w:rsidRPr="0093086C" w:rsidRDefault="00083C14" w:rsidP="00083C14">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2.1 La présente annexe énonce les critères que les ministères doivent observer dans les situations suivantes au chapitre des congés non payés :</w:t>
      </w:r>
    </w:p>
    <w:p w:rsidR="00083C14" w:rsidRPr="0093086C" w:rsidRDefault="00083C14" w:rsidP="00083C14">
      <w:pPr>
        <w:pStyle w:val="ListParagraph"/>
        <w:numPr>
          <w:ilvl w:val="0"/>
          <w:numId w:val="29"/>
        </w:numPr>
        <w:spacing w:before="72"/>
        <w:rPr>
          <w:rFonts w:ascii="Arial" w:hAnsi="Arial" w:cs="Arial"/>
          <w:color w:val="000000"/>
          <w:szCs w:val="22"/>
          <w:lang w:val="fr-FR" w:eastAsia="en-CA"/>
        </w:rPr>
      </w:pPr>
      <w:r w:rsidRPr="0093086C">
        <w:rPr>
          <w:rFonts w:ascii="Arial" w:hAnsi="Arial" w:cs="Arial"/>
          <w:color w:val="000000"/>
          <w:szCs w:val="22"/>
          <w:lang w:val="fr-FR" w:eastAsia="en-CA"/>
        </w:rPr>
        <w:t>maladie;</w:t>
      </w:r>
    </w:p>
    <w:p w:rsidR="00083C14" w:rsidRPr="0093086C" w:rsidRDefault="00083C14" w:rsidP="00083C14">
      <w:pPr>
        <w:pStyle w:val="ListParagraph"/>
        <w:numPr>
          <w:ilvl w:val="0"/>
          <w:numId w:val="29"/>
        </w:numPr>
        <w:spacing w:before="72"/>
        <w:rPr>
          <w:rFonts w:ascii="Arial" w:hAnsi="Arial" w:cs="Arial"/>
          <w:color w:val="000000"/>
          <w:szCs w:val="22"/>
          <w:lang w:val="fr-FR" w:eastAsia="en-CA"/>
        </w:rPr>
      </w:pPr>
      <w:r w:rsidRPr="0093086C">
        <w:rPr>
          <w:rFonts w:ascii="Arial" w:hAnsi="Arial" w:cs="Arial"/>
          <w:color w:val="000000"/>
          <w:szCs w:val="22"/>
          <w:lang w:val="fr-FR" w:eastAsia="en-CA"/>
        </w:rPr>
        <w:t>blessure survenue au travail;</w:t>
      </w:r>
    </w:p>
    <w:p w:rsidR="00083C14" w:rsidRPr="0093086C" w:rsidRDefault="00083C14" w:rsidP="00083C14">
      <w:pPr>
        <w:pStyle w:val="ListParagraph"/>
        <w:numPr>
          <w:ilvl w:val="0"/>
          <w:numId w:val="29"/>
        </w:numPr>
        <w:spacing w:before="72"/>
        <w:rPr>
          <w:rFonts w:ascii="Arial" w:hAnsi="Arial" w:cs="Arial"/>
          <w:color w:val="000000"/>
          <w:szCs w:val="22"/>
          <w:lang w:val="fr-FR" w:eastAsia="en-CA"/>
        </w:rPr>
      </w:pPr>
      <w:r w:rsidRPr="0093086C">
        <w:rPr>
          <w:rFonts w:ascii="Arial" w:hAnsi="Arial" w:cs="Arial"/>
          <w:color w:val="000000"/>
          <w:szCs w:val="22"/>
          <w:lang w:val="fr-FR" w:eastAsia="en-CA"/>
        </w:rPr>
        <w:t>emploi dans le cabinet d'un ministre, d'un ministre d'état, d'un secrétaire d'état ou d'un député;</w:t>
      </w:r>
    </w:p>
    <w:p w:rsidR="00083C14" w:rsidRPr="0093086C" w:rsidRDefault="00083C14" w:rsidP="00083C14">
      <w:pPr>
        <w:pStyle w:val="ListParagraph"/>
        <w:numPr>
          <w:ilvl w:val="0"/>
          <w:numId w:val="29"/>
        </w:numPr>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personne se portant ou devenant candidate à des élections fédérales, provinciales, territoriales ou municipales conformément à la partie 7 de la </w:t>
      </w:r>
      <w:r w:rsidRPr="0093086C">
        <w:rPr>
          <w:rFonts w:ascii="Arial" w:hAnsi="Arial" w:cs="Arial"/>
          <w:iCs/>
          <w:color w:val="000000"/>
          <w:szCs w:val="22"/>
          <w:lang w:val="fr-FR" w:eastAsia="en-CA"/>
        </w:rPr>
        <w:t>Loi sur l'emploi dans la fonction publique</w:t>
      </w:r>
      <w:r w:rsidRPr="0093086C">
        <w:rPr>
          <w:rFonts w:ascii="Arial" w:hAnsi="Arial" w:cs="Arial"/>
          <w:color w:val="000000"/>
          <w:szCs w:val="22"/>
          <w:lang w:val="fr-FR" w:eastAsia="en-CA"/>
        </w:rPr>
        <w:t>;</w:t>
      </w:r>
    </w:p>
    <w:p w:rsidR="00DE7711" w:rsidRPr="00DE7711" w:rsidRDefault="00083C14" w:rsidP="00DE7711">
      <w:pPr>
        <w:pStyle w:val="ListParagraph"/>
        <w:numPr>
          <w:ilvl w:val="0"/>
          <w:numId w:val="29"/>
        </w:numPr>
        <w:spacing w:before="72"/>
        <w:rPr>
          <w:rFonts w:ascii="Arial" w:hAnsi="Arial" w:cs="Arial"/>
          <w:color w:val="000000"/>
          <w:szCs w:val="22"/>
          <w:lang w:val="fr-FR" w:eastAsia="en-CA"/>
        </w:rPr>
      </w:pPr>
      <w:r w:rsidRPr="0093086C">
        <w:rPr>
          <w:rFonts w:ascii="Arial" w:hAnsi="Arial" w:cs="Arial"/>
          <w:color w:val="000000"/>
          <w:szCs w:val="22"/>
          <w:lang w:val="fr-FR" w:eastAsia="en-CA"/>
        </w:rPr>
        <w:t>personne servant dans la Réserve des Forces canadiennes.</w:t>
      </w:r>
    </w:p>
    <w:p w:rsidR="00083C14" w:rsidRPr="0093086C" w:rsidRDefault="00083C14" w:rsidP="00083C14">
      <w:pPr>
        <w:shd w:val="clear" w:color="auto" w:fill="FFFFFF"/>
        <w:spacing w:before="100" w:beforeAutospacing="1" w:after="100" w:afterAutospacing="1"/>
        <w:rPr>
          <w:rFonts w:ascii="Arial" w:hAnsi="Arial" w:cs="Arial"/>
          <w:b/>
          <w:color w:val="000000"/>
          <w:szCs w:val="22"/>
          <w:lang w:val="fr-CA"/>
        </w:rPr>
      </w:pPr>
      <w:r w:rsidRPr="0093086C">
        <w:rPr>
          <w:rFonts w:ascii="Arial" w:hAnsi="Arial" w:cs="Arial"/>
          <w:b/>
          <w:color w:val="000000"/>
          <w:szCs w:val="22"/>
          <w:lang w:val="fr-CA"/>
        </w:rPr>
        <w:t>2.2 Maladie ou blessure survenue au travail</w:t>
      </w:r>
    </w:p>
    <w:p w:rsidR="00083C14" w:rsidRPr="0093086C" w:rsidRDefault="00083C14" w:rsidP="00083C14">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 xml:space="preserve">La personne ayant le pouvoir délégué requis doit envisager d'accorder un congé non payé à la personne nommée à l'administration publique centrale qui ne peut travailler pour cause de blessure ou de maladie survenue au travail et qui a épuisé ses crédits de congé de maladie ou de congé d'accident du travail. </w:t>
      </w:r>
    </w:p>
    <w:p w:rsidR="00083C14" w:rsidRPr="0093086C" w:rsidRDefault="00D65DE0" w:rsidP="00083C14">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 xml:space="preserve">À </w:t>
      </w:r>
      <w:r w:rsidR="00083C14" w:rsidRPr="0093086C">
        <w:rPr>
          <w:rFonts w:ascii="Arial" w:hAnsi="Arial" w:cs="Arial"/>
          <w:color w:val="000000"/>
          <w:szCs w:val="22"/>
          <w:lang w:val="fr-FR" w:eastAsia="en-CA"/>
        </w:rPr>
        <w:t>des fins relatives à l'administration et aux avantages sociaux seulement, ce type de congé constitue un congé de maladie non payé et est enregistré à ce titre.</w:t>
      </w:r>
    </w:p>
    <w:p w:rsidR="00083C14" w:rsidRPr="0093086C" w:rsidRDefault="00083C14" w:rsidP="0093086C">
      <w:pPr>
        <w:rPr>
          <w:rFonts w:ascii="Arial" w:hAnsi="Arial" w:cs="Arial"/>
          <w:color w:val="000000"/>
          <w:szCs w:val="22"/>
          <w:lang w:val="fr-FR" w:eastAsia="en-CA"/>
        </w:rPr>
      </w:pPr>
      <w:r w:rsidRPr="0093086C">
        <w:rPr>
          <w:rFonts w:ascii="Arial" w:hAnsi="Arial" w:cs="Arial"/>
          <w:color w:val="000000"/>
          <w:szCs w:val="22"/>
          <w:lang w:val="fr-FR" w:eastAsia="en-CA"/>
        </w:rPr>
        <w:t xml:space="preserve">S'il est clair que la personne ne sera pas en mesure de retourner au travail dans un avenir prévisible, la personne ayant le pouvoir délégué doit envisager d'accorder un congé non payé d'une durée suffisante pour permettre à cette personne de prendre les dispositions nécessaires en prévision de sa cessation d'emploi de l'administration publique centrale pour raisons médicales. </w:t>
      </w:r>
    </w:p>
    <w:p w:rsidR="00DE7711" w:rsidRDefault="00DE7711" w:rsidP="00DE7711">
      <w:pPr>
        <w:rPr>
          <w:rFonts w:ascii="Arial" w:hAnsi="Arial" w:cs="Arial"/>
          <w:color w:val="000000"/>
          <w:szCs w:val="22"/>
          <w:lang w:val="fr-FR" w:eastAsia="en-CA"/>
        </w:rPr>
      </w:pPr>
    </w:p>
    <w:p w:rsidR="00DE7711" w:rsidRDefault="00DE7711" w:rsidP="00DE7711">
      <w:pPr>
        <w:rPr>
          <w:rFonts w:ascii="Arial" w:hAnsi="Arial" w:cs="Arial"/>
          <w:color w:val="000000"/>
          <w:szCs w:val="22"/>
          <w:lang w:val="fr-FR" w:eastAsia="en-CA"/>
        </w:rPr>
      </w:pPr>
    </w:p>
    <w:p w:rsidR="00DE7711" w:rsidRDefault="00DE7711" w:rsidP="00DE7711">
      <w:pPr>
        <w:rPr>
          <w:rFonts w:ascii="Arial" w:hAnsi="Arial" w:cs="Arial"/>
          <w:color w:val="000000"/>
          <w:szCs w:val="22"/>
          <w:lang w:val="fr-FR" w:eastAsia="en-CA"/>
        </w:rPr>
      </w:pPr>
    </w:p>
    <w:p w:rsidR="00083C14" w:rsidRDefault="00083C14" w:rsidP="00DE7711">
      <w:pPr>
        <w:rPr>
          <w:rFonts w:ascii="Arial" w:hAnsi="Arial" w:cs="Arial"/>
          <w:color w:val="000000"/>
          <w:szCs w:val="22"/>
          <w:lang w:val="fr-FR" w:eastAsia="en-CA"/>
        </w:rPr>
      </w:pPr>
      <w:r w:rsidRPr="0093086C">
        <w:rPr>
          <w:rFonts w:ascii="Arial" w:hAnsi="Arial" w:cs="Arial"/>
          <w:color w:val="000000"/>
          <w:szCs w:val="22"/>
          <w:lang w:val="fr-FR" w:eastAsia="en-CA"/>
        </w:rPr>
        <w:t>Si la personne ayant le pouvoir délégué est convaincue qu'il y a de fortes chances que la personne retourne au travail dans un délai raisonnable (dont la durée variera selon les circonstances), un congé non payé peut être considéré afin qu'il n'y ait pas d'interruption d'emploi. Les modalités applicables à la période de congé non payé doivent être suffisamment souples pour permettre à la personne ayant le pouvoir délégué de tenir compte des besoins d'une personne ayant des problèmes particuliers de réadaptation, y compris des mesures de recyclage.</w:t>
      </w:r>
    </w:p>
    <w:p w:rsidR="00DE7711" w:rsidRPr="0093086C" w:rsidRDefault="00DE7711" w:rsidP="00DE7711">
      <w:pPr>
        <w:rPr>
          <w:rFonts w:ascii="Arial" w:hAnsi="Arial" w:cs="Arial"/>
          <w:color w:val="000000"/>
          <w:szCs w:val="22"/>
          <w:lang w:val="fr-FR" w:eastAsia="en-CA"/>
        </w:rPr>
      </w:pPr>
    </w:p>
    <w:p w:rsidR="00083C14" w:rsidRPr="0093086C" w:rsidRDefault="00083C14" w:rsidP="0093086C">
      <w:pPr>
        <w:rPr>
          <w:rFonts w:ascii="Arial" w:hAnsi="Arial" w:cs="Arial"/>
          <w:color w:val="000000"/>
          <w:szCs w:val="22"/>
          <w:lang w:val="fr-FR" w:eastAsia="en-CA"/>
        </w:rPr>
      </w:pPr>
      <w:r w:rsidRPr="0093086C">
        <w:rPr>
          <w:rFonts w:ascii="Arial" w:hAnsi="Arial" w:cs="Arial"/>
          <w:color w:val="000000"/>
          <w:szCs w:val="22"/>
          <w:lang w:val="fr-FR" w:eastAsia="en-CA"/>
        </w:rPr>
        <w:t>La personne ayant le pouvoir délégué doit réexaminer chaque cas périodiquement afin de s'assurer que le congé non payé accordé pour maladie ou blessure survenue au travail n'est pas prolongé sans raisons médicales valables. Les cas de congé non payé doivent être réglés dans les deux ans qui suivent la date du début du congé, quoique chaque cas doit être évalué sous réserve de ses circonstances particulières.</w:t>
      </w:r>
    </w:p>
    <w:p w:rsidR="00083C14" w:rsidRPr="0093086C" w:rsidRDefault="00083C14" w:rsidP="00083C14">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Le congé non payé accordé pour maladie ou blessure survenue au travail</w:t>
      </w:r>
      <w:r w:rsidR="001E0637" w:rsidRPr="0093086C">
        <w:rPr>
          <w:rFonts w:ascii="Arial" w:hAnsi="Arial" w:cs="Arial"/>
          <w:color w:val="000000"/>
          <w:szCs w:val="22"/>
          <w:lang w:val="fr-FR" w:eastAsia="en-CA"/>
        </w:rPr>
        <w:t xml:space="preserve"> se termine lorsque la personne </w:t>
      </w:r>
      <w:r w:rsidRPr="0093086C">
        <w:rPr>
          <w:rFonts w:ascii="Arial" w:hAnsi="Arial" w:cs="Arial"/>
          <w:color w:val="000000"/>
          <w:szCs w:val="22"/>
          <w:lang w:val="fr-FR" w:eastAsia="en-CA"/>
        </w:rPr>
        <w:t>:</w:t>
      </w:r>
    </w:p>
    <w:p w:rsidR="00083C14" w:rsidRPr="0093086C" w:rsidRDefault="00083C14" w:rsidP="0093086C">
      <w:pPr>
        <w:numPr>
          <w:ilvl w:val="0"/>
          <w:numId w:val="30"/>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retourne au travail;</w:t>
      </w:r>
    </w:p>
    <w:p w:rsidR="00083C14" w:rsidRPr="0093086C" w:rsidRDefault="00083C14" w:rsidP="0093086C">
      <w:pPr>
        <w:numPr>
          <w:ilvl w:val="0"/>
          <w:numId w:val="30"/>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démissionne ou prend sa retraite pour des raisons médicales;</w:t>
      </w:r>
    </w:p>
    <w:p w:rsidR="00083C14" w:rsidRPr="0093086C" w:rsidRDefault="00083C14" w:rsidP="0093086C">
      <w:pPr>
        <w:numPr>
          <w:ilvl w:val="0"/>
          <w:numId w:val="30"/>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perd sa qualité de fonctionnaire aux termes de l'article 42 de la </w:t>
      </w:r>
      <w:r w:rsidRPr="0093086C">
        <w:rPr>
          <w:rFonts w:ascii="Arial" w:hAnsi="Arial" w:cs="Arial"/>
          <w:iCs/>
          <w:color w:val="000000"/>
          <w:szCs w:val="22"/>
          <w:lang w:val="fr-FR" w:eastAsia="en-CA"/>
        </w:rPr>
        <w:t>Loi sur l'emploi dans la fonction publique</w:t>
      </w:r>
      <w:r w:rsidRPr="0093086C">
        <w:rPr>
          <w:rFonts w:ascii="Arial" w:hAnsi="Arial" w:cs="Arial"/>
          <w:color w:val="000000"/>
          <w:szCs w:val="22"/>
          <w:lang w:val="fr-FR" w:eastAsia="en-CA"/>
        </w:rPr>
        <w:t>;</w:t>
      </w:r>
    </w:p>
    <w:p w:rsidR="00083C14" w:rsidRPr="0093086C" w:rsidRDefault="00083C14" w:rsidP="0093086C">
      <w:pPr>
        <w:numPr>
          <w:ilvl w:val="0"/>
          <w:numId w:val="30"/>
        </w:numPr>
        <w:tabs>
          <w:tab w:val="clear" w:pos="720"/>
        </w:tabs>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est licenciée pour des raisons autres qu'un manquement à la discipline, conformément à la </w:t>
      </w:r>
      <w:r w:rsidRPr="0093086C">
        <w:rPr>
          <w:rFonts w:ascii="Arial" w:hAnsi="Arial" w:cs="Arial"/>
          <w:iCs/>
          <w:color w:val="000000"/>
          <w:szCs w:val="22"/>
          <w:lang w:val="fr-FR" w:eastAsia="en-CA"/>
        </w:rPr>
        <w:t>Loi sur la gestion des finances publiques</w:t>
      </w:r>
      <w:r w:rsidRPr="0093086C">
        <w:rPr>
          <w:rFonts w:ascii="Arial" w:hAnsi="Arial" w:cs="Arial"/>
          <w:color w:val="000000"/>
          <w:szCs w:val="22"/>
          <w:lang w:val="fr-FR" w:eastAsia="en-CA"/>
        </w:rPr>
        <w:t>.</w:t>
      </w:r>
    </w:p>
    <w:p w:rsidR="00E33436" w:rsidRDefault="008D304A" w:rsidP="00E33436">
      <w:pPr>
        <w:shd w:val="clear" w:color="auto" w:fill="FFFFFF"/>
        <w:autoSpaceDN w:val="0"/>
        <w:spacing w:before="72"/>
        <w:rPr>
          <w:rFonts w:ascii="Arial" w:hAnsi="Arial" w:cs="Arial"/>
          <w:lang w:val="fr-CA"/>
        </w:rPr>
      </w:pPr>
      <w:r>
        <w:rPr>
          <w:rFonts w:ascii="Arial" w:hAnsi="Arial" w:cs="Arial"/>
          <w:lang w:val="fr-CA"/>
        </w:rPr>
        <w:br w:type="page"/>
      </w:r>
    </w:p>
    <w:p w:rsidR="00E33436" w:rsidRDefault="00E33436" w:rsidP="00E33436">
      <w:pPr>
        <w:shd w:val="clear" w:color="auto" w:fill="FFFFFF"/>
        <w:autoSpaceDN w:val="0"/>
        <w:spacing w:before="72"/>
        <w:rPr>
          <w:rFonts w:ascii="Arial" w:hAnsi="Arial" w:cs="Arial"/>
          <w:lang w:val="fr-CA"/>
        </w:rPr>
      </w:pPr>
    </w:p>
    <w:p w:rsidR="00E33436" w:rsidRPr="00864356" w:rsidRDefault="00E33436" w:rsidP="00E33436">
      <w:pPr>
        <w:shd w:val="clear" w:color="auto" w:fill="FFFFFF"/>
        <w:autoSpaceDN w:val="0"/>
        <w:spacing w:before="72"/>
        <w:rPr>
          <w:rFonts w:ascii="Arial" w:hAnsi="Arial" w:cs="Arial"/>
          <w:b/>
          <w:sz w:val="28"/>
          <w:szCs w:val="28"/>
          <w:lang w:val="fr-CA"/>
        </w:rPr>
      </w:pPr>
      <w:r>
        <w:rPr>
          <w:rFonts w:ascii="Arial" w:hAnsi="Arial" w:cs="Arial"/>
          <w:b/>
          <w:sz w:val="28"/>
          <w:szCs w:val="28"/>
          <w:lang w:val="fr-CA"/>
        </w:rPr>
        <w:t>ANNEXE D :</w:t>
      </w:r>
      <w:r w:rsidRPr="00FF3D29">
        <w:rPr>
          <w:rFonts w:ascii="Arial" w:hAnsi="Arial" w:cs="Arial"/>
          <w:b/>
          <w:sz w:val="28"/>
          <w:szCs w:val="28"/>
          <w:lang w:val="fr-CA"/>
        </w:rPr>
        <w:t xml:space="preserve"> </w:t>
      </w:r>
      <w:r>
        <w:rPr>
          <w:rFonts w:ascii="Arial" w:hAnsi="Arial" w:cs="Arial"/>
          <w:b/>
          <w:sz w:val="28"/>
          <w:szCs w:val="28"/>
          <w:lang w:val="fr-CA"/>
        </w:rPr>
        <w:t xml:space="preserve">RENSEIGNEMENTS SUR LE </w:t>
      </w:r>
      <w:r w:rsidRPr="00FF3D29">
        <w:rPr>
          <w:rFonts w:ascii="Arial" w:hAnsi="Arial" w:cs="Arial"/>
          <w:b/>
          <w:sz w:val="28"/>
          <w:szCs w:val="28"/>
          <w:lang w:val="fr-CA"/>
        </w:rPr>
        <w:t>P</w:t>
      </w:r>
      <w:r>
        <w:rPr>
          <w:rFonts w:ascii="Arial" w:hAnsi="Arial" w:cs="Arial"/>
          <w:b/>
          <w:sz w:val="28"/>
          <w:szCs w:val="28"/>
          <w:lang w:val="fr-CA"/>
        </w:rPr>
        <w:t>ROCESSUS DE RETOUR AU TRAVAIL</w:t>
      </w:r>
    </w:p>
    <w:p w:rsidR="00E33436" w:rsidRPr="00370026" w:rsidRDefault="00E33436" w:rsidP="00E33436">
      <w:pPr>
        <w:spacing w:before="100" w:beforeAutospacing="1" w:after="100" w:afterAutospacing="1"/>
        <w:rPr>
          <w:rFonts w:ascii="Arial" w:hAnsi="Arial" w:cs="Arial"/>
          <w:bCs/>
          <w:color w:val="000000"/>
          <w:lang w:val="fr-CA"/>
        </w:rPr>
      </w:pPr>
      <w:r w:rsidRPr="00370026">
        <w:rPr>
          <w:rFonts w:ascii="Arial" w:hAnsi="Arial" w:cs="Arial"/>
          <w:bCs/>
          <w:color w:val="000000"/>
          <w:lang w:val="fr-CA"/>
        </w:rPr>
        <w:t xml:space="preserve">Pour </w:t>
      </w:r>
      <w:r>
        <w:rPr>
          <w:rFonts w:ascii="Arial" w:hAnsi="Arial" w:cs="Arial"/>
          <w:bCs/>
          <w:color w:val="000000"/>
          <w:lang w:val="fr-CA"/>
        </w:rPr>
        <w:t>que l’employé réussisse à réintégrer le milieu de travail, un certain nombre d’étapes doivent être franchies</w:t>
      </w:r>
      <w:r w:rsidRPr="00370026">
        <w:rPr>
          <w:rFonts w:ascii="Arial" w:hAnsi="Arial" w:cs="Arial"/>
          <w:bCs/>
          <w:color w:val="000000"/>
          <w:lang w:val="fr-CA"/>
        </w:rPr>
        <w:t>.</w:t>
      </w:r>
    </w:p>
    <w:p w:rsidR="00E33436" w:rsidRDefault="00E33436" w:rsidP="00E33436">
      <w:pPr>
        <w:rPr>
          <w:rFonts w:ascii="Arial" w:hAnsi="Arial" w:cs="Arial"/>
          <w:b/>
          <w:bCs/>
          <w:color w:val="000000"/>
          <w:lang w:val="fr-CA"/>
        </w:rPr>
      </w:pPr>
      <w:r>
        <w:rPr>
          <w:rFonts w:ascii="Arial" w:hAnsi="Arial" w:cs="Arial"/>
          <w:b/>
          <w:bCs/>
          <w:color w:val="000000"/>
          <w:lang w:val="fr-CA"/>
        </w:rPr>
        <w:t>Étape </w:t>
      </w:r>
      <w:r w:rsidRPr="00370026">
        <w:rPr>
          <w:rFonts w:ascii="Arial" w:hAnsi="Arial" w:cs="Arial"/>
          <w:b/>
          <w:bCs/>
          <w:color w:val="000000"/>
          <w:lang w:val="fr-CA"/>
        </w:rPr>
        <w:t>1</w:t>
      </w:r>
      <w:r>
        <w:rPr>
          <w:rFonts w:ascii="Arial" w:hAnsi="Arial" w:cs="Arial"/>
          <w:b/>
          <w:bCs/>
          <w:color w:val="000000"/>
          <w:lang w:val="fr-CA"/>
        </w:rPr>
        <w:t> :</w:t>
      </w:r>
      <w:r w:rsidRPr="00370026">
        <w:rPr>
          <w:rFonts w:ascii="Arial" w:hAnsi="Arial" w:cs="Arial"/>
          <w:b/>
          <w:bCs/>
          <w:color w:val="000000"/>
          <w:lang w:val="fr-CA"/>
        </w:rPr>
        <w:t xml:space="preserve"> </w:t>
      </w:r>
      <w:r>
        <w:rPr>
          <w:rFonts w:ascii="Arial" w:hAnsi="Arial" w:cs="Arial"/>
          <w:b/>
          <w:bCs/>
          <w:color w:val="000000"/>
          <w:lang w:val="fr-CA"/>
        </w:rPr>
        <w:t>L’employé doit informer son gestionnaire dès qu’il envisage un retour au travail</w:t>
      </w:r>
    </w:p>
    <w:p w:rsidR="00E33436" w:rsidRPr="00370026" w:rsidRDefault="00E33436" w:rsidP="00E33436">
      <w:pPr>
        <w:rPr>
          <w:rFonts w:ascii="Arial" w:hAnsi="Arial" w:cs="Arial"/>
          <w:bCs/>
          <w:color w:val="000000"/>
          <w:lang w:val="fr-CA"/>
        </w:rPr>
      </w:pPr>
      <w:r w:rsidRPr="00370026">
        <w:rPr>
          <w:rFonts w:ascii="Arial" w:hAnsi="Arial" w:cs="Arial"/>
          <w:b/>
          <w:bCs/>
          <w:color w:val="000000"/>
          <w:lang w:val="fr-CA"/>
        </w:rPr>
        <w:br/>
      </w:r>
      <w:r w:rsidRPr="00370026">
        <w:rPr>
          <w:rFonts w:ascii="Arial" w:hAnsi="Arial" w:cs="Arial"/>
          <w:bCs/>
          <w:color w:val="000000"/>
          <w:lang w:val="fr-CA"/>
        </w:rPr>
        <w:t>I</w:t>
      </w:r>
      <w:r>
        <w:rPr>
          <w:rFonts w:ascii="Arial" w:hAnsi="Arial" w:cs="Arial"/>
          <w:bCs/>
          <w:color w:val="000000"/>
          <w:lang w:val="fr-CA"/>
        </w:rPr>
        <w:t xml:space="preserve">déalement, les préparatifs pour un retour au travail commencent deux mois avant la réintégration réelle. </w:t>
      </w:r>
      <w:r w:rsidRPr="008C7BED">
        <w:rPr>
          <w:rFonts w:ascii="Arial" w:hAnsi="Arial" w:cs="Arial"/>
          <w:b/>
          <w:bCs/>
          <w:color w:val="000000"/>
          <w:lang w:val="fr-CA"/>
        </w:rPr>
        <w:t>Dès que l’employé prévoit parler à son médecin traitant au sujet de son retour au travail, il devrait le mentionner à son gestionnaire.</w:t>
      </w:r>
      <w:r>
        <w:rPr>
          <w:rFonts w:ascii="Arial" w:hAnsi="Arial" w:cs="Arial"/>
          <w:bCs/>
          <w:color w:val="000000"/>
          <w:lang w:val="fr-CA"/>
        </w:rPr>
        <w:t xml:space="preserve"> Le gestionnaire aura ainsi le temps de fournir à l’employé un </w:t>
      </w:r>
      <w:r w:rsidRPr="00751552">
        <w:rPr>
          <w:rFonts w:ascii="Arial" w:hAnsi="Arial" w:cs="Arial"/>
          <w:color w:val="000000"/>
          <w:lang w:val="fr-CA"/>
        </w:rPr>
        <w:t>Formulaire d’</w:t>
      </w:r>
      <w:r>
        <w:rPr>
          <w:rFonts w:ascii="Arial" w:hAnsi="Arial" w:cs="Arial"/>
          <w:color w:val="000000"/>
          <w:lang w:val="fr-CA"/>
        </w:rPr>
        <w:t xml:space="preserve">évaluation des </w:t>
      </w:r>
      <w:r w:rsidRPr="00751552">
        <w:rPr>
          <w:rFonts w:ascii="Arial" w:hAnsi="Arial" w:cs="Arial"/>
          <w:color w:val="000000"/>
          <w:lang w:val="fr-CA"/>
        </w:rPr>
        <w:t>aptitude</w:t>
      </w:r>
      <w:r>
        <w:rPr>
          <w:rFonts w:ascii="Arial" w:hAnsi="Arial" w:cs="Arial"/>
          <w:color w:val="000000"/>
          <w:lang w:val="fr-CA"/>
        </w:rPr>
        <w:t>s au travail et des capacités fonctionnelles</w:t>
      </w:r>
      <w:r>
        <w:rPr>
          <w:rFonts w:ascii="Arial" w:hAnsi="Arial" w:cs="Arial"/>
          <w:bCs/>
          <w:color w:val="000000"/>
          <w:lang w:val="fr-CA"/>
        </w:rPr>
        <w:t xml:space="preserve"> à remplir par le médecin afin d’obtenir tous les renseignements nécessaires pour le retour au travail. Le gestionnaire annexera tous les documents pertinents au formulaire en vue d’aider le médecin à déterminer si l’employé est apte à retourner au travail et à exercer les fonctions de son poste d’attache (p. ex. une copie de la description de travail ou un résumé des tâches quotidiennes à exécuter).</w:t>
      </w:r>
    </w:p>
    <w:p w:rsidR="00E33436" w:rsidRPr="00370026" w:rsidRDefault="00E33436" w:rsidP="00E33436">
      <w:pPr>
        <w:spacing w:before="100" w:beforeAutospacing="1" w:after="100" w:afterAutospacing="1"/>
        <w:rPr>
          <w:rFonts w:ascii="Arial" w:hAnsi="Arial" w:cs="Arial"/>
          <w:bCs/>
          <w:color w:val="000000"/>
          <w:lang w:val="fr-CA"/>
        </w:rPr>
      </w:pPr>
      <w:r>
        <w:rPr>
          <w:rFonts w:ascii="Arial" w:hAnsi="Arial" w:cs="Arial"/>
          <w:bCs/>
          <w:color w:val="000000"/>
          <w:lang w:val="fr-CA"/>
        </w:rPr>
        <w:t>Pour préparer un retour au travail, il faut prendre le temps de s’assurer que tous les arrangements nécessaires soient en place. Si le temps de préparation est insuffisant, le gestionnaire pourrait demander à l’employé de réintégrer le milieu de travail à une date ultérieure. Le but d’un tel exercice n’est pas de retarder indûment le retour au travail. Il s’agit plutôt de se donner le temps de réunir les renseignements médicaux nécessaires et collaborer à l’élaboration du plan de retour au travail qui déterminera adéquatement les mesures d’adaptation nécessaires.</w:t>
      </w:r>
    </w:p>
    <w:p w:rsidR="00E33436" w:rsidRDefault="00E33436" w:rsidP="00E33436">
      <w:pPr>
        <w:rPr>
          <w:rFonts w:ascii="Arial" w:hAnsi="Arial" w:cs="Arial"/>
          <w:b/>
          <w:bCs/>
          <w:color w:val="000000"/>
          <w:lang w:val="fr-CA"/>
        </w:rPr>
      </w:pPr>
      <w:r>
        <w:rPr>
          <w:rFonts w:ascii="Arial" w:hAnsi="Arial" w:cs="Arial"/>
          <w:b/>
          <w:bCs/>
          <w:color w:val="000000"/>
          <w:lang w:val="fr-CA"/>
        </w:rPr>
        <w:t>Étape </w:t>
      </w:r>
      <w:r w:rsidRPr="00370026">
        <w:rPr>
          <w:rFonts w:ascii="Arial" w:hAnsi="Arial" w:cs="Arial"/>
          <w:b/>
          <w:bCs/>
          <w:color w:val="000000"/>
          <w:lang w:val="fr-CA"/>
        </w:rPr>
        <w:t>2</w:t>
      </w:r>
      <w:r>
        <w:rPr>
          <w:rFonts w:ascii="Arial" w:hAnsi="Arial" w:cs="Arial"/>
          <w:b/>
          <w:bCs/>
          <w:color w:val="000000"/>
          <w:lang w:val="fr-CA"/>
        </w:rPr>
        <w:t> : Jugé médicalement apte à revenir au travail</w:t>
      </w:r>
    </w:p>
    <w:p w:rsidR="00E33436" w:rsidRDefault="00E33436" w:rsidP="00E33436">
      <w:pPr>
        <w:rPr>
          <w:rFonts w:ascii="Arial" w:hAnsi="Arial" w:cs="Arial"/>
          <w:b/>
          <w:bCs/>
          <w:color w:val="000000"/>
          <w:lang w:val="fr-CA"/>
        </w:rPr>
      </w:pPr>
    </w:p>
    <w:p w:rsidR="00E33436" w:rsidRPr="00370026" w:rsidRDefault="00E33436" w:rsidP="00E33436">
      <w:pPr>
        <w:rPr>
          <w:rFonts w:ascii="Arial" w:hAnsi="Arial" w:cs="Arial"/>
          <w:color w:val="000000"/>
          <w:lang w:val="fr-CA"/>
        </w:rPr>
      </w:pPr>
      <w:r>
        <w:rPr>
          <w:rFonts w:ascii="Arial" w:hAnsi="Arial" w:cs="Arial"/>
          <w:color w:val="000000"/>
          <w:lang w:val="fr-CA"/>
        </w:rPr>
        <w:t xml:space="preserve">Il incombe à l’employé de fournir à son gestionnaire les renseignements médicaux l’autorisant à retourner au travail ainsi que des renseignements sur toute limitation fonctionnelle qui pourrait exiger la mise en place de mesures d’adaptation en milieu de travail. Comme il est indiqué à l’étape 1, pour faciliter l’obtention des renseignements nécessaires, on fournit à l’employé un </w:t>
      </w:r>
      <w:r w:rsidRPr="00751552">
        <w:rPr>
          <w:rFonts w:ascii="Arial" w:hAnsi="Arial" w:cs="Arial"/>
          <w:color w:val="000000"/>
          <w:lang w:val="fr-CA"/>
        </w:rPr>
        <w:t>Formulaire d’</w:t>
      </w:r>
      <w:r>
        <w:rPr>
          <w:rFonts w:ascii="Arial" w:hAnsi="Arial" w:cs="Arial"/>
          <w:color w:val="000000"/>
          <w:lang w:val="fr-CA"/>
        </w:rPr>
        <w:t xml:space="preserve">évaluation des </w:t>
      </w:r>
      <w:r w:rsidRPr="00751552">
        <w:rPr>
          <w:rFonts w:ascii="Arial" w:hAnsi="Arial" w:cs="Arial"/>
          <w:color w:val="000000"/>
          <w:lang w:val="fr-CA"/>
        </w:rPr>
        <w:t>aptitude</w:t>
      </w:r>
      <w:r>
        <w:rPr>
          <w:rFonts w:ascii="Arial" w:hAnsi="Arial" w:cs="Arial"/>
          <w:color w:val="000000"/>
          <w:lang w:val="fr-CA"/>
        </w:rPr>
        <w:t>s au travail et des capacités fonctionnelles à remplir par son médecin</w:t>
      </w:r>
      <w:r w:rsidRPr="00370026">
        <w:rPr>
          <w:rFonts w:ascii="Arial" w:hAnsi="Arial" w:cs="Arial"/>
          <w:color w:val="000000"/>
          <w:lang w:val="fr-CA"/>
        </w:rPr>
        <w:t>.</w:t>
      </w:r>
    </w:p>
    <w:p w:rsidR="00E33436" w:rsidRPr="00370026" w:rsidRDefault="00E33436" w:rsidP="00E33436">
      <w:pPr>
        <w:spacing w:before="100" w:beforeAutospacing="1" w:after="100" w:afterAutospacing="1"/>
        <w:rPr>
          <w:rFonts w:ascii="Arial" w:hAnsi="Arial" w:cs="Arial"/>
          <w:color w:val="000000"/>
          <w:lang w:val="fr-CA"/>
        </w:rPr>
      </w:pPr>
      <w:r w:rsidRPr="00370026">
        <w:rPr>
          <w:rFonts w:ascii="Arial" w:hAnsi="Arial" w:cs="Arial"/>
          <w:color w:val="000000"/>
          <w:lang w:val="fr-CA"/>
        </w:rPr>
        <w:t>S</w:t>
      </w:r>
      <w:r>
        <w:rPr>
          <w:rFonts w:ascii="Arial" w:hAnsi="Arial" w:cs="Arial"/>
          <w:color w:val="000000"/>
          <w:lang w:val="fr-CA"/>
        </w:rPr>
        <w:t>’il y a des renseignements imprécis ou manquants dans le formulaire d’évaluation le gestionnaire peut demander d’autres renseignements au médecin (par l’intermédiaire de l’employé). S’il le juge nécessaire, le gestionnaire fournira à l’employé des questions précises auxquelles le médecin devra répondre.</w:t>
      </w:r>
    </w:p>
    <w:p w:rsidR="00E33436" w:rsidRPr="009D7BB9" w:rsidRDefault="00E33436" w:rsidP="00E33436">
      <w:pPr>
        <w:spacing w:before="100" w:beforeAutospacing="1" w:after="100" w:afterAutospacing="1"/>
        <w:rPr>
          <w:rFonts w:ascii="Arial" w:hAnsi="Arial" w:cs="Arial"/>
          <w:color w:val="000000"/>
          <w:lang w:val="fr-CA"/>
        </w:rPr>
      </w:pPr>
      <w:r w:rsidRPr="009D7BB9">
        <w:rPr>
          <w:rFonts w:ascii="Arial" w:hAnsi="Arial" w:cs="Arial"/>
          <w:color w:val="000000"/>
          <w:lang w:val="fr-CA"/>
        </w:rPr>
        <w:t xml:space="preserve">Dans certains cas, </w:t>
      </w:r>
      <w:r>
        <w:rPr>
          <w:rFonts w:ascii="Arial" w:hAnsi="Arial" w:cs="Arial"/>
          <w:color w:val="000000"/>
          <w:lang w:val="fr-CA"/>
        </w:rPr>
        <w:t>il pourrait être nécessaire d’</w:t>
      </w:r>
      <w:r w:rsidRPr="009D7BB9">
        <w:rPr>
          <w:rFonts w:ascii="Arial" w:hAnsi="Arial" w:cs="Arial"/>
          <w:color w:val="000000"/>
          <w:lang w:val="fr-CA"/>
        </w:rPr>
        <w:t>envoyer l’employé à Santé Canada ou à un examinateur médical indépendant en vue d’une évaluation de son aptitude au travail. Le gestionnaire discutera du processus de façon plus détaillée</w:t>
      </w:r>
      <w:r>
        <w:rPr>
          <w:rFonts w:ascii="Arial" w:hAnsi="Arial" w:cs="Arial"/>
          <w:color w:val="000000"/>
          <w:lang w:val="fr-CA"/>
        </w:rPr>
        <w:t xml:space="preserve"> avec l’employé s’il </w:t>
      </w:r>
      <w:r w:rsidRPr="009D7BB9">
        <w:rPr>
          <w:rFonts w:ascii="Arial" w:hAnsi="Arial" w:cs="Arial"/>
          <w:color w:val="000000"/>
          <w:lang w:val="fr-CA"/>
        </w:rPr>
        <w:t>s’avère nécessaire.</w:t>
      </w:r>
    </w:p>
    <w:p w:rsidR="00E33436" w:rsidRPr="009D7BB9" w:rsidRDefault="00E33436" w:rsidP="00E33436">
      <w:pPr>
        <w:spacing w:before="100" w:beforeAutospacing="1" w:after="100" w:afterAutospacing="1"/>
        <w:rPr>
          <w:rFonts w:ascii="Arial" w:hAnsi="Arial" w:cs="Arial"/>
          <w:color w:val="000000"/>
          <w:lang w:val="fr-CA"/>
        </w:rPr>
      </w:pPr>
      <w:r w:rsidRPr="009D7BB9">
        <w:rPr>
          <w:rFonts w:ascii="Arial" w:hAnsi="Arial" w:cs="Arial"/>
          <w:color w:val="000000"/>
          <w:lang w:val="fr-CA"/>
        </w:rPr>
        <w:lastRenderedPageBreak/>
        <w:t>Une fois que l’employé est jugé apte à retourner au travail par son médecin, le gestionnaire et l’employé passent aux étapes suivantes.</w:t>
      </w:r>
    </w:p>
    <w:p w:rsidR="00E33436" w:rsidRDefault="00E33436" w:rsidP="00E33436">
      <w:pPr>
        <w:rPr>
          <w:rFonts w:ascii="Arial" w:hAnsi="Arial" w:cs="Arial"/>
          <w:b/>
          <w:bCs/>
          <w:color w:val="000000"/>
          <w:lang w:val="fr-CA"/>
        </w:rPr>
      </w:pPr>
      <w:r>
        <w:rPr>
          <w:rFonts w:ascii="Arial" w:hAnsi="Arial" w:cs="Arial"/>
          <w:b/>
          <w:bCs/>
          <w:color w:val="000000"/>
          <w:lang w:val="fr-CA"/>
        </w:rPr>
        <w:t>Étape </w:t>
      </w:r>
      <w:r w:rsidRPr="00370026">
        <w:rPr>
          <w:rFonts w:ascii="Arial" w:hAnsi="Arial" w:cs="Arial"/>
          <w:b/>
          <w:bCs/>
          <w:color w:val="000000"/>
          <w:lang w:val="fr-CA"/>
        </w:rPr>
        <w:t>3</w:t>
      </w:r>
      <w:r>
        <w:rPr>
          <w:rFonts w:ascii="Arial" w:hAnsi="Arial" w:cs="Arial"/>
          <w:b/>
          <w:bCs/>
          <w:color w:val="000000"/>
          <w:lang w:val="fr-CA"/>
        </w:rPr>
        <w:t> : Plan de retour au travail</w:t>
      </w:r>
    </w:p>
    <w:p w:rsidR="00E33436" w:rsidRPr="00370026" w:rsidRDefault="00E33436" w:rsidP="00E33436">
      <w:pPr>
        <w:rPr>
          <w:rFonts w:ascii="Arial" w:hAnsi="Arial" w:cs="Arial"/>
          <w:color w:val="000000"/>
          <w:lang w:val="fr-CA"/>
        </w:rPr>
      </w:pPr>
      <w:r>
        <w:rPr>
          <w:rFonts w:ascii="Arial" w:hAnsi="Arial" w:cs="Arial"/>
          <w:color w:val="000000"/>
          <w:lang w:val="fr-CA"/>
        </w:rPr>
        <w:br/>
        <w:t>Une fois que l’employé</w:t>
      </w:r>
      <w:r w:rsidRPr="00370026">
        <w:rPr>
          <w:rFonts w:ascii="Arial" w:hAnsi="Arial" w:cs="Arial"/>
          <w:color w:val="000000"/>
          <w:lang w:val="fr-CA"/>
        </w:rPr>
        <w:t xml:space="preserve"> </w:t>
      </w:r>
      <w:r>
        <w:rPr>
          <w:rFonts w:ascii="Arial" w:hAnsi="Arial" w:cs="Arial"/>
          <w:color w:val="000000"/>
          <w:lang w:val="fr-CA"/>
        </w:rPr>
        <w:t xml:space="preserve">a fourni un </w:t>
      </w:r>
      <w:r w:rsidRPr="00B53C43">
        <w:rPr>
          <w:rFonts w:ascii="Arial" w:hAnsi="Arial" w:cs="Arial"/>
          <w:color w:val="000000"/>
          <w:lang w:val="fr-CA"/>
        </w:rPr>
        <w:t>Formulaire d’évaluation des aptitudes au travail et des capacités fonctionnelles dûment rempli, le gestionnaire et l’employé doivent se rencontrer pour collaborer à l’élaboration d’un plan de retour au travail. Un gestionnaire de cas de la compagnie d’assurance peut aussi participer à l’élaboration du plan. S’il n’y participe pas, il est</w:t>
      </w:r>
      <w:r>
        <w:rPr>
          <w:rFonts w:ascii="Arial" w:hAnsi="Arial" w:cs="Arial"/>
          <w:color w:val="000000"/>
          <w:lang w:val="fr-CA"/>
        </w:rPr>
        <w:t xml:space="preserve"> important que l’employé l’informe de son intention de retourner au travail pour éviter l’interruption des prestations ou pour prévenir un plus</w:t>
      </w:r>
      <w:r>
        <w:rPr>
          <w:rFonts w:ascii="Arial" w:hAnsi="Arial" w:cs="Arial"/>
          <w:color w:val="000000"/>
          <w:lang w:val="fr-CA"/>
        </w:rPr>
        <w:noBreakHyphen/>
        <w:t>payé.</w:t>
      </w:r>
    </w:p>
    <w:p w:rsidR="00E33436" w:rsidRDefault="00E33436" w:rsidP="00E33436">
      <w:pPr>
        <w:spacing w:before="100" w:beforeAutospacing="1" w:after="100" w:afterAutospacing="1"/>
        <w:rPr>
          <w:rFonts w:ascii="Arial" w:hAnsi="Arial" w:cs="Arial"/>
          <w:color w:val="000000"/>
          <w:lang w:val="fr-CA"/>
        </w:rPr>
      </w:pPr>
      <w:r>
        <w:rPr>
          <w:rFonts w:ascii="Arial" w:hAnsi="Arial" w:cs="Arial"/>
          <w:color w:val="000000"/>
          <w:lang w:val="fr-CA"/>
        </w:rPr>
        <w:t xml:space="preserve">Le plan de retour au travail est un outil normalisé d’EDSC qui précise : </w:t>
      </w:r>
    </w:p>
    <w:p w:rsidR="00E33436" w:rsidRPr="0093086C" w:rsidRDefault="00E33436" w:rsidP="00E33436">
      <w:pPr>
        <w:pStyle w:val="ListParagraph"/>
        <w:numPr>
          <w:ilvl w:val="0"/>
          <w:numId w:val="39"/>
        </w:numPr>
        <w:spacing w:before="100" w:beforeAutospacing="1" w:after="100" w:afterAutospacing="1"/>
        <w:rPr>
          <w:rFonts w:ascii="Arial" w:hAnsi="Arial" w:cs="Arial"/>
          <w:color w:val="000000"/>
          <w:lang w:val="fr-CA"/>
        </w:rPr>
      </w:pPr>
      <w:r w:rsidRPr="0093086C">
        <w:rPr>
          <w:rFonts w:ascii="Arial" w:hAnsi="Arial" w:cs="Arial"/>
          <w:color w:val="000000"/>
          <w:lang w:val="fr-CA"/>
        </w:rPr>
        <w:t>les mesures d’adaptation qui seront mises en place;</w:t>
      </w:r>
    </w:p>
    <w:p w:rsidR="00E33436" w:rsidRPr="0093086C" w:rsidRDefault="00E33436" w:rsidP="00E33436">
      <w:pPr>
        <w:pStyle w:val="ListParagraph"/>
        <w:numPr>
          <w:ilvl w:val="0"/>
          <w:numId w:val="39"/>
        </w:numPr>
        <w:spacing w:before="100" w:beforeAutospacing="1" w:after="100" w:afterAutospacing="1"/>
        <w:rPr>
          <w:rFonts w:ascii="Arial" w:hAnsi="Arial" w:cs="Arial"/>
          <w:color w:val="000000"/>
          <w:lang w:val="fr-CA"/>
        </w:rPr>
      </w:pPr>
      <w:r w:rsidRPr="0093086C">
        <w:rPr>
          <w:rFonts w:ascii="Arial" w:hAnsi="Arial" w:cs="Arial"/>
          <w:color w:val="000000"/>
          <w:lang w:val="fr-CA"/>
        </w:rPr>
        <w:t>l’horaire de travail de l’employé;</w:t>
      </w:r>
    </w:p>
    <w:p w:rsidR="00E33436" w:rsidRPr="0093086C" w:rsidRDefault="00E33436" w:rsidP="00E33436">
      <w:pPr>
        <w:pStyle w:val="ListParagraph"/>
        <w:numPr>
          <w:ilvl w:val="0"/>
          <w:numId w:val="39"/>
        </w:numPr>
        <w:spacing w:before="100" w:beforeAutospacing="1" w:after="100" w:afterAutospacing="1"/>
        <w:rPr>
          <w:rFonts w:ascii="Arial" w:hAnsi="Arial" w:cs="Arial"/>
          <w:color w:val="000000"/>
          <w:lang w:val="fr-CA"/>
        </w:rPr>
      </w:pPr>
      <w:r w:rsidRPr="0093086C">
        <w:rPr>
          <w:rFonts w:ascii="Arial" w:hAnsi="Arial" w:cs="Arial"/>
          <w:color w:val="000000"/>
          <w:lang w:val="fr-CA"/>
        </w:rPr>
        <w:t>la date où l’employé travaillera de nouveau à temps plein et à sa pleine capacité;</w:t>
      </w:r>
    </w:p>
    <w:p w:rsidR="00E33436" w:rsidRPr="0093086C" w:rsidRDefault="00E33436" w:rsidP="00E33436">
      <w:pPr>
        <w:pStyle w:val="ListParagraph"/>
        <w:numPr>
          <w:ilvl w:val="0"/>
          <w:numId w:val="39"/>
        </w:numPr>
        <w:spacing w:before="100" w:beforeAutospacing="1" w:after="100" w:afterAutospacing="1"/>
        <w:rPr>
          <w:rFonts w:ascii="Arial" w:hAnsi="Arial" w:cs="Arial"/>
          <w:color w:val="000000"/>
          <w:lang w:val="fr-CA"/>
        </w:rPr>
      </w:pPr>
      <w:r w:rsidRPr="0093086C">
        <w:rPr>
          <w:rFonts w:ascii="Arial" w:hAnsi="Arial" w:cs="Arial"/>
          <w:color w:val="000000"/>
          <w:lang w:val="fr-CA"/>
        </w:rPr>
        <w:t>les tâches qui seront déléguées à l’employé;</w:t>
      </w:r>
    </w:p>
    <w:p w:rsidR="00E33436" w:rsidRDefault="00E33436" w:rsidP="00E33436">
      <w:pPr>
        <w:pStyle w:val="ListParagraph"/>
        <w:numPr>
          <w:ilvl w:val="0"/>
          <w:numId w:val="39"/>
        </w:numPr>
        <w:spacing w:before="100" w:beforeAutospacing="1" w:after="100" w:afterAutospacing="1"/>
        <w:rPr>
          <w:rFonts w:ascii="Arial" w:hAnsi="Arial" w:cs="Arial"/>
          <w:color w:val="000000"/>
          <w:lang w:val="fr-CA"/>
        </w:rPr>
      </w:pPr>
      <w:r w:rsidRPr="0093086C">
        <w:rPr>
          <w:rFonts w:ascii="Arial" w:hAnsi="Arial" w:cs="Arial"/>
          <w:color w:val="000000"/>
          <w:lang w:val="fr-CA"/>
        </w:rPr>
        <w:t>le jour et l’heure où l’employé et le gestionnaire se rencontreront pour une évaluation continue de sa réintégration.</w:t>
      </w:r>
    </w:p>
    <w:tbl>
      <w:tblPr>
        <w:tblStyle w:val="TableGrid"/>
        <w:tblW w:w="0" w:type="auto"/>
        <w:tblLook w:val="04A0" w:firstRow="1" w:lastRow="0" w:firstColumn="1" w:lastColumn="0" w:noHBand="0" w:noVBand="1"/>
      </w:tblPr>
      <w:tblGrid>
        <w:gridCol w:w="10076"/>
      </w:tblGrid>
      <w:tr w:rsidR="00E33436" w:rsidRPr="000B2CF8" w:rsidTr="002E2D4B">
        <w:trPr>
          <w:trHeight w:val="1724"/>
        </w:trPr>
        <w:tc>
          <w:tcPr>
            <w:tcW w:w="10488" w:type="dxa"/>
            <w:vAlign w:val="center"/>
          </w:tcPr>
          <w:p w:rsidR="00E33436" w:rsidRPr="0093086C" w:rsidRDefault="00E33436" w:rsidP="002E2D4B">
            <w:pPr>
              <w:rPr>
                <w:rFonts w:ascii="Arial" w:hAnsi="Arial" w:cs="Arial"/>
                <w:color w:val="000000"/>
                <w:lang w:val="fr-CA"/>
              </w:rPr>
            </w:pPr>
            <w:r>
              <w:rPr>
                <w:rFonts w:ascii="Arial" w:hAnsi="Arial" w:cs="Arial"/>
                <w:color w:val="000000"/>
                <w:lang w:val="fr-CA"/>
              </w:rPr>
              <w:t xml:space="preserve">REMARQUE : </w:t>
            </w:r>
            <w:r w:rsidRPr="0093086C">
              <w:rPr>
                <w:rFonts w:ascii="Arial" w:hAnsi="Arial" w:cs="Arial"/>
                <w:color w:val="000000"/>
                <w:lang w:val="fr-CA"/>
              </w:rPr>
              <w:t>Le Formulaire d’évaluation des aptitudes au travail et des capacités fonctionnelles dûment rempli et le plan de retour au travail constituent des conditions préalables à la réintégration au milieu du travail. La date de réintégration pourrait être reportée par le gestionnaire jusqu’à ce que ces deux documents soient établis.</w:t>
            </w:r>
          </w:p>
        </w:tc>
      </w:tr>
    </w:tbl>
    <w:p w:rsidR="00E33436" w:rsidRDefault="00E33436" w:rsidP="00E33436">
      <w:pPr>
        <w:rPr>
          <w:rFonts w:ascii="Arial" w:hAnsi="Arial" w:cs="Arial"/>
          <w:color w:val="000000"/>
          <w:lang w:val="fr-CA"/>
        </w:rPr>
      </w:pPr>
    </w:p>
    <w:p w:rsidR="00E33436" w:rsidRDefault="00E33436" w:rsidP="00E33436">
      <w:pPr>
        <w:rPr>
          <w:rFonts w:ascii="Arial" w:hAnsi="Arial" w:cs="Arial"/>
          <w:color w:val="000000"/>
          <w:lang w:val="fr-CA"/>
        </w:rPr>
      </w:pPr>
      <w:r>
        <w:rPr>
          <w:rFonts w:ascii="Arial" w:hAnsi="Arial" w:cs="Arial"/>
          <w:b/>
          <w:bCs/>
          <w:color w:val="000000"/>
          <w:lang w:val="fr-CA"/>
        </w:rPr>
        <w:t>Étape </w:t>
      </w:r>
      <w:r w:rsidRPr="00370026">
        <w:rPr>
          <w:rFonts w:ascii="Arial" w:hAnsi="Arial" w:cs="Arial"/>
          <w:b/>
          <w:bCs/>
          <w:color w:val="000000"/>
          <w:lang w:val="fr-CA"/>
        </w:rPr>
        <w:t>4</w:t>
      </w:r>
      <w:r>
        <w:rPr>
          <w:rFonts w:ascii="Arial" w:hAnsi="Arial" w:cs="Arial"/>
          <w:b/>
          <w:bCs/>
          <w:color w:val="000000"/>
          <w:lang w:val="fr-CA"/>
        </w:rPr>
        <w:t> :</w:t>
      </w:r>
      <w:r w:rsidRPr="00370026">
        <w:rPr>
          <w:rFonts w:ascii="Arial" w:hAnsi="Arial" w:cs="Arial"/>
          <w:b/>
          <w:bCs/>
          <w:color w:val="000000"/>
          <w:lang w:val="fr-CA"/>
        </w:rPr>
        <w:t xml:space="preserve"> </w:t>
      </w:r>
      <w:r>
        <w:rPr>
          <w:rFonts w:ascii="Arial" w:hAnsi="Arial" w:cs="Arial"/>
          <w:b/>
          <w:bCs/>
          <w:color w:val="000000"/>
          <w:lang w:val="fr-CA"/>
        </w:rPr>
        <w:t>Suivi</w:t>
      </w:r>
      <w:r>
        <w:rPr>
          <w:rFonts w:ascii="Arial" w:hAnsi="Arial" w:cs="Arial"/>
          <w:color w:val="000000"/>
          <w:lang w:val="fr-CA"/>
        </w:rPr>
        <w:t xml:space="preserve"> </w:t>
      </w:r>
    </w:p>
    <w:p w:rsidR="00E33436" w:rsidRPr="0093086C" w:rsidRDefault="00E33436" w:rsidP="00E33436">
      <w:pPr>
        <w:rPr>
          <w:rFonts w:ascii="Arial" w:hAnsi="Arial" w:cs="Arial"/>
          <w:color w:val="000000"/>
          <w:lang w:val="fr-CA"/>
        </w:rPr>
      </w:pPr>
      <w:r>
        <w:rPr>
          <w:rFonts w:ascii="Arial" w:hAnsi="Arial" w:cs="Arial"/>
          <w:color w:val="000000"/>
          <w:lang w:val="fr-CA"/>
        </w:rPr>
        <w:br/>
      </w:r>
      <w:r w:rsidRPr="009D02AE">
        <w:rPr>
          <w:rFonts w:ascii="Arial" w:hAnsi="Arial" w:cs="Arial"/>
          <w:color w:val="000000"/>
          <w:lang w:val="fr-CA"/>
        </w:rPr>
        <w:t>Une fois l’employé de retour au travail, le gestionnaire organisera des réunions de rétroaction</w:t>
      </w:r>
      <w:r>
        <w:rPr>
          <w:rFonts w:ascii="Arial" w:hAnsi="Arial" w:cs="Arial"/>
          <w:color w:val="000000"/>
          <w:sz w:val="22"/>
          <w:szCs w:val="22"/>
          <w:lang w:val="fr-CA"/>
        </w:rPr>
        <w:t xml:space="preserve"> </w:t>
      </w:r>
      <w:r w:rsidRPr="008D383F">
        <w:rPr>
          <w:rFonts w:ascii="Arial" w:hAnsi="Arial" w:cs="Arial"/>
          <w:color w:val="000000"/>
          <w:lang w:val="fr-CA"/>
        </w:rPr>
        <w:t xml:space="preserve">périodiques avec l’employé. Il incombe </w:t>
      </w:r>
      <w:r>
        <w:rPr>
          <w:rFonts w:ascii="Arial" w:hAnsi="Arial" w:cs="Arial"/>
          <w:color w:val="000000"/>
          <w:lang w:val="fr-CA"/>
        </w:rPr>
        <w:t>à l’employé de communiquer l</w:t>
      </w:r>
      <w:r w:rsidRPr="008D383F">
        <w:rPr>
          <w:rFonts w:ascii="Arial" w:hAnsi="Arial" w:cs="Arial"/>
          <w:color w:val="000000"/>
          <w:lang w:val="fr-CA"/>
        </w:rPr>
        <w:t>es problèmes</w:t>
      </w:r>
      <w:r>
        <w:rPr>
          <w:rFonts w:ascii="Arial" w:hAnsi="Arial" w:cs="Arial"/>
          <w:color w:val="000000"/>
          <w:lang w:val="fr-CA"/>
        </w:rPr>
        <w:t xml:space="preserve"> rencontrés au sujet de sa réintégration</w:t>
      </w:r>
      <w:r w:rsidRPr="008D383F">
        <w:rPr>
          <w:rFonts w:ascii="Arial" w:hAnsi="Arial" w:cs="Arial"/>
          <w:color w:val="000000"/>
          <w:lang w:val="fr-CA"/>
        </w:rPr>
        <w:t xml:space="preserve"> au gestionnaire</w:t>
      </w:r>
      <w:r>
        <w:rPr>
          <w:rFonts w:ascii="Arial" w:hAnsi="Arial" w:cs="Arial"/>
          <w:color w:val="000000"/>
          <w:lang w:val="fr-CA"/>
        </w:rPr>
        <w:t xml:space="preserve">. De son côté, le </w:t>
      </w:r>
      <w:r w:rsidRPr="008D383F">
        <w:rPr>
          <w:rFonts w:ascii="Arial" w:hAnsi="Arial" w:cs="Arial"/>
          <w:color w:val="000000"/>
          <w:lang w:val="fr-CA"/>
        </w:rPr>
        <w:t>gestionnaire fournir</w:t>
      </w:r>
      <w:r>
        <w:rPr>
          <w:rFonts w:ascii="Arial" w:hAnsi="Arial" w:cs="Arial"/>
          <w:color w:val="000000"/>
          <w:lang w:val="fr-CA"/>
        </w:rPr>
        <w:t>a</w:t>
      </w:r>
      <w:r w:rsidRPr="008D383F">
        <w:rPr>
          <w:rFonts w:ascii="Arial" w:hAnsi="Arial" w:cs="Arial"/>
          <w:color w:val="000000"/>
          <w:lang w:val="fr-CA"/>
        </w:rPr>
        <w:t xml:space="preserve"> une rétroaction ho</w:t>
      </w:r>
      <w:r>
        <w:rPr>
          <w:rFonts w:ascii="Arial" w:hAnsi="Arial" w:cs="Arial"/>
          <w:color w:val="000000"/>
          <w:lang w:val="fr-CA"/>
        </w:rPr>
        <w:t>nnête à l’employé. Le plan de retour au travail</w:t>
      </w:r>
      <w:r w:rsidRPr="008D383F">
        <w:rPr>
          <w:rFonts w:ascii="Arial" w:hAnsi="Arial" w:cs="Arial"/>
          <w:color w:val="000000"/>
          <w:lang w:val="fr-CA"/>
        </w:rPr>
        <w:t xml:space="preserve"> est une entente conclue entre le gestionnaire et l’employé pour assurer la réussite de la réintégration. Il est donc important que l</w:t>
      </w:r>
      <w:r>
        <w:rPr>
          <w:rFonts w:ascii="Arial" w:hAnsi="Arial" w:cs="Arial"/>
          <w:color w:val="000000"/>
          <w:lang w:val="fr-CA"/>
        </w:rPr>
        <w:t>e</w:t>
      </w:r>
      <w:r w:rsidRPr="008D383F">
        <w:rPr>
          <w:rFonts w:ascii="Arial" w:hAnsi="Arial" w:cs="Arial"/>
          <w:color w:val="000000"/>
          <w:lang w:val="fr-CA"/>
        </w:rPr>
        <w:t xml:space="preserve"> gestion</w:t>
      </w:r>
      <w:r>
        <w:rPr>
          <w:rFonts w:ascii="Arial" w:hAnsi="Arial" w:cs="Arial"/>
          <w:color w:val="000000"/>
          <w:lang w:val="fr-CA"/>
        </w:rPr>
        <w:t>naire</w:t>
      </w:r>
      <w:r w:rsidRPr="008D383F">
        <w:rPr>
          <w:rFonts w:ascii="Arial" w:hAnsi="Arial" w:cs="Arial"/>
          <w:color w:val="000000"/>
          <w:lang w:val="fr-CA"/>
        </w:rPr>
        <w:t xml:space="preserve"> et l’employé suivent le plan. Le gestionnaire et l’employé peuvent s’entendre pour modifier le plan à mesure que la réintégration progress</w:t>
      </w:r>
      <w:r>
        <w:rPr>
          <w:rFonts w:ascii="Arial" w:hAnsi="Arial" w:cs="Arial"/>
          <w:color w:val="000000"/>
          <w:lang w:val="fr-CA"/>
        </w:rPr>
        <w:t xml:space="preserve">e en vue de répondre à tous </w:t>
      </w:r>
      <w:r w:rsidRPr="008D383F">
        <w:rPr>
          <w:rFonts w:ascii="Arial" w:hAnsi="Arial" w:cs="Arial"/>
          <w:color w:val="000000"/>
          <w:lang w:val="fr-CA"/>
        </w:rPr>
        <w:t xml:space="preserve">nouveaux besoins. </w:t>
      </w:r>
      <w:r>
        <w:rPr>
          <w:rFonts w:ascii="Arial" w:hAnsi="Arial" w:cs="Arial"/>
          <w:color w:val="000000"/>
          <w:lang w:val="fr-CA"/>
        </w:rPr>
        <w:t>D</w:t>
      </w:r>
      <w:r w:rsidRPr="008D383F">
        <w:rPr>
          <w:rFonts w:ascii="Arial" w:hAnsi="Arial" w:cs="Arial"/>
          <w:color w:val="000000"/>
          <w:lang w:val="fr-CA"/>
        </w:rPr>
        <w:t>es évaluations médicales de suivi pourraient être nécessaires pour valider certains renseignements ou pour orienter toute modif</w:t>
      </w:r>
      <w:r>
        <w:rPr>
          <w:rFonts w:ascii="Arial" w:hAnsi="Arial" w:cs="Arial"/>
          <w:color w:val="000000"/>
          <w:lang w:val="fr-CA"/>
        </w:rPr>
        <w:t>ication à apporter au plan de retour au travail</w:t>
      </w:r>
      <w:r w:rsidRPr="008D383F">
        <w:rPr>
          <w:rFonts w:ascii="Arial" w:hAnsi="Arial" w:cs="Arial"/>
          <w:color w:val="000000"/>
          <w:lang w:val="fr-CA"/>
        </w:rPr>
        <w:t>.</w:t>
      </w:r>
    </w:p>
    <w:p w:rsidR="00E33436" w:rsidRDefault="00E33436">
      <w:pPr>
        <w:rPr>
          <w:rFonts w:ascii="Arial" w:hAnsi="Arial" w:cs="Arial"/>
          <w:lang w:val="fr-CA"/>
        </w:rPr>
      </w:pPr>
      <w:r>
        <w:rPr>
          <w:rFonts w:ascii="Arial" w:hAnsi="Arial" w:cs="Arial"/>
          <w:lang w:val="fr-CA"/>
        </w:rPr>
        <w:br w:type="page"/>
      </w:r>
    </w:p>
    <w:p w:rsidR="00E33436" w:rsidRDefault="00E33436" w:rsidP="00E33436">
      <w:pPr>
        <w:spacing w:before="240" w:after="240" w:line="360" w:lineRule="auto"/>
        <w:contextualSpacing/>
        <w:rPr>
          <w:rFonts w:ascii="Arial" w:hAnsi="Arial" w:cs="Arial"/>
          <w:b/>
          <w:szCs w:val="26"/>
          <w:lang w:val="fr-CA"/>
        </w:rPr>
      </w:pPr>
    </w:p>
    <w:p w:rsidR="00E33436" w:rsidRPr="00A62F33" w:rsidRDefault="00E33436" w:rsidP="00E33436">
      <w:pPr>
        <w:spacing w:before="240" w:after="240" w:line="360" w:lineRule="auto"/>
        <w:contextualSpacing/>
        <w:rPr>
          <w:rFonts w:ascii="Arial" w:hAnsi="Arial" w:cs="Arial"/>
          <w:b/>
          <w:sz w:val="22"/>
          <w:szCs w:val="28"/>
          <w:lang w:val="fr-CA"/>
        </w:rPr>
      </w:pPr>
      <w:r>
        <w:rPr>
          <w:rFonts w:ascii="Arial" w:hAnsi="Arial" w:cs="Arial"/>
          <w:b/>
          <w:szCs w:val="26"/>
          <w:lang w:val="fr-CA"/>
        </w:rPr>
        <w:t>ANNEXE E</w:t>
      </w:r>
      <w:r w:rsidRPr="00A62F33">
        <w:rPr>
          <w:rFonts w:ascii="Arial" w:hAnsi="Arial" w:cs="Arial"/>
          <w:b/>
          <w:szCs w:val="26"/>
          <w:lang w:val="fr-CA"/>
        </w:rPr>
        <w:t> : RENSEIGNEMENTS SUR LE PROGRAMME D’AIDE AUX EMPLOYÉS</w:t>
      </w:r>
    </w:p>
    <w:p w:rsidR="00E33436" w:rsidRPr="007A5AF7" w:rsidRDefault="00E33436" w:rsidP="00E33436">
      <w:pPr>
        <w:overflowPunct w:val="0"/>
        <w:autoSpaceDE w:val="0"/>
        <w:autoSpaceDN w:val="0"/>
        <w:adjustRightInd w:val="0"/>
        <w:rPr>
          <w:rFonts w:ascii="Arial" w:hAnsi="Arial" w:cs="Arial"/>
          <w:lang w:val="fr-CA"/>
        </w:rPr>
      </w:pPr>
      <w:r>
        <w:rPr>
          <w:rFonts w:ascii="Arial" w:hAnsi="Arial" w:cs="Arial"/>
          <w:noProof/>
          <w:lang w:val="en-CA" w:eastAsia="en-CA"/>
        </w:rPr>
        <w:drawing>
          <wp:inline distT="0" distB="0" distL="0" distR="0" wp14:anchorId="0FC17FEF" wp14:editId="0D55A368">
            <wp:extent cx="6033343" cy="7947344"/>
            <wp:effectExtent l="0" t="0" r="571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5331" cy="7949963"/>
                    </a:xfrm>
                    <a:prstGeom prst="rect">
                      <a:avLst/>
                    </a:prstGeom>
                    <a:noFill/>
                    <a:ln>
                      <a:noFill/>
                    </a:ln>
                  </pic:spPr>
                </pic:pic>
              </a:graphicData>
            </a:graphic>
          </wp:inline>
        </w:drawing>
      </w:r>
    </w:p>
    <w:p w:rsidR="00083C14" w:rsidRPr="00E33436" w:rsidRDefault="00E33436" w:rsidP="00E33436">
      <w:pPr>
        <w:rPr>
          <w:rFonts w:ascii="Arial" w:hAnsi="Arial" w:cs="Arial"/>
          <w:lang w:val="fr-CA"/>
        </w:rPr>
      </w:pPr>
      <w:r>
        <w:rPr>
          <w:rFonts w:ascii="Arial" w:hAnsi="Arial" w:cs="Arial"/>
          <w:noProof/>
          <w:lang w:val="en-CA" w:eastAsia="en-CA"/>
        </w:rPr>
        <w:lastRenderedPageBreak/>
        <w:drawing>
          <wp:inline distT="0" distB="0" distL="0" distR="0" wp14:anchorId="296A8D5F" wp14:editId="77BE3F03">
            <wp:extent cx="6215286" cy="8560676"/>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6669" cy="8576355"/>
                    </a:xfrm>
                    <a:prstGeom prst="rect">
                      <a:avLst/>
                    </a:prstGeom>
                    <a:noFill/>
                    <a:ln>
                      <a:noFill/>
                    </a:ln>
                  </pic:spPr>
                </pic:pic>
              </a:graphicData>
            </a:graphic>
          </wp:inline>
        </w:drawing>
      </w:r>
      <w:r w:rsidR="008D304A" w:rsidRPr="008D304A">
        <w:rPr>
          <w:rFonts w:ascii="Arial" w:hAnsi="Arial" w:cs="Arial"/>
          <w:lang w:val="fr-CA"/>
        </w:rPr>
        <w:br w:type="page"/>
      </w:r>
    </w:p>
    <w:p w:rsidR="002B7157" w:rsidRPr="008D304A" w:rsidRDefault="002B7157" w:rsidP="002B7157">
      <w:pPr>
        <w:tabs>
          <w:tab w:val="left" w:pos="344"/>
          <w:tab w:val="right" w:pos="10113"/>
        </w:tabs>
        <w:ind w:left="-567"/>
        <w:rPr>
          <w:rFonts w:ascii="Arial" w:hAnsi="Arial" w:cs="Arial"/>
          <w:sz w:val="20"/>
          <w:szCs w:val="20"/>
          <w:lang w:val="fr-CA"/>
        </w:rPr>
        <w:sectPr w:rsidR="002B7157" w:rsidRPr="008D304A" w:rsidSect="008E395C">
          <w:pgSz w:w="12240" w:h="15840"/>
          <w:pgMar w:top="1134" w:right="1077" w:bottom="1134" w:left="1077" w:header="709" w:footer="709" w:gutter="0"/>
          <w:cols w:space="708"/>
          <w:docGrid w:linePitch="360"/>
        </w:sectPr>
      </w:pPr>
    </w:p>
    <w:p w:rsidR="002B7157" w:rsidRDefault="002B7157" w:rsidP="00E33436">
      <w:pPr>
        <w:spacing w:before="240"/>
        <w:ind w:left="360" w:right="119"/>
        <w:rPr>
          <w:rFonts w:ascii="Arial" w:hAnsi="Arial" w:cs="Arial"/>
          <w:b/>
          <w:smallCaps/>
          <w:szCs w:val="28"/>
          <w:lang w:val="fr-CA"/>
        </w:rPr>
      </w:pPr>
      <w:r w:rsidRPr="008E5CB6">
        <w:rPr>
          <w:rFonts w:ascii="Arial" w:hAnsi="Arial" w:cs="Arial"/>
          <w:b/>
          <w:noProof/>
          <w:sz w:val="12"/>
          <w:szCs w:val="28"/>
          <w:lang w:val="en-CA" w:eastAsia="en-CA"/>
        </w:rPr>
        <w:lastRenderedPageBreak/>
        <mc:AlternateContent>
          <mc:Choice Requires="wps">
            <w:drawing>
              <wp:anchor distT="0" distB="0" distL="114300" distR="114300" simplePos="0" relativeHeight="251661312" behindDoc="0" locked="0" layoutInCell="1" allowOverlap="1" wp14:anchorId="17DDDC0F" wp14:editId="354FE30C">
                <wp:simplePos x="0" y="0"/>
                <wp:positionH relativeFrom="column">
                  <wp:posOffset>4833620</wp:posOffset>
                </wp:positionH>
                <wp:positionV relativeFrom="paragraph">
                  <wp:posOffset>78427</wp:posOffset>
                </wp:positionV>
                <wp:extent cx="2276475" cy="1403985"/>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3985"/>
                        </a:xfrm>
                        <a:prstGeom prst="rect">
                          <a:avLst/>
                        </a:prstGeom>
                        <a:solidFill>
                          <a:srgbClr val="FFFFFF"/>
                        </a:solidFill>
                        <a:ln w="9525">
                          <a:solidFill>
                            <a:schemeClr val="tx1"/>
                          </a:solidFill>
                          <a:miter lim="800000"/>
                          <a:headEnd/>
                          <a:tailEnd/>
                        </a:ln>
                      </wps:spPr>
                      <wps:txbx>
                        <w:txbxContent>
                          <w:p w:rsidR="001A3882" w:rsidRPr="006B555C" w:rsidRDefault="001A3882" w:rsidP="002B7157">
                            <w:pPr>
                              <w:rPr>
                                <w:rFonts w:ascii="Arial" w:hAnsi="Arial" w:cs="Arial"/>
                                <w:sz w:val="18"/>
                                <w:lang w:val="fr-CA"/>
                              </w:rPr>
                            </w:pPr>
                            <w:r>
                              <w:rPr>
                                <w:rFonts w:ascii="Arial" w:hAnsi="Arial" w:cs="Arial"/>
                                <w:sz w:val="18"/>
                                <w:lang w:val="fr-CA"/>
                              </w:rPr>
                              <w:t xml:space="preserve">Numéro d’employé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DDC0F" id="_x0000_t202" coordsize="21600,21600" o:spt="202" path="m,l,21600r21600,l21600,xe">
                <v:stroke joinstyle="miter"/>
                <v:path gradientshapeok="t" o:connecttype="rect"/>
              </v:shapetype>
              <v:shape id="Text Box 2" o:spid="_x0000_s1026" type="#_x0000_t202" style="position:absolute;left:0;text-align:left;margin-left:380.6pt;margin-top:6.2pt;width:179.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" strokecolor="black [3213]">
                <v:textbox style="mso-fit-shape-to-text:t">
                  <w:txbxContent>
                    <w:p w:rsidR="001A3882" w:rsidRPr="006B555C" w:rsidRDefault="001A3882" w:rsidP="002B7157">
                      <w:pPr>
                        <w:rPr>
                          <w:rFonts w:ascii="Arial" w:hAnsi="Arial" w:cs="Arial"/>
                          <w:sz w:val="18"/>
                          <w:lang w:val="fr-CA"/>
                        </w:rPr>
                      </w:pPr>
                      <w:r>
                        <w:rPr>
                          <w:rFonts w:ascii="Arial" w:hAnsi="Arial" w:cs="Arial"/>
                          <w:sz w:val="18"/>
                          <w:lang w:val="fr-CA"/>
                        </w:rPr>
                        <w:t xml:space="preserve">Numéro d’employé : </w:t>
                      </w:r>
                    </w:p>
                  </w:txbxContent>
                </v:textbox>
              </v:shape>
            </w:pict>
          </mc:Fallback>
        </mc:AlternateContent>
      </w:r>
    </w:p>
    <w:p w:rsidR="002B7157" w:rsidRPr="00B4552E" w:rsidRDefault="002B7157" w:rsidP="002B7157">
      <w:pPr>
        <w:ind w:left="720"/>
        <w:jc w:val="right"/>
        <w:rPr>
          <w:rFonts w:ascii="Arial" w:hAnsi="Arial" w:cs="Arial"/>
          <w:smallCaps/>
          <w:szCs w:val="28"/>
          <w:lang w:val="fr-CA"/>
        </w:rPr>
      </w:pPr>
      <w:r w:rsidRPr="00B4552E">
        <w:rPr>
          <w:rFonts w:ascii="Arial" w:hAnsi="Arial" w:cs="Arial"/>
          <w:b/>
          <w:smallCaps/>
          <w:szCs w:val="28"/>
          <w:lang w:val="fr-CA"/>
        </w:rPr>
        <w:t xml:space="preserve">protégé b </w:t>
      </w:r>
      <w:r w:rsidRPr="00B4552E">
        <w:rPr>
          <w:rFonts w:ascii="Arial" w:hAnsi="Arial" w:cs="Arial"/>
          <w:smallCaps/>
          <w:szCs w:val="28"/>
          <w:lang w:val="fr-CA"/>
        </w:rPr>
        <w:t>une fois rempli</w:t>
      </w:r>
    </w:p>
    <w:p w:rsidR="002B7157" w:rsidRPr="00B4552E" w:rsidRDefault="002B7157" w:rsidP="002B7157">
      <w:pPr>
        <w:spacing w:before="120"/>
        <w:ind w:left="153" w:right="119"/>
        <w:rPr>
          <w:rFonts w:ascii="Arial" w:hAnsi="Arial" w:cs="Arial"/>
          <w:b/>
          <w:sz w:val="6"/>
          <w:szCs w:val="20"/>
          <w:lang w:val="fr-CA"/>
        </w:rPr>
      </w:pPr>
    </w:p>
    <w:p w:rsidR="002B7157" w:rsidRDefault="002B7157" w:rsidP="002B7157">
      <w:pPr>
        <w:spacing w:before="120"/>
        <w:ind w:left="153" w:right="119"/>
        <w:rPr>
          <w:rFonts w:ascii="Arial" w:hAnsi="Arial" w:cs="Arial"/>
          <w:b/>
          <w:sz w:val="28"/>
          <w:szCs w:val="20"/>
          <w:lang w:val="fr-CA"/>
        </w:rPr>
      </w:pPr>
      <w:r>
        <w:rPr>
          <w:rFonts w:ascii="Arial" w:hAnsi="Arial" w:cs="Arial"/>
          <w:b/>
          <w:sz w:val="28"/>
          <w:szCs w:val="20"/>
          <w:lang w:val="fr-CA"/>
        </w:rPr>
        <w:t xml:space="preserve">  </w:t>
      </w:r>
      <w:r w:rsidRPr="00565918">
        <w:rPr>
          <w:rFonts w:ascii="Arial" w:hAnsi="Arial" w:cs="Arial"/>
          <w:b/>
          <w:sz w:val="28"/>
          <w:szCs w:val="20"/>
          <w:lang w:val="fr-CA"/>
        </w:rPr>
        <w:t>FORMULAIRE DE JUSTIFICATION DU CONGÉ DE MALADIE</w:t>
      </w:r>
    </w:p>
    <w:p w:rsidR="002B7157" w:rsidRPr="00B4552E" w:rsidRDefault="002B7157" w:rsidP="002B7157">
      <w:pPr>
        <w:spacing w:before="120"/>
        <w:ind w:left="153" w:right="119"/>
        <w:rPr>
          <w:rFonts w:ascii="Arial" w:hAnsi="Arial" w:cs="Arial"/>
          <w:sz w:val="28"/>
          <w:szCs w:val="20"/>
          <w:lang w:val="fr-CA"/>
        </w:rPr>
      </w:pPr>
      <w:r>
        <w:rPr>
          <w:rFonts w:ascii="Arial" w:hAnsi="Arial" w:cs="Arial"/>
          <w:b/>
          <w:sz w:val="20"/>
          <w:szCs w:val="20"/>
          <w:lang w:val="fr-CA"/>
        </w:rPr>
        <w:t xml:space="preserve">   </w:t>
      </w:r>
      <w:r w:rsidRPr="00B4552E">
        <w:rPr>
          <w:rFonts w:ascii="Arial" w:hAnsi="Arial" w:cs="Arial"/>
          <w:b/>
          <w:sz w:val="20"/>
          <w:szCs w:val="20"/>
          <w:lang w:val="fr-CA"/>
        </w:rPr>
        <w:t>Note :</w:t>
      </w:r>
      <w:r>
        <w:rPr>
          <w:rFonts w:ascii="Arial" w:hAnsi="Arial" w:cs="Arial"/>
          <w:sz w:val="20"/>
          <w:szCs w:val="20"/>
          <w:lang w:val="fr-CA"/>
        </w:rPr>
        <w:t xml:space="preserve"> N</w:t>
      </w:r>
      <w:r w:rsidRPr="00B4552E">
        <w:rPr>
          <w:rFonts w:ascii="Arial" w:hAnsi="Arial" w:cs="Arial"/>
          <w:sz w:val="20"/>
          <w:szCs w:val="20"/>
          <w:lang w:val="fr-CA"/>
        </w:rPr>
        <w:t>e pas inclure d’information sur le diagnostic ou le traitement (incluant les médicaments) de l’employé.</w:t>
      </w:r>
    </w:p>
    <w:p w:rsidR="002B7157" w:rsidRPr="00607923" w:rsidRDefault="002B7157" w:rsidP="002B7157">
      <w:pPr>
        <w:spacing w:before="120"/>
        <w:ind w:left="153" w:right="119"/>
        <w:rPr>
          <w:rFonts w:ascii="Arial" w:hAnsi="Arial" w:cs="Arial"/>
          <w:b/>
          <w:sz w:val="2"/>
          <w:szCs w:val="20"/>
          <w:lang w:val="fr-CA"/>
        </w:rPr>
      </w:pPr>
    </w:p>
    <w:p w:rsidR="002B7157" w:rsidRPr="00607923" w:rsidRDefault="002B7157" w:rsidP="002B7157">
      <w:pPr>
        <w:spacing w:before="120"/>
        <w:ind w:left="153" w:right="119"/>
        <w:rPr>
          <w:rFonts w:ascii="Arial" w:hAnsi="Arial" w:cs="Arial"/>
          <w:b/>
          <w:sz w:val="2"/>
          <w:szCs w:val="20"/>
          <w:lang w:val="fr-CA"/>
        </w:rPr>
      </w:pPr>
    </w:p>
    <w:p w:rsidR="002B7157" w:rsidRDefault="002B7157" w:rsidP="002B7157">
      <w:pPr>
        <w:spacing w:before="240" w:after="240"/>
        <w:ind w:left="294" w:right="120" w:firstLine="5"/>
        <w:rPr>
          <w:rFonts w:ascii="Arial" w:eastAsiaTheme="minorHAnsi" w:hAnsi="Arial" w:cs="Arial"/>
          <w:sz w:val="22"/>
          <w:szCs w:val="22"/>
          <w:lang w:val="fr-CA"/>
        </w:rPr>
      </w:pPr>
      <w:r w:rsidRPr="006B555C">
        <w:rPr>
          <w:rFonts w:ascii="Arial" w:eastAsiaTheme="minorHAnsi" w:hAnsi="Arial" w:cs="Arial"/>
          <w:sz w:val="22"/>
          <w:szCs w:val="22"/>
          <w:lang w:val="fr-FR"/>
        </w:rPr>
        <w:t>À</w:t>
      </w:r>
      <w:r>
        <w:rPr>
          <w:rFonts w:ascii="Arial" w:eastAsiaTheme="minorHAnsi" w:hAnsi="Arial" w:cs="Arial"/>
          <w:sz w:val="22"/>
          <w:szCs w:val="22"/>
          <w:lang w:val="fr-CA"/>
        </w:rPr>
        <w:t xml:space="preserve"> qui de droit,</w:t>
      </w:r>
    </w:p>
    <w:p w:rsidR="002B7157" w:rsidRPr="00B4552E" w:rsidRDefault="002B7157" w:rsidP="002B7157">
      <w:pPr>
        <w:spacing w:before="240" w:after="240"/>
        <w:ind w:left="294" w:right="120" w:firstLine="5"/>
        <w:rPr>
          <w:rFonts w:ascii="Arial" w:eastAsiaTheme="minorHAnsi" w:hAnsi="Arial" w:cs="Arial"/>
          <w:sz w:val="6"/>
          <w:szCs w:val="22"/>
          <w:lang w:val="fr-CA"/>
        </w:rPr>
      </w:pPr>
    </w:p>
    <w:p w:rsidR="002B7157" w:rsidRDefault="002B7157" w:rsidP="002B7157">
      <w:pPr>
        <w:ind w:left="295" w:right="119" w:firstLine="6"/>
        <w:rPr>
          <w:rFonts w:ascii="Arial" w:eastAsiaTheme="minorHAnsi" w:hAnsi="Arial" w:cs="Arial"/>
          <w:sz w:val="22"/>
          <w:szCs w:val="22"/>
          <w:lang w:val="fr-CA"/>
        </w:rPr>
      </w:pPr>
      <w:r w:rsidRPr="006B555C">
        <w:rPr>
          <w:rFonts w:ascii="Arial" w:eastAsiaTheme="minorHAnsi" w:hAnsi="Arial" w:cs="Arial"/>
          <w:sz w:val="22"/>
          <w:szCs w:val="22"/>
          <w:lang w:val="fr-CA"/>
        </w:rPr>
        <w:t xml:space="preserve">J’ai vu  </w:t>
      </w:r>
      <w:r w:rsidRPr="006B555C">
        <w:rPr>
          <w:rFonts w:ascii="Arial" w:eastAsiaTheme="minorHAnsi" w:hAnsi="Arial" w:cs="Arial"/>
          <w:sz w:val="22"/>
          <w:szCs w:val="22"/>
          <w:lang w:val="fr-CA"/>
        </w:rPr>
        <w:softHyphen/>
        <w:t>_____________________________</w:t>
      </w:r>
      <w:r>
        <w:rPr>
          <w:rFonts w:ascii="Arial" w:eastAsiaTheme="minorHAnsi" w:hAnsi="Arial" w:cs="Arial"/>
          <w:sz w:val="22"/>
          <w:szCs w:val="22"/>
          <w:lang w:val="fr-CA"/>
        </w:rPr>
        <w:t>________</w:t>
      </w:r>
      <w:r w:rsidRPr="006B555C">
        <w:rPr>
          <w:rFonts w:ascii="Arial" w:eastAsiaTheme="minorHAnsi" w:hAnsi="Arial" w:cs="Arial"/>
          <w:sz w:val="22"/>
          <w:szCs w:val="22"/>
          <w:lang w:val="fr-CA"/>
        </w:rPr>
        <w:t>_______</w:t>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t xml:space="preserve">  le _____________________. </w:t>
      </w:r>
    </w:p>
    <w:p w:rsidR="002B7157" w:rsidRPr="006B555C" w:rsidRDefault="002B7157" w:rsidP="002B7157">
      <w:pPr>
        <w:ind w:left="295" w:right="119" w:firstLine="6"/>
        <w:rPr>
          <w:rFonts w:ascii="Arial" w:eastAsiaTheme="minorHAnsi" w:hAnsi="Arial" w:cs="Arial"/>
          <w:sz w:val="22"/>
          <w:szCs w:val="22"/>
          <w:lang w:val="fr-CA"/>
        </w:rPr>
      </w:pPr>
      <w:r>
        <w:rPr>
          <w:rFonts w:ascii="Arial" w:eastAsiaTheme="minorHAnsi" w:hAnsi="Arial" w:cs="Arial"/>
          <w:sz w:val="22"/>
          <w:szCs w:val="22"/>
          <w:lang w:val="fr-CA"/>
        </w:rPr>
        <w:t xml:space="preserve">                                </w:t>
      </w:r>
      <w:r w:rsidRPr="006B555C">
        <w:rPr>
          <w:rFonts w:ascii="Arial" w:eastAsiaTheme="minorHAnsi" w:hAnsi="Arial" w:cs="Arial"/>
          <w:sz w:val="22"/>
          <w:szCs w:val="22"/>
          <w:lang w:val="fr-CA"/>
        </w:rPr>
        <w:t xml:space="preserve">(Nom du patient) </w:t>
      </w:r>
      <w:r w:rsidRPr="006B555C">
        <w:rPr>
          <w:rFonts w:ascii="Arial" w:eastAsiaTheme="minorHAnsi" w:hAnsi="Arial" w:cs="Arial"/>
          <w:sz w:val="22"/>
          <w:szCs w:val="22"/>
          <w:lang w:val="fr-CA"/>
        </w:rPr>
        <w:tab/>
      </w:r>
      <w:r>
        <w:rPr>
          <w:rFonts w:ascii="Arial" w:eastAsiaTheme="minorHAnsi" w:hAnsi="Arial" w:cs="Arial"/>
          <w:sz w:val="22"/>
          <w:szCs w:val="22"/>
          <w:lang w:val="fr-CA"/>
        </w:rPr>
        <w:tab/>
        <w:t xml:space="preserve">          </w:t>
      </w:r>
      <w:r>
        <w:rPr>
          <w:rFonts w:ascii="Arial" w:eastAsiaTheme="minorHAnsi" w:hAnsi="Arial" w:cs="Arial"/>
          <w:sz w:val="22"/>
          <w:szCs w:val="22"/>
          <w:lang w:val="fr-CA"/>
        </w:rPr>
        <w:tab/>
        <w:t xml:space="preserve">                            </w:t>
      </w:r>
      <w:r w:rsidRPr="006B555C">
        <w:rPr>
          <w:rFonts w:ascii="Arial" w:eastAsiaTheme="minorHAnsi" w:hAnsi="Arial" w:cs="Arial"/>
          <w:sz w:val="22"/>
          <w:szCs w:val="22"/>
          <w:lang w:val="fr-CA"/>
        </w:rPr>
        <w:t xml:space="preserve">  (</w:t>
      </w:r>
      <w:r>
        <w:rPr>
          <w:rFonts w:ascii="Arial" w:eastAsiaTheme="minorHAnsi" w:hAnsi="Arial" w:cs="Arial"/>
          <w:sz w:val="22"/>
          <w:szCs w:val="22"/>
          <w:lang w:val="fr-CA"/>
        </w:rPr>
        <w:t>jj-mm-aaaa)</w:t>
      </w:r>
    </w:p>
    <w:p w:rsidR="002B7157" w:rsidRPr="006B555C" w:rsidRDefault="002B7157" w:rsidP="002B7157">
      <w:pPr>
        <w:spacing w:before="240" w:after="240"/>
        <w:ind w:left="294"/>
        <w:rPr>
          <w:rFonts w:ascii="Arial" w:eastAsiaTheme="minorHAnsi" w:hAnsi="Arial" w:cs="Arial"/>
          <w:sz w:val="22"/>
          <w:szCs w:val="22"/>
          <w:lang w:val="fr-CA"/>
        </w:rPr>
      </w:pPr>
      <w:r w:rsidRPr="006B555C">
        <w:rPr>
          <w:rFonts w:ascii="Arial" w:eastAsiaTheme="minorHAnsi" w:hAnsi="Arial" w:cs="Arial"/>
          <w:sz w:val="22"/>
          <w:szCs w:val="22"/>
          <w:lang w:val="fr-CA"/>
        </w:rPr>
        <w:t>Étant donné l’information que je possède sur son état de santé (cocher et remplir ce qui s’applique) :</w:t>
      </w:r>
    </w:p>
    <w:p w:rsidR="002B7157" w:rsidRDefault="002B7157" w:rsidP="002B7157">
      <w:pPr>
        <w:spacing w:before="120"/>
        <w:ind w:left="294"/>
        <w:rPr>
          <w:rFonts w:ascii="Arial" w:eastAsiaTheme="minorHAnsi" w:hAnsi="Arial" w:cs="Arial"/>
          <w:b/>
          <w:sz w:val="22"/>
          <w:szCs w:val="22"/>
          <w:lang w:val="fr-CA"/>
        </w:rPr>
      </w:pPr>
    </w:p>
    <w:p w:rsidR="002B7157" w:rsidRDefault="002B7157" w:rsidP="002B7157">
      <w:pPr>
        <w:spacing w:before="120"/>
        <w:ind w:left="294"/>
        <w:rPr>
          <w:rFonts w:ascii="Arial" w:eastAsiaTheme="minorHAnsi" w:hAnsi="Arial" w:cs="Arial"/>
          <w:b/>
          <w:sz w:val="22"/>
          <w:szCs w:val="22"/>
          <w:lang w:val="fr-CA"/>
        </w:rPr>
      </w:pPr>
      <w:r w:rsidRPr="006B555C">
        <w:rPr>
          <w:rFonts w:ascii="Arial" w:eastAsiaTheme="minorHAnsi" w:hAnsi="Arial" w:cs="Arial"/>
          <w:b/>
          <w:sz w:val="22"/>
          <w:szCs w:val="22"/>
          <w:lang w:val="fr-CA"/>
        </w:rPr>
        <w:t>ABSENCE PASSÉE</w:t>
      </w:r>
    </w:p>
    <w:p w:rsidR="002B7157" w:rsidRDefault="002B7157" w:rsidP="002B7157">
      <w:pPr>
        <w:spacing w:before="120"/>
        <w:ind w:left="294"/>
        <w:rPr>
          <w:rFonts w:ascii="Arial" w:eastAsiaTheme="minorHAnsi" w:hAnsi="Arial" w:cs="Arial"/>
          <w:b/>
          <w:sz w:val="22"/>
          <w:szCs w:val="22"/>
          <w:lang w:val="fr-CA"/>
        </w:rPr>
      </w:pPr>
    </w:p>
    <w:p w:rsidR="002B7157" w:rsidRDefault="00867422" w:rsidP="002B7157">
      <w:pPr>
        <w:ind w:left="294"/>
        <w:rPr>
          <w:rFonts w:ascii="Arial" w:eastAsiaTheme="minorHAnsi" w:hAnsi="Arial" w:cs="Arial"/>
          <w:sz w:val="22"/>
          <w:szCs w:val="22"/>
          <w:lang w:val="fr-CA"/>
        </w:rPr>
      </w:pPr>
      <w:sdt>
        <w:sdtPr>
          <w:rPr>
            <w:rFonts w:ascii="Arial" w:hAnsi="Arial" w:cs="Arial"/>
            <w:sz w:val="18"/>
            <w:szCs w:val="18"/>
            <w:lang w:val="fr-CA" w:eastAsia="en-CA"/>
          </w:rPr>
          <w:id w:val="-786729898"/>
          <w14:checkbox>
            <w14:checked w14:val="0"/>
            <w14:checkedState w14:val="2612" w14:font="MS Gothic"/>
            <w14:uncheckedState w14:val="2610" w14:font="MS Gothic"/>
          </w14:checkbox>
        </w:sdtPr>
        <w:sdtEndPr/>
        <w:sdtContent>
          <w:r w:rsidR="002B7157">
            <w:rPr>
              <w:rFonts w:ascii="MS Gothic" w:eastAsia="MS Gothic" w:hAnsi="MS Gothic" w:cs="Arial" w:hint="eastAsia"/>
              <w:sz w:val="18"/>
              <w:szCs w:val="18"/>
              <w:lang w:val="fr-CA" w:eastAsia="en-CA"/>
            </w:rPr>
            <w:t>☐</w:t>
          </w:r>
        </w:sdtContent>
      </w:sdt>
      <w:r w:rsidR="002B7157" w:rsidRPr="006B555C">
        <w:rPr>
          <w:rFonts w:ascii="Arial" w:eastAsiaTheme="minorHAnsi" w:hAnsi="Arial" w:cs="Arial"/>
          <w:sz w:val="22"/>
          <w:szCs w:val="22"/>
          <w:lang w:val="fr-CA"/>
        </w:rPr>
        <w:t xml:space="preserve"> </w:t>
      </w:r>
      <w:r w:rsidR="002B7157">
        <w:rPr>
          <w:rFonts w:ascii="Arial" w:eastAsiaTheme="minorHAnsi" w:hAnsi="Arial" w:cs="Arial"/>
          <w:sz w:val="22"/>
          <w:szCs w:val="22"/>
          <w:lang w:val="fr-CA"/>
        </w:rPr>
        <w:tab/>
        <w:t xml:space="preserve">Pour des raisons médicales, </w:t>
      </w:r>
      <w:r w:rsidR="002B7157" w:rsidRPr="006B555C">
        <w:rPr>
          <w:rFonts w:ascii="Arial" w:eastAsiaTheme="minorHAnsi" w:hAnsi="Arial" w:cs="Arial"/>
          <w:sz w:val="22"/>
          <w:szCs w:val="22"/>
          <w:lang w:val="fr-CA"/>
        </w:rPr>
        <w:t>le patient ci-haut mentionné a été inapte à trava</w:t>
      </w:r>
      <w:r w:rsidR="002B7157">
        <w:rPr>
          <w:rFonts w:ascii="Arial" w:eastAsiaTheme="minorHAnsi" w:hAnsi="Arial" w:cs="Arial"/>
          <w:sz w:val="22"/>
          <w:szCs w:val="22"/>
          <w:lang w:val="fr-CA"/>
        </w:rPr>
        <w:t xml:space="preserve">iller pour la </w:t>
      </w:r>
    </w:p>
    <w:p w:rsidR="002B7157" w:rsidRPr="00B4552E" w:rsidRDefault="002B7157" w:rsidP="002B7157">
      <w:pPr>
        <w:ind w:left="294"/>
        <w:rPr>
          <w:rFonts w:ascii="Arial" w:eastAsiaTheme="minorHAnsi" w:hAnsi="Arial" w:cs="Arial"/>
          <w:sz w:val="22"/>
          <w:szCs w:val="22"/>
          <w:lang w:val="fr-CA"/>
        </w:rPr>
      </w:pPr>
      <w:r>
        <w:rPr>
          <w:rFonts w:ascii="Arial" w:eastAsiaTheme="minorHAnsi" w:hAnsi="Arial" w:cs="Arial"/>
          <w:sz w:val="22"/>
          <w:szCs w:val="22"/>
          <w:lang w:val="fr-CA"/>
        </w:rPr>
        <w:t xml:space="preserve">       période d</w:t>
      </w:r>
      <w:r w:rsidRPr="006B555C">
        <w:rPr>
          <w:rFonts w:ascii="Arial" w:eastAsiaTheme="minorHAnsi" w:hAnsi="Arial" w:cs="Arial"/>
          <w:sz w:val="22"/>
          <w:szCs w:val="22"/>
          <w:lang w:val="fr-CA"/>
        </w:rPr>
        <w:t xml:space="preserve">u  </w:t>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t>_____________________</w:t>
      </w:r>
      <w:r>
        <w:rPr>
          <w:rFonts w:ascii="Arial" w:eastAsiaTheme="minorHAnsi" w:hAnsi="Arial" w:cs="Arial"/>
          <w:sz w:val="22"/>
          <w:szCs w:val="22"/>
          <w:lang w:val="fr-CA"/>
        </w:rPr>
        <w:t xml:space="preserve"> </w:t>
      </w:r>
      <w:r w:rsidRPr="006B555C">
        <w:rPr>
          <w:rFonts w:ascii="Arial" w:eastAsiaTheme="minorHAnsi" w:hAnsi="Arial" w:cs="Arial"/>
          <w:sz w:val="22"/>
          <w:szCs w:val="22"/>
          <w:lang w:val="fr-CA"/>
        </w:rPr>
        <w:t xml:space="preserve">au </w:t>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r>
      <w:r w:rsidRPr="006B555C">
        <w:rPr>
          <w:rFonts w:ascii="Arial" w:eastAsiaTheme="minorHAnsi" w:hAnsi="Arial" w:cs="Arial"/>
          <w:sz w:val="22"/>
          <w:szCs w:val="22"/>
          <w:lang w:val="fr-CA"/>
        </w:rPr>
        <w:softHyphen/>
        <w:t>_____________________</w:t>
      </w:r>
      <w:r>
        <w:rPr>
          <w:rFonts w:ascii="Arial" w:eastAsiaTheme="minorHAnsi" w:hAnsi="Arial" w:cs="Arial"/>
          <w:sz w:val="22"/>
          <w:szCs w:val="22"/>
          <w:lang w:val="fr-CA"/>
        </w:rPr>
        <w:t xml:space="preserve"> inclusivement</w:t>
      </w:r>
      <w:r w:rsidRPr="006B555C">
        <w:rPr>
          <w:rFonts w:ascii="Arial" w:eastAsiaTheme="minorHAnsi" w:hAnsi="Arial" w:cs="Arial"/>
          <w:sz w:val="22"/>
          <w:szCs w:val="22"/>
          <w:lang w:val="fr-CA"/>
        </w:rPr>
        <w:t>.</w:t>
      </w:r>
    </w:p>
    <w:p w:rsidR="002B7157" w:rsidRDefault="002B7157" w:rsidP="002B7157">
      <w:pPr>
        <w:ind w:left="296"/>
        <w:rPr>
          <w:rFonts w:ascii="Arial" w:eastAsiaTheme="minorHAnsi" w:hAnsi="Arial" w:cs="Arial"/>
          <w:sz w:val="22"/>
          <w:szCs w:val="22"/>
          <w:lang w:val="fr-CA"/>
        </w:rPr>
      </w:pPr>
      <w:r>
        <w:rPr>
          <w:rFonts w:ascii="Arial" w:eastAsiaTheme="minorHAnsi" w:hAnsi="Arial" w:cs="Arial"/>
          <w:sz w:val="22"/>
          <w:szCs w:val="22"/>
          <w:lang w:val="fr-CA"/>
        </w:rPr>
        <w:t xml:space="preserve">                                    </w:t>
      </w:r>
      <w:r w:rsidRPr="006B555C">
        <w:rPr>
          <w:rFonts w:ascii="Arial" w:eastAsiaTheme="minorHAnsi" w:hAnsi="Arial" w:cs="Arial"/>
          <w:sz w:val="22"/>
          <w:szCs w:val="22"/>
          <w:lang w:val="fr-CA"/>
        </w:rPr>
        <w:t>(</w:t>
      </w:r>
      <w:r>
        <w:rPr>
          <w:rFonts w:ascii="Arial" w:eastAsiaTheme="minorHAnsi" w:hAnsi="Arial" w:cs="Arial"/>
          <w:sz w:val="22"/>
          <w:szCs w:val="22"/>
          <w:lang w:val="fr-CA"/>
        </w:rPr>
        <w:t>jj-mm-aaaa)</w:t>
      </w:r>
      <w:r>
        <w:rPr>
          <w:rFonts w:ascii="Arial" w:eastAsiaTheme="minorHAnsi" w:hAnsi="Arial" w:cs="Arial"/>
          <w:sz w:val="22"/>
          <w:szCs w:val="22"/>
          <w:lang w:val="fr-CA"/>
        </w:rPr>
        <w:tab/>
      </w:r>
      <w:r>
        <w:rPr>
          <w:rFonts w:ascii="Arial" w:eastAsiaTheme="minorHAnsi" w:hAnsi="Arial" w:cs="Arial"/>
          <w:sz w:val="22"/>
          <w:szCs w:val="22"/>
          <w:lang w:val="fr-CA"/>
        </w:rPr>
        <w:tab/>
        <w:t xml:space="preserve">       </w:t>
      </w:r>
      <w:r w:rsidRPr="006B555C">
        <w:rPr>
          <w:rFonts w:ascii="Arial" w:eastAsiaTheme="minorHAnsi" w:hAnsi="Arial" w:cs="Arial"/>
          <w:sz w:val="22"/>
          <w:szCs w:val="22"/>
          <w:lang w:val="fr-CA"/>
        </w:rPr>
        <w:t xml:space="preserve"> (</w:t>
      </w:r>
      <w:r>
        <w:rPr>
          <w:rFonts w:ascii="Arial" w:eastAsiaTheme="minorHAnsi" w:hAnsi="Arial" w:cs="Arial"/>
          <w:sz w:val="22"/>
          <w:szCs w:val="22"/>
          <w:lang w:val="fr-CA"/>
        </w:rPr>
        <w:t>jj-mm-aaaa)</w:t>
      </w:r>
    </w:p>
    <w:p w:rsidR="002B7157" w:rsidRPr="006B555C" w:rsidRDefault="002B7157" w:rsidP="002B7157">
      <w:pPr>
        <w:spacing w:before="120"/>
        <w:ind w:left="294"/>
        <w:rPr>
          <w:rFonts w:ascii="Arial" w:eastAsiaTheme="minorHAnsi" w:hAnsi="Arial" w:cs="Arial"/>
          <w:b/>
          <w:sz w:val="22"/>
          <w:szCs w:val="22"/>
          <w:lang w:val="fr-CA"/>
        </w:rPr>
      </w:pPr>
    </w:p>
    <w:p w:rsidR="002B7157" w:rsidRDefault="002B7157" w:rsidP="002B7157">
      <w:pPr>
        <w:spacing w:before="120" w:after="120"/>
        <w:ind w:left="294" w:firstLine="6"/>
        <w:contextualSpacing/>
        <w:rPr>
          <w:rFonts w:ascii="Arial" w:eastAsiaTheme="minorHAnsi" w:hAnsi="Arial" w:cs="Arial"/>
          <w:b/>
          <w:sz w:val="22"/>
          <w:szCs w:val="22"/>
          <w:lang w:val="fr-CA"/>
        </w:rPr>
      </w:pPr>
    </w:p>
    <w:p w:rsidR="002B7157" w:rsidRDefault="002B7157" w:rsidP="002B7157">
      <w:pPr>
        <w:spacing w:before="120" w:after="120"/>
        <w:ind w:left="294" w:firstLine="6"/>
        <w:contextualSpacing/>
        <w:rPr>
          <w:rFonts w:ascii="Arial" w:eastAsiaTheme="minorHAnsi" w:hAnsi="Arial" w:cs="Arial"/>
          <w:b/>
          <w:sz w:val="22"/>
          <w:szCs w:val="22"/>
          <w:lang w:val="fr-CA"/>
        </w:rPr>
      </w:pPr>
      <w:r w:rsidRPr="006B555C">
        <w:rPr>
          <w:rFonts w:ascii="Arial" w:eastAsiaTheme="minorHAnsi" w:hAnsi="Arial" w:cs="Arial"/>
          <w:b/>
          <w:sz w:val="22"/>
          <w:szCs w:val="22"/>
          <w:lang w:val="fr-CA"/>
        </w:rPr>
        <w:t xml:space="preserve">ABSENCE </w:t>
      </w:r>
      <w:r>
        <w:rPr>
          <w:rFonts w:ascii="Arial" w:eastAsiaTheme="minorHAnsi" w:hAnsi="Arial" w:cs="Arial"/>
          <w:b/>
          <w:sz w:val="22"/>
          <w:szCs w:val="22"/>
          <w:lang w:val="fr-CA"/>
        </w:rPr>
        <w:t>À VENIR ET</w:t>
      </w:r>
      <w:r w:rsidRPr="006B555C">
        <w:rPr>
          <w:rFonts w:ascii="Arial" w:eastAsiaTheme="minorHAnsi" w:hAnsi="Arial" w:cs="Arial"/>
          <w:b/>
          <w:sz w:val="22"/>
          <w:szCs w:val="22"/>
          <w:lang w:val="fr-CA"/>
        </w:rPr>
        <w:t xml:space="preserve"> RETOUR AU TRAVAIL</w:t>
      </w:r>
    </w:p>
    <w:p w:rsidR="002B7157" w:rsidRDefault="002B7157" w:rsidP="002B7157">
      <w:pPr>
        <w:spacing w:before="120" w:after="120"/>
        <w:ind w:left="294" w:firstLine="6"/>
        <w:contextualSpacing/>
        <w:rPr>
          <w:rFonts w:ascii="Arial" w:eastAsiaTheme="minorHAnsi" w:hAnsi="Arial" w:cs="Arial"/>
          <w:b/>
          <w:sz w:val="22"/>
          <w:szCs w:val="22"/>
          <w:lang w:val="fr-CA"/>
        </w:rPr>
      </w:pPr>
    </w:p>
    <w:p w:rsidR="002B7157" w:rsidRDefault="00867422" w:rsidP="002B7157">
      <w:pPr>
        <w:spacing w:before="120" w:after="120"/>
        <w:ind w:left="294"/>
        <w:contextualSpacing/>
        <w:rPr>
          <w:rFonts w:ascii="Arial" w:eastAsiaTheme="minorHAnsi" w:hAnsi="Arial" w:cs="Arial"/>
          <w:sz w:val="22"/>
          <w:szCs w:val="22"/>
          <w:lang w:val="fr-CA"/>
        </w:rPr>
      </w:pPr>
      <w:sdt>
        <w:sdtPr>
          <w:rPr>
            <w:rFonts w:ascii="Arial" w:hAnsi="Arial" w:cs="Arial"/>
            <w:sz w:val="18"/>
            <w:szCs w:val="18"/>
            <w:lang w:val="fr-CA" w:eastAsia="en-CA"/>
          </w:rPr>
          <w:id w:val="1301497186"/>
          <w14:checkbox>
            <w14:checked w14:val="0"/>
            <w14:checkedState w14:val="2612" w14:font="MS Gothic"/>
            <w14:uncheckedState w14:val="2610" w14:font="MS Gothic"/>
          </w14:checkbox>
        </w:sdtPr>
        <w:sdtEndPr/>
        <w:sdtContent>
          <w:r w:rsidR="002B7157">
            <w:rPr>
              <w:rFonts w:ascii="MS Gothic" w:eastAsia="MS Gothic" w:hAnsi="MS Gothic" w:cs="Arial" w:hint="eastAsia"/>
              <w:sz w:val="18"/>
              <w:szCs w:val="18"/>
              <w:lang w:val="fr-CA" w:eastAsia="en-CA"/>
            </w:rPr>
            <w:t>☐</w:t>
          </w:r>
        </w:sdtContent>
      </w:sdt>
      <w:r w:rsidR="002B7157" w:rsidRPr="006B555C">
        <w:rPr>
          <w:rFonts w:ascii="Arial" w:eastAsiaTheme="minorHAnsi" w:hAnsi="Arial" w:cs="Arial"/>
          <w:sz w:val="22"/>
          <w:szCs w:val="22"/>
          <w:lang w:val="fr-CA"/>
        </w:rPr>
        <w:t xml:space="preserve"> </w:t>
      </w:r>
      <w:r w:rsidR="002B7157">
        <w:rPr>
          <w:rFonts w:ascii="Arial" w:eastAsiaTheme="minorHAnsi" w:hAnsi="Arial" w:cs="Arial"/>
          <w:sz w:val="22"/>
          <w:szCs w:val="22"/>
          <w:lang w:val="fr-CA"/>
        </w:rPr>
        <w:tab/>
        <w:t>P</w:t>
      </w:r>
      <w:r w:rsidR="002B7157" w:rsidRPr="006B555C">
        <w:rPr>
          <w:rFonts w:ascii="Arial" w:eastAsiaTheme="minorHAnsi" w:hAnsi="Arial" w:cs="Arial"/>
          <w:sz w:val="22"/>
          <w:szCs w:val="22"/>
          <w:lang w:val="fr-CA"/>
        </w:rPr>
        <w:t>our des</w:t>
      </w:r>
      <w:r w:rsidR="002B7157">
        <w:rPr>
          <w:rFonts w:ascii="Arial" w:eastAsiaTheme="minorHAnsi" w:hAnsi="Arial" w:cs="Arial"/>
          <w:sz w:val="22"/>
          <w:szCs w:val="22"/>
          <w:lang w:val="fr-CA"/>
        </w:rPr>
        <w:t xml:space="preserve"> raisons médicales, le patient ne sera pas apte à travailler à partir du  _________________   </w:t>
      </w:r>
      <w:r w:rsidR="002B7157" w:rsidRPr="00B4552E">
        <w:rPr>
          <w:rFonts w:ascii="Arial" w:eastAsiaTheme="minorHAnsi" w:hAnsi="Arial" w:cs="Arial"/>
          <w:b/>
          <w:sz w:val="22"/>
          <w:szCs w:val="22"/>
          <w:lang w:val="fr-CA"/>
        </w:rPr>
        <w:t>ET</w:t>
      </w:r>
      <w:r w:rsidR="002B7157" w:rsidRPr="006B555C">
        <w:rPr>
          <w:rFonts w:ascii="Arial" w:eastAsiaTheme="minorHAnsi" w:hAnsi="Arial" w:cs="Arial"/>
          <w:sz w:val="22"/>
          <w:szCs w:val="22"/>
          <w:lang w:val="fr-CA"/>
        </w:rPr>
        <w:tab/>
      </w:r>
      <w:r w:rsidR="002B7157">
        <w:rPr>
          <w:rFonts w:ascii="Arial" w:eastAsiaTheme="minorHAnsi" w:hAnsi="Arial" w:cs="Arial"/>
          <w:sz w:val="22"/>
          <w:szCs w:val="22"/>
          <w:lang w:val="fr-CA"/>
        </w:rPr>
        <w:t xml:space="preserve">                                                                                                                                     </w:t>
      </w:r>
      <w:r w:rsidR="002B7157" w:rsidRPr="006B555C">
        <w:rPr>
          <w:rFonts w:ascii="Arial" w:eastAsiaTheme="minorHAnsi" w:hAnsi="Arial" w:cs="Arial"/>
          <w:sz w:val="22"/>
          <w:szCs w:val="22"/>
          <w:lang w:val="fr-CA"/>
        </w:rPr>
        <w:t>(</w:t>
      </w:r>
      <w:r w:rsidR="002B7157">
        <w:rPr>
          <w:rFonts w:ascii="Arial" w:eastAsiaTheme="minorHAnsi" w:hAnsi="Arial" w:cs="Arial"/>
          <w:sz w:val="22"/>
          <w:szCs w:val="22"/>
          <w:lang w:val="fr-CA"/>
        </w:rPr>
        <w:t>jj-mm-aaaa)</w:t>
      </w:r>
    </w:p>
    <w:p w:rsidR="002B7157" w:rsidRPr="006B555C" w:rsidRDefault="002B7157" w:rsidP="002B7157">
      <w:pPr>
        <w:spacing w:before="120" w:after="120"/>
        <w:ind w:left="4320"/>
        <w:contextualSpacing/>
        <w:rPr>
          <w:rFonts w:ascii="Arial" w:eastAsiaTheme="minorHAnsi" w:hAnsi="Arial" w:cs="Arial"/>
          <w:sz w:val="16"/>
          <w:szCs w:val="16"/>
          <w:lang w:val="fr-CA"/>
        </w:rPr>
      </w:pPr>
      <w:r>
        <w:rPr>
          <w:rFonts w:ascii="Arial" w:eastAsiaTheme="minorHAnsi" w:hAnsi="Arial" w:cs="Arial"/>
          <w:sz w:val="22"/>
          <w:szCs w:val="22"/>
          <w:lang w:val="fr-CA"/>
        </w:rPr>
        <w:t xml:space="preserve">     </w:t>
      </w:r>
    </w:p>
    <w:p w:rsidR="002B7157" w:rsidRPr="00337724" w:rsidRDefault="002B7157" w:rsidP="002B7157">
      <w:pPr>
        <w:spacing w:before="240" w:after="120"/>
        <w:ind w:left="720"/>
        <w:contextualSpacing/>
        <w:rPr>
          <w:rFonts w:ascii="Arial" w:hAnsi="Arial" w:cs="Arial"/>
          <w:sz w:val="14"/>
          <w:szCs w:val="18"/>
          <w:lang w:val="fr-CA" w:eastAsia="en-CA"/>
        </w:rPr>
      </w:pPr>
    </w:p>
    <w:p w:rsidR="002B7157" w:rsidRDefault="00867422" w:rsidP="002B7157">
      <w:pPr>
        <w:spacing w:before="240" w:after="120"/>
        <w:ind w:left="720"/>
        <w:contextualSpacing/>
        <w:rPr>
          <w:rFonts w:ascii="Arial" w:eastAsiaTheme="minorHAnsi" w:hAnsi="Arial" w:cs="Arial"/>
          <w:sz w:val="22"/>
          <w:szCs w:val="22"/>
          <w:lang w:val="fr-CA"/>
        </w:rPr>
      </w:pPr>
      <w:sdt>
        <w:sdtPr>
          <w:rPr>
            <w:rFonts w:ascii="Arial" w:hAnsi="Arial" w:cs="Arial"/>
            <w:sz w:val="18"/>
            <w:szCs w:val="18"/>
            <w:lang w:val="fr-CA" w:eastAsia="en-CA"/>
          </w:rPr>
          <w:id w:val="1221243831"/>
          <w14:checkbox>
            <w14:checked w14:val="0"/>
            <w14:checkedState w14:val="2612" w14:font="MS Gothic"/>
            <w14:uncheckedState w14:val="2610" w14:font="MS Gothic"/>
          </w14:checkbox>
        </w:sdtPr>
        <w:sdtEndPr/>
        <w:sdtContent>
          <w:r w:rsidR="002B7157">
            <w:rPr>
              <w:rFonts w:ascii="MS Gothic" w:eastAsia="MS Gothic" w:hAnsi="MS Gothic" w:cs="Arial" w:hint="eastAsia"/>
              <w:sz w:val="18"/>
              <w:szCs w:val="18"/>
              <w:lang w:val="fr-CA" w:eastAsia="en-CA"/>
            </w:rPr>
            <w:t>☐</w:t>
          </w:r>
        </w:sdtContent>
      </w:sdt>
      <w:r w:rsidR="002B7157">
        <w:rPr>
          <w:rFonts w:ascii="Arial" w:eastAsiaTheme="minorHAnsi" w:hAnsi="Arial" w:cs="Arial"/>
          <w:sz w:val="22"/>
          <w:szCs w:val="22"/>
          <w:lang w:val="fr-CA"/>
        </w:rPr>
        <w:tab/>
      </w:r>
      <w:r w:rsidR="002B7157" w:rsidRPr="006B555C">
        <w:rPr>
          <w:rFonts w:ascii="Arial" w:eastAsiaTheme="minorHAnsi" w:hAnsi="Arial" w:cs="Arial"/>
          <w:sz w:val="22"/>
          <w:szCs w:val="22"/>
          <w:lang w:val="fr-CA"/>
        </w:rPr>
        <w:t>Sera apte à reprendre le tra</w:t>
      </w:r>
      <w:r w:rsidR="002B7157">
        <w:rPr>
          <w:rFonts w:ascii="Arial" w:eastAsiaTheme="minorHAnsi" w:hAnsi="Arial" w:cs="Arial"/>
          <w:sz w:val="22"/>
          <w:szCs w:val="22"/>
          <w:lang w:val="fr-CA"/>
        </w:rPr>
        <w:t>vail à partir du __________________________.</w:t>
      </w:r>
      <w:r w:rsidR="002B7157" w:rsidRPr="006B555C">
        <w:rPr>
          <w:rFonts w:ascii="Arial" w:eastAsiaTheme="minorHAnsi" w:hAnsi="Arial" w:cs="Arial"/>
          <w:sz w:val="22"/>
          <w:szCs w:val="22"/>
          <w:lang w:val="fr-CA"/>
        </w:rPr>
        <w:t xml:space="preserve"> </w:t>
      </w:r>
      <w:r w:rsidR="002B7157" w:rsidRPr="006B555C">
        <w:rPr>
          <w:rFonts w:ascii="Arial" w:eastAsiaTheme="minorHAnsi" w:hAnsi="Arial" w:cs="Arial"/>
          <w:sz w:val="22"/>
          <w:szCs w:val="22"/>
          <w:lang w:val="fr-CA"/>
        </w:rPr>
        <w:br/>
        <w:t xml:space="preserve">                                                </w:t>
      </w:r>
      <w:r w:rsidR="002B7157">
        <w:rPr>
          <w:rFonts w:ascii="Arial" w:eastAsiaTheme="minorHAnsi" w:hAnsi="Arial" w:cs="Arial"/>
          <w:sz w:val="22"/>
          <w:szCs w:val="22"/>
          <w:lang w:val="fr-CA"/>
        </w:rPr>
        <w:t xml:space="preserve">                                              </w:t>
      </w:r>
      <w:r w:rsidR="002B7157" w:rsidRPr="006B555C">
        <w:rPr>
          <w:rFonts w:ascii="Arial" w:eastAsiaTheme="minorHAnsi" w:hAnsi="Arial" w:cs="Arial"/>
          <w:sz w:val="22"/>
          <w:szCs w:val="22"/>
          <w:lang w:val="fr-CA"/>
        </w:rPr>
        <w:t xml:space="preserve">  (</w:t>
      </w:r>
      <w:r w:rsidR="002B7157">
        <w:rPr>
          <w:rFonts w:ascii="Arial" w:eastAsiaTheme="minorHAnsi" w:hAnsi="Arial" w:cs="Arial"/>
          <w:sz w:val="22"/>
          <w:szCs w:val="22"/>
          <w:lang w:val="fr-CA"/>
        </w:rPr>
        <w:t>jj-mm-aaaa)</w:t>
      </w:r>
    </w:p>
    <w:p w:rsidR="002B7157" w:rsidRPr="00607923" w:rsidRDefault="002B7157" w:rsidP="002B7157">
      <w:pPr>
        <w:spacing w:before="240" w:after="120"/>
        <w:ind w:left="720" w:firstLine="705"/>
        <w:contextualSpacing/>
        <w:rPr>
          <w:rFonts w:ascii="Arial" w:eastAsiaTheme="minorHAnsi" w:hAnsi="Arial" w:cs="Arial"/>
          <w:b/>
          <w:sz w:val="12"/>
          <w:szCs w:val="22"/>
          <w:lang w:val="fr-CA"/>
        </w:rPr>
      </w:pPr>
    </w:p>
    <w:p w:rsidR="002B7157" w:rsidRDefault="002B7157" w:rsidP="002B7157">
      <w:pPr>
        <w:spacing w:before="240" w:after="120"/>
        <w:ind w:left="720" w:firstLine="705"/>
        <w:contextualSpacing/>
        <w:rPr>
          <w:rFonts w:ascii="Arial" w:eastAsiaTheme="minorHAnsi" w:hAnsi="Arial" w:cs="Arial"/>
          <w:b/>
          <w:sz w:val="22"/>
          <w:szCs w:val="22"/>
          <w:lang w:val="fr-CA"/>
        </w:rPr>
      </w:pPr>
      <w:r w:rsidRPr="006B555C">
        <w:rPr>
          <w:rFonts w:ascii="Arial" w:eastAsiaTheme="minorHAnsi" w:hAnsi="Arial" w:cs="Arial"/>
          <w:b/>
          <w:sz w:val="22"/>
          <w:szCs w:val="22"/>
          <w:lang w:val="fr-CA"/>
        </w:rPr>
        <w:t>OU</w:t>
      </w:r>
    </w:p>
    <w:p w:rsidR="002B7157" w:rsidRPr="00607923" w:rsidRDefault="002B7157" w:rsidP="002B7157">
      <w:pPr>
        <w:spacing w:before="240" w:after="120"/>
        <w:ind w:left="720" w:firstLine="705"/>
        <w:contextualSpacing/>
        <w:rPr>
          <w:rFonts w:ascii="Arial" w:eastAsiaTheme="minorHAnsi" w:hAnsi="Arial" w:cs="Arial"/>
          <w:sz w:val="12"/>
          <w:szCs w:val="22"/>
          <w:lang w:val="fr-CA"/>
        </w:rPr>
      </w:pPr>
    </w:p>
    <w:p w:rsidR="002B7157" w:rsidRPr="006B555C" w:rsidRDefault="002B7157" w:rsidP="002B7157">
      <w:pPr>
        <w:spacing w:before="240" w:after="240"/>
        <w:ind w:left="720"/>
        <w:contextualSpacing/>
        <w:jc w:val="center"/>
        <w:rPr>
          <w:rFonts w:ascii="Arial" w:eastAsiaTheme="minorHAnsi" w:hAnsi="Arial" w:cs="Arial"/>
          <w:b/>
          <w:sz w:val="16"/>
          <w:szCs w:val="16"/>
          <w:lang w:val="fr-CA"/>
        </w:rPr>
      </w:pPr>
    </w:p>
    <w:p w:rsidR="002B7157" w:rsidRDefault="00867422" w:rsidP="002B7157">
      <w:pPr>
        <w:spacing w:before="240" w:after="240"/>
        <w:ind w:left="1425" w:hanging="705"/>
        <w:contextualSpacing/>
        <w:rPr>
          <w:rFonts w:ascii="Arial" w:eastAsiaTheme="minorHAnsi" w:hAnsi="Arial" w:cs="Arial"/>
          <w:sz w:val="22"/>
          <w:szCs w:val="22"/>
          <w:lang w:val="fr-CA"/>
        </w:rPr>
      </w:pPr>
      <w:sdt>
        <w:sdtPr>
          <w:rPr>
            <w:rFonts w:ascii="Arial" w:hAnsi="Arial" w:cs="Arial"/>
            <w:sz w:val="18"/>
            <w:szCs w:val="18"/>
            <w:lang w:val="fr-CA" w:eastAsia="en-CA"/>
          </w:rPr>
          <w:id w:val="-1890794187"/>
          <w14:checkbox>
            <w14:checked w14:val="0"/>
            <w14:checkedState w14:val="2612" w14:font="MS Gothic"/>
            <w14:uncheckedState w14:val="2610" w14:font="MS Gothic"/>
          </w14:checkbox>
        </w:sdtPr>
        <w:sdtEndPr/>
        <w:sdtContent>
          <w:r w:rsidR="002B7157">
            <w:rPr>
              <w:rFonts w:ascii="MS Gothic" w:eastAsia="MS Gothic" w:hAnsi="MS Gothic" w:cs="Arial" w:hint="eastAsia"/>
              <w:sz w:val="18"/>
              <w:szCs w:val="18"/>
              <w:lang w:val="fr-CA" w:eastAsia="en-CA"/>
            </w:rPr>
            <w:t>☐</w:t>
          </w:r>
        </w:sdtContent>
      </w:sdt>
      <w:r w:rsidR="002B7157">
        <w:rPr>
          <w:rFonts w:ascii="Arial" w:hAnsi="Arial" w:cs="Arial"/>
          <w:sz w:val="18"/>
          <w:szCs w:val="18"/>
          <w:lang w:val="fr-CA" w:eastAsia="en-CA"/>
        </w:rPr>
        <w:tab/>
      </w:r>
      <w:r w:rsidR="002B7157" w:rsidRPr="006B555C">
        <w:rPr>
          <w:rFonts w:ascii="Arial" w:eastAsiaTheme="minorHAnsi" w:hAnsi="Arial" w:cs="Arial"/>
          <w:sz w:val="22"/>
          <w:szCs w:val="22"/>
          <w:lang w:val="fr-CA"/>
        </w:rPr>
        <w:t xml:space="preserve">Il est impossible d’établir une date de retour au travail à ce moment-ci. Le patient sera revu le </w:t>
      </w:r>
      <w:r w:rsidR="002B7157">
        <w:rPr>
          <w:rFonts w:ascii="Arial" w:eastAsiaTheme="minorHAnsi" w:hAnsi="Arial" w:cs="Arial"/>
          <w:sz w:val="22"/>
          <w:szCs w:val="22"/>
          <w:lang w:val="fr-CA"/>
        </w:rPr>
        <w:t>: ___________________. (V</w:t>
      </w:r>
      <w:r w:rsidR="002B7157" w:rsidRPr="006B555C">
        <w:rPr>
          <w:rFonts w:ascii="Arial" w:eastAsiaTheme="minorHAnsi" w:hAnsi="Arial" w:cs="Arial"/>
          <w:sz w:val="22"/>
          <w:szCs w:val="22"/>
          <w:lang w:val="fr-CA"/>
        </w:rPr>
        <w:t xml:space="preserve">euillez indiquer un pronostic de retour au travail </w:t>
      </w:r>
      <w:r w:rsidR="002B7157">
        <w:rPr>
          <w:rFonts w:ascii="Arial" w:eastAsiaTheme="minorHAnsi" w:hAnsi="Arial" w:cs="Arial"/>
          <w:sz w:val="22"/>
          <w:szCs w:val="22"/>
          <w:lang w:val="fr-CA"/>
        </w:rPr>
        <w:t>à la section suivante).</w:t>
      </w:r>
    </w:p>
    <w:p w:rsidR="002B7157" w:rsidRDefault="002B7157" w:rsidP="002B7157">
      <w:pPr>
        <w:spacing w:before="240" w:after="240"/>
        <w:ind w:left="720"/>
        <w:contextualSpacing/>
        <w:rPr>
          <w:rFonts w:ascii="Arial" w:eastAsiaTheme="minorHAnsi" w:hAnsi="Arial" w:cs="Arial"/>
          <w:sz w:val="22"/>
          <w:szCs w:val="22"/>
          <w:lang w:val="fr-CA"/>
        </w:rPr>
      </w:pPr>
      <w:r>
        <w:rPr>
          <w:rFonts w:ascii="Arial" w:eastAsiaTheme="minorHAnsi" w:hAnsi="Arial" w:cs="Arial"/>
          <w:sz w:val="22"/>
          <w:szCs w:val="22"/>
          <w:lang w:val="fr-CA"/>
        </w:rPr>
        <w:t xml:space="preserve">                     </w:t>
      </w:r>
      <w:r w:rsidRPr="006B555C">
        <w:rPr>
          <w:rFonts w:ascii="Arial" w:eastAsiaTheme="minorHAnsi" w:hAnsi="Arial" w:cs="Arial"/>
          <w:sz w:val="22"/>
          <w:szCs w:val="22"/>
          <w:lang w:val="fr-CA"/>
        </w:rPr>
        <w:t>(</w:t>
      </w:r>
      <w:r>
        <w:rPr>
          <w:rFonts w:ascii="Arial" w:eastAsiaTheme="minorHAnsi" w:hAnsi="Arial" w:cs="Arial"/>
          <w:sz w:val="22"/>
          <w:szCs w:val="22"/>
          <w:lang w:val="fr-CA"/>
        </w:rPr>
        <w:t>jj-mm-aaaa)</w:t>
      </w:r>
    </w:p>
    <w:p w:rsidR="002B7157" w:rsidRPr="00607923" w:rsidRDefault="002B7157" w:rsidP="002B7157">
      <w:pPr>
        <w:spacing w:before="240" w:after="240"/>
        <w:ind w:left="720"/>
        <w:contextualSpacing/>
        <w:rPr>
          <w:rFonts w:ascii="Arial" w:eastAsiaTheme="minorHAnsi" w:hAnsi="Arial" w:cs="Arial"/>
          <w:sz w:val="22"/>
          <w:szCs w:val="22"/>
          <w:lang w:val="fr-CA"/>
        </w:rPr>
      </w:pPr>
      <w:r>
        <w:rPr>
          <w:rFonts w:ascii="Arial" w:eastAsiaTheme="minorHAnsi" w:hAnsi="Arial" w:cs="Arial"/>
          <w:sz w:val="22"/>
          <w:szCs w:val="22"/>
          <w:lang w:val="fr-CA"/>
        </w:rPr>
        <w:tab/>
      </w:r>
    </w:p>
    <w:p w:rsidR="002B7157" w:rsidRPr="00607923" w:rsidRDefault="002B7157" w:rsidP="002B7157">
      <w:pPr>
        <w:spacing w:before="240" w:after="240"/>
        <w:ind w:left="720" w:firstLine="708"/>
        <w:contextualSpacing/>
        <w:rPr>
          <w:rFonts w:ascii="Arial" w:eastAsiaTheme="minorHAnsi" w:hAnsi="Arial" w:cs="Arial"/>
          <w:b/>
          <w:sz w:val="22"/>
          <w:szCs w:val="22"/>
          <w:lang w:val="fr-CA"/>
        </w:rPr>
      </w:pPr>
      <w:r w:rsidRPr="00607923">
        <w:rPr>
          <w:rFonts w:ascii="Arial" w:eastAsiaTheme="minorHAnsi" w:hAnsi="Arial" w:cs="Arial"/>
          <w:b/>
          <w:sz w:val="22"/>
          <w:szCs w:val="22"/>
          <w:lang w:val="fr-CA"/>
        </w:rPr>
        <w:t>OU</w:t>
      </w:r>
    </w:p>
    <w:p w:rsidR="002B7157" w:rsidRPr="006B555C" w:rsidRDefault="002B7157" w:rsidP="002B7157">
      <w:pPr>
        <w:spacing w:before="240" w:after="240"/>
        <w:ind w:left="720"/>
        <w:contextualSpacing/>
        <w:rPr>
          <w:rFonts w:ascii="Arial" w:eastAsiaTheme="minorHAnsi" w:hAnsi="Arial" w:cs="Arial"/>
          <w:sz w:val="22"/>
          <w:szCs w:val="22"/>
          <w:lang w:val="fr-CA"/>
        </w:rPr>
      </w:pPr>
    </w:p>
    <w:p w:rsidR="002B7157" w:rsidRPr="00AC199B" w:rsidRDefault="00867422" w:rsidP="002B7157">
      <w:pPr>
        <w:spacing w:before="120"/>
        <w:ind w:left="720"/>
        <w:contextualSpacing/>
        <w:rPr>
          <w:rFonts w:ascii="Arial" w:eastAsiaTheme="minorHAnsi" w:hAnsi="Arial" w:cs="Arial"/>
          <w:b/>
          <w:sz w:val="20"/>
          <w:szCs w:val="18"/>
          <w:lang w:val="fr-CA"/>
        </w:rPr>
      </w:pPr>
      <w:sdt>
        <w:sdtPr>
          <w:rPr>
            <w:rFonts w:ascii="Arial" w:hAnsi="Arial" w:cs="Arial"/>
            <w:sz w:val="18"/>
            <w:szCs w:val="18"/>
            <w:lang w:val="fr-CA" w:eastAsia="en-CA"/>
          </w:rPr>
          <w:id w:val="112715272"/>
          <w14:checkbox>
            <w14:checked w14:val="0"/>
            <w14:checkedState w14:val="2612" w14:font="MS Gothic"/>
            <w14:uncheckedState w14:val="2610" w14:font="MS Gothic"/>
          </w14:checkbox>
        </w:sdtPr>
        <w:sdtEndPr/>
        <w:sdtContent>
          <w:r w:rsidR="002B7157">
            <w:rPr>
              <w:rFonts w:ascii="MS Gothic" w:eastAsia="MS Gothic" w:hAnsi="MS Gothic" w:cs="Arial" w:hint="eastAsia"/>
              <w:sz w:val="18"/>
              <w:szCs w:val="18"/>
              <w:lang w:val="fr-CA" w:eastAsia="en-CA"/>
            </w:rPr>
            <w:t>☐</w:t>
          </w:r>
        </w:sdtContent>
      </w:sdt>
      <w:r w:rsidR="002B7157">
        <w:rPr>
          <w:rFonts w:ascii="Arial" w:hAnsi="Arial" w:cs="Arial"/>
          <w:sz w:val="18"/>
          <w:szCs w:val="18"/>
          <w:lang w:val="fr-CA" w:eastAsia="en-CA"/>
        </w:rPr>
        <w:tab/>
      </w:r>
      <w:r w:rsidR="002B7157" w:rsidRPr="00607923">
        <w:rPr>
          <w:rFonts w:ascii="Arial" w:eastAsiaTheme="minorHAnsi" w:hAnsi="Arial" w:cs="Arial"/>
          <w:sz w:val="22"/>
          <w:szCs w:val="18"/>
          <w:lang w:val="fr-CA"/>
        </w:rPr>
        <w:t xml:space="preserve">Il est de mon avis que le patient est </w:t>
      </w:r>
      <w:r w:rsidR="002B7157" w:rsidRPr="00607923">
        <w:rPr>
          <w:rFonts w:ascii="Arial" w:eastAsiaTheme="minorHAnsi" w:hAnsi="Arial" w:cs="Arial"/>
          <w:b/>
          <w:sz w:val="22"/>
          <w:szCs w:val="18"/>
          <w:lang w:val="fr-CA"/>
        </w:rPr>
        <w:t>incapable de travailler de façon permanente</w:t>
      </w:r>
      <w:r w:rsidR="002B7157" w:rsidRPr="00607923">
        <w:rPr>
          <w:rFonts w:ascii="Arial" w:eastAsiaTheme="minorHAnsi" w:hAnsi="Arial" w:cs="Arial"/>
          <w:sz w:val="22"/>
          <w:szCs w:val="18"/>
          <w:lang w:val="fr-CA"/>
        </w:rPr>
        <w:t>.</w:t>
      </w:r>
    </w:p>
    <w:p w:rsidR="002B7157" w:rsidRPr="006B555C" w:rsidRDefault="002B7157" w:rsidP="002B7157">
      <w:pPr>
        <w:spacing w:before="240" w:after="240"/>
        <w:ind w:left="720"/>
        <w:contextualSpacing/>
        <w:rPr>
          <w:rFonts w:ascii="Arial" w:eastAsiaTheme="minorHAnsi" w:hAnsi="Arial" w:cs="Arial"/>
          <w:sz w:val="22"/>
          <w:szCs w:val="22"/>
          <w:lang w:val="fr-CA"/>
        </w:rPr>
      </w:pPr>
    </w:p>
    <w:p w:rsidR="002B7157" w:rsidRDefault="002B7157" w:rsidP="002B7157">
      <w:pPr>
        <w:spacing w:before="240" w:after="240"/>
        <w:ind w:left="294" w:firstLine="6"/>
        <w:contextualSpacing/>
        <w:rPr>
          <w:rFonts w:ascii="Arial" w:eastAsiaTheme="minorHAnsi" w:hAnsi="Arial" w:cs="Arial"/>
          <w:b/>
          <w:sz w:val="22"/>
          <w:szCs w:val="22"/>
          <w:lang w:val="fr-CA"/>
        </w:rPr>
      </w:pPr>
    </w:p>
    <w:p w:rsidR="002B7157" w:rsidRDefault="002B7157" w:rsidP="002B7157">
      <w:pPr>
        <w:spacing w:before="240" w:after="240"/>
        <w:ind w:left="294" w:firstLine="6"/>
        <w:contextualSpacing/>
        <w:rPr>
          <w:rFonts w:ascii="Arial" w:eastAsiaTheme="minorHAnsi" w:hAnsi="Arial" w:cs="Arial"/>
          <w:b/>
          <w:sz w:val="22"/>
          <w:szCs w:val="22"/>
          <w:lang w:val="fr-CA"/>
        </w:rPr>
      </w:pPr>
      <w:r w:rsidRPr="006B555C">
        <w:rPr>
          <w:rFonts w:ascii="Arial" w:eastAsiaTheme="minorHAnsi" w:hAnsi="Arial" w:cs="Arial"/>
          <w:b/>
          <w:sz w:val="22"/>
          <w:szCs w:val="22"/>
          <w:lang w:val="fr-CA"/>
        </w:rPr>
        <w:t>PRONOSTIC DE RETOUR AU TRAVAIL</w:t>
      </w:r>
    </w:p>
    <w:p w:rsidR="002B7157" w:rsidRDefault="002B7157" w:rsidP="002B7157">
      <w:pPr>
        <w:spacing w:before="240" w:after="240"/>
        <w:ind w:left="294" w:firstLine="6"/>
        <w:contextualSpacing/>
        <w:rPr>
          <w:rFonts w:ascii="Arial" w:eastAsiaTheme="minorHAnsi" w:hAnsi="Arial" w:cs="Arial"/>
          <w:b/>
          <w:sz w:val="22"/>
          <w:szCs w:val="22"/>
          <w:lang w:val="fr-CA"/>
        </w:rPr>
      </w:pPr>
    </w:p>
    <w:p w:rsidR="002B7157" w:rsidRDefault="002B7157" w:rsidP="002B7157">
      <w:pPr>
        <w:spacing w:before="240" w:after="240"/>
        <w:ind w:left="294" w:firstLine="6"/>
        <w:contextualSpacing/>
        <w:rPr>
          <w:rFonts w:ascii="Arial" w:eastAsiaTheme="minorHAnsi" w:hAnsi="Arial" w:cs="Arial"/>
          <w:sz w:val="22"/>
          <w:szCs w:val="22"/>
          <w:lang w:val="fr-CA"/>
        </w:rPr>
      </w:pPr>
      <w:r w:rsidRPr="006B555C">
        <w:rPr>
          <w:rFonts w:ascii="Arial" w:eastAsiaTheme="minorHAnsi" w:hAnsi="Arial" w:cs="Arial"/>
          <w:sz w:val="22"/>
          <w:szCs w:val="22"/>
          <w:lang w:val="fr-CA"/>
        </w:rPr>
        <w:t xml:space="preserve">J’anticipe que le patient sera apte à </w:t>
      </w:r>
      <w:r>
        <w:rPr>
          <w:rFonts w:ascii="Arial" w:eastAsiaTheme="minorHAnsi" w:hAnsi="Arial" w:cs="Arial"/>
          <w:sz w:val="22"/>
          <w:szCs w:val="22"/>
          <w:lang w:val="fr-CA"/>
        </w:rPr>
        <w:t>retourner</w:t>
      </w:r>
      <w:r w:rsidRPr="006B555C">
        <w:rPr>
          <w:rFonts w:ascii="Arial" w:eastAsiaTheme="minorHAnsi" w:hAnsi="Arial" w:cs="Arial"/>
          <w:sz w:val="22"/>
          <w:szCs w:val="22"/>
          <w:lang w:val="fr-CA"/>
        </w:rPr>
        <w:t xml:space="preserve"> au travail d’ici :</w:t>
      </w:r>
    </w:p>
    <w:p w:rsidR="002B7157" w:rsidRPr="00B4552E" w:rsidRDefault="002B7157" w:rsidP="002B7157">
      <w:pPr>
        <w:spacing w:before="240" w:after="240"/>
        <w:ind w:left="294" w:firstLine="6"/>
        <w:contextualSpacing/>
        <w:rPr>
          <w:rFonts w:ascii="Arial" w:eastAsiaTheme="minorHAnsi" w:hAnsi="Arial" w:cs="Arial"/>
          <w:sz w:val="14"/>
          <w:szCs w:val="22"/>
          <w:lang w:val="fr-CA"/>
        </w:rPr>
      </w:pPr>
    </w:p>
    <w:tbl>
      <w:tblPr>
        <w:tblStyle w:val="TableGrid"/>
        <w:tblW w:w="103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2097"/>
        <w:gridCol w:w="2098"/>
        <w:gridCol w:w="2098"/>
        <w:gridCol w:w="2098"/>
      </w:tblGrid>
      <w:tr w:rsidR="002B7157" w:rsidTr="00DE7711">
        <w:trPr>
          <w:trHeight w:val="303"/>
          <w:jc w:val="right"/>
        </w:trPr>
        <w:tc>
          <w:tcPr>
            <w:tcW w:w="1989" w:type="dxa"/>
          </w:tcPr>
          <w:p w:rsidR="002B7157" w:rsidRPr="00AC199B" w:rsidRDefault="00867422" w:rsidP="001A3882">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1126969153"/>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0 à 2 mois         </w:t>
            </w:r>
          </w:p>
        </w:tc>
        <w:tc>
          <w:tcPr>
            <w:tcW w:w="2097" w:type="dxa"/>
          </w:tcPr>
          <w:p w:rsidR="002B7157" w:rsidRPr="00AC199B" w:rsidRDefault="00867422" w:rsidP="001A3882">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252745859"/>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2 à  4 mois         </w:t>
            </w:r>
          </w:p>
        </w:tc>
        <w:tc>
          <w:tcPr>
            <w:tcW w:w="2098" w:type="dxa"/>
          </w:tcPr>
          <w:p w:rsidR="002B7157" w:rsidRPr="00AC199B" w:rsidRDefault="00867422" w:rsidP="001A3882">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501895380"/>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4 à 6 mois         </w:t>
            </w:r>
          </w:p>
        </w:tc>
        <w:tc>
          <w:tcPr>
            <w:tcW w:w="2098" w:type="dxa"/>
          </w:tcPr>
          <w:p w:rsidR="002B7157" w:rsidRPr="00AC199B" w:rsidRDefault="00867422" w:rsidP="001A3882">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1867822935"/>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6 à 8 mois          </w:t>
            </w:r>
          </w:p>
        </w:tc>
        <w:tc>
          <w:tcPr>
            <w:tcW w:w="2098" w:type="dxa"/>
          </w:tcPr>
          <w:p w:rsidR="002B7157" w:rsidRPr="00AC199B" w:rsidRDefault="00867422" w:rsidP="001A3882">
            <w:pPr>
              <w:spacing w:before="240" w:after="240"/>
              <w:contextualSpacing/>
              <w:rPr>
                <w:rFonts w:ascii="Arial" w:eastAsiaTheme="minorHAnsi" w:hAnsi="Arial" w:cs="Arial"/>
                <w:b/>
                <w:sz w:val="20"/>
                <w:szCs w:val="18"/>
                <w:lang w:val="fr-CA"/>
              </w:rPr>
            </w:pPr>
            <w:sdt>
              <w:sdtPr>
                <w:rPr>
                  <w:rFonts w:ascii="Arial" w:hAnsi="Arial" w:cs="Arial"/>
                  <w:sz w:val="20"/>
                  <w:szCs w:val="18"/>
                  <w:lang w:val="fr-CA" w:eastAsia="en-CA"/>
                </w:rPr>
                <w:id w:val="-1033412888"/>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8 à 10 mois  </w:t>
            </w:r>
          </w:p>
        </w:tc>
      </w:tr>
      <w:tr w:rsidR="002B7157" w:rsidTr="00DE7711">
        <w:trPr>
          <w:trHeight w:val="279"/>
          <w:jc w:val="right"/>
        </w:trPr>
        <w:tc>
          <w:tcPr>
            <w:tcW w:w="1989" w:type="dxa"/>
          </w:tcPr>
          <w:p w:rsidR="002B7157" w:rsidRPr="00AC199B" w:rsidRDefault="00867422" w:rsidP="001A3882">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308678713"/>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10 à 12 mois     </w:t>
            </w:r>
          </w:p>
        </w:tc>
        <w:tc>
          <w:tcPr>
            <w:tcW w:w="2097" w:type="dxa"/>
          </w:tcPr>
          <w:p w:rsidR="002B7157" w:rsidRPr="00AC199B" w:rsidRDefault="00867422" w:rsidP="001A3882">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1869664282"/>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12 à 15 mois     </w:t>
            </w:r>
          </w:p>
        </w:tc>
        <w:tc>
          <w:tcPr>
            <w:tcW w:w="2098" w:type="dxa"/>
          </w:tcPr>
          <w:p w:rsidR="002B7157" w:rsidRPr="00AC199B" w:rsidRDefault="00867422" w:rsidP="001A3882">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1829897045"/>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15 à 18 mois     </w:t>
            </w:r>
          </w:p>
        </w:tc>
        <w:tc>
          <w:tcPr>
            <w:tcW w:w="2098" w:type="dxa"/>
          </w:tcPr>
          <w:p w:rsidR="002B7157" w:rsidRPr="00AC199B" w:rsidRDefault="00867422" w:rsidP="001A3882">
            <w:pPr>
              <w:spacing w:before="120"/>
              <w:contextualSpacing/>
              <w:rPr>
                <w:rFonts w:ascii="Arial" w:eastAsiaTheme="minorHAnsi" w:hAnsi="Arial" w:cs="Arial"/>
                <w:b/>
                <w:sz w:val="20"/>
                <w:szCs w:val="18"/>
                <w:lang w:val="fr-CA"/>
              </w:rPr>
            </w:pPr>
            <w:sdt>
              <w:sdtPr>
                <w:rPr>
                  <w:rFonts w:ascii="Arial" w:hAnsi="Arial" w:cs="Arial"/>
                  <w:sz w:val="20"/>
                  <w:szCs w:val="18"/>
                  <w:lang w:val="fr-CA" w:eastAsia="en-CA"/>
                </w:rPr>
                <w:id w:val="-935678223"/>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18 à 24 mois     </w:t>
            </w:r>
          </w:p>
        </w:tc>
        <w:tc>
          <w:tcPr>
            <w:tcW w:w="2098" w:type="dxa"/>
          </w:tcPr>
          <w:p w:rsidR="002B7157" w:rsidRPr="00AC199B" w:rsidRDefault="00867422" w:rsidP="001A3882">
            <w:pPr>
              <w:spacing w:before="240" w:after="240"/>
              <w:contextualSpacing/>
              <w:rPr>
                <w:rFonts w:ascii="Arial" w:eastAsiaTheme="minorHAnsi" w:hAnsi="Arial" w:cs="Arial"/>
                <w:sz w:val="20"/>
                <w:szCs w:val="18"/>
                <w:lang w:val="fr-CA"/>
              </w:rPr>
            </w:pPr>
            <w:sdt>
              <w:sdtPr>
                <w:rPr>
                  <w:rFonts w:ascii="Arial" w:hAnsi="Arial" w:cs="Arial"/>
                  <w:sz w:val="20"/>
                  <w:szCs w:val="18"/>
                  <w:lang w:val="fr-CA" w:eastAsia="en-CA"/>
                </w:rPr>
                <w:id w:val="1099294749"/>
                <w14:checkbox>
                  <w14:checked w14:val="0"/>
                  <w14:checkedState w14:val="2612" w14:font="MS Gothic"/>
                  <w14:uncheckedState w14:val="2610" w14:font="MS Gothic"/>
                </w14:checkbox>
              </w:sdtPr>
              <w:sdtEndPr/>
              <w:sdtContent>
                <w:r w:rsidR="002B7157" w:rsidRPr="00AC199B">
                  <w:rPr>
                    <w:rFonts w:ascii="MS Gothic" w:eastAsia="MS Gothic" w:hAnsi="MS Gothic" w:cs="Arial" w:hint="eastAsia"/>
                    <w:sz w:val="20"/>
                    <w:szCs w:val="18"/>
                    <w:lang w:val="fr-CA" w:eastAsia="en-CA"/>
                  </w:rPr>
                  <w:t>☐</w:t>
                </w:r>
              </w:sdtContent>
            </w:sdt>
            <w:r w:rsidR="002B7157" w:rsidRPr="00AC199B">
              <w:rPr>
                <w:rFonts w:ascii="Arial" w:eastAsiaTheme="minorHAnsi" w:hAnsi="Arial" w:cs="Arial"/>
                <w:sz w:val="20"/>
                <w:szCs w:val="18"/>
                <w:lang w:val="fr-CA"/>
              </w:rPr>
              <w:t xml:space="preserve"> Plus de 24 mois</w:t>
            </w:r>
          </w:p>
        </w:tc>
      </w:tr>
    </w:tbl>
    <w:p w:rsidR="002B7157" w:rsidRPr="00607923" w:rsidRDefault="002B7157" w:rsidP="002B7157">
      <w:pPr>
        <w:spacing w:before="240" w:after="240"/>
        <w:ind w:left="720"/>
        <w:contextualSpacing/>
        <w:rPr>
          <w:rFonts w:ascii="Arial" w:eastAsiaTheme="minorHAnsi" w:hAnsi="Arial" w:cs="Arial"/>
          <w:sz w:val="10"/>
          <w:szCs w:val="22"/>
          <w:lang w:val="fr-CA"/>
        </w:rPr>
      </w:pPr>
    </w:p>
    <w:p w:rsidR="002B7157" w:rsidRDefault="002B7157" w:rsidP="002B7157">
      <w:pPr>
        <w:spacing w:before="240" w:after="240"/>
        <w:ind w:left="720"/>
        <w:contextualSpacing/>
        <w:rPr>
          <w:rFonts w:ascii="Arial" w:eastAsiaTheme="minorHAnsi" w:hAnsi="Arial" w:cs="Arial"/>
          <w:b/>
          <w:sz w:val="22"/>
          <w:szCs w:val="22"/>
          <w:lang w:val="fr-CA"/>
        </w:rPr>
      </w:pPr>
    </w:p>
    <w:p w:rsidR="002B7157" w:rsidRDefault="002B7157" w:rsidP="002B7157">
      <w:pPr>
        <w:spacing w:before="240" w:after="240"/>
        <w:ind w:left="294" w:firstLine="6"/>
        <w:contextualSpacing/>
        <w:rPr>
          <w:rFonts w:ascii="Arial" w:eastAsiaTheme="minorHAnsi" w:hAnsi="Arial" w:cs="Arial"/>
          <w:b/>
          <w:sz w:val="22"/>
          <w:szCs w:val="22"/>
          <w:lang w:val="fr-CA"/>
        </w:rPr>
      </w:pPr>
      <w:r>
        <w:rPr>
          <w:rFonts w:ascii="Arial" w:eastAsiaTheme="minorHAnsi" w:hAnsi="Arial" w:cs="Arial"/>
          <w:b/>
          <w:sz w:val="22"/>
          <w:szCs w:val="22"/>
          <w:lang w:val="fr-CA"/>
        </w:rPr>
        <w:t>COMMENTAIRES</w:t>
      </w:r>
    </w:p>
    <w:p w:rsidR="002B7157" w:rsidRPr="00607923" w:rsidRDefault="002B7157" w:rsidP="002B7157">
      <w:pPr>
        <w:spacing w:before="240" w:after="240"/>
        <w:ind w:left="294" w:firstLine="6"/>
        <w:contextualSpacing/>
        <w:rPr>
          <w:rFonts w:ascii="Arial" w:eastAsiaTheme="minorHAnsi" w:hAnsi="Arial" w:cs="Arial"/>
          <w:b/>
          <w:sz w:val="16"/>
          <w:szCs w:val="22"/>
          <w:lang w:val="fr-CA"/>
        </w:rPr>
      </w:pPr>
    </w:p>
    <w:p w:rsidR="002B7157" w:rsidRDefault="002B7157" w:rsidP="002B7157">
      <w:pPr>
        <w:spacing w:before="240" w:after="240"/>
        <w:ind w:left="294" w:firstLine="6"/>
        <w:contextualSpacing/>
        <w:rPr>
          <w:rFonts w:ascii="Arial" w:eastAsiaTheme="minorHAnsi" w:hAnsi="Arial" w:cs="Arial"/>
          <w:b/>
          <w:sz w:val="22"/>
          <w:szCs w:val="22"/>
          <w:lang w:val="fr-CA"/>
        </w:rPr>
      </w:pPr>
      <w:r>
        <w:rPr>
          <w:rFonts w:ascii="Arial" w:eastAsiaTheme="minorHAnsi" w:hAnsi="Arial" w:cs="Arial"/>
          <w:b/>
          <w:noProof/>
          <w:sz w:val="22"/>
          <w:szCs w:val="22"/>
          <w:lang w:val="en-CA" w:eastAsia="en-CA"/>
        </w:rPr>
        <mc:AlternateContent>
          <mc:Choice Requires="wps">
            <w:drawing>
              <wp:anchor distT="0" distB="0" distL="114300" distR="114300" simplePos="0" relativeHeight="251662336" behindDoc="0" locked="0" layoutInCell="1" allowOverlap="1" wp14:anchorId="54C614A8" wp14:editId="4E134DF1">
                <wp:simplePos x="0" y="0"/>
                <wp:positionH relativeFrom="column">
                  <wp:posOffset>263335</wp:posOffset>
                </wp:positionH>
                <wp:positionV relativeFrom="paragraph">
                  <wp:posOffset>120650</wp:posOffset>
                </wp:positionV>
                <wp:extent cx="6805945"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6805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6172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75pt,9.5pt" to="556.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" strokecolor="black [3213]"/>
            </w:pict>
          </mc:Fallback>
        </mc:AlternateContent>
      </w:r>
    </w:p>
    <w:p w:rsidR="002B7157" w:rsidRDefault="002B7157" w:rsidP="002B7157">
      <w:pPr>
        <w:spacing w:before="240" w:after="240"/>
        <w:ind w:left="294" w:firstLine="6"/>
        <w:contextualSpacing/>
        <w:rPr>
          <w:rFonts w:ascii="Arial" w:eastAsiaTheme="minorHAnsi" w:hAnsi="Arial" w:cs="Arial"/>
          <w:b/>
          <w:sz w:val="22"/>
          <w:szCs w:val="22"/>
          <w:lang w:val="fr-CA"/>
        </w:rPr>
      </w:pPr>
    </w:p>
    <w:p w:rsidR="002B7157" w:rsidRDefault="002B7157" w:rsidP="002B7157">
      <w:pPr>
        <w:spacing w:before="240" w:after="240"/>
        <w:ind w:left="294" w:firstLine="6"/>
        <w:contextualSpacing/>
        <w:rPr>
          <w:rFonts w:ascii="Arial" w:eastAsiaTheme="minorHAnsi" w:hAnsi="Arial" w:cs="Arial"/>
          <w:b/>
          <w:sz w:val="22"/>
          <w:szCs w:val="22"/>
          <w:lang w:val="fr-CA"/>
        </w:rPr>
      </w:pPr>
      <w:r>
        <w:rPr>
          <w:rFonts w:ascii="Arial" w:eastAsiaTheme="minorHAnsi" w:hAnsi="Arial" w:cs="Arial"/>
          <w:b/>
          <w:noProof/>
          <w:sz w:val="22"/>
          <w:szCs w:val="22"/>
          <w:lang w:val="en-CA" w:eastAsia="en-CA"/>
        </w:rPr>
        <mc:AlternateContent>
          <mc:Choice Requires="wps">
            <w:drawing>
              <wp:anchor distT="0" distB="0" distL="114300" distR="114300" simplePos="0" relativeHeight="251663360" behindDoc="0" locked="0" layoutInCell="1" allowOverlap="1" wp14:anchorId="55A1F961" wp14:editId="41E8EE7B">
                <wp:simplePos x="0" y="0"/>
                <wp:positionH relativeFrom="column">
                  <wp:posOffset>263970</wp:posOffset>
                </wp:positionH>
                <wp:positionV relativeFrom="paragraph">
                  <wp:posOffset>88900</wp:posOffset>
                </wp:positionV>
                <wp:extent cx="6805945" cy="0"/>
                <wp:effectExtent l="0" t="0" r="13970" b="19050"/>
                <wp:wrapNone/>
                <wp:docPr id="26" name="Straight Connector 26"/>
                <wp:cNvGraphicFramePr/>
                <a:graphic xmlns:a="http://schemas.openxmlformats.org/drawingml/2006/main">
                  <a:graphicData uri="http://schemas.microsoft.com/office/word/2010/wordprocessingShape">
                    <wps:wsp>
                      <wps:cNvCnPr/>
                      <wps:spPr>
                        <a:xfrm>
                          <a:off x="0" y="0"/>
                          <a:ext cx="6805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F9A82" id="Straight Connector 2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8pt,7pt" to="556.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" strokecolor="black [3213]"/>
            </w:pict>
          </mc:Fallback>
        </mc:AlternateContent>
      </w:r>
    </w:p>
    <w:p w:rsidR="002B7157" w:rsidRDefault="002B7157" w:rsidP="002B7157">
      <w:pPr>
        <w:spacing w:before="240" w:after="240"/>
        <w:ind w:left="294" w:firstLine="6"/>
        <w:contextualSpacing/>
        <w:rPr>
          <w:rFonts w:ascii="Arial" w:eastAsiaTheme="minorHAnsi" w:hAnsi="Arial" w:cs="Arial"/>
          <w:b/>
          <w:sz w:val="22"/>
          <w:szCs w:val="22"/>
          <w:lang w:val="fr-CA"/>
        </w:rPr>
      </w:pPr>
    </w:p>
    <w:p w:rsidR="002B7157" w:rsidRDefault="002B7157" w:rsidP="002B7157">
      <w:pPr>
        <w:spacing w:before="240" w:after="240"/>
        <w:ind w:left="294" w:firstLine="6"/>
        <w:contextualSpacing/>
        <w:rPr>
          <w:rFonts w:ascii="Arial" w:eastAsiaTheme="minorHAnsi" w:hAnsi="Arial" w:cs="Arial"/>
          <w:b/>
          <w:sz w:val="22"/>
          <w:szCs w:val="22"/>
          <w:lang w:val="fr-CA"/>
        </w:rPr>
      </w:pPr>
      <w:r>
        <w:rPr>
          <w:rFonts w:ascii="Arial" w:eastAsiaTheme="minorHAnsi" w:hAnsi="Arial" w:cs="Arial"/>
          <w:b/>
          <w:noProof/>
          <w:sz w:val="22"/>
          <w:szCs w:val="22"/>
          <w:lang w:val="en-CA" w:eastAsia="en-CA"/>
        </w:rPr>
        <mc:AlternateContent>
          <mc:Choice Requires="wps">
            <w:drawing>
              <wp:anchor distT="0" distB="0" distL="114300" distR="114300" simplePos="0" relativeHeight="251664384" behindDoc="0" locked="0" layoutInCell="1" allowOverlap="1" wp14:anchorId="2011C245" wp14:editId="6456A5E2">
                <wp:simplePos x="0" y="0"/>
                <wp:positionH relativeFrom="column">
                  <wp:posOffset>265240</wp:posOffset>
                </wp:positionH>
                <wp:positionV relativeFrom="paragraph">
                  <wp:posOffset>58420</wp:posOffset>
                </wp:positionV>
                <wp:extent cx="6805945"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6805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611A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9pt,4.6pt" to="55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" strokecolor="black [3213]"/>
            </w:pict>
          </mc:Fallback>
        </mc:AlternateContent>
      </w:r>
    </w:p>
    <w:p w:rsidR="002B7157" w:rsidRDefault="002B7157" w:rsidP="002B7157">
      <w:pPr>
        <w:spacing w:before="240" w:after="240"/>
        <w:ind w:left="294" w:firstLine="6"/>
        <w:contextualSpacing/>
        <w:rPr>
          <w:rFonts w:ascii="Arial" w:eastAsiaTheme="minorHAnsi" w:hAnsi="Arial" w:cs="Arial"/>
          <w:b/>
          <w:sz w:val="22"/>
          <w:szCs w:val="22"/>
          <w:lang w:val="fr-CA"/>
        </w:rPr>
      </w:pPr>
    </w:p>
    <w:p w:rsidR="002B7157" w:rsidRPr="00B4552E" w:rsidRDefault="002B7157" w:rsidP="002B7157">
      <w:pPr>
        <w:spacing w:before="240" w:after="240"/>
        <w:ind w:left="294" w:firstLine="6"/>
        <w:contextualSpacing/>
        <w:rPr>
          <w:rFonts w:ascii="Arial" w:eastAsiaTheme="minorHAnsi" w:hAnsi="Arial" w:cs="Arial"/>
          <w:b/>
          <w:sz w:val="22"/>
          <w:szCs w:val="22"/>
          <w:lang w:val="fr-CA"/>
        </w:rPr>
      </w:pPr>
      <w:r>
        <w:rPr>
          <w:rFonts w:ascii="Arial" w:eastAsiaTheme="minorHAnsi" w:hAnsi="Arial" w:cs="Arial"/>
          <w:b/>
          <w:sz w:val="22"/>
          <w:szCs w:val="22"/>
          <w:lang w:val="fr-CA"/>
        </w:rPr>
        <w:t>SIGNATURE DU MÉDECIN</w:t>
      </w:r>
    </w:p>
    <w:p w:rsidR="002B7157" w:rsidRDefault="002B7157" w:rsidP="002B7157">
      <w:pPr>
        <w:spacing w:before="240" w:after="240" w:line="360" w:lineRule="auto"/>
        <w:ind w:left="720"/>
        <w:contextualSpacing/>
        <w:rPr>
          <w:rFonts w:ascii="Arial" w:eastAsiaTheme="minorHAnsi" w:hAnsi="Arial" w:cs="Arial"/>
          <w:sz w:val="22"/>
          <w:szCs w:val="22"/>
          <w:lang w:val="fr-CA"/>
        </w:rPr>
      </w:pPr>
    </w:p>
    <w:p w:rsidR="002B7157" w:rsidRPr="006B555C" w:rsidRDefault="002B7157" w:rsidP="002B7157">
      <w:pPr>
        <w:spacing w:line="360" w:lineRule="auto"/>
        <w:ind w:left="436"/>
        <w:contextualSpacing/>
        <w:rPr>
          <w:rFonts w:ascii="Arial" w:eastAsiaTheme="minorHAnsi" w:hAnsi="Arial" w:cs="Arial"/>
          <w:sz w:val="22"/>
          <w:szCs w:val="22"/>
          <w:lang w:val="fr-CA"/>
        </w:rPr>
      </w:pPr>
      <w:r w:rsidRPr="006B555C">
        <w:rPr>
          <w:rFonts w:ascii="Arial" w:eastAsiaTheme="minorHAnsi" w:hAnsi="Arial" w:cs="Arial"/>
          <w:noProof/>
          <w:sz w:val="22"/>
          <w:szCs w:val="22"/>
          <w:lang w:val="en-CA" w:eastAsia="en-CA"/>
        </w:rPr>
        <mc:AlternateContent>
          <mc:Choice Requires="wps">
            <w:drawing>
              <wp:anchor distT="0" distB="0" distL="114300" distR="114300" simplePos="0" relativeHeight="251660288" behindDoc="0" locked="0" layoutInCell="1" allowOverlap="1" wp14:anchorId="6B26C09E" wp14:editId="48B84E5B">
                <wp:simplePos x="0" y="0"/>
                <wp:positionH relativeFrom="column">
                  <wp:posOffset>4266243</wp:posOffset>
                </wp:positionH>
                <wp:positionV relativeFrom="paragraph">
                  <wp:posOffset>181610</wp:posOffset>
                </wp:positionV>
                <wp:extent cx="2837225" cy="1286189"/>
                <wp:effectExtent l="0" t="0" r="20320" b="28575"/>
                <wp:wrapNone/>
                <wp:docPr id="11" name="Rectangle 11"/>
                <wp:cNvGraphicFramePr/>
                <a:graphic xmlns:a="http://schemas.openxmlformats.org/drawingml/2006/main">
                  <a:graphicData uri="http://schemas.microsoft.com/office/word/2010/wordprocessingShape">
                    <wps:wsp>
                      <wps:cNvSpPr/>
                      <wps:spPr>
                        <a:xfrm>
                          <a:off x="0" y="0"/>
                          <a:ext cx="2837225" cy="1286189"/>
                        </a:xfrm>
                        <a:prstGeom prst="rect">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AD4FE" id="Rectangle 11" o:spid="_x0000_s1026" style="position:absolute;margin-left:335.9pt;margin-top:14.3pt;width:223.4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" filled="f" strokecolor="#d9d9d9" strokeweight="2pt"/>
            </w:pict>
          </mc:Fallback>
        </mc:AlternateContent>
      </w:r>
      <w:r w:rsidRPr="006B555C">
        <w:rPr>
          <w:rFonts w:ascii="Arial" w:eastAsiaTheme="minorHAnsi" w:hAnsi="Arial" w:cs="Arial"/>
          <w:sz w:val="22"/>
          <w:szCs w:val="22"/>
          <w:lang w:val="fr-CA"/>
        </w:rPr>
        <w:t>Nom</w:t>
      </w:r>
      <w:r w:rsidRPr="006B555C">
        <w:rPr>
          <w:rFonts w:ascii="Arial" w:eastAsiaTheme="minorHAnsi" w:hAnsi="Arial" w:cs="Arial"/>
          <w:sz w:val="22"/>
          <w:szCs w:val="22"/>
          <w:lang w:val="fr-CA"/>
        </w:rPr>
        <w:tab/>
      </w:r>
      <w:r w:rsidRPr="006B555C">
        <w:rPr>
          <w:rFonts w:ascii="Arial" w:eastAsiaTheme="minorHAnsi" w:hAnsi="Arial" w:cs="Arial"/>
          <w:sz w:val="22"/>
          <w:szCs w:val="22"/>
          <w:lang w:val="fr-CA"/>
        </w:rPr>
        <w:tab/>
      </w:r>
      <w:r w:rsidRPr="006B555C">
        <w:rPr>
          <w:rFonts w:ascii="Arial" w:eastAsiaTheme="minorHAnsi" w:hAnsi="Arial" w:cs="Arial"/>
          <w:sz w:val="22"/>
          <w:szCs w:val="22"/>
          <w:lang w:val="fr-CA"/>
        </w:rPr>
        <w:tab/>
      </w:r>
      <w:r w:rsidRPr="006B555C">
        <w:rPr>
          <w:rFonts w:ascii="Arial" w:eastAsiaTheme="minorHAnsi" w:hAnsi="Arial" w:cs="Arial"/>
          <w:sz w:val="22"/>
          <w:szCs w:val="22"/>
          <w:lang w:val="fr-CA"/>
        </w:rPr>
        <w:tab/>
      </w:r>
      <w:r w:rsidRPr="006B555C">
        <w:rPr>
          <w:rFonts w:ascii="Arial" w:eastAsiaTheme="minorHAnsi" w:hAnsi="Arial" w:cs="Arial"/>
          <w:sz w:val="22"/>
          <w:szCs w:val="22"/>
          <w:lang w:val="fr-CA"/>
        </w:rPr>
        <w:tab/>
      </w:r>
      <w:r>
        <w:rPr>
          <w:rFonts w:ascii="Arial" w:eastAsiaTheme="minorHAnsi" w:hAnsi="Arial" w:cs="Arial"/>
          <w:sz w:val="22"/>
          <w:szCs w:val="22"/>
          <w:lang w:val="fr-CA"/>
        </w:rPr>
        <w:tab/>
      </w:r>
      <w:r>
        <w:rPr>
          <w:rFonts w:ascii="Arial" w:eastAsiaTheme="minorHAnsi" w:hAnsi="Arial" w:cs="Arial"/>
          <w:sz w:val="22"/>
          <w:szCs w:val="22"/>
          <w:lang w:val="fr-CA"/>
        </w:rPr>
        <w:tab/>
        <w:t xml:space="preserve">   </w:t>
      </w:r>
      <w:r>
        <w:rPr>
          <w:rFonts w:ascii="Arial" w:eastAsiaTheme="minorHAnsi" w:hAnsi="Arial" w:cs="Arial"/>
          <w:sz w:val="22"/>
          <w:szCs w:val="22"/>
          <w:lang w:val="fr-CA"/>
        </w:rPr>
        <w:tab/>
        <w:t xml:space="preserve">   Estampe du médecin</w:t>
      </w:r>
    </w:p>
    <w:p w:rsidR="002B7157" w:rsidRDefault="002B7157" w:rsidP="002B7157">
      <w:pPr>
        <w:spacing w:line="360" w:lineRule="auto"/>
        <w:ind w:left="436"/>
        <w:contextualSpacing/>
        <w:rPr>
          <w:rFonts w:ascii="Arial" w:eastAsiaTheme="minorHAnsi" w:hAnsi="Arial" w:cs="Arial"/>
          <w:sz w:val="22"/>
          <w:szCs w:val="22"/>
          <w:lang w:val="fr-CA"/>
        </w:rPr>
      </w:pPr>
      <w:r w:rsidRPr="006B555C">
        <w:rPr>
          <w:rFonts w:ascii="Arial" w:eastAsiaTheme="minorHAnsi" w:hAnsi="Arial" w:cs="Arial"/>
          <w:sz w:val="22"/>
          <w:szCs w:val="22"/>
          <w:lang w:val="fr-CA"/>
        </w:rPr>
        <w:t>______________________________________</w:t>
      </w:r>
    </w:p>
    <w:p w:rsidR="002B7157" w:rsidRDefault="002B7157" w:rsidP="002B7157">
      <w:pPr>
        <w:spacing w:line="360" w:lineRule="auto"/>
        <w:ind w:left="720"/>
        <w:contextualSpacing/>
        <w:rPr>
          <w:rFonts w:ascii="Arial" w:eastAsiaTheme="minorHAnsi" w:hAnsi="Arial" w:cs="Arial"/>
          <w:sz w:val="22"/>
          <w:szCs w:val="22"/>
          <w:lang w:val="fr-CA"/>
        </w:rPr>
      </w:pPr>
    </w:p>
    <w:p w:rsidR="002B7157" w:rsidRPr="006B555C" w:rsidRDefault="002B7157" w:rsidP="002B7157">
      <w:pPr>
        <w:spacing w:line="360" w:lineRule="auto"/>
        <w:ind w:left="436"/>
        <w:contextualSpacing/>
        <w:rPr>
          <w:rFonts w:ascii="Arial" w:eastAsiaTheme="minorHAnsi" w:hAnsi="Arial" w:cs="Arial"/>
          <w:sz w:val="22"/>
          <w:szCs w:val="22"/>
          <w:lang w:val="fr-CA"/>
        </w:rPr>
      </w:pPr>
      <w:r w:rsidRPr="006B555C">
        <w:rPr>
          <w:rFonts w:ascii="Arial" w:eastAsiaTheme="minorHAnsi" w:hAnsi="Arial" w:cs="Arial"/>
          <w:sz w:val="22"/>
          <w:szCs w:val="22"/>
          <w:lang w:val="fr-CA"/>
        </w:rPr>
        <w:t>Signature</w:t>
      </w:r>
      <w:r w:rsidRPr="006B555C">
        <w:rPr>
          <w:rFonts w:ascii="Arial" w:eastAsiaTheme="minorHAnsi" w:hAnsi="Arial" w:cs="Arial"/>
          <w:sz w:val="22"/>
          <w:szCs w:val="22"/>
          <w:lang w:val="fr-CA"/>
        </w:rPr>
        <w:tab/>
      </w:r>
      <w:r w:rsidRPr="006B555C">
        <w:rPr>
          <w:rFonts w:ascii="Arial" w:eastAsiaTheme="minorHAnsi" w:hAnsi="Arial" w:cs="Arial"/>
          <w:sz w:val="22"/>
          <w:szCs w:val="22"/>
          <w:lang w:val="fr-CA"/>
        </w:rPr>
        <w:tab/>
      </w:r>
      <w:r w:rsidRPr="006B555C">
        <w:rPr>
          <w:rFonts w:ascii="Arial" w:eastAsiaTheme="minorHAnsi" w:hAnsi="Arial" w:cs="Arial"/>
          <w:sz w:val="22"/>
          <w:szCs w:val="22"/>
          <w:lang w:val="fr-CA"/>
        </w:rPr>
        <w:tab/>
      </w:r>
      <w:r>
        <w:rPr>
          <w:rFonts w:ascii="Arial" w:eastAsiaTheme="minorHAnsi" w:hAnsi="Arial" w:cs="Arial"/>
          <w:sz w:val="22"/>
          <w:szCs w:val="22"/>
          <w:lang w:val="fr-CA"/>
        </w:rPr>
        <w:tab/>
      </w:r>
      <w:r>
        <w:rPr>
          <w:rFonts w:ascii="Arial" w:eastAsiaTheme="minorHAnsi" w:hAnsi="Arial" w:cs="Arial"/>
          <w:sz w:val="22"/>
          <w:szCs w:val="22"/>
          <w:lang w:val="fr-CA"/>
        </w:rPr>
        <w:tab/>
        <w:t>Date</w:t>
      </w:r>
    </w:p>
    <w:p w:rsidR="00DE7711" w:rsidRDefault="002B7157" w:rsidP="00DE7711">
      <w:pPr>
        <w:spacing w:line="360" w:lineRule="auto"/>
        <w:ind w:left="436"/>
        <w:contextualSpacing/>
        <w:rPr>
          <w:rFonts w:ascii="Arial" w:eastAsiaTheme="minorHAnsi" w:hAnsi="Arial" w:cs="Arial"/>
          <w:sz w:val="22"/>
          <w:szCs w:val="22"/>
          <w:lang w:val="fr-CA"/>
        </w:rPr>
      </w:pPr>
      <w:r>
        <w:rPr>
          <w:rFonts w:ascii="Arial" w:eastAsiaTheme="minorHAnsi" w:hAnsi="Arial" w:cs="Arial"/>
          <w:sz w:val="22"/>
          <w:szCs w:val="22"/>
          <w:lang w:val="fr-CA"/>
        </w:rPr>
        <w:t xml:space="preserve">_____________________________ </w:t>
      </w:r>
      <w:r w:rsidRPr="00DE7711">
        <w:rPr>
          <w:rFonts w:ascii="Arial" w:eastAsiaTheme="minorHAnsi" w:hAnsi="Arial" w:cs="Arial"/>
          <w:sz w:val="22"/>
          <w:szCs w:val="22"/>
          <w:lang w:val="fr-CA"/>
        </w:rPr>
        <w:tab/>
        <w:t>________________</w:t>
      </w:r>
    </w:p>
    <w:p w:rsidR="00DE7711" w:rsidRDefault="00E2737B" w:rsidP="00DE7711">
      <w:pPr>
        <w:spacing w:line="360" w:lineRule="auto"/>
        <w:ind w:left="4036" w:firstLine="284"/>
        <w:contextualSpacing/>
        <w:rPr>
          <w:rFonts w:ascii="Arial" w:hAnsi="Arial" w:cs="Arial"/>
          <w:sz w:val="22"/>
          <w:lang w:val="fr-CA"/>
        </w:rPr>
      </w:pPr>
      <w:r>
        <w:rPr>
          <w:rFonts w:ascii="Arial" w:hAnsi="Arial" w:cs="Arial"/>
          <w:lang w:val="fr-CA"/>
        </w:rPr>
        <w:t xml:space="preserve">  </w:t>
      </w:r>
      <w:r w:rsidR="00DE7711">
        <w:rPr>
          <w:rFonts w:ascii="Arial" w:hAnsi="Arial" w:cs="Arial"/>
          <w:lang w:val="fr-CA"/>
        </w:rPr>
        <w:t xml:space="preserve">    </w:t>
      </w:r>
      <w:r w:rsidR="00DE7711" w:rsidRPr="00DE7711">
        <w:rPr>
          <w:rFonts w:ascii="Arial" w:hAnsi="Arial" w:cs="Arial"/>
          <w:sz w:val="22"/>
          <w:lang w:val="fr-CA"/>
        </w:rPr>
        <w:t>(jj-mm-aaaa)</w:t>
      </w:r>
    </w:p>
    <w:p w:rsidR="00DF0470" w:rsidRDefault="00DF0470">
      <w:pPr>
        <w:rPr>
          <w:rFonts w:ascii="Arial" w:hAnsi="Arial" w:cs="Arial"/>
          <w:b/>
          <w:sz w:val="28"/>
          <w:szCs w:val="28"/>
          <w:lang w:val="fr-CA"/>
        </w:rPr>
      </w:pPr>
      <w:r>
        <w:rPr>
          <w:rFonts w:ascii="Arial" w:hAnsi="Arial" w:cs="Arial"/>
          <w:b/>
          <w:sz w:val="28"/>
          <w:szCs w:val="28"/>
          <w:lang w:val="fr-CA"/>
        </w:rPr>
        <w:lastRenderedPageBreak/>
        <w:br w:type="page"/>
      </w:r>
    </w:p>
    <w:p w:rsidR="002B7157" w:rsidRDefault="002B7157" w:rsidP="00E33436">
      <w:pPr>
        <w:rPr>
          <w:rFonts w:ascii="Arial" w:hAnsi="Arial" w:cs="Arial"/>
          <w:b/>
          <w:sz w:val="28"/>
          <w:szCs w:val="28"/>
          <w:lang w:val="fr-CA"/>
        </w:rPr>
        <w:sectPr w:rsidR="002B7157" w:rsidSect="00DF0470">
          <w:pgSz w:w="12242" w:h="20163" w:code="5"/>
          <w:pgMar w:top="284" w:right="720" w:bottom="284" w:left="425" w:header="709" w:footer="709" w:gutter="0"/>
          <w:cols w:space="708"/>
          <w:docGrid w:linePitch="360"/>
        </w:sectPr>
      </w:pPr>
    </w:p>
    <w:p w:rsidR="007C7EB9" w:rsidRPr="00A62F33" w:rsidRDefault="00757B77" w:rsidP="00DF0470">
      <w:pPr>
        <w:widowControl w:val="0"/>
        <w:tabs>
          <w:tab w:val="left" w:pos="10560"/>
        </w:tabs>
        <w:autoSpaceDE w:val="0"/>
        <w:autoSpaceDN w:val="0"/>
        <w:adjustRightInd w:val="0"/>
        <w:rPr>
          <w:rFonts w:ascii="Arial" w:hAnsi="Arial" w:cs="Arial"/>
          <w:b/>
          <w:sz w:val="22"/>
          <w:szCs w:val="28"/>
          <w:lang w:val="fr-CA"/>
        </w:rPr>
      </w:pPr>
      <w:bookmarkStart w:id="1" w:name="page1"/>
      <w:bookmarkEnd w:id="1"/>
      <w:r>
        <w:rPr>
          <w:rFonts w:ascii="Arial" w:hAnsi="Arial" w:cs="Arial"/>
          <w:noProof/>
          <w:lang w:val="en-CA" w:eastAsia="en-CA"/>
        </w:rPr>
        <w:lastRenderedPageBreak/>
        <w:drawing>
          <wp:inline distT="0" distB="0" distL="0" distR="0" wp14:anchorId="7F91F2CF" wp14:editId="1D1CF327">
            <wp:extent cx="9464833" cy="7267131"/>
            <wp:effectExtent l="0" t="6032"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9453468" cy="7258405"/>
                    </a:xfrm>
                    <a:prstGeom prst="rect">
                      <a:avLst/>
                    </a:prstGeom>
                    <a:noFill/>
                    <a:ln>
                      <a:noFill/>
                    </a:ln>
                  </pic:spPr>
                </pic:pic>
              </a:graphicData>
            </a:graphic>
          </wp:inline>
        </w:drawing>
      </w:r>
    </w:p>
    <w:sectPr w:rsidR="007C7EB9" w:rsidRPr="00A62F33" w:rsidSect="00757B77">
      <w:headerReference w:type="default" r:id="rId21"/>
      <w:pgSz w:w="12242" w:h="15842" w:code="1"/>
      <w:pgMar w:top="454" w:right="454" w:bottom="454" w:left="45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82" w:rsidRDefault="001A3882" w:rsidP="00D67F4F">
      <w:r>
        <w:separator/>
      </w:r>
    </w:p>
  </w:endnote>
  <w:endnote w:type="continuationSeparator" w:id="0">
    <w:p w:rsidR="001A3882" w:rsidRDefault="001A3882" w:rsidP="00D67F4F">
      <w:r>
        <w:continuationSeparator/>
      </w:r>
    </w:p>
  </w:endnote>
  <w:endnote w:id="1">
    <w:p w:rsidR="00E33436" w:rsidRPr="00E33436" w:rsidRDefault="00E33436">
      <w:pPr>
        <w:pStyle w:val="EndnoteText"/>
        <w:rPr>
          <w:rFonts w:ascii="Arial" w:hAnsi="Arial" w:cs="Arial"/>
          <w:lang w:val="fr-CA"/>
        </w:rPr>
      </w:pPr>
      <w:r>
        <w:rPr>
          <w:rStyle w:val="EndnoteReference"/>
        </w:rPr>
        <w:endnoteRef/>
      </w:r>
      <w:r w:rsidRPr="00E33436">
        <w:rPr>
          <w:lang w:val="fr-CA"/>
        </w:rPr>
        <w:t xml:space="preserve"> </w:t>
      </w:r>
      <w:r w:rsidRPr="00391F38">
        <w:rPr>
          <w:rFonts w:ascii="Arial" w:hAnsi="Arial" w:cs="Arial"/>
          <w:lang w:val="fr-CA"/>
        </w:rPr>
        <w:t>Un médecin spécialiste ou une infirmière praticienne peut aussi remplir le Formulaire de justification du congé de maladie</w:t>
      </w:r>
      <w:r>
        <w:rPr>
          <w:rFonts w:ascii="Arial" w:hAnsi="Arial" w:cs="Arial"/>
          <w:lang w:val="fr-CA"/>
        </w:rPr>
        <w:t>.</w:t>
      </w:r>
    </w:p>
  </w:endnote>
  <w:endnote w:id="2">
    <w:p w:rsidR="00E33436" w:rsidRPr="00E33436" w:rsidRDefault="00E33436">
      <w:pPr>
        <w:pStyle w:val="EndnoteText"/>
        <w:rPr>
          <w:lang w:val="fr-CA"/>
        </w:rPr>
      </w:pPr>
      <w:r>
        <w:rPr>
          <w:rStyle w:val="EndnoteReference"/>
        </w:rPr>
        <w:endnoteRef/>
      </w:r>
      <w:r w:rsidRPr="00E33436">
        <w:rPr>
          <w:lang w:val="fr-CA"/>
        </w:rPr>
        <w:t xml:space="preserve"> </w:t>
      </w:r>
      <w:r w:rsidRPr="00C14631">
        <w:rPr>
          <w:rFonts w:ascii="Arial" w:hAnsi="Arial" w:cs="Arial"/>
          <w:lang w:val="fr-CA"/>
        </w:rPr>
        <w:t>Veuillez noter qu’il s’agit des circonstances habituelles pouvant</w:t>
      </w:r>
      <w:r w:rsidRPr="005A25A0">
        <w:rPr>
          <w:rFonts w:ascii="Arial" w:hAnsi="Arial" w:cs="Arial"/>
          <w:lang w:val="fr-CA"/>
        </w:rPr>
        <w:t xml:space="preserve"> nécessiter que ce protocole soit mis en place. </w:t>
      </w:r>
      <w:r>
        <w:rPr>
          <w:rFonts w:ascii="Arial" w:hAnsi="Arial" w:cs="Arial"/>
          <w:lang w:val="fr-CA"/>
        </w:rPr>
        <w:t>Toutefois, d’autres circonstances pourraient nécessiter de telles procédures. Selon la nature de ces circonstances, les options énumérées pourraient ne pas toutes être applicables.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82" w:rsidRDefault="001A3882" w:rsidP="00D67F4F">
      <w:r>
        <w:separator/>
      </w:r>
    </w:p>
  </w:footnote>
  <w:footnote w:type="continuationSeparator" w:id="0">
    <w:p w:rsidR="001A3882" w:rsidRDefault="001A3882" w:rsidP="00D6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82" w:rsidRPr="001A3882" w:rsidRDefault="00E33436" w:rsidP="00E2737B">
    <w:pPr>
      <w:pStyle w:val="Header"/>
      <w:tabs>
        <w:tab w:val="clear" w:pos="4680"/>
        <w:tab w:val="clear" w:pos="9360"/>
        <w:tab w:val="left" w:pos="1206"/>
      </w:tabs>
      <w:rPr>
        <w:lang w:val="en-CA"/>
      </w:rPr>
    </w:pPr>
    <w:r>
      <w:rPr>
        <w:noProof/>
        <w:lang w:val="en-CA" w:eastAsia="en-CA"/>
      </w:rPr>
      <w:drawing>
        <wp:inline distT="0" distB="0" distL="0" distR="0" wp14:anchorId="752B14AD" wp14:editId="10C51F4C">
          <wp:extent cx="4189095" cy="381000"/>
          <wp:effectExtent l="0" t="0" r="1905" b="0"/>
          <wp:docPr id="2" name="Image 1" descr="edsc"/>
          <wp:cNvGraphicFramePr/>
          <a:graphic xmlns:a="http://schemas.openxmlformats.org/drawingml/2006/main">
            <a:graphicData uri="http://schemas.openxmlformats.org/drawingml/2006/picture">
              <pic:pic xmlns:pic="http://schemas.openxmlformats.org/drawingml/2006/picture">
                <pic:nvPicPr>
                  <pic:cNvPr id="2"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E5" w:rsidRPr="001A3882" w:rsidRDefault="00E038E5" w:rsidP="00E038E5">
    <w:pPr>
      <w:pStyle w:val="Header"/>
      <w:tabs>
        <w:tab w:val="clear" w:pos="4680"/>
        <w:tab w:val="clear" w:pos="9360"/>
        <w:tab w:val="left" w:pos="1206"/>
      </w:tabs>
      <w:ind w:left="-142" w:firstLine="720"/>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1E134D4"/>
    <w:multiLevelType w:val="hybridMultilevel"/>
    <w:tmpl w:val="BF0473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F56049"/>
    <w:multiLevelType w:val="hybridMultilevel"/>
    <w:tmpl w:val="CA90928A"/>
    <w:lvl w:ilvl="0" w:tplc="BE1AA0F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C4A8F"/>
    <w:multiLevelType w:val="hybridMultilevel"/>
    <w:tmpl w:val="28D6F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CE2629"/>
    <w:multiLevelType w:val="multilevel"/>
    <w:tmpl w:val="67CA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4570B"/>
    <w:multiLevelType w:val="multilevel"/>
    <w:tmpl w:val="ECAE5656"/>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D71AC0"/>
    <w:multiLevelType w:val="hybridMultilevel"/>
    <w:tmpl w:val="0218A2C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036F7F"/>
    <w:multiLevelType w:val="hybridMultilevel"/>
    <w:tmpl w:val="30FC8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460B9D"/>
    <w:multiLevelType w:val="hybridMultilevel"/>
    <w:tmpl w:val="7908999A"/>
    <w:lvl w:ilvl="0" w:tplc="0FF0DFAA">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D70FB"/>
    <w:multiLevelType w:val="hybridMultilevel"/>
    <w:tmpl w:val="24622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0B6131"/>
    <w:multiLevelType w:val="hybridMultilevel"/>
    <w:tmpl w:val="BD224A2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FE6442"/>
    <w:multiLevelType w:val="hybridMultilevel"/>
    <w:tmpl w:val="813E87B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901F48"/>
    <w:multiLevelType w:val="hybridMultilevel"/>
    <w:tmpl w:val="65FA8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633B19"/>
    <w:multiLevelType w:val="hybridMultilevel"/>
    <w:tmpl w:val="0DC6C5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60428EB"/>
    <w:multiLevelType w:val="hybridMultilevel"/>
    <w:tmpl w:val="D3367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7B064D"/>
    <w:multiLevelType w:val="hybridMultilevel"/>
    <w:tmpl w:val="C27CCC00"/>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2A66561E"/>
    <w:multiLevelType w:val="hybridMultilevel"/>
    <w:tmpl w:val="51408C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F81748"/>
    <w:multiLevelType w:val="hybridMultilevel"/>
    <w:tmpl w:val="159C7C9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3D4A7D"/>
    <w:multiLevelType w:val="hybridMultilevel"/>
    <w:tmpl w:val="C19C174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57067E"/>
    <w:multiLevelType w:val="multilevel"/>
    <w:tmpl w:val="70D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8549C"/>
    <w:multiLevelType w:val="hybridMultilevel"/>
    <w:tmpl w:val="33E439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6242F5B"/>
    <w:multiLevelType w:val="hybridMultilevel"/>
    <w:tmpl w:val="FCF6FA2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E9677C"/>
    <w:multiLevelType w:val="hybridMultilevel"/>
    <w:tmpl w:val="8FDA3A0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EC41BA1"/>
    <w:multiLevelType w:val="hybridMultilevel"/>
    <w:tmpl w:val="0ECE4EA2"/>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54368E9"/>
    <w:multiLevelType w:val="multilevel"/>
    <w:tmpl w:val="6256DA5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F96F8B"/>
    <w:multiLevelType w:val="hybridMultilevel"/>
    <w:tmpl w:val="0492B5B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AB5421C"/>
    <w:multiLevelType w:val="hybridMultilevel"/>
    <w:tmpl w:val="E160C86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B51135"/>
    <w:multiLevelType w:val="hybridMultilevel"/>
    <w:tmpl w:val="C652BD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F8850B7"/>
    <w:multiLevelType w:val="hybridMultilevel"/>
    <w:tmpl w:val="C9D46242"/>
    <w:lvl w:ilvl="0" w:tplc="F1F4AA7A">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50173F8C"/>
    <w:multiLevelType w:val="hybridMultilevel"/>
    <w:tmpl w:val="5DC24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9425C4"/>
    <w:multiLevelType w:val="hybridMultilevel"/>
    <w:tmpl w:val="2D9C1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4812B4"/>
    <w:multiLevelType w:val="hybridMultilevel"/>
    <w:tmpl w:val="334EB5C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9F97494"/>
    <w:multiLevelType w:val="hybridMultilevel"/>
    <w:tmpl w:val="2AF2E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B9D5914"/>
    <w:multiLevelType w:val="hybridMultilevel"/>
    <w:tmpl w:val="20E2E4B8"/>
    <w:lvl w:ilvl="0" w:tplc="10090003">
      <w:start w:val="1"/>
      <w:numFmt w:val="bullet"/>
      <w:lvlText w:val="o"/>
      <w:lvlJc w:val="left"/>
      <w:pPr>
        <w:ind w:left="4320" w:hanging="360"/>
      </w:pPr>
      <w:rPr>
        <w:rFonts w:ascii="Courier New" w:hAnsi="Courier New" w:cs="Courier New"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33" w15:restartNumberingAfterBreak="0">
    <w:nsid w:val="5D083EAE"/>
    <w:multiLevelType w:val="multilevel"/>
    <w:tmpl w:val="A34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75EEB"/>
    <w:multiLevelType w:val="hybridMultilevel"/>
    <w:tmpl w:val="5F140876"/>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01959FD"/>
    <w:multiLevelType w:val="hybridMultilevel"/>
    <w:tmpl w:val="3FAAF1FA"/>
    <w:lvl w:ilvl="0" w:tplc="4D00776E">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0E32972"/>
    <w:multiLevelType w:val="hybridMultilevel"/>
    <w:tmpl w:val="6B0285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7F2726B"/>
    <w:multiLevelType w:val="hybridMultilevel"/>
    <w:tmpl w:val="77FC9EB6"/>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38" w15:restartNumberingAfterBreak="0">
    <w:nsid w:val="6BB01724"/>
    <w:multiLevelType w:val="hybridMultilevel"/>
    <w:tmpl w:val="6A28F2E2"/>
    <w:lvl w:ilvl="0" w:tplc="F1F4AA7A">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9" w15:restartNumberingAfterBreak="0">
    <w:nsid w:val="74246D2B"/>
    <w:multiLevelType w:val="hybridMultilevel"/>
    <w:tmpl w:val="EE8628F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6723A15"/>
    <w:multiLevelType w:val="hybridMultilevel"/>
    <w:tmpl w:val="D8D89224"/>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23"/>
  </w:num>
  <w:num w:numId="4">
    <w:abstractNumId w:val="4"/>
  </w:num>
  <w:num w:numId="5">
    <w:abstractNumId w:val="33"/>
  </w:num>
  <w:num w:numId="6">
    <w:abstractNumId w:val="18"/>
  </w:num>
  <w:num w:numId="7">
    <w:abstractNumId w:val="40"/>
  </w:num>
  <w:num w:numId="8">
    <w:abstractNumId w:val="6"/>
  </w:num>
  <w:num w:numId="9">
    <w:abstractNumId w:val="13"/>
  </w:num>
  <w:num w:numId="10">
    <w:abstractNumId w:val="24"/>
  </w:num>
  <w:num w:numId="11">
    <w:abstractNumId w:val="37"/>
  </w:num>
  <w:num w:numId="12">
    <w:abstractNumId w:val="5"/>
  </w:num>
  <w:num w:numId="13">
    <w:abstractNumId w:val="11"/>
  </w:num>
  <w:num w:numId="14">
    <w:abstractNumId w:val="29"/>
  </w:num>
  <w:num w:numId="15">
    <w:abstractNumId w:val="30"/>
  </w:num>
  <w:num w:numId="16">
    <w:abstractNumId w:val="16"/>
  </w:num>
  <w:num w:numId="17">
    <w:abstractNumId w:val="15"/>
  </w:num>
  <w:num w:numId="18">
    <w:abstractNumId w:val="1"/>
  </w:num>
  <w:num w:numId="19">
    <w:abstractNumId w:val="8"/>
  </w:num>
  <w:num w:numId="20">
    <w:abstractNumId w:val="22"/>
  </w:num>
  <w:num w:numId="21">
    <w:abstractNumId w:val="25"/>
  </w:num>
  <w:num w:numId="22">
    <w:abstractNumId w:val="9"/>
  </w:num>
  <w:num w:numId="23">
    <w:abstractNumId w:val="2"/>
  </w:num>
  <w:num w:numId="24">
    <w:abstractNumId w:val="28"/>
  </w:num>
  <w:num w:numId="25">
    <w:abstractNumId w:val="39"/>
  </w:num>
  <w:num w:numId="26">
    <w:abstractNumId w:val="1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1"/>
  </w:num>
  <w:num w:numId="30">
    <w:abstractNumId w:val="3"/>
  </w:num>
  <w:num w:numId="31">
    <w:abstractNumId w:val="38"/>
  </w:num>
  <w:num w:numId="32">
    <w:abstractNumId w:val="32"/>
  </w:num>
  <w:num w:numId="33">
    <w:abstractNumId w:val="35"/>
  </w:num>
  <w:num w:numId="34">
    <w:abstractNumId w:val="27"/>
  </w:num>
  <w:num w:numId="35">
    <w:abstractNumId w:val="14"/>
  </w:num>
  <w:num w:numId="36">
    <w:abstractNumId w:val="34"/>
  </w:num>
  <w:num w:numId="37">
    <w:abstractNumId w:val="36"/>
  </w:num>
  <w:num w:numId="38">
    <w:abstractNumId w:val="21"/>
  </w:num>
  <w:num w:numId="39">
    <w:abstractNumId w:val="19"/>
  </w:num>
  <w:num w:numId="40">
    <w:abstractNumId w:val="17"/>
  </w:num>
  <w:num w:numId="41">
    <w:abstractNumId w:val="2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06"/>
    <w:rsid w:val="00000A79"/>
    <w:rsid w:val="0000360A"/>
    <w:rsid w:val="000043A4"/>
    <w:rsid w:val="00006874"/>
    <w:rsid w:val="00007399"/>
    <w:rsid w:val="000115BA"/>
    <w:rsid w:val="00014784"/>
    <w:rsid w:val="00015E1A"/>
    <w:rsid w:val="00017040"/>
    <w:rsid w:val="00022DB2"/>
    <w:rsid w:val="00035DDB"/>
    <w:rsid w:val="00046458"/>
    <w:rsid w:val="00055888"/>
    <w:rsid w:val="00060319"/>
    <w:rsid w:val="00064F44"/>
    <w:rsid w:val="00065DE7"/>
    <w:rsid w:val="00066829"/>
    <w:rsid w:val="00067326"/>
    <w:rsid w:val="00083C14"/>
    <w:rsid w:val="000860A2"/>
    <w:rsid w:val="00096951"/>
    <w:rsid w:val="000A55C9"/>
    <w:rsid w:val="000B18A7"/>
    <w:rsid w:val="000B2CF8"/>
    <w:rsid w:val="000C16BA"/>
    <w:rsid w:val="000C49B1"/>
    <w:rsid w:val="000E1DC3"/>
    <w:rsid w:val="000F5511"/>
    <w:rsid w:val="00131F4B"/>
    <w:rsid w:val="0015488A"/>
    <w:rsid w:val="00187785"/>
    <w:rsid w:val="00192CCE"/>
    <w:rsid w:val="00197DE4"/>
    <w:rsid w:val="001A2E57"/>
    <w:rsid w:val="001A3882"/>
    <w:rsid w:val="001C39C6"/>
    <w:rsid w:val="001C46D3"/>
    <w:rsid w:val="001C7C98"/>
    <w:rsid w:val="001D0020"/>
    <w:rsid w:val="001E0637"/>
    <w:rsid w:val="001E2CA8"/>
    <w:rsid w:val="001E44D8"/>
    <w:rsid w:val="002026DD"/>
    <w:rsid w:val="00206DEE"/>
    <w:rsid w:val="002208A8"/>
    <w:rsid w:val="002228A4"/>
    <w:rsid w:val="0022363B"/>
    <w:rsid w:val="00224DFA"/>
    <w:rsid w:val="00226E6F"/>
    <w:rsid w:val="00230001"/>
    <w:rsid w:val="002310B2"/>
    <w:rsid w:val="002310D4"/>
    <w:rsid w:val="00232196"/>
    <w:rsid w:val="0023558B"/>
    <w:rsid w:val="00240C7F"/>
    <w:rsid w:val="00263691"/>
    <w:rsid w:val="0028051A"/>
    <w:rsid w:val="00291FBE"/>
    <w:rsid w:val="002A0D80"/>
    <w:rsid w:val="002A5136"/>
    <w:rsid w:val="002B4895"/>
    <w:rsid w:val="002B6EC1"/>
    <w:rsid w:val="002B7157"/>
    <w:rsid w:val="002C211B"/>
    <w:rsid w:val="002D0FAD"/>
    <w:rsid w:val="002D4B52"/>
    <w:rsid w:val="002F586C"/>
    <w:rsid w:val="00301B81"/>
    <w:rsid w:val="0031710F"/>
    <w:rsid w:val="00323FA7"/>
    <w:rsid w:val="00330E52"/>
    <w:rsid w:val="0033212E"/>
    <w:rsid w:val="003521EC"/>
    <w:rsid w:val="00364CB0"/>
    <w:rsid w:val="00371373"/>
    <w:rsid w:val="00384304"/>
    <w:rsid w:val="003848CA"/>
    <w:rsid w:val="00393B85"/>
    <w:rsid w:val="003A32E8"/>
    <w:rsid w:val="003A49E9"/>
    <w:rsid w:val="003B4B49"/>
    <w:rsid w:val="003B7544"/>
    <w:rsid w:val="003C4373"/>
    <w:rsid w:val="003D3B42"/>
    <w:rsid w:val="003E1319"/>
    <w:rsid w:val="003E342C"/>
    <w:rsid w:val="0041297E"/>
    <w:rsid w:val="00416EBA"/>
    <w:rsid w:val="004526B9"/>
    <w:rsid w:val="00463FDE"/>
    <w:rsid w:val="00470429"/>
    <w:rsid w:val="004708E2"/>
    <w:rsid w:val="004712F5"/>
    <w:rsid w:val="00487D73"/>
    <w:rsid w:val="00487FF6"/>
    <w:rsid w:val="004C3CF1"/>
    <w:rsid w:val="004C6BCC"/>
    <w:rsid w:val="004D06B8"/>
    <w:rsid w:val="004D7A3C"/>
    <w:rsid w:val="004E7582"/>
    <w:rsid w:val="004E7840"/>
    <w:rsid w:val="004F4FF9"/>
    <w:rsid w:val="0050660D"/>
    <w:rsid w:val="00506A16"/>
    <w:rsid w:val="00514718"/>
    <w:rsid w:val="0051735D"/>
    <w:rsid w:val="00520947"/>
    <w:rsid w:val="0052301D"/>
    <w:rsid w:val="00533502"/>
    <w:rsid w:val="0053559F"/>
    <w:rsid w:val="00551045"/>
    <w:rsid w:val="00563176"/>
    <w:rsid w:val="00563F9C"/>
    <w:rsid w:val="00565078"/>
    <w:rsid w:val="0056761E"/>
    <w:rsid w:val="00586E06"/>
    <w:rsid w:val="005926AD"/>
    <w:rsid w:val="005A25A0"/>
    <w:rsid w:val="005A2F0E"/>
    <w:rsid w:val="005A4F2D"/>
    <w:rsid w:val="005B0D69"/>
    <w:rsid w:val="005C13F2"/>
    <w:rsid w:val="005C3100"/>
    <w:rsid w:val="005C3DD3"/>
    <w:rsid w:val="005D4F79"/>
    <w:rsid w:val="005E2315"/>
    <w:rsid w:val="005E7D00"/>
    <w:rsid w:val="005F30DA"/>
    <w:rsid w:val="00600444"/>
    <w:rsid w:val="0060097B"/>
    <w:rsid w:val="006038EE"/>
    <w:rsid w:val="00610691"/>
    <w:rsid w:val="00613DE5"/>
    <w:rsid w:val="00617346"/>
    <w:rsid w:val="006324C8"/>
    <w:rsid w:val="00637EE2"/>
    <w:rsid w:val="00647AC7"/>
    <w:rsid w:val="00650C93"/>
    <w:rsid w:val="0065421B"/>
    <w:rsid w:val="0065656C"/>
    <w:rsid w:val="00671648"/>
    <w:rsid w:val="00696B64"/>
    <w:rsid w:val="006B5D1E"/>
    <w:rsid w:val="006C2238"/>
    <w:rsid w:val="006D10A9"/>
    <w:rsid w:val="006D50AB"/>
    <w:rsid w:val="006E1036"/>
    <w:rsid w:val="006F4184"/>
    <w:rsid w:val="006F5AA4"/>
    <w:rsid w:val="007045BD"/>
    <w:rsid w:val="00706547"/>
    <w:rsid w:val="0071071E"/>
    <w:rsid w:val="0071097B"/>
    <w:rsid w:val="00710C99"/>
    <w:rsid w:val="0071387A"/>
    <w:rsid w:val="007214C7"/>
    <w:rsid w:val="00736622"/>
    <w:rsid w:val="00736E65"/>
    <w:rsid w:val="00741BC7"/>
    <w:rsid w:val="00742ED0"/>
    <w:rsid w:val="00745715"/>
    <w:rsid w:val="00746106"/>
    <w:rsid w:val="007465A1"/>
    <w:rsid w:val="007519BF"/>
    <w:rsid w:val="00757B77"/>
    <w:rsid w:val="00762EB0"/>
    <w:rsid w:val="0076368F"/>
    <w:rsid w:val="00763D5A"/>
    <w:rsid w:val="00766840"/>
    <w:rsid w:val="00776B28"/>
    <w:rsid w:val="00781396"/>
    <w:rsid w:val="0078689F"/>
    <w:rsid w:val="007A5AF7"/>
    <w:rsid w:val="007B4D1F"/>
    <w:rsid w:val="007C6EAE"/>
    <w:rsid w:val="007C7EB9"/>
    <w:rsid w:val="007D0173"/>
    <w:rsid w:val="007D408C"/>
    <w:rsid w:val="007D4482"/>
    <w:rsid w:val="007E5747"/>
    <w:rsid w:val="007E7018"/>
    <w:rsid w:val="0080003F"/>
    <w:rsid w:val="008017E1"/>
    <w:rsid w:val="0081290D"/>
    <w:rsid w:val="00813689"/>
    <w:rsid w:val="00823275"/>
    <w:rsid w:val="00827262"/>
    <w:rsid w:val="00832BEF"/>
    <w:rsid w:val="00840F44"/>
    <w:rsid w:val="00847277"/>
    <w:rsid w:val="00850541"/>
    <w:rsid w:val="00864356"/>
    <w:rsid w:val="00867422"/>
    <w:rsid w:val="00873E5A"/>
    <w:rsid w:val="00875E1C"/>
    <w:rsid w:val="00881CEA"/>
    <w:rsid w:val="00884611"/>
    <w:rsid w:val="008862E1"/>
    <w:rsid w:val="008C27D7"/>
    <w:rsid w:val="008C32E5"/>
    <w:rsid w:val="008C3BFA"/>
    <w:rsid w:val="008C7BED"/>
    <w:rsid w:val="008D1B15"/>
    <w:rsid w:val="008D1E79"/>
    <w:rsid w:val="008D304A"/>
    <w:rsid w:val="008D791C"/>
    <w:rsid w:val="008E395C"/>
    <w:rsid w:val="008E4993"/>
    <w:rsid w:val="008E5CB6"/>
    <w:rsid w:val="008E6B49"/>
    <w:rsid w:val="008F0A9A"/>
    <w:rsid w:val="00907F47"/>
    <w:rsid w:val="00922E21"/>
    <w:rsid w:val="0093086C"/>
    <w:rsid w:val="00943584"/>
    <w:rsid w:val="0094427C"/>
    <w:rsid w:val="009446C6"/>
    <w:rsid w:val="00977D0B"/>
    <w:rsid w:val="00982401"/>
    <w:rsid w:val="00984957"/>
    <w:rsid w:val="009945EB"/>
    <w:rsid w:val="009D02AE"/>
    <w:rsid w:val="009D6E3C"/>
    <w:rsid w:val="009D7586"/>
    <w:rsid w:val="009F2DD4"/>
    <w:rsid w:val="00A04B22"/>
    <w:rsid w:val="00A04F2D"/>
    <w:rsid w:val="00A14C97"/>
    <w:rsid w:val="00A17554"/>
    <w:rsid w:val="00A20C92"/>
    <w:rsid w:val="00A54548"/>
    <w:rsid w:val="00A61957"/>
    <w:rsid w:val="00A62F33"/>
    <w:rsid w:val="00A65F42"/>
    <w:rsid w:val="00A7003F"/>
    <w:rsid w:val="00A76E38"/>
    <w:rsid w:val="00A863B4"/>
    <w:rsid w:val="00A865B9"/>
    <w:rsid w:val="00AA2868"/>
    <w:rsid w:val="00AB6946"/>
    <w:rsid w:val="00AD3A04"/>
    <w:rsid w:val="00AD6BBA"/>
    <w:rsid w:val="00AE7361"/>
    <w:rsid w:val="00AF2976"/>
    <w:rsid w:val="00AF5F91"/>
    <w:rsid w:val="00B03906"/>
    <w:rsid w:val="00B12926"/>
    <w:rsid w:val="00B12C18"/>
    <w:rsid w:val="00B13D2C"/>
    <w:rsid w:val="00B175D9"/>
    <w:rsid w:val="00B3371D"/>
    <w:rsid w:val="00B34E89"/>
    <w:rsid w:val="00B4627C"/>
    <w:rsid w:val="00B53C43"/>
    <w:rsid w:val="00B565B5"/>
    <w:rsid w:val="00B61876"/>
    <w:rsid w:val="00B6455B"/>
    <w:rsid w:val="00B65747"/>
    <w:rsid w:val="00B66606"/>
    <w:rsid w:val="00B673A4"/>
    <w:rsid w:val="00B8365E"/>
    <w:rsid w:val="00B87B50"/>
    <w:rsid w:val="00BA54E0"/>
    <w:rsid w:val="00BC2188"/>
    <w:rsid w:val="00BC7F6F"/>
    <w:rsid w:val="00BD4C06"/>
    <w:rsid w:val="00BE16C0"/>
    <w:rsid w:val="00C101A2"/>
    <w:rsid w:val="00C12249"/>
    <w:rsid w:val="00C14FFD"/>
    <w:rsid w:val="00C16B22"/>
    <w:rsid w:val="00C20562"/>
    <w:rsid w:val="00C30DB5"/>
    <w:rsid w:val="00C3208E"/>
    <w:rsid w:val="00C349D0"/>
    <w:rsid w:val="00C35D0C"/>
    <w:rsid w:val="00C458FA"/>
    <w:rsid w:val="00C55278"/>
    <w:rsid w:val="00C57EA7"/>
    <w:rsid w:val="00C7226B"/>
    <w:rsid w:val="00C72F3C"/>
    <w:rsid w:val="00C7331A"/>
    <w:rsid w:val="00C74ACF"/>
    <w:rsid w:val="00C85B4E"/>
    <w:rsid w:val="00CA4778"/>
    <w:rsid w:val="00CC284F"/>
    <w:rsid w:val="00CD1BA3"/>
    <w:rsid w:val="00CD365F"/>
    <w:rsid w:val="00CD4274"/>
    <w:rsid w:val="00CE263C"/>
    <w:rsid w:val="00CE59A7"/>
    <w:rsid w:val="00CE7F8B"/>
    <w:rsid w:val="00D16334"/>
    <w:rsid w:val="00D17B79"/>
    <w:rsid w:val="00D273DD"/>
    <w:rsid w:val="00D46588"/>
    <w:rsid w:val="00D51290"/>
    <w:rsid w:val="00D65DE0"/>
    <w:rsid w:val="00D67F4F"/>
    <w:rsid w:val="00D71068"/>
    <w:rsid w:val="00D76CF6"/>
    <w:rsid w:val="00D815A7"/>
    <w:rsid w:val="00DA1C68"/>
    <w:rsid w:val="00DB1EAF"/>
    <w:rsid w:val="00DB5BAF"/>
    <w:rsid w:val="00DE364A"/>
    <w:rsid w:val="00DE7711"/>
    <w:rsid w:val="00DF0470"/>
    <w:rsid w:val="00E0182D"/>
    <w:rsid w:val="00E02A7A"/>
    <w:rsid w:val="00E038E5"/>
    <w:rsid w:val="00E10E76"/>
    <w:rsid w:val="00E131EB"/>
    <w:rsid w:val="00E14764"/>
    <w:rsid w:val="00E15533"/>
    <w:rsid w:val="00E15F94"/>
    <w:rsid w:val="00E2737B"/>
    <w:rsid w:val="00E3126D"/>
    <w:rsid w:val="00E33436"/>
    <w:rsid w:val="00E43017"/>
    <w:rsid w:val="00E43D36"/>
    <w:rsid w:val="00E44629"/>
    <w:rsid w:val="00E47F81"/>
    <w:rsid w:val="00E518E8"/>
    <w:rsid w:val="00E54E8B"/>
    <w:rsid w:val="00E55E63"/>
    <w:rsid w:val="00E62ED8"/>
    <w:rsid w:val="00E67521"/>
    <w:rsid w:val="00E70793"/>
    <w:rsid w:val="00E801FF"/>
    <w:rsid w:val="00E805F0"/>
    <w:rsid w:val="00E9022B"/>
    <w:rsid w:val="00EA03F4"/>
    <w:rsid w:val="00EA32CD"/>
    <w:rsid w:val="00EB370B"/>
    <w:rsid w:val="00EB4740"/>
    <w:rsid w:val="00EB57C4"/>
    <w:rsid w:val="00EC64C4"/>
    <w:rsid w:val="00ED3F64"/>
    <w:rsid w:val="00ED5333"/>
    <w:rsid w:val="00ED6D91"/>
    <w:rsid w:val="00EF112A"/>
    <w:rsid w:val="00EF4E6D"/>
    <w:rsid w:val="00EF7BBB"/>
    <w:rsid w:val="00F00BF5"/>
    <w:rsid w:val="00F07D3D"/>
    <w:rsid w:val="00F1625C"/>
    <w:rsid w:val="00F31BED"/>
    <w:rsid w:val="00F3205E"/>
    <w:rsid w:val="00F41B0F"/>
    <w:rsid w:val="00F47350"/>
    <w:rsid w:val="00F53577"/>
    <w:rsid w:val="00F6059F"/>
    <w:rsid w:val="00FA4A72"/>
    <w:rsid w:val="00FC3287"/>
    <w:rsid w:val="00FE61C5"/>
    <w:rsid w:val="00FF3D29"/>
    <w:rsid w:val="00FF77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9F76F0-1B90-4CA5-91DF-48CB9235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06"/>
    <w:rPr>
      <w:sz w:val="24"/>
      <w:szCs w:val="24"/>
      <w:lang w:val="en-US" w:eastAsia="en-US"/>
    </w:rPr>
  </w:style>
  <w:style w:type="paragraph" w:styleId="Heading1">
    <w:name w:val="heading 1"/>
    <w:basedOn w:val="Normal"/>
    <w:next w:val="Normal"/>
    <w:link w:val="Heading1Char"/>
    <w:uiPriority w:val="9"/>
    <w:qFormat/>
    <w:rsid w:val="004704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B66606"/>
    <w:pPr>
      <w:tabs>
        <w:tab w:val="left" w:pos="-720"/>
        <w:tab w:val="left" w:pos="720"/>
        <w:tab w:val="left" w:pos="2880"/>
      </w:tabs>
      <w:suppressAutoHyphens/>
      <w:overflowPunct w:val="0"/>
      <w:autoSpaceDE w:val="0"/>
      <w:autoSpaceDN w:val="0"/>
      <w:adjustRightInd w:val="0"/>
    </w:pPr>
    <w:rPr>
      <w:lang w:val="en-GB" w:eastAsia="en-US"/>
    </w:rPr>
  </w:style>
  <w:style w:type="paragraph" w:customStyle="1" w:styleId="Car1">
    <w:name w:val="Car1"/>
    <w:basedOn w:val="Normal"/>
    <w:rsid w:val="00B66606"/>
    <w:pPr>
      <w:spacing w:after="160" w:line="240" w:lineRule="exact"/>
    </w:pPr>
    <w:rPr>
      <w:rFonts w:ascii="Verdana" w:hAnsi="Verdana"/>
      <w:sz w:val="20"/>
      <w:szCs w:val="20"/>
      <w:lang w:val="en-CA"/>
    </w:rPr>
  </w:style>
  <w:style w:type="character" w:styleId="Hyperlink">
    <w:name w:val="Hyperlink"/>
    <w:uiPriority w:val="99"/>
    <w:unhideWhenUsed/>
    <w:rsid w:val="002D4B52"/>
    <w:rPr>
      <w:color w:val="0000FF"/>
      <w:u w:val="single"/>
    </w:rPr>
  </w:style>
  <w:style w:type="paragraph" w:styleId="ListParagraph">
    <w:name w:val="List Paragraph"/>
    <w:basedOn w:val="Normal"/>
    <w:uiPriority w:val="34"/>
    <w:qFormat/>
    <w:rsid w:val="00551045"/>
    <w:pPr>
      <w:ind w:left="720"/>
    </w:pPr>
  </w:style>
  <w:style w:type="character" w:styleId="CommentReference">
    <w:name w:val="annotation reference"/>
    <w:uiPriority w:val="99"/>
    <w:semiHidden/>
    <w:unhideWhenUsed/>
    <w:rsid w:val="00E55E63"/>
    <w:rPr>
      <w:sz w:val="16"/>
      <w:szCs w:val="16"/>
    </w:rPr>
  </w:style>
  <w:style w:type="paragraph" w:styleId="CommentText">
    <w:name w:val="annotation text"/>
    <w:basedOn w:val="Normal"/>
    <w:link w:val="CommentTextChar"/>
    <w:uiPriority w:val="99"/>
    <w:semiHidden/>
    <w:unhideWhenUsed/>
    <w:rsid w:val="00E55E63"/>
    <w:rPr>
      <w:sz w:val="20"/>
      <w:szCs w:val="20"/>
    </w:rPr>
  </w:style>
  <w:style w:type="character" w:customStyle="1" w:styleId="CommentTextChar">
    <w:name w:val="Comment Text Char"/>
    <w:link w:val="CommentText"/>
    <w:uiPriority w:val="99"/>
    <w:semiHidden/>
    <w:rsid w:val="00E55E63"/>
    <w:rPr>
      <w:lang w:val="en-US" w:eastAsia="en-US"/>
    </w:rPr>
  </w:style>
  <w:style w:type="paragraph" w:styleId="CommentSubject">
    <w:name w:val="annotation subject"/>
    <w:basedOn w:val="CommentText"/>
    <w:next w:val="CommentText"/>
    <w:link w:val="CommentSubjectChar"/>
    <w:uiPriority w:val="99"/>
    <w:semiHidden/>
    <w:unhideWhenUsed/>
    <w:rsid w:val="00E55E63"/>
    <w:rPr>
      <w:b/>
      <w:bCs/>
    </w:rPr>
  </w:style>
  <w:style w:type="character" w:customStyle="1" w:styleId="CommentSubjectChar">
    <w:name w:val="Comment Subject Char"/>
    <w:link w:val="CommentSubject"/>
    <w:uiPriority w:val="99"/>
    <w:semiHidden/>
    <w:rsid w:val="00E55E63"/>
    <w:rPr>
      <w:b/>
      <w:bCs/>
      <w:lang w:val="en-US" w:eastAsia="en-US"/>
    </w:rPr>
  </w:style>
  <w:style w:type="paragraph" w:styleId="BalloonText">
    <w:name w:val="Balloon Text"/>
    <w:basedOn w:val="Normal"/>
    <w:link w:val="BalloonTextChar"/>
    <w:uiPriority w:val="99"/>
    <w:semiHidden/>
    <w:unhideWhenUsed/>
    <w:rsid w:val="00E55E63"/>
    <w:rPr>
      <w:rFonts w:ascii="Tahoma" w:hAnsi="Tahoma" w:cs="Tahoma"/>
      <w:sz w:val="16"/>
      <w:szCs w:val="16"/>
    </w:rPr>
  </w:style>
  <w:style w:type="character" w:customStyle="1" w:styleId="BalloonTextChar">
    <w:name w:val="Balloon Text Char"/>
    <w:link w:val="BalloonText"/>
    <w:uiPriority w:val="99"/>
    <w:semiHidden/>
    <w:rsid w:val="00E55E63"/>
    <w:rPr>
      <w:rFonts w:ascii="Tahoma" w:hAnsi="Tahoma" w:cs="Tahoma"/>
      <w:sz w:val="16"/>
      <w:szCs w:val="16"/>
      <w:lang w:val="en-US" w:eastAsia="en-US"/>
    </w:rPr>
  </w:style>
  <w:style w:type="character" w:customStyle="1" w:styleId="Heading1Char">
    <w:name w:val="Heading 1 Char"/>
    <w:link w:val="Heading1"/>
    <w:uiPriority w:val="9"/>
    <w:rsid w:val="00470429"/>
    <w:rPr>
      <w:rFonts w:ascii="Cambria" w:eastAsia="Times New Roman" w:hAnsi="Cambria" w:cs="Times New Roman"/>
      <w:b/>
      <w:bCs/>
      <w:kern w:val="32"/>
      <w:sz w:val="32"/>
      <w:szCs w:val="32"/>
      <w:lang w:val="en-US" w:eastAsia="en-US"/>
    </w:rPr>
  </w:style>
  <w:style w:type="table" w:styleId="TableGrid">
    <w:name w:val="Table Grid"/>
    <w:basedOn w:val="TableNormal"/>
    <w:uiPriority w:val="59"/>
    <w:rsid w:val="0022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F4F"/>
    <w:pPr>
      <w:tabs>
        <w:tab w:val="center" w:pos="4680"/>
        <w:tab w:val="right" w:pos="9360"/>
      </w:tabs>
    </w:pPr>
  </w:style>
  <w:style w:type="character" w:customStyle="1" w:styleId="HeaderChar">
    <w:name w:val="Header Char"/>
    <w:link w:val="Header"/>
    <w:uiPriority w:val="99"/>
    <w:rsid w:val="00D67F4F"/>
    <w:rPr>
      <w:sz w:val="24"/>
      <w:szCs w:val="24"/>
      <w:lang w:val="en-US" w:eastAsia="en-US"/>
    </w:rPr>
  </w:style>
  <w:style w:type="paragraph" w:styleId="Footer">
    <w:name w:val="footer"/>
    <w:basedOn w:val="Normal"/>
    <w:link w:val="FooterChar"/>
    <w:uiPriority w:val="99"/>
    <w:unhideWhenUsed/>
    <w:rsid w:val="00D67F4F"/>
    <w:pPr>
      <w:tabs>
        <w:tab w:val="center" w:pos="4680"/>
        <w:tab w:val="right" w:pos="9360"/>
      </w:tabs>
    </w:pPr>
  </w:style>
  <w:style w:type="character" w:customStyle="1" w:styleId="FooterChar">
    <w:name w:val="Footer Char"/>
    <w:link w:val="Footer"/>
    <w:uiPriority w:val="99"/>
    <w:rsid w:val="00D67F4F"/>
    <w:rPr>
      <w:sz w:val="24"/>
      <w:szCs w:val="24"/>
      <w:lang w:val="en-US" w:eastAsia="en-US"/>
    </w:rPr>
  </w:style>
  <w:style w:type="character" w:styleId="FollowedHyperlink">
    <w:name w:val="FollowedHyperlink"/>
    <w:basedOn w:val="DefaultParagraphFont"/>
    <w:uiPriority w:val="99"/>
    <w:semiHidden/>
    <w:unhideWhenUsed/>
    <w:rsid w:val="00776B28"/>
    <w:rPr>
      <w:color w:val="800080" w:themeColor="followedHyperlink"/>
      <w:u w:val="single"/>
    </w:rPr>
  </w:style>
  <w:style w:type="paragraph" w:styleId="EndnoteText">
    <w:name w:val="endnote text"/>
    <w:basedOn w:val="Normal"/>
    <w:link w:val="EndnoteTextChar"/>
    <w:uiPriority w:val="99"/>
    <w:semiHidden/>
    <w:unhideWhenUsed/>
    <w:rsid w:val="00E33436"/>
    <w:rPr>
      <w:sz w:val="20"/>
      <w:szCs w:val="20"/>
    </w:rPr>
  </w:style>
  <w:style w:type="character" w:customStyle="1" w:styleId="EndnoteTextChar">
    <w:name w:val="Endnote Text Char"/>
    <w:basedOn w:val="DefaultParagraphFont"/>
    <w:link w:val="EndnoteText"/>
    <w:uiPriority w:val="99"/>
    <w:semiHidden/>
    <w:rsid w:val="00E33436"/>
    <w:rPr>
      <w:lang w:val="en-US" w:eastAsia="en-US"/>
    </w:rPr>
  </w:style>
  <w:style w:type="character" w:styleId="EndnoteReference">
    <w:name w:val="endnote reference"/>
    <w:basedOn w:val="DefaultParagraphFont"/>
    <w:uiPriority w:val="99"/>
    <w:semiHidden/>
    <w:unhideWhenUsed/>
    <w:rsid w:val="00E33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27902">
      <w:bodyDiv w:val="1"/>
      <w:marLeft w:val="0"/>
      <w:marRight w:val="0"/>
      <w:marTop w:val="0"/>
      <w:marBottom w:val="0"/>
      <w:divBdr>
        <w:top w:val="none" w:sz="0" w:space="0" w:color="auto"/>
        <w:left w:val="none" w:sz="0" w:space="0" w:color="auto"/>
        <w:bottom w:val="none" w:sz="0" w:space="0" w:color="auto"/>
        <w:right w:val="none" w:sz="0" w:space="0" w:color="auto"/>
      </w:divBdr>
    </w:div>
    <w:div w:id="373578929">
      <w:bodyDiv w:val="1"/>
      <w:marLeft w:val="0"/>
      <w:marRight w:val="0"/>
      <w:marTop w:val="0"/>
      <w:marBottom w:val="0"/>
      <w:divBdr>
        <w:top w:val="none" w:sz="0" w:space="0" w:color="auto"/>
        <w:left w:val="none" w:sz="0" w:space="0" w:color="auto"/>
        <w:bottom w:val="none" w:sz="0" w:space="0" w:color="auto"/>
        <w:right w:val="none" w:sz="0" w:space="0" w:color="auto"/>
      </w:divBdr>
    </w:div>
    <w:div w:id="1082751589">
      <w:bodyDiv w:val="1"/>
      <w:marLeft w:val="0"/>
      <w:marRight w:val="0"/>
      <w:marTop w:val="0"/>
      <w:marBottom w:val="0"/>
      <w:divBdr>
        <w:top w:val="none" w:sz="0" w:space="0" w:color="auto"/>
        <w:left w:val="none" w:sz="0" w:space="0" w:color="auto"/>
        <w:bottom w:val="none" w:sz="0" w:space="0" w:color="auto"/>
        <w:right w:val="none" w:sz="0" w:space="0" w:color="auto"/>
      </w:divBdr>
    </w:div>
    <w:div w:id="1277443534">
      <w:bodyDiv w:val="1"/>
      <w:marLeft w:val="0"/>
      <w:marRight w:val="0"/>
      <w:marTop w:val="0"/>
      <w:marBottom w:val="0"/>
      <w:divBdr>
        <w:top w:val="none" w:sz="0" w:space="0" w:color="auto"/>
        <w:left w:val="none" w:sz="0" w:space="0" w:color="auto"/>
        <w:bottom w:val="none" w:sz="0" w:space="0" w:color="auto"/>
        <w:right w:val="none" w:sz="0" w:space="0" w:color="auto"/>
      </w:divBdr>
    </w:div>
    <w:div w:id="14593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bs-sct.gc.ca/tbsf-fsct/5945-5946-fra.as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unlife.ca/slf/FDI?vgnLocale=fr_CA&amp;/di" TargetMode="External"/><Relationship Id="rId17" Type="http://schemas.openxmlformats.org/officeDocument/2006/relationships/hyperlink" Target="http://www.tbs-sct.gc.ca/pol/doc-fra.aspx?id=15774&amp;section=tex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sc-csrh.prv/webforms/Home.aspx" TargetMode="External"/><Relationship Id="rId5" Type="http://schemas.openxmlformats.org/officeDocument/2006/relationships/numbering" Target="numbering.xml"/><Relationship Id="rId15" Type="http://schemas.openxmlformats.org/officeDocument/2006/relationships/hyperlink" Target="http://www.tbs-sct.gc.ca/pol/doc-fra.aspx?id=1577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fr/services/prestations/ae/assurance-emploi-maladi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5A0BAA634D9F46BD89D230CFA09A88" ma:contentTypeVersion="0" ma:contentTypeDescription="Create a new document." ma:contentTypeScope="" ma:versionID="1c364e65bc64a827f1822bf71be4046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C560C-6E89-4322-A9BB-C1C13CCE24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1058673-7BE4-4CF0-A9D3-1B1D37F66E57}">
  <ds:schemaRefs>
    <ds:schemaRef ds:uri="http://schemas.microsoft.com/sharepoint/v3/contenttype/forms"/>
  </ds:schemaRefs>
</ds:datastoreItem>
</file>

<file path=customXml/itemProps3.xml><?xml version="1.0" encoding="utf-8"?>
<ds:datastoreItem xmlns:ds="http://schemas.openxmlformats.org/officeDocument/2006/customXml" ds:itemID="{841AB1AE-E6D7-4DE0-BA85-895CFB1DA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700D4B-4CF7-4905-9BF2-0ABDD1C6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3607</Words>
  <Characters>20828</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GoC / GdC</Company>
  <LinksUpToDate>false</LinksUpToDate>
  <CharactersWithSpaces>24387</CharactersWithSpaces>
  <SharedDoc>false</SharedDoc>
  <HLinks>
    <vt:vector size="12" baseType="variant">
      <vt:variant>
        <vt:i4>1441820</vt:i4>
      </vt:variant>
      <vt:variant>
        <vt:i4>3</vt:i4>
      </vt:variant>
      <vt:variant>
        <vt:i4>0</vt:i4>
      </vt:variant>
      <vt:variant>
        <vt:i4>5</vt:i4>
      </vt:variant>
      <vt:variant>
        <vt:lpwstr>http://www.servicecanada.gc.ca/eng/sc/ei/benefits/sickness.shtml</vt:lpwstr>
      </vt:variant>
      <vt:variant>
        <vt:lpwstr/>
      </vt:variant>
      <vt:variant>
        <vt:i4>85</vt:i4>
      </vt:variant>
      <vt:variant>
        <vt:i4>0</vt:i4>
      </vt:variant>
      <vt:variant>
        <vt:i4>0</vt:i4>
      </vt:variant>
      <vt:variant>
        <vt:i4>5</vt:i4>
      </vt:variant>
      <vt:variant>
        <vt:lpwstr>http://hrsc-csrh.prv/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Blanchard, Marc-André [NC]</cp:lastModifiedBy>
  <cp:revision>4</cp:revision>
  <cp:lastPrinted>2016-11-23T15:46:00Z</cp:lastPrinted>
  <dcterms:created xsi:type="dcterms:W3CDTF">2020-05-26T13:44:00Z</dcterms:created>
  <dcterms:modified xsi:type="dcterms:W3CDTF">2020-05-26T13:46:00Z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0x0101006B5A0BAA634D9F46BD89D230CFA09A88</vt:lpwstr>
  </property>
</Properties>
</file>