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81" w:rsidRDefault="009D0181" w:rsidP="009D0181">
      <w:pPr>
        <w:jc w:val="center"/>
        <w:rPr>
          <w:rFonts w:ascii="Arial" w:hAnsi="Arial" w:cs="Arial"/>
          <w:b/>
          <w:sz w:val="32"/>
          <w:szCs w:val="28"/>
          <w:lang w:val="fr-CA"/>
        </w:rPr>
      </w:pPr>
    </w:p>
    <w:p w:rsidR="009D0181" w:rsidRDefault="009D0181" w:rsidP="009D0181">
      <w:pPr>
        <w:jc w:val="center"/>
        <w:rPr>
          <w:rFonts w:ascii="Arial" w:hAnsi="Arial" w:cs="Arial"/>
          <w:b/>
          <w:sz w:val="32"/>
          <w:szCs w:val="28"/>
          <w:lang w:val="fr-CA"/>
        </w:rPr>
      </w:pPr>
    </w:p>
    <w:p w:rsidR="009D0181" w:rsidRPr="001A78B3" w:rsidRDefault="009D0181" w:rsidP="009D0181">
      <w:pPr>
        <w:jc w:val="center"/>
        <w:rPr>
          <w:rFonts w:ascii="Arial" w:hAnsi="Arial" w:cs="Arial"/>
          <w:b/>
          <w:sz w:val="32"/>
          <w:szCs w:val="28"/>
          <w:lang w:val="fr-CA"/>
        </w:rPr>
      </w:pPr>
      <w:r w:rsidRPr="001A78B3">
        <w:rPr>
          <w:rFonts w:ascii="Arial" w:hAnsi="Arial" w:cs="Arial"/>
          <w:b/>
          <w:sz w:val="32"/>
          <w:szCs w:val="28"/>
          <w:lang w:val="fr-CA"/>
        </w:rPr>
        <w:t>Trousse d’information à l’intention des employés</w:t>
      </w:r>
      <w:r>
        <w:rPr>
          <w:rFonts w:ascii="Arial" w:hAnsi="Arial" w:cs="Arial"/>
          <w:b/>
          <w:sz w:val="32"/>
          <w:szCs w:val="28"/>
          <w:lang w:val="fr-CA"/>
        </w:rPr>
        <w:t xml:space="preserve"> en</w:t>
      </w:r>
      <w:r w:rsidRPr="001A78B3">
        <w:rPr>
          <w:rFonts w:ascii="Arial" w:hAnsi="Arial" w:cs="Arial"/>
          <w:b/>
          <w:sz w:val="32"/>
          <w:szCs w:val="28"/>
          <w:lang w:val="fr-CA"/>
        </w:rPr>
        <w:t xml:space="preserve"> </w:t>
      </w:r>
      <w:r>
        <w:rPr>
          <w:rFonts w:ascii="Arial" w:hAnsi="Arial" w:cs="Arial"/>
          <w:b/>
          <w:sz w:val="32"/>
          <w:szCs w:val="28"/>
          <w:lang w:val="fr-CA"/>
        </w:rPr>
        <w:t xml:space="preserve">congé de maladie </w:t>
      </w:r>
      <w:r w:rsidRPr="001A78B3">
        <w:rPr>
          <w:rFonts w:ascii="Arial" w:hAnsi="Arial" w:cs="Arial"/>
          <w:b/>
          <w:sz w:val="32"/>
          <w:szCs w:val="28"/>
          <w:lang w:val="fr-CA"/>
        </w:rPr>
        <w:t>non payé</w:t>
      </w:r>
      <w:r>
        <w:rPr>
          <w:rFonts w:ascii="Arial" w:hAnsi="Arial" w:cs="Arial"/>
          <w:b/>
          <w:sz w:val="32"/>
          <w:szCs w:val="28"/>
          <w:lang w:val="fr-CA"/>
        </w:rPr>
        <w:t> : Attestation de l’admissibilité à la retraite pour raisons médicales et demande de transmission de l’avis de retraite</w:t>
      </w:r>
    </w:p>
    <w:p w:rsidR="009D0181" w:rsidRPr="00AB5B98" w:rsidRDefault="009D0181" w:rsidP="009D0181">
      <w:pPr>
        <w:jc w:val="center"/>
        <w:rPr>
          <w:rFonts w:ascii="Arial" w:hAnsi="Arial" w:cs="Arial"/>
          <w:b/>
          <w:lang w:val="fr-CA"/>
        </w:rPr>
      </w:pPr>
      <w:r w:rsidRPr="00AB5B98">
        <w:rPr>
          <w:rFonts w:ascii="Arial" w:hAnsi="Arial" w:cs="Arial"/>
          <w:b/>
          <w:lang w:val="fr-CA"/>
        </w:rPr>
        <w:t>(Maladie ou blessure non liée au travail)</w:t>
      </w:r>
    </w:p>
    <w:p w:rsidR="0010173B" w:rsidRPr="00DC004A" w:rsidRDefault="0010173B" w:rsidP="0010173B">
      <w:pPr>
        <w:jc w:val="center"/>
        <w:rPr>
          <w:b/>
          <w:sz w:val="40"/>
          <w:lang w:val="fr-CA"/>
        </w:rPr>
      </w:pPr>
    </w:p>
    <w:p w:rsidR="009D0181" w:rsidRPr="00AB5B98" w:rsidRDefault="009D0181" w:rsidP="009D0181">
      <w:pPr>
        <w:jc w:val="center"/>
        <w:rPr>
          <w:rFonts w:ascii="Arial" w:hAnsi="Arial" w:cs="Arial"/>
          <w:b/>
          <w:sz w:val="40"/>
          <w:lang w:val="fr-CA"/>
        </w:rPr>
      </w:pPr>
      <w:r w:rsidRPr="00AB5B98">
        <w:rPr>
          <w:rFonts w:ascii="Arial" w:hAnsi="Arial" w:cs="Arial"/>
          <w:b/>
          <w:sz w:val="40"/>
          <w:lang w:val="fr-CA"/>
        </w:rPr>
        <w:t>Instructions pour gestionnaires</w:t>
      </w:r>
    </w:p>
    <w:p w:rsidR="009D0181" w:rsidRPr="00AB5B98" w:rsidRDefault="009D0181" w:rsidP="009D0181">
      <w:pPr>
        <w:jc w:val="center"/>
        <w:rPr>
          <w:rFonts w:ascii="Arial" w:hAnsi="Arial" w:cs="Arial"/>
          <w:b/>
          <w:sz w:val="28"/>
          <w:lang w:val="fr-CA"/>
        </w:rPr>
      </w:pPr>
      <w:r>
        <w:rPr>
          <w:rFonts w:ascii="Arial" w:hAnsi="Arial" w:cs="Arial"/>
          <w:b/>
          <w:sz w:val="28"/>
          <w:lang w:val="fr-CA"/>
        </w:rPr>
        <w:t>NOTE</w:t>
      </w:r>
      <w:r w:rsidRPr="00AB5B98">
        <w:rPr>
          <w:rFonts w:ascii="Arial" w:hAnsi="Arial" w:cs="Arial"/>
          <w:b/>
          <w:sz w:val="28"/>
          <w:lang w:val="fr-CA"/>
        </w:rPr>
        <w:t xml:space="preserve"> : Veuillez enlever </w:t>
      </w:r>
      <w:r>
        <w:rPr>
          <w:rFonts w:ascii="Arial" w:hAnsi="Arial" w:cs="Arial"/>
          <w:b/>
          <w:sz w:val="28"/>
          <w:lang w:val="fr-CA"/>
        </w:rPr>
        <w:t xml:space="preserve">cette page </w:t>
      </w:r>
      <w:r w:rsidRPr="00AB5B98">
        <w:rPr>
          <w:rFonts w:ascii="Arial" w:hAnsi="Arial" w:cs="Arial"/>
          <w:b/>
          <w:sz w:val="28"/>
          <w:lang w:val="fr-CA"/>
        </w:rPr>
        <w:t xml:space="preserve">avant de fournir </w:t>
      </w:r>
      <w:r>
        <w:rPr>
          <w:rFonts w:ascii="Arial" w:hAnsi="Arial" w:cs="Arial"/>
          <w:b/>
          <w:sz w:val="28"/>
          <w:lang w:val="fr-CA"/>
        </w:rPr>
        <w:t>la trousse à l’employé</w:t>
      </w:r>
    </w:p>
    <w:p w:rsidR="009D0181" w:rsidRDefault="009D0181" w:rsidP="009D0181">
      <w:pPr>
        <w:jc w:val="center"/>
        <w:rPr>
          <w:b/>
          <w:sz w:val="40"/>
          <w:lang w:val="fr-CA"/>
        </w:rPr>
      </w:pPr>
    </w:p>
    <w:p w:rsidR="009D0181" w:rsidRPr="009D0181" w:rsidRDefault="009D0181" w:rsidP="009D0181">
      <w:pPr>
        <w:jc w:val="center"/>
        <w:rPr>
          <w:b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D0181" w:rsidRPr="00C4479D" w:rsidTr="009D0181">
        <w:trPr>
          <w:jc w:val="center"/>
        </w:trPr>
        <w:tc>
          <w:tcPr>
            <w:tcW w:w="9576" w:type="dxa"/>
          </w:tcPr>
          <w:p w:rsidR="009D0181" w:rsidRDefault="009D0181" w:rsidP="0010173B">
            <w:pPr>
              <w:jc w:val="center"/>
              <w:rPr>
                <w:rFonts w:ascii="Arial" w:hAnsi="Arial" w:cs="Arial"/>
                <w:sz w:val="32"/>
                <w:szCs w:val="28"/>
                <w:lang w:val="fr-CA"/>
              </w:rPr>
            </w:pPr>
          </w:p>
          <w:p w:rsidR="009D0181" w:rsidRDefault="009D0181" w:rsidP="0010173B">
            <w:pPr>
              <w:jc w:val="center"/>
              <w:rPr>
                <w:rFonts w:ascii="Arial" w:hAnsi="Arial" w:cs="Arial"/>
                <w:sz w:val="32"/>
                <w:szCs w:val="28"/>
                <w:lang w:val="fr-CA"/>
              </w:rPr>
            </w:pPr>
            <w:r w:rsidRPr="00E00485">
              <w:rPr>
                <w:rFonts w:ascii="Arial" w:hAnsi="Arial" w:cs="Arial"/>
                <w:sz w:val="32"/>
                <w:szCs w:val="28"/>
                <w:lang w:val="fr-CA"/>
              </w:rPr>
              <w:t xml:space="preserve">Le présent outil devrait être utilisé en consultation avec un conseiller en </w:t>
            </w:r>
            <w:r w:rsidR="00C4479D">
              <w:rPr>
                <w:rFonts w:ascii="Arial" w:hAnsi="Arial" w:cs="Arial"/>
                <w:sz w:val="32"/>
                <w:szCs w:val="28"/>
                <w:lang w:val="fr-CA"/>
              </w:rPr>
              <w:t>relations de travail</w:t>
            </w:r>
            <w:r w:rsidRPr="00E00485">
              <w:rPr>
                <w:rFonts w:ascii="Arial" w:hAnsi="Arial" w:cs="Arial"/>
                <w:sz w:val="32"/>
                <w:szCs w:val="28"/>
                <w:lang w:val="fr-CA"/>
              </w:rPr>
              <w:t xml:space="preserve">. Veuillez ouvrir un billet au </w:t>
            </w:r>
            <w:hyperlink r:id="rId8" w:history="1">
              <w:r w:rsidRPr="00E00485">
                <w:rPr>
                  <w:rStyle w:val="Hyperlink"/>
                  <w:rFonts w:ascii="Arial" w:hAnsi="Arial" w:cs="Arial"/>
                  <w:sz w:val="32"/>
                  <w:szCs w:val="28"/>
                  <w:lang w:val="fr-CA"/>
                </w:rPr>
                <w:t>Centre de services en ressources humaines</w:t>
              </w:r>
            </w:hyperlink>
            <w:r w:rsidRPr="00E00485">
              <w:rPr>
                <w:rFonts w:ascii="Arial" w:hAnsi="Arial" w:cs="Arial"/>
                <w:sz w:val="32"/>
                <w:szCs w:val="28"/>
                <w:lang w:val="fr-CA"/>
              </w:rPr>
              <w:t>.</w:t>
            </w:r>
          </w:p>
          <w:p w:rsidR="009D0181" w:rsidRDefault="009D0181" w:rsidP="0010173B">
            <w:pPr>
              <w:jc w:val="center"/>
              <w:rPr>
                <w:b/>
                <w:lang w:val="fr-CA"/>
              </w:rPr>
            </w:pPr>
          </w:p>
        </w:tc>
      </w:tr>
    </w:tbl>
    <w:p w:rsidR="00DF7F08" w:rsidRPr="00DC004A" w:rsidRDefault="00DF7F08" w:rsidP="0010173B">
      <w:pPr>
        <w:jc w:val="center"/>
        <w:rPr>
          <w:b/>
          <w:lang w:val="fr-CA"/>
        </w:rPr>
      </w:pPr>
    </w:p>
    <w:p w:rsidR="00DF7F08" w:rsidRPr="00DC004A" w:rsidRDefault="00DF7F08" w:rsidP="0010173B">
      <w:pPr>
        <w:jc w:val="center"/>
        <w:rPr>
          <w:b/>
          <w:lang w:val="fr-CA"/>
        </w:rPr>
      </w:pPr>
    </w:p>
    <w:p w:rsidR="0010173B" w:rsidRPr="00DC004A" w:rsidRDefault="0010173B" w:rsidP="0010173B">
      <w:pPr>
        <w:rPr>
          <w:b/>
          <w:lang w:val="fr-CA"/>
        </w:rPr>
      </w:pPr>
    </w:p>
    <w:p w:rsidR="00550367" w:rsidRDefault="006F1475" w:rsidP="0010173B">
      <w:pPr>
        <w:rPr>
          <w:rFonts w:ascii="Arial" w:hAnsi="Arial" w:cs="Arial"/>
          <w:b/>
        </w:rPr>
      </w:pPr>
      <w:proofErr w:type="spellStart"/>
      <w:r w:rsidRPr="009D0181">
        <w:rPr>
          <w:rFonts w:ascii="Arial" w:hAnsi="Arial" w:cs="Arial"/>
          <w:b/>
        </w:rPr>
        <w:t>Obje</w:t>
      </w:r>
      <w:r w:rsidR="00796042" w:rsidRPr="009D0181">
        <w:rPr>
          <w:rFonts w:ascii="Arial" w:hAnsi="Arial" w:cs="Arial"/>
          <w:b/>
        </w:rPr>
        <w:t>c</w:t>
      </w:r>
      <w:r w:rsidRPr="009D0181">
        <w:rPr>
          <w:rFonts w:ascii="Arial" w:hAnsi="Arial" w:cs="Arial"/>
          <w:b/>
        </w:rPr>
        <w:t>tif</w:t>
      </w:r>
      <w:proofErr w:type="spellEnd"/>
      <w:r w:rsidR="009D0181">
        <w:rPr>
          <w:rFonts w:ascii="Arial" w:hAnsi="Arial" w:cs="Arial"/>
          <w:b/>
        </w:rPr>
        <w:t>:</w:t>
      </w:r>
    </w:p>
    <w:p w:rsidR="00776810" w:rsidRPr="009D0181" w:rsidRDefault="00776810" w:rsidP="0010173B">
      <w:pPr>
        <w:rPr>
          <w:rFonts w:ascii="Arial" w:hAnsi="Arial" w:cs="Arial"/>
          <w:b/>
        </w:rPr>
      </w:pPr>
    </w:p>
    <w:p w:rsidR="00526622" w:rsidRPr="009D0181" w:rsidRDefault="00526622" w:rsidP="0010173B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9D0181">
        <w:rPr>
          <w:rFonts w:ascii="Arial" w:hAnsi="Arial" w:cs="Arial"/>
          <w:lang w:val="fr-CA"/>
        </w:rPr>
        <w:t>Fournir de l’information sur les prochaines étapes pour les employés qui ont été jugés admissibles à une retraite pour raisons médicales par Santé Canada.</w:t>
      </w:r>
    </w:p>
    <w:p w:rsidR="006F0799" w:rsidRPr="009D0181" w:rsidRDefault="006F0799" w:rsidP="006F0799">
      <w:pPr>
        <w:ind w:left="360"/>
        <w:rPr>
          <w:rFonts w:ascii="Arial" w:hAnsi="Arial" w:cs="Arial"/>
          <w:lang w:val="fr-CA"/>
        </w:rPr>
      </w:pPr>
    </w:p>
    <w:p w:rsidR="00550367" w:rsidRDefault="009D0181" w:rsidP="009D0181">
      <w:pPr>
        <w:rPr>
          <w:rFonts w:ascii="Arial" w:hAnsi="Arial" w:cs="Arial"/>
          <w:b/>
          <w:lang w:val="fr-CA"/>
        </w:rPr>
      </w:pPr>
      <w:r w:rsidRPr="009D0181">
        <w:rPr>
          <w:rFonts w:ascii="Arial" w:hAnsi="Arial" w:cs="Arial"/>
          <w:b/>
          <w:lang w:val="fr-CA"/>
        </w:rPr>
        <w:t xml:space="preserve">Quand </w:t>
      </w:r>
      <w:r>
        <w:rPr>
          <w:rFonts w:ascii="Arial" w:hAnsi="Arial" w:cs="Arial"/>
          <w:b/>
          <w:lang w:val="fr-CA"/>
        </w:rPr>
        <w:t>utiliser l’outil :</w:t>
      </w:r>
    </w:p>
    <w:p w:rsidR="00776810" w:rsidRPr="00776810" w:rsidRDefault="00776810" w:rsidP="009D0181">
      <w:pPr>
        <w:rPr>
          <w:rFonts w:ascii="Arial" w:hAnsi="Arial" w:cs="Arial"/>
          <w:b/>
          <w:lang w:val="fr-CA"/>
        </w:rPr>
      </w:pPr>
    </w:p>
    <w:p w:rsidR="009D0181" w:rsidRPr="00550367" w:rsidRDefault="009D0181" w:rsidP="00550367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9D0181">
        <w:rPr>
          <w:rFonts w:ascii="Arial" w:hAnsi="Arial" w:cs="Arial"/>
          <w:lang w:val="fr-CA"/>
        </w:rPr>
        <w:t>Immédiatement après la décision d’admissibilité à une retraite pour raisons médicales prise par Santé Canada à l’endroit de l’employé.</w:t>
      </w:r>
    </w:p>
    <w:p w:rsidR="009D0181" w:rsidRPr="00550367" w:rsidRDefault="009D0181" w:rsidP="00405639">
      <w:pPr>
        <w:rPr>
          <w:rFonts w:ascii="Arial" w:hAnsi="Arial" w:cs="Arial"/>
          <w:b/>
          <w:lang w:val="fr-CA"/>
        </w:rPr>
      </w:pPr>
    </w:p>
    <w:p w:rsidR="00550367" w:rsidRDefault="009D0181" w:rsidP="00405639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Pourquoi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</w:p>
    <w:p w:rsidR="00776810" w:rsidRPr="009D0181" w:rsidRDefault="00776810" w:rsidP="00405639">
      <w:pPr>
        <w:rPr>
          <w:rFonts w:ascii="Arial" w:hAnsi="Arial" w:cs="Arial"/>
          <w:b/>
        </w:rPr>
      </w:pPr>
    </w:p>
    <w:p w:rsidR="00526622" w:rsidRPr="009D0181" w:rsidRDefault="00526622" w:rsidP="009D018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lang w:val="fr-CA"/>
        </w:rPr>
      </w:pPr>
      <w:r w:rsidRPr="009D0181">
        <w:rPr>
          <w:rFonts w:ascii="Arial" w:hAnsi="Arial" w:cs="Arial"/>
          <w:lang w:val="fr-CA"/>
        </w:rPr>
        <w:t xml:space="preserve">Pour gérer de manière proactive et uniforme les congés de maladie </w:t>
      </w:r>
      <w:r w:rsidR="00D649E3" w:rsidRPr="009D0181">
        <w:rPr>
          <w:rFonts w:ascii="Arial" w:hAnsi="Arial" w:cs="Arial"/>
          <w:lang w:val="fr-CA"/>
        </w:rPr>
        <w:t>non payés</w:t>
      </w:r>
      <w:r w:rsidRPr="009D0181">
        <w:rPr>
          <w:rFonts w:ascii="Arial" w:hAnsi="Arial" w:cs="Arial"/>
          <w:lang w:val="fr-CA"/>
        </w:rPr>
        <w:t xml:space="preserve"> à l’échelle d’EDSC.</w:t>
      </w:r>
    </w:p>
    <w:p w:rsidR="00526622" w:rsidRPr="009D0181" w:rsidRDefault="00526622" w:rsidP="009D018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lang w:val="fr-CA"/>
        </w:rPr>
      </w:pPr>
      <w:r w:rsidRPr="009D0181">
        <w:rPr>
          <w:rFonts w:ascii="Arial" w:hAnsi="Arial" w:cs="Arial"/>
          <w:lang w:val="fr-CA"/>
        </w:rPr>
        <w:t xml:space="preserve">Pour se conformer à la </w:t>
      </w:r>
      <w:hyperlink r:id="rId9" w:history="1">
        <w:r w:rsidRPr="00E532C5">
          <w:rPr>
            <w:rStyle w:val="Hyperlink"/>
            <w:rFonts w:ascii="Arial" w:hAnsi="Arial" w:cs="Arial"/>
            <w:lang w:val="fr-CA"/>
          </w:rPr>
          <w:t>Directive sur les congés et les modalités de travail spéciales</w:t>
        </w:r>
      </w:hyperlink>
      <w:r w:rsidRPr="009D0181">
        <w:rPr>
          <w:rFonts w:ascii="Arial" w:hAnsi="Arial" w:cs="Arial"/>
          <w:lang w:val="fr-CA"/>
        </w:rPr>
        <w:t xml:space="preserve"> du Secrétariat du Conseil du Trésor.</w:t>
      </w:r>
    </w:p>
    <w:p w:rsidR="00526622" w:rsidRPr="009D0181" w:rsidRDefault="00526622" w:rsidP="009D018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lang w:val="fr-CA"/>
        </w:rPr>
      </w:pPr>
      <w:r w:rsidRPr="009D0181">
        <w:rPr>
          <w:rFonts w:ascii="Arial" w:hAnsi="Arial" w:cs="Arial"/>
          <w:lang w:val="fr-CA"/>
        </w:rPr>
        <w:t xml:space="preserve">Pour veiller à ce que le Ministère exerce une diligence raisonnable en </w:t>
      </w:r>
      <w:r w:rsidR="00311E5D" w:rsidRPr="009D0181">
        <w:rPr>
          <w:rFonts w:ascii="Arial" w:hAnsi="Arial" w:cs="Arial"/>
          <w:lang w:val="fr-CA"/>
        </w:rPr>
        <w:t>informant les employés de</w:t>
      </w:r>
      <w:r w:rsidR="00DC004A" w:rsidRPr="009D0181">
        <w:rPr>
          <w:rFonts w:ascii="Arial" w:hAnsi="Arial" w:cs="Arial"/>
          <w:lang w:val="fr-CA"/>
        </w:rPr>
        <w:t xml:space="preserve"> l’obligation </w:t>
      </w:r>
      <w:r w:rsidR="00311E5D" w:rsidRPr="009D0181">
        <w:rPr>
          <w:rFonts w:ascii="Arial" w:hAnsi="Arial" w:cs="Arial"/>
          <w:lang w:val="fr-CA"/>
        </w:rPr>
        <w:t xml:space="preserve">de régler les </w:t>
      </w:r>
      <w:r w:rsidR="00DC004A" w:rsidRPr="009D0181">
        <w:rPr>
          <w:rFonts w:ascii="Arial" w:hAnsi="Arial" w:cs="Arial"/>
          <w:lang w:val="fr-CA"/>
        </w:rPr>
        <w:t>situations</w:t>
      </w:r>
      <w:r w:rsidR="00311E5D" w:rsidRPr="009D0181">
        <w:rPr>
          <w:rFonts w:ascii="Arial" w:hAnsi="Arial" w:cs="Arial"/>
          <w:lang w:val="fr-CA"/>
        </w:rPr>
        <w:t xml:space="preserve"> de congé de maladie </w:t>
      </w:r>
      <w:r w:rsidR="00D649E3" w:rsidRPr="009D0181">
        <w:rPr>
          <w:rFonts w:ascii="Arial" w:hAnsi="Arial" w:cs="Arial"/>
          <w:lang w:val="fr-CA"/>
        </w:rPr>
        <w:t>non payé</w:t>
      </w:r>
      <w:r w:rsidR="00311E5D" w:rsidRPr="009D0181">
        <w:rPr>
          <w:rFonts w:ascii="Arial" w:hAnsi="Arial" w:cs="Arial"/>
          <w:lang w:val="fr-CA"/>
        </w:rPr>
        <w:t xml:space="preserve"> de longue durée et en aidant les employés à respecter ces exigences.</w:t>
      </w:r>
    </w:p>
    <w:p w:rsidR="0010173B" w:rsidRPr="009D0181" w:rsidRDefault="0010173B" w:rsidP="009D0181">
      <w:pPr>
        <w:rPr>
          <w:rFonts w:ascii="Arial" w:hAnsi="Arial" w:cs="Arial"/>
          <w:b/>
          <w:lang w:val="fr-CA"/>
        </w:rPr>
      </w:pPr>
    </w:p>
    <w:p w:rsidR="0010173B" w:rsidRDefault="006F1475" w:rsidP="0010173B">
      <w:pPr>
        <w:rPr>
          <w:rFonts w:ascii="Arial" w:hAnsi="Arial" w:cs="Arial"/>
          <w:b/>
        </w:rPr>
      </w:pPr>
      <w:r w:rsidRPr="009D0181">
        <w:rPr>
          <w:rFonts w:ascii="Arial" w:hAnsi="Arial" w:cs="Arial"/>
          <w:b/>
        </w:rPr>
        <w:lastRenderedPageBreak/>
        <w:t xml:space="preserve">Comment </w:t>
      </w:r>
      <w:proofErr w:type="spellStart"/>
      <w:r w:rsidR="009D0181">
        <w:rPr>
          <w:rFonts w:ascii="Arial" w:hAnsi="Arial" w:cs="Arial"/>
          <w:b/>
        </w:rPr>
        <w:t>utiliser</w:t>
      </w:r>
      <w:proofErr w:type="spellEnd"/>
      <w:r w:rsidR="009D0181">
        <w:rPr>
          <w:rFonts w:ascii="Arial" w:hAnsi="Arial" w:cs="Arial"/>
          <w:b/>
        </w:rPr>
        <w:t xml:space="preserve"> </w:t>
      </w:r>
      <w:proofErr w:type="spellStart"/>
      <w:proofErr w:type="gramStart"/>
      <w:r w:rsidR="009D0181">
        <w:rPr>
          <w:rFonts w:ascii="Arial" w:hAnsi="Arial" w:cs="Arial"/>
          <w:b/>
        </w:rPr>
        <w:t>l’outil</w:t>
      </w:r>
      <w:proofErr w:type="spellEnd"/>
      <w:r w:rsidR="009D0181">
        <w:rPr>
          <w:rFonts w:ascii="Arial" w:hAnsi="Arial" w:cs="Arial"/>
          <w:b/>
        </w:rPr>
        <w:t xml:space="preserve"> :</w:t>
      </w:r>
      <w:proofErr w:type="gramEnd"/>
    </w:p>
    <w:p w:rsidR="009D0181" w:rsidRPr="009D0181" w:rsidRDefault="009D0181" w:rsidP="0010173B">
      <w:pPr>
        <w:rPr>
          <w:rFonts w:ascii="Arial" w:hAnsi="Arial" w:cs="Arial"/>
        </w:rPr>
      </w:pPr>
    </w:p>
    <w:p w:rsidR="00311E5D" w:rsidRPr="009D0181" w:rsidRDefault="00311E5D" w:rsidP="009D0181">
      <w:pPr>
        <w:numPr>
          <w:ilvl w:val="0"/>
          <w:numId w:val="4"/>
        </w:numPr>
        <w:ind w:left="360"/>
        <w:rPr>
          <w:rFonts w:ascii="Arial" w:hAnsi="Arial" w:cs="Arial"/>
          <w:lang w:val="fr-CA"/>
        </w:rPr>
      </w:pPr>
      <w:r w:rsidRPr="009D0181">
        <w:rPr>
          <w:rFonts w:ascii="Arial" w:hAnsi="Arial" w:cs="Arial"/>
          <w:lang w:val="fr-CA"/>
        </w:rPr>
        <w:t>Discutez du contenu de la lettre avec l’employé, en personne ou par téléphone, et avisez</w:t>
      </w:r>
      <w:r w:rsidR="005B1349" w:rsidRPr="009D0181">
        <w:rPr>
          <w:rFonts w:ascii="Arial" w:hAnsi="Arial" w:cs="Arial"/>
          <w:lang w:val="fr-CA"/>
        </w:rPr>
        <w:noBreakHyphen/>
      </w:r>
      <w:r w:rsidR="00FD39D0" w:rsidRPr="009D0181">
        <w:rPr>
          <w:rFonts w:ascii="Arial" w:hAnsi="Arial" w:cs="Arial"/>
          <w:lang w:val="fr-CA"/>
        </w:rPr>
        <w:t>le que vous lui fournirez tous les renseignements par écrit par la suite.</w:t>
      </w:r>
    </w:p>
    <w:p w:rsidR="0010173B" w:rsidRPr="009D0181" w:rsidRDefault="0010173B" w:rsidP="009D0181">
      <w:pPr>
        <w:rPr>
          <w:rFonts w:ascii="Arial" w:hAnsi="Arial" w:cs="Arial"/>
          <w:lang w:val="fr-CA"/>
        </w:rPr>
      </w:pPr>
      <w:bookmarkStart w:id="0" w:name="_GoBack"/>
      <w:bookmarkEnd w:id="0"/>
    </w:p>
    <w:p w:rsidR="00FD39D0" w:rsidRPr="009D0181" w:rsidRDefault="00FD39D0" w:rsidP="009D0181">
      <w:pPr>
        <w:numPr>
          <w:ilvl w:val="0"/>
          <w:numId w:val="1"/>
        </w:numPr>
        <w:ind w:left="360"/>
        <w:rPr>
          <w:rFonts w:ascii="Arial" w:hAnsi="Arial" w:cs="Arial"/>
          <w:lang w:val="fr-CA"/>
        </w:rPr>
      </w:pPr>
      <w:r w:rsidRPr="009D0181">
        <w:rPr>
          <w:rFonts w:ascii="Arial" w:hAnsi="Arial" w:cs="Arial"/>
          <w:lang w:val="fr-CA"/>
        </w:rPr>
        <w:t>Envoyez les renseignements par courrier recommandé.</w:t>
      </w:r>
      <w:r w:rsidR="004D4B53" w:rsidRPr="009D0181">
        <w:rPr>
          <w:rFonts w:ascii="Arial" w:hAnsi="Arial" w:cs="Arial"/>
          <w:lang w:val="fr-CA"/>
        </w:rPr>
        <w:t xml:space="preserve">    </w:t>
      </w:r>
    </w:p>
    <w:p w:rsidR="004D4B53" w:rsidRPr="009D0181" w:rsidRDefault="004D4B53" w:rsidP="004D4B53">
      <w:pPr>
        <w:pStyle w:val="ListParagraph"/>
        <w:rPr>
          <w:rFonts w:ascii="Arial" w:hAnsi="Arial" w:cs="Arial"/>
          <w:lang w:val="fr-CA"/>
        </w:rPr>
      </w:pPr>
    </w:p>
    <w:p w:rsidR="004D4B53" w:rsidRPr="009D0181" w:rsidRDefault="004D4B53" w:rsidP="004D4B53">
      <w:pPr>
        <w:ind w:left="720"/>
        <w:rPr>
          <w:rFonts w:ascii="Arial" w:hAnsi="Arial" w:cs="Arial"/>
          <w:lang w:val="fr-CA"/>
        </w:rPr>
      </w:pPr>
    </w:p>
    <w:p w:rsidR="0010173B" w:rsidRPr="009D0181" w:rsidRDefault="0010173B" w:rsidP="0010173B">
      <w:pPr>
        <w:pStyle w:val="ListParagraph"/>
        <w:rPr>
          <w:rFonts w:ascii="Arial" w:hAnsi="Arial" w:cs="Arial"/>
          <w:lang w:val="fr-CA"/>
        </w:rPr>
      </w:pPr>
    </w:p>
    <w:p w:rsidR="006F1475" w:rsidRPr="009D0181" w:rsidRDefault="006F1475" w:rsidP="006F1475">
      <w:pPr>
        <w:rPr>
          <w:rFonts w:ascii="Arial" w:hAnsi="Arial" w:cs="Arial"/>
          <w:b/>
          <w:lang w:val="fr-CA"/>
        </w:rPr>
      </w:pPr>
      <w:r w:rsidRPr="009D0181">
        <w:rPr>
          <w:rFonts w:ascii="Arial" w:hAnsi="Arial" w:cs="Arial"/>
          <w:b/>
          <w:lang w:val="fr-CA"/>
        </w:rPr>
        <w:t>RAPPEL </w:t>
      </w:r>
      <w:r w:rsidR="0010173B" w:rsidRPr="009D0181">
        <w:rPr>
          <w:rFonts w:ascii="Arial" w:hAnsi="Arial" w:cs="Arial"/>
          <w:b/>
          <w:lang w:val="fr-CA"/>
        </w:rPr>
        <w:t xml:space="preserve">: </w:t>
      </w:r>
      <w:r w:rsidR="00DA4C98" w:rsidRPr="009D0181">
        <w:rPr>
          <w:rFonts w:ascii="Arial" w:hAnsi="Arial" w:cs="Arial"/>
          <w:b/>
          <w:lang w:val="fr-CA"/>
        </w:rPr>
        <w:t xml:space="preserve">Gardez </w:t>
      </w:r>
      <w:r w:rsidR="00301CCC" w:rsidRPr="009D0181">
        <w:rPr>
          <w:rFonts w:ascii="Arial" w:hAnsi="Arial" w:cs="Arial"/>
          <w:b/>
          <w:lang w:val="fr-CA"/>
        </w:rPr>
        <w:t xml:space="preserve">une </w:t>
      </w:r>
      <w:r w:rsidR="00DA4C98" w:rsidRPr="009D0181">
        <w:rPr>
          <w:rFonts w:ascii="Arial" w:hAnsi="Arial" w:cs="Arial"/>
          <w:b/>
          <w:lang w:val="fr-CA"/>
        </w:rPr>
        <w:t>trace</w:t>
      </w:r>
      <w:r w:rsidR="00FD39D0" w:rsidRPr="009D0181">
        <w:rPr>
          <w:rFonts w:ascii="Arial" w:hAnsi="Arial" w:cs="Arial"/>
          <w:b/>
          <w:lang w:val="fr-CA"/>
        </w:rPr>
        <w:t xml:space="preserve"> </w:t>
      </w:r>
      <w:r w:rsidR="00301CCC" w:rsidRPr="009D0181">
        <w:rPr>
          <w:rFonts w:ascii="Arial" w:hAnsi="Arial" w:cs="Arial"/>
          <w:b/>
          <w:lang w:val="fr-CA"/>
        </w:rPr>
        <w:t xml:space="preserve">écrite </w:t>
      </w:r>
      <w:r w:rsidR="00FD39D0" w:rsidRPr="009D0181">
        <w:rPr>
          <w:rFonts w:ascii="Arial" w:hAnsi="Arial" w:cs="Arial"/>
          <w:b/>
          <w:lang w:val="fr-CA"/>
        </w:rPr>
        <w:t>de chaque étape dans votre dossier, y compris les notes sur les conversations avec l’employé, les copies de courriels envoyés, les copies des lettres signées et les accusés de réception du service de messagerie.</w:t>
      </w:r>
      <w:r w:rsidRPr="009D0181">
        <w:rPr>
          <w:rFonts w:ascii="Arial" w:hAnsi="Arial" w:cs="Arial"/>
          <w:b/>
          <w:lang w:val="fr-CA"/>
        </w:rPr>
        <w:br w:type="page"/>
      </w:r>
    </w:p>
    <w:p w:rsidR="005748BF" w:rsidRPr="00776810" w:rsidRDefault="005748BF" w:rsidP="005748BF">
      <w:pPr>
        <w:rPr>
          <w:b/>
          <w:lang w:val="fr-CA"/>
        </w:rPr>
      </w:pPr>
    </w:p>
    <w:p w:rsidR="005748BF" w:rsidRPr="00776810" w:rsidRDefault="005748BF" w:rsidP="005748BF">
      <w:pPr>
        <w:rPr>
          <w:rFonts w:ascii="Arial" w:hAnsi="Arial" w:cs="Arial"/>
          <w:color w:val="FF0000"/>
          <w:lang w:val="fr-CA"/>
        </w:rPr>
      </w:pPr>
    </w:p>
    <w:p w:rsidR="005748BF" w:rsidRPr="00776810" w:rsidRDefault="00776810" w:rsidP="009D0181">
      <w:pPr>
        <w:jc w:val="right"/>
        <w:rPr>
          <w:rFonts w:ascii="Arial" w:hAnsi="Arial" w:cs="Arial"/>
          <w:b/>
          <w:smallCaps/>
          <w:sz w:val="28"/>
          <w:szCs w:val="28"/>
          <w:lang w:val="fr-CA"/>
        </w:rPr>
      </w:pPr>
      <w:r>
        <w:rPr>
          <w:rFonts w:ascii="Arial" w:hAnsi="Arial" w:cs="Arial"/>
          <w:b/>
          <w:smallCaps/>
          <w:sz w:val="28"/>
          <w:szCs w:val="28"/>
          <w:lang w:val="fr-CA"/>
        </w:rPr>
        <w:t>protégé b</w:t>
      </w:r>
    </w:p>
    <w:p w:rsidR="005748BF" w:rsidRPr="00776810" w:rsidRDefault="005748BF" w:rsidP="005748BF">
      <w:pPr>
        <w:rPr>
          <w:rFonts w:ascii="Arial" w:hAnsi="Arial" w:cs="Arial"/>
          <w:lang w:val="fr-CA"/>
        </w:rPr>
      </w:pPr>
    </w:p>
    <w:p w:rsidR="00661E27" w:rsidRPr="00776810" w:rsidRDefault="00661E27" w:rsidP="005748BF">
      <w:pPr>
        <w:rPr>
          <w:rFonts w:ascii="Arial" w:hAnsi="Arial" w:cs="Arial"/>
          <w:color w:val="FF0000"/>
          <w:lang w:val="fr-CA"/>
        </w:rPr>
      </w:pPr>
    </w:p>
    <w:p w:rsidR="009D0181" w:rsidRPr="001239C1" w:rsidRDefault="009D0181" w:rsidP="009D0181">
      <w:pPr>
        <w:rPr>
          <w:color w:val="FF0000"/>
          <w:lang w:val="fr-CA"/>
        </w:rPr>
      </w:pPr>
      <w:r w:rsidRPr="001239C1">
        <w:rPr>
          <w:color w:val="FF0000"/>
          <w:lang w:val="fr-CA"/>
        </w:rPr>
        <w:t>LIEU, DATE</w:t>
      </w:r>
    </w:p>
    <w:p w:rsidR="009D0181" w:rsidRPr="001239C1" w:rsidRDefault="009D0181" w:rsidP="009D0181">
      <w:pPr>
        <w:rPr>
          <w:color w:val="FF0000"/>
          <w:lang w:val="fr-CA"/>
        </w:rPr>
      </w:pPr>
    </w:p>
    <w:p w:rsidR="009D0181" w:rsidRPr="001239C1" w:rsidRDefault="009D0181" w:rsidP="009D0181">
      <w:pPr>
        <w:rPr>
          <w:color w:val="FF0000"/>
          <w:lang w:val="fr-CA"/>
        </w:rPr>
      </w:pPr>
    </w:p>
    <w:p w:rsidR="009D0181" w:rsidRPr="001239C1" w:rsidRDefault="009D0181" w:rsidP="009D0181">
      <w:pPr>
        <w:rPr>
          <w:color w:val="FF0000"/>
          <w:lang w:val="fr-CA"/>
        </w:rPr>
      </w:pPr>
      <w:r w:rsidRPr="001239C1">
        <w:rPr>
          <w:color w:val="FF0000"/>
          <w:lang w:val="fr-CA"/>
        </w:rPr>
        <w:t>NOM DE L’EMPLOYÉ</w:t>
      </w:r>
    </w:p>
    <w:p w:rsidR="009D0181" w:rsidRPr="001239C1" w:rsidRDefault="009D0181" w:rsidP="009D0181">
      <w:pPr>
        <w:rPr>
          <w:color w:val="FF0000"/>
          <w:lang w:val="fr-CA"/>
        </w:rPr>
      </w:pPr>
      <w:r w:rsidRPr="001239C1">
        <w:rPr>
          <w:color w:val="FF0000"/>
          <w:lang w:val="fr-CA"/>
        </w:rPr>
        <w:t>ADRESSE DE L’EMPLOYÉ</w:t>
      </w:r>
    </w:p>
    <w:p w:rsidR="009D0181" w:rsidRPr="001239C1" w:rsidRDefault="009D0181" w:rsidP="009D0181">
      <w:pPr>
        <w:rPr>
          <w:color w:val="FF0000"/>
          <w:lang w:val="fr-CA"/>
        </w:rPr>
      </w:pPr>
      <w:r w:rsidRPr="001239C1">
        <w:rPr>
          <w:color w:val="FF0000"/>
          <w:lang w:val="fr-CA"/>
        </w:rPr>
        <w:t>VILLE (PROVINCE) CODE POSTAL</w:t>
      </w:r>
    </w:p>
    <w:p w:rsidR="005748BF" w:rsidRPr="00DC004A" w:rsidRDefault="005748BF" w:rsidP="005748BF">
      <w:pPr>
        <w:rPr>
          <w:rFonts w:ascii="Arial" w:hAnsi="Arial" w:cs="Arial"/>
          <w:lang w:val="fr-CA"/>
        </w:rPr>
      </w:pPr>
    </w:p>
    <w:p w:rsidR="005748BF" w:rsidRPr="00DC004A" w:rsidRDefault="005748BF" w:rsidP="005748BF">
      <w:pPr>
        <w:rPr>
          <w:rFonts w:ascii="Arial" w:hAnsi="Arial" w:cs="Arial"/>
          <w:lang w:val="fr-CA"/>
        </w:rPr>
      </w:pPr>
    </w:p>
    <w:p w:rsidR="00661E27" w:rsidRPr="009D0181" w:rsidRDefault="00661E27" w:rsidP="005748BF">
      <w:pPr>
        <w:rPr>
          <w:lang w:val="fr-CA"/>
        </w:rPr>
      </w:pPr>
    </w:p>
    <w:p w:rsidR="005748BF" w:rsidRPr="009D0181" w:rsidRDefault="00301CCC" w:rsidP="005748BF">
      <w:pPr>
        <w:rPr>
          <w:color w:val="FF0000"/>
          <w:lang w:val="fr-CA"/>
        </w:rPr>
      </w:pPr>
      <w:r w:rsidRPr="009D0181">
        <w:rPr>
          <w:color w:val="FF0000"/>
          <w:lang w:val="fr-CA"/>
        </w:rPr>
        <w:t>Madame,</w:t>
      </w:r>
      <w:r w:rsidR="00EE332C">
        <w:rPr>
          <w:color w:val="FF0000"/>
          <w:lang w:val="fr-CA"/>
        </w:rPr>
        <w:t xml:space="preserve"> </w:t>
      </w:r>
      <w:r w:rsidRPr="009D0181">
        <w:rPr>
          <w:color w:val="FF0000"/>
          <w:lang w:val="fr-CA"/>
        </w:rPr>
        <w:t>Monsieur,</w:t>
      </w:r>
    </w:p>
    <w:p w:rsidR="005748BF" w:rsidRPr="009D0181" w:rsidRDefault="005748BF" w:rsidP="005748BF">
      <w:pPr>
        <w:rPr>
          <w:lang w:val="fr-CA"/>
        </w:rPr>
      </w:pPr>
    </w:p>
    <w:p w:rsidR="00301CCC" w:rsidRPr="009D0181" w:rsidRDefault="00D649E3" w:rsidP="005748BF">
      <w:pPr>
        <w:rPr>
          <w:lang w:val="fr-CA"/>
        </w:rPr>
      </w:pPr>
      <w:r w:rsidRPr="009D0181">
        <w:rPr>
          <w:lang w:val="fr-CA"/>
        </w:rPr>
        <w:t>La</w:t>
      </w:r>
      <w:r w:rsidR="00301CCC" w:rsidRPr="009D0181">
        <w:rPr>
          <w:lang w:val="fr-CA"/>
        </w:rPr>
        <w:t xml:space="preserve"> présente lettre fait suite à notre conversation </w:t>
      </w:r>
      <w:proofErr w:type="gramStart"/>
      <w:r w:rsidR="00301CCC" w:rsidRPr="009D0181">
        <w:rPr>
          <w:lang w:val="fr-CA"/>
        </w:rPr>
        <w:t>du</w:t>
      </w:r>
      <w:proofErr w:type="gramEnd"/>
      <w:r w:rsidR="00301CCC" w:rsidRPr="009D0181">
        <w:rPr>
          <w:lang w:val="fr-CA"/>
        </w:rPr>
        <w:t xml:space="preserve"> </w:t>
      </w:r>
      <w:r w:rsidR="00301CCC" w:rsidRPr="009D0181">
        <w:rPr>
          <w:color w:val="FF0000"/>
          <w:lang w:val="fr-CA"/>
        </w:rPr>
        <w:t>(</w:t>
      </w:r>
      <w:r w:rsidR="00EE332C">
        <w:rPr>
          <w:color w:val="FF0000"/>
          <w:lang w:val="fr-CA"/>
        </w:rPr>
        <w:t>date</w:t>
      </w:r>
      <w:r w:rsidR="00301CCC" w:rsidRPr="009D0181">
        <w:rPr>
          <w:color w:val="FF0000"/>
          <w:lang w:val="fr-CA"/>
        </w:rPr>
        <w:t>)</w:t>
      </w:r>
      <w:r w:rsidR="00301CCC" w:rsidRPr="009D0181">
        <w:rPr>
          <w:lang w:val="fr-CA"/>
        </w:rPr>
        <w:t>, au cours de laquelle j</w:t>
      </w:r>
      <w:r w:rsidR="00E86F74" w:rsidRPr="009D0181">
        <w:rPr>
          <w:lang w:val="fr-CA"/>
        </w:rPr>
        <w:t>e vous ai expliqué</w:t>
      </w:r>
      <w:r w:rsidRPr="009D0181">
        <w:rPr>
          <w:lang w:val="fr-CA"/>
        </w:rPr>
        <w:t xml:space="preserve"> </w:t>
      </w:r>
      <w:r w:rsidR="007E58FF" w:rsidRPr="009D0181">
        <w:rPr>
          <w:lang w:val="fr-CA"/>
        </w:rPr>
        <w:t>l</w:t>
      </w:r>
      <w:r w:rsidR="00301CCC" w:rsidRPr="009D0181">
        <w:rPr>
          <w:lang w:val="fr-CA"/>
        </w:rPr>
        <w:t xml:space="preserve">es prochaines étapes </w:t>
      </w:r>
      <w:r w:rsidR="00722FDC" w:rsidRPr="009D0181">
        <w:rPr>
          <w:lang w:val="fr-CA"/>
        </w:rPr>
        <w:t>du traitement de votre retraite pour raisons médicales.</w:t>
      </w:r>
    </w:p>
    <w:p w:rsidR="00722FDC" w:rsidRPr="009D0181" w:rsidRDefault="00722FDC" w:rsidP="00722FDC">
      <w:pPr>
        <w:rPr>
          <w:lang w:val="fr-CA"/>
        </w:rPr>
      </w:pPr>
    </w:p>
    <w:p w:rsidR="0089395D" w:rsidRPr="009D0181" w:rsidRDefault="00722FDC" w:rsidP="005748BF">
      <w:pPr>
        <w:rPr>
          <w:lang w:val="fr-CA"/>
        </w:rPr>
      </w:pPr>
      <w:r w:rsidRPr="009D0181">
        <w:rPr>
          <w:lang w:val="fr-CA"/>
        </w:rPr>
        <w:t xml:space="preserve">Le </w:t>
      </w:r>
      <w:r w:rsidRPr="009D0181">
        <w:rPr>
          <w:color w:val="FF0000"/>
          <w:lang w:val="fr-CA"/>
        </w:rPr>
        <w:t>(date)</w:t>
      </w:r>
      <w:r w:rsidRPr="009D0181">
        <w:rPr>
          <w:lang w:val="fr-CA"/>
        </w:rPr>
        <w:t xml:space="preserve">, Santé Canada vous a jugé admissible à une retraite pour raisons médicales. Afin de mener à terme le processus </w:t>
      </w:r>
      <w:r w:rsidR="00C033B9" w:rsidRPr="009D0181">
        <w:rPr>
          <w:lang w:val="fr-CA"/>
        </w:rPr>
        <w:t>relatif à votre départ à la retraite, vous devez m’env</w:t>
      </w:r>
      <w:r w:rsidRPr="009D0181">
        <w:rPr>
          <w:lang w:val="fr-CA"/>
        </w:rPr>
        <w:t xml:space="preserve">oyer votre avis de retraite. </w:t>
      </w:r>
      <w:r w:rsidR="0089395D" w:rsidRPr="009D0181">
        <w:rPr>
          <w:lang w:val="fr-CA"/>
        </w:rPr>
        <w:t>Vous trouverez ci-joint un modèle (</w:t>
      </w:r>
      <w:r w:rsidR="00776810">
        <w:rPr>
          <w:lang w:val="fr-CA"/>
        </w:rPr>
        <w:t>a</w:t>
      </w:r>
      <w:r w:rsidR="0089395D" w:rsidRPr="009D0181">
        <w:rPr>
          <w:lang w:val="fr-CA"/>
        </w:rPr>
        <w:t>nnexe A) que vous pouvez utiliser à cette fin.</w:t>
      </w:r>
    </w:p>
    <w:p w:rsidR="0089395D" w:rsidRPr="009D0181" w:rsidRDefault="0089395D" w:rsidP="005748BF">
      <w:pPr>
        <w:rPr>
          <w:lang w:val="fr-CA"/>
        </w:rPr>
      </w:pPr>
    </w:p>
    <w:p w:rsidR="0089395D" w:rsidRPr="009D0181" w:rsidRDefault="00722FDC" w:rsidP="005748BF">
      <w:pPr>
        <w:rPr>
          <w:lang w:val="fr-CA"/>
        </w:rPr>
      </w:pPr>
      <w:r w:rsidRPr="009D0181">
        <w:rPr>
          <w:lang w:val="fr-CA"/>
        </w:rPr>
        <w:t xml:space="preserve">La date de votre départ à la retraite doit </w:t>
      </w:r>
      <w:r w:rsidR="001E7EB7" w:rsidRPr="009D0181">
        <w:rPr>
          <w:lang w:val="fr-CA"/>
        </w:rPr>
        <w:t xml:space="preserve">être </w:t>
      </w:r>
      <w:r w:rsidR="00DC004A" w:rsidRPr="009D0181">
        <w:rPr>
          <w:lang w:val="fr-CA"/>
        </w:rPr>
        <w:t xml:space="preserve">à l’intérieur des trois mois suivant </w:t>
      </w:r>
      <w:r w:rsidR="001E7EB7" w:rsidRPr="009D0181">
        <w:rPr>
          <w:lang w:val="fr-CA"/>
        </w:rPr>
        <w:t xml:space="preserve">la date </w:t>
      </w:r>
      <w:r w:rsidR="00C033B9" w:rsidRPr="009D0181">
        <w:rPr>
          <w:lang w:val="fr-CA"/>
        </w:rPr>
        <w:t>à laquelle</w:t>
      </w:r>
      <w:r w:rsidR="001E7EB7" w:rsidRPr="009D0181">
        <w:rPr>
          <w:lang w:val="fr-CA"/>
        </w:rPr>
        <w:t xml:space="preserve"> vous avez été informé</w:t>
      </w:r>
      <w:r w:rsidR="00BF4E1C" w:rsidRPr="009D0181">
        <w:rPr>
          <w:color w:val="FF0000"/>
          <w:lang w:val="fr-CA"/>
        </w:rPr>
        <w:t>(e)</w:t>
      </w:r>
      <w:r w:rsidR="001E7EB7" w:rsidRPr="009D0181">
        <w:rPr>
          <w:lang w:val="fr-CA"/>
        </w:rPr>
        <w:t xml:space="preserve"> de la décision de Santé Canada, c’est-à-dire au plus tard le </w:t>
      </w:r>
      <w:r w:rsidR="001E7EB7" w:rsidRPr="009D0181">
        <w:rPr>
          <w:color w:val="FF0000"/>
          <w:lang w:val="fr-CA"/>
        </w:rPr>
        <w:t>(date).</w:t>
      </w:r>
      <w:r w:rsidR="001E7EB7" w:rsidRPr="009D0181">
        <w:rPr>
          <w:lang w:val="fr-CA"/>
        </w:rPr>
        <w:t xml:space="preserve"> Veuillez </w:t>
      </w:r>
      <w:r w:rsidR="00C033B9" w:rsidRPr="009D0181">
        <w:rPr>
          <w:lang w:val="fr-CA"/>
        </w:rPr>
        <w:t xml:space="preserve">noter que la date sélectionnée ne peut correspondre à un jour de fin de semaine ni à un jour férié. </w:t>
      </w:r>
    </w:p>
    <w:p w:rsidR="0089395D" w:rsidRPr="009D0181" w:rsidRDefault="0089395D" w:rsidP="005748BF">
      <w:pPr>
        <w:rPr>
          <w:lang w:val="fr-CA"/>
        </w:rPr>
      </w:pPr>
    </w:p>
    <w:p w:rsidR="0089395D" w:rsidRPr="009D0181" w:rsidRDefault="0089395D" w:rsidP="0089395D">
      <w:pPr>
        <w:rPr>
          <w:lang w:val="fr-CA"/>
        </w:rPr>
      </w:pPr>
      <w:r w:rsidRPr="009D0181">
        <w:rPr>
          <w:lang w:val="fr-CA"/>
        </w:rPr>
        <w:t xml:space="preserve">Veuillez compléter les sections pertinentes du modèle ci-joint, le signer et me retourner le formulaire rempli par la poste ou par courrier électronique au plus tard le </w:t>
      </w:r>
      <w:r w:rsidRPr="009D0181">
        <w:rPr>
          <w:color w:val="FF0000"/>
          <w:lang w:val="fr-CA"/>
        </w:rPr>
        <w:t>(</w:t>
      </w:r>
      <w:r w:rsidR="00EE332C">
        <w:rPr>
          <w:color w:val="FF0000"/>
          <w:lang w:val="fr-CA"/>
        </w:rPr>
        <w:t xml:space="preserve">date; </w:t>
      </w:r>
      <w:r w:rsidRPr="009D0181">
        <w:rPr>
          <w:color w:val="FF0000"/>
          <w:lang w:val="fr-CA"/>
        </w:rPr>
        <w:t>dans les six semaines suivant la date de cette lettre)</w:t>
      </w:r>
      <w:r w:rsidRPr="009D0181">
        <w:rPr>
          <w:lang w:val="fr-CA"/>
        </w:rPr>
        <w:t>.</w:t>
      </w:r>
    </w:p>
    <w:p w:rsidR="005748BF" w:rsidRPr="009D0181" w:rsidRDefault="005748BF" w:rsidP="005748BF">
      <w:pPr>
        <w:rPr>
          <w:lang w:val="fr-CA"/>
        </w:rPr>
      </w:pPr>
    </w:p>
    <w:p w:rsidR="00C033B9" w:rsidRPr="009D0181" w:rsidRDefault="00C033B9" w:rsidP="005748BF">
      <w:pPr>
        <w:rPr>
          <w:lang w:val="fr-CA"/>
        </w:rPr>
      </w:pPr>
      <w:r w:rsidRPr="009D0181">
        <w:rPr>
          <w:lang w:val="fr-CA"/>
        </w:rPr>
        <w:t xml:space="preserve">Si vous ne l’avez pas déjà fait, je vous recommande de communiquer avec le Centre des pensions de la fonction publique </w:t>
      </w:r>
      <w:r w:rsidR="00876599" w:rsidRPr="009D0181">
        <w:rPr>
          <w:lang w:val="fr-CA"/>
        </w:rPr>
        <w:t>afin de discuter de la date de votre départ à la retraite pour raisons médicales et de sélectionner cette date (consultez l’annexe B pour obtenir les coordonnées).</w:t>
      </w:r>
    </w:p>
    <w:p w:rsidR="005748BF" w:rsidRPr="009D0181" w:rsidRDefault="005748BF" w:rsidP="005748BF">
      <w:pPr>
        <w:rPr>
          <w:lang w:val="fr-CA"/>
        </w:rPr>
      </w:pPr>
    </w:p>
    <w:p w:rsidR="00D444C8" w:rsidRPr="009D0181" w:rsidRDefault="00876599" w:rsidP="00876599">
      <w:pPr>
        <w:contextualSpacing/>
        <w:rPr>
          <w:lang w:val="fr-CA"/>
        </w:rPr>
      </w:pPr>
      <w:r w:rsidRPr="009D0181">
        <w:rPr>
          <w:lang w:val="fr-CA"/>
        </w:rPr>
        <w:t>Une fois que j’aurai reçu votre avis de retraite, j</w:t>
      </w:r>
      <w:r w:rsidR="00DC004A" w:rsidRPr="009D0181">
        <w:rPr>
          <w:lang w:val="fr-CA"/>
        </w:rPr>
        <w:t xml:space="preserve">’accuserai réception de votre lettre, j’approuverai </w:t>
      </w:r>
      <w:r w:rsidRPr="009D0181">
        <w:rPr>
          <w:lang w:val="fr-CA"/>
        </w:rPr>
        <w:t>votre démission</w:t>
      </w:r>
      <w:r w:rsidR="00DC004A" w:rsidRPr="009D0181">
        <w:rPr>
          <w:lang w:val="fr-CA"/>
        </w:rPr>
        <w:t>, puis</w:t>
      </w:r>
      <w:r w:rsidRPr="009D0181">
        <w:rPr>
          <w:lang w:val="fr-CA"/>
        </w:rPr>
        <w:t xml:space="preserve"> j’</w:t>
      </w:r>
      <w:r w:rsidR="00D649E3" w:rsidRPr="009D0181">
        <w:rPr>
          <w:lang w:val="fr-CA"/>
        </w:rPr>
        <w:t>informerai</w:t>
      </w:r>
      <w:r w:rsidR="00301C8A">
        <w:rPr>
          <w:lang w:val="fr-CA"/>
        </w:rPr>
        <w:t xml:space="preserve"> les ressources humaines qui communiqueront</w:t>
      </w:r>
      <w:r w:rsidRPr="009D0181">
        <w:rPr>
          <w:lang w:val="fr-CA"/>
        </w:rPr>
        <w:t xml:space="preserve"> ensuite avec le Centre des pensions afin d’amorcer le traitement de votre demande.</w:t>
      </w:r>
    </w:p>
    <w:p w:rsidR="00661E27" w:rsidRPr="009D0181" w:rsidRDefault="00661E27" w:rsidP="005748BF">
      <w:pPr>
        <w:rPr>
          <w:lang w:val="fr-CA"/>
        </w:rPr>
      </w:pPr>
    </w:p>
    <w:p w:rsidR="009D0181" w:rsidRDefault="009D0181" w:rsidP="00661E27">
      <w:pPr>
        <w:jc w:val="right"/>
        <w:rPr>
          <w:lang w:val="fr-CA"/>
        </w:rPr>
      </w:pPr>
    </w:p>
    <w:p w:rsidR="009D0181" w:rsidRDefault="009D0181" w:rsidP="00661E27">
      <w:pPr>
        <w:jc w:val="right"/>
        <w:rPr>
          <w:lang w:val="fr-CA"/>
        </w:rPr>
      </w:pPr>
    </w:p>
    <w:p w:rsidR="009D0181" w:rsidRDefault="009D0181" w:rsidP="00661E27">
      <w:pPr>
        <w:jc w:val="right"/>
        <w:rPr>
          <w:lang w:val="fr-CA"/>
        </w:rPr>
      </w:pPr>
    </w:p>
    <w:p w:rsidR="009D0181" w:rsidRDefault="009D0181" w:rsidP="00661E27">
      <w:pPr>
        <w:jc w:val="right"/>
        <w:rPr>
          <w:lang w:val="fr-CA"/>
        </w:rPr>
      </w:pPr>
    </w:p>
    <w:p w:rsidR="00776810" w:rsidRDefault="00776810" w:rsidP="009D0181">
      <w:pPr>
        <w:jc w:val="right"/>
        <w:rPr>
          <w:lang w:val="fr-CA"/>
        </w:rPr>
      </w:pPr>
    </w:p>
    <w:p w:rsidR="00776810" w:rsidRDefault="00776810" w:rsidP="009D0181">
      <w:pPr>
        <w:jc w:val="right"/>
        <w:rPr>
          <w:lang w:val="fr-CA"/>
        </w:rPr>
      </w:pPr>
    </w:p>
    <w:p w:rsidR="009D0181" w:rsidRDefault="009D0181" w:rsidP="009D0181">
      <w:pPr>
        <w:jc w:val="right"/>
        <w:rPr>
          <w:lang w:val="fr-CA"/>
        </w:rPr>
      </w:pPr>
      <w:r>
        <w:rPr>
          <w:lang w:val="fr-CA"/>
        </w:rPr>
        <w:t>…</w:t>
      </w:r>
      <w:r w:rsidR="00661E27" w:rsidRPr="009D0181">
        <w:rPr>
          <w:lang w:val="fr-CA"/>
        </w:rPr>
        <w:t>2</w:t>
      </w:r>
    </w:p>
    <w:p w:rsidR="00661E27" w:rsidRPr="009D0181" w:rsidRDefault="009D0181" w:rsidP="009D0181">
      <w:pPr>
        <w:jc w:val="right"/>
        <w:rPr>
          <w:lang w:val="fr-CA"/>
        </w:rPr>
      </w:pPr>
      <w:r>
        <w:rPr>
          <w:lang w:val="fr-CA"/>
        </w:rPr>
        <w:lastRenderedPageBreak/>
        <w:t>2</w:t>
      </w:r>
    </w:p>
    <w:p w:rsidR="00661E27" w:rsidRPr="009D0181" w:rsidRDefault="00661E27" w:rsidP="005748BF">
      <w:pPr>
        <w:rPr>
          <w:lang w:val="fr-CA"/>
        </w:rPr>
      </w:pPr>
    </w:p>
    <w:p w:rsidR="009D0181" w:rsidRDefault="009D0181" w:rsidP="001D42C7">
      <w:pPr>
        <w:rPr>
          <w:lang w:val="fr-CA"/>
        </w:rPr>
      </w:pPr>
    </w:p>
    <w:p w:rsidR="009D0181" w:rsidRDefault="009D0181" w:rsidP="001D42C7">
      <w:pPr>
        <w:rPr>
          <w:lang w:val="fr-CA"/>
        </w:rPr>
      </w:pPr>
    </w:p>
    <w:p w:rsidR="00876599" w:rsidRPr="009D0181" w:rsidRDefault="00876599" w:rsidP="001D42C7">
      <w:pPr>
        <w:rPr>
          <w:lang w:val="fr-CA"/>
        </w:rPr>
      </w:pPr>
      <w:r w:rsidRPr="009D0181">
        <w:rPr>
          <w:lang w:val="fr-CA"/>
        </w:rPr>
        <w:t xml:space="preserve">Il m’incombe également de vous informer que, si </w:t>
      </w:r>
      <w:r w:rsidR="00C601BB" w:rsidRPr="009D0181">
        <w:rPr>
          <w:lang w:val="fr-CA"/>
        </w:rPr>
        <w:t>votre médecin traitant atteste</w:t>
      </w:r>
      <w:r w:rsidR="00547EBD" w:rsidRPr="009D0181">
        <w:rPr>
          <w:lang w:val="fr-CA"/>
        </w:rPr>
        <w:t xml:space="preserve"> que </w:t>
      </w:r>
      <w:r w:rsidRPr="009D0181">
        <w:rPr>
          <w:lang w:val="fr-CA"/>
        </w:rPr>
        <w:t>vous êtes suffisamment en santé pour retourner au travail</w:t>
      </w:r>
      <w:r w:rsidR="001D42C7" w:rsidRPr="009D0181">
        <w:rPr>
          <w:lang w:val="fr-CA"/>
        </w:rPr>
        <w:t xml:space="preserve"> dans les cinq années suivant </w:t>
      </w:r>
      <w:r w:rsidR="00784C16" w:rsidRPr="009D0181">
        <w:rPr>
          <w:lang w:val="fr-CA"/>
        </w:rPr>
        <w:t>l’approbation de votre demande de prestations d’invalidité</w:t>
      </w:r>
      <w:r w:rsidR="00DC004A" w:rsidRPr="009D0181">
        <w:rPr>
          <w:lang w:val="fr-CA"/>
        </w:rPr>
        <w:t xml:space="preserve"> (billet médical à l’appui)</w:t>
      </w:r>
      <w:r w:rsidR="001D42C7" w:rsidRPr="009D0181">
        <w:rPr>
          <w:lang w:val="fr-CA"/>
        </w:rPr>
        <w:t>, vous pourriez être admissible à une priorité de nomination à un poste au sein de la fonction publique fédérale. Ce droit de priorité s’applique même si vous n’êtes plus un</w:t>
      </w:r>
      <w:r w:rsidR="00D649E3" w:rsidRPr="009D0181">
        <w:rPr>
          <w:color w:val="FF0000"/>
          <w:lang w:val="fr-CA"/>
        </w:rPr>
        <w:t>(e)</w:t>
      </w:r>
      <w:r w:rsidR="001D42C7" w:rsidRPr="009D0181">
        <w:rPr>
          <w:lang w:val="fr-CA"/>
        </w:rPr>
        <w:t xml:space="preserve"> employé</w:t>
      </w:r>
      <w:r w:rsidR="00D649E3" w:rsidRPr="009D0181">
        <w:rPr>
          <w:color w:val="FF0000"/>
          <w:lang w:val="fr-CA"/>
        </w:rPr>
        <w:t>(e)</w:t>
      </w:r>
      <w:r w:rsidR="001D42C7" w:rsidRPr="009D0181">
        <w:rPr>
          <w:lang w:val="fr-CA"/>
        </w:rPr>
        <w:t xml:space="preserve"> </w:t>
      </w:r>
      <w:r w:rsidR="00784C16" w:rsidRPr="009D0181">
        <w:rPr>
          <w:lang w:val="fr-CA"/>
        </w:rPr>
        <w:t xml:space="preserve">de la fonction publique </w:t>
      </w:r>
      <w:r w:rsidR="001D42C7" w:rsidRPr="009D0181">
        <w:rPr>
          <w:lang w:val="fr-CA"/>
        </w:rPr>
        <w:t xml:space="preserve">pour des raisons de santé. Pour obtenir de plus amples renseignements sur ce droit, veuillez communiquer par courriel </w:t>
      </w:r>
      <w:r w:rsidR="00C601BB" w:rsidRPr="009D0181">
        <w:rPr>
          <w:lang w:val="fr-CA"/>
        </w:rPr>
        <w:t>au NA-HR-PIMS-SGIP-RH-GD@hrsdc-rhdcc.gc.ca.</w:t>
      </w:r>
    </w:p>
    <w:p w:rsidR="001D42C7" w:rsidRPr="009D0181" w:rsidRDefault="001D42C7" w:rsidP="001D42C7">
      <w:pPr>
        <w:rPr>
          <w:lang w:val="fr-CA"/>
        </w:rPr>
      </w:pPr>
    </w:p>
    <w:p w:rsidR="001D42C7" w:rsidRPr="009D0181" w:rsidRDefault="001D42C7" w:rsidP="005748BF">
      <w:pPr>
        <w:rPr>
          <w:lang w:val="fr-CA"/>
        </w:rPr>
      </w:pPr>
      <w:r w:rsidRPr="009D0181">
        <w:rPr>
          <w:lang w:val="fr-CA"/>
        </w:rPr>
        <w:t xml:space="preserve">Je compte sur vous pour me faire parvenir votre avis de retraite </w:t>
      </w:r>
      <w:r w:rsidR="005B1349" w:rsidRPr="009D0181">
        <w:rPr>
          <w:lang w:val="fr-CA"/>
        </w:rPr>
        <w:t>au plus tard le</w:t>
      </w:r>
      <w:r w:rsidRPr="009D0181">
        <w:rPr>
          <w:lang w:val="fr-CA"/>
        </w:rPr>
        <w:t xml:space="preserve"> </w:t>
      </w:r>
      <w:r w:rsidRPr="009D0181">
        <w:rPr>
          <w:color w:val="FF0000"/>
          <w:lang w:val="fr-CA"/>
        </w:rPr>
        <w:t>(</w:t>
      </w:r>
      <w:r w:rsidR="00EE332C">
        <w:rPr>
          <w:color w:val="FF0000"/>
          <w:lang w:val="fr-CA"/>
        </w:rPr>
        <w:t xml:space="preserve">date; </w:t>
      </w:r>
      <w:r w:rsidR="005B1349" w:rsidRPr="009D0181">
        <w:rPr>
          <w:color w:val="FF0000"/>
          <w:lang w:val="fr-CA"/>
        </w:rPr>
        <w:t xml:space="preserve">dans les </w:t>
      </w:r>
      <w:r w:rsidR="00D649E3" w:rsidRPr="009D0181">
        <w:rPr>
          <w:color w:val="FF0000"/>
          <w:lang w:val="fr-CA"/>
        </w:rPr>
        <w:t xml:space="preserve">six </w:t>
      </w:r>
      <w:r w:rsidRPr="009D0181">
        <w:rPr>
          <w:color w:val="FF0000"/>
          <w:lang w:val="fr-CA"/>
        </w:rPr>
        <w:t>semaines suivant la date de cette lettre)</w:t>
      </w:r>
      <w:r w:rsidRPr="009D0181">
        <w:rPr>
          <w:lang w:val="fr-CA"/>
        </w:rPr>
        <w:t>.</w:t>
      </w:r>
    </w:p>
    <w:p w:rsidR="00A62B42" w:rsidRPr="009D0181" w:rsidRDefault="00A62B42" w:rsidP="005748BF">
      <w:pPr>
        <w:pStyle w:val="NormalWeb"/>
        <w:rPr>
          <w:lang w:val="fr-CA"/>
        </w:rPr>
      </w:pPr>
      <w:r w:rsidRPr="009D0181">
        <w:rPr>
          <w:lang w:val="fr-CA"/>
        </w:rPr>
        <w:t>Si vous avez des questions, n’hésitez pas à communiquer avec moi.</w:t>
      </w:r>
    </w:p>
    <w:p w:rsidR="005748BF" w:rsidRPr="009D0181" w:rsidRDefault="00A62B42" w:rsidP="005748BF">
      <w:pPr>
        <w:rPr>
          <w:lang w:val="fr-CA"/>
        </w:rPr>
      </w:pPr>
      <w:r w:rsidRPr="009D0181">
        <w:rPr>
          <w:lang w:val="fr-CA"/>
        </w:rPr>
        <w:t xml:space="preserve">Veuillez agréer, </w:t>
      </w:r>
      <w:r w:rsidR="00EE332C">
        <w:rPr>
          <w:color w:val="FF0000"/>
          <w:lang w:val="fr-CA"/>
        </w:rPr>
        <w:t>Madame, Monsieur</w:t>
      </w:r>
      <w:r w:rsidRPr="009D0181">
        <w:rPr>
          <w:lang w:val="fr-CA"/>
        </w:rPr>
        <w:t>, mes salutations distinguées.</w:t>
      </w:r>
    </w:p>
    <w:p w:rsidR="00405639" w:rsidRPr="009D0181" w:rsidRDefault="00405639" w:rsidP="005748BF">
      <w:pPr>
        <w:rPr>
          <w:lang w:val="fr-CA"/>
        </w:rPr>
      </w:pPr>
    </w:p>
    <w:p w:rsidR="005748BF" w:rsidRPr="009D0181" w:rsidRDefault="005748BF" w:rsidP="005748BF">
      <w:pPr>
        <w:rPr>
          <w:lang w:val="fr-CA"/>
        </w:rPr>
      </w:pPr>
    </w:p>
    <w:p w:rsidR="005748BF" w:rsidRPr="009D0181" w:rsidRDefault="005748BF" w:rsidP="005748BF">
      <w:pPr>
        <w:rPr>
          <w:lang w:val="fr-CA"/>
        </w:rPr>
      </w:pPr>
    </w:p>
    <w:p w:rsidR="009D0181" w:rsidRPr="009D0181" w:rsidRDefault="009D0181" w:rsidP="005748BF">
      <w:pPr>
        <w:rPr>
          <w:lang w:val="fr-CA"/>
        </w:rPr>
      </w:pPr>
    </w:p>
    <w:p w:rsidR="009D0181" w:rsidRPr="009D0181" w:rsidRDefault="009D0181" w:rsidP="005748BF">
      <w:pPr>
        <w:rPr>
          <w:lang w:val="fr-CA"/>
        </w:rPr>
      </w:pPr>
    </w:p>
    <w:p w:rsidR="009D0181" w:rsidRPr="009D0181" w:rsidRDefault="009D0181" w:rsidP="005748BF">
      <w:pPr>
        <w:rPr>
          <w:lang w:val="fr-CA"/>
        </w:rPr>
      </w:pPr>
    </w:p>
    <w:p w:rsidR="009D0181" w:rsidRPr="009D0181" w:rsidRDefault="009D0181" w:rsidP="009D0181">
      <w:pPr>
        <w:rPr>
          <w:color w:val="FF0000"/>
          <w:lang w:val="fr-CA"/>
        </w:rPr>
      </w:pPr>
      <w:r w:rsidRPr="009D0181">
        <w:rPr>
          <w:color w:val="FF0000"/>
          <w:lang w:val="fr-CA"/>
        </w:rPr>
        <w:t>Nom du gestionnaire</w:t>
      </w:r>
    </w:p>
    <w:p w:rsidR="009D0181" w:rsidRPr="009D0181" w:rsidRDefault="009D0181" w:rsidP="009D0181">
      <w:pPr>
        <w:rPr>
          <w:lang w:val="fr-CA"/>
        </w:rPr>
      </w:pPr>
      <w:r w:rsidRPr="009D0181">
        <w:rPr>
          <w:lang w:val="fr-CA"/>
        </w:rPr>
        <w:t xml:space="preserve">Téléphone : </w:t>
      </w:r>
      <w:r w:rsidRPr="009D0181">
        <w:rPr>
          <w:color w:val="FF0000"/>
          <w:lang w:val="fr-CA"/>
        </w:rPr>
        <w:t>888 888-8888, poste 321</w:t>
      </w:r>
    </w:p>
    <w:p w:rsidR="009D0181" w:rsidRPr="009D0181" w:rsidRDefault="009D0181" w:rsidP="009D0181">
      <w:pPr>
        <w:rPr>
          <w:lang w:val="fr-CA"/>
        </w:rPr>
      </w:pPr>
      <w:r w:rsidRPr="009D0181">
        <w:rPr>
          <w:lang w:val="fr-CA"/>
        </w:rPr>
        <w:t xml:space="preserve">Télécopieur : </w:t>
      </w:r>
      <w:r w:rsidRPr="009D0181">
        <w:rPr>
          <w:color w:val="FF0000"/>
          <w:lang w:val="fr-CA"/>
        </w:rPr>
        <w:t>888 888-8888</w:t>
      </w:r>
    </w:p>
    <w:p w:rsidR="009D0181" w:rsidRPr="009D0181" w:rsidRDefault="009D0181" w:rsidP="009D0181">
      <w:pPr>
        <w:rPr>
          <w:color w:val="FF0000"/>
          <w:lang w:val="fr-CA"/>
        </w:rPr>
      </w:pPr>
      <w:r w:rsidRPr="009D0181">
        <w:rPr>
          <w:lang w:val="fr-CA"/>
        </w:rPr>
        <w:t xml:space="preserve">Courriel : </w:t>
      </w:r>
      <w:r w:rsidRPr="009D0181">
        <w:rPr>
          <w:color w:val="FF0000"/>
          <w:lang w:val="fr-CA"/>
        </w:rPr>
        <w:t>votre.nom@canada.ca</w:t>
      </w:r>
    </w:p>
    <w:p w:rsidR="005748BF" w:rsidRPr="009D0181" w:rsidRDefault="005748BF" w:rsidP="005748BF">
      <w:pPr>
        <w:rPr>
          <w:lang w:val="fr-CA"/>
        </w:rPr>
      </w:pPr>
    </w:p>
    <w:p w:rsidR="009D0181" w:rsidRPr="009D0181" w:rsidRDefault="009D0181" w:rsidP="005748BF">
      <w:pPr>
        <w:rPr>
          <w:lang w:val="fr-CA"/>
        </w:rPr>
      </w:pPr>
    </w:p>
    <w:p w:rsidR="009D0181" w:rsidRPr="009D0181" w:rsidRDefault="009D0181" w:rsidP="005748BF">
      <w:pPr>
        <w:rPr>
          <w:lang w:val="fr-CA"/>
        </w:rPr>
      </w:pPr>
    </w:p>
    <w:p w:rsidR="005748BF" w:rsidRPr="009D0181" w:rsidRDefault="009D0181" w:rsidP="009D0181">
      <w:pPr>
        <w:rPr>
          <w:lang w:val="fr-CA"/>
        </w:rPr>
      </w:pPr>
      <w:proofErr w:type="gramStart"/>
      <w:r w:rsidRPr="009D0181">
        <w:rPr>
          <w:lang w:val="fr-CA"/>
        </w:rPr>
        <w:t>p.j</w:t>
      </w:r>
      <w:proofErr w:type="gramEnd"/>
      <w:r w:rsidRPr="009D0181">
        <w:rPr>
          <w:lang w:val="fr-CA"/>
        </w:rPr>
        <w:t>.</w:t>
      </w:r>
      <w:r w:rsidRPr="009D0181">
        <w:rPr>
          <w:lang w:val="fr-CA"/>
        </w:rPr>
        <w:tab/>
        <w:t xml:space="preserve">Annexe A : </w:t>
      </w:r>
      <w:r w:rsidR="00D649E3" w:rsidRPr="009D0181">
        <w:rPr>
          <w:lang w:val="fr-CA"/>
        </w:rPr>
        <w:t>Modèle d’avis de retraite</w:t>
      </w:r>
    </w:p>
    <w:p w:rsidR="004E3EEF" w:rsidRPr="009D0181" w:rsidRDefault="005748BF" w:rsidP="009D0181">
      <w:pPr>
        <w:overflowPunct w:val="0"/>
        <w:autoSpaceDE w:val="0"/>
        <w:autoSpaceDN w:val="0"/>
        <w:adjustRightInd w:val="0"/>
        <w:ind w:firstLine="720"/>
        <w:rPr>
          <w:lang w:val="fr-CA"/>
        </w:rPr>
      </w:pPr>
      <w:r w:rsidRPr="009D0181">
        <w:rPr>
          <w:lang w:val="fr-CA"/>
        </w:rPr>
        <w:t>Annex</w:t>
      </w:r>
      <w:r w:rsidR="00D649E3" w:rsidRPr="009D0181">
        <w:rPr>
          <w:lang w:val="fr-CA"/>
        </w:rPr>
        <w:t>e </w:t>
      </w:r>
      <w:r w:rsidR="009D0181" w:rsidRPr="009D0181">
        <w:rPr>
          <w:lang w:val="fr-CA"/>
        </w:rPr>
        <w:t xml:space="preserve">B : </w:t>
      </w:r>
      <w:r w:rsidR="00D649E3" w:rsidRPr="009D0181">
        <w:rPr>
          <w:lang w:val="fr-CA"/>
        </w:rPr>
        <w:t>Coordonnées du Centre des pensions de la fonction publique</w:t>
      </w:r>
    </w:p>
    <w:p w:rsidR="0079523C" w:rsidRPr="0079523C" w:rsidRDefault="00D649E3" w:rsidP="009D0181">
      <w:pPr>
        <w:overflowPunct w:val="0"/>
        <w:autoSpaceDE w:val="0"/>
        <w:autoSpaceDN w:val="0"/>
        <w:adjustRightInd w:val="0"/>
        <w:ind w:firstLine="720"/>
        <w:rPr>
          <w:rFonts w:ascii="Arial" w:hAnsi="Arial" w:cs="Arial"/>
          <w:lang w:val="fr-CA"/>
        </w:rPr>
      </w:pPr>
      <w:r w:rsidRPr="009D0181">
        <w:rPr>
          <w:lang w:val="fr-CA"/>
        </w:rPr>
        <w:t>Enveloppe-réponse</w:t>
      </w:r>
      <w:r w:rsidR="0079523C" w:rsidRPr="0079523C">
        <w:rPr>
          <w:rFonts w:ascii="Arial" w:hAnsi="Arial" w:cs="Arial"/>
          <w:lang w:val="fr-CA"/>
        </w:rPr>
        <w:br w:type="page"/>
      </w:r>
    </w:p>
    <w:p w:rsidR="00550367" w:rsidRDefault="00550367" w:rsidP="00550367">
      <w:pPr>
        <w:jc w:val="right"/>
        <w:rPr>
          <w:rFonts w:ascii="Arial" w:hAnsi="Arial" w:cs="Arial"/>
          <w:b/>
          <w:sz w:val="28"/>
          <w:szCs w:val="28"/>
          <w:lang w:val="fr-CA"/>
        </w:rPr>
      </w:pPr>
    </w:p>
    <w:p w:rsidR="00550367" w:rsidRPr="00301C8A" w:rsidRDefault="00301C8A" w:rsidP="00550367">
      <w:pPr>
        <w:jc w:val="right"/>
        <w:rPr>
          <w:rFonts w:ascii="Arial" w:hAnsi="Arial" w:cs="Arial"/>
          <w:b/>
          <w:smallCaps/>
          <w:sz w:val="28"/>
          <w:szCs w:val="28"/>
          <w:lang w:val="fr-CA"/>
        </w:rPr>
      </w:pPr>
      <w:r>
        <w:rPr>
          <w:rFonts w:ascii="Arial" w:hAnsi="Arial" w:cs="Arial"/>
          <w:b/>
          <w:smallCaps/>
          <w:sz w:val="28"/>
          <w:szCs w:val="28"/>
          <w:lang w:val="fr-CA"/>
        </w:rPr>
        <w:t>protégé b</w:t>
      </w:r>
    </w:p>
    <w:p w:rsidR="00550367" w:rsidRDefault="00550367" w:rsidP="0079523C">
      <w:pPr>
        <w:rPr>
          <w:rFonts w:ascii="Arial" w:hAnsi="Arial" w:cs="Arial"/>
          <w:b/>
          <w:sz w:val="28"/>
          <w:szCs w:val="20"/>
          <w:lang w:val="fr-CA"/>
        </w:rPr>
      </w:pPr>
    </w:p>
    <w:p w:rsidR="00550367" w:rsidRDefault="00550367" w:rsidP="0079523C">
      <w:pPr>
        <w:rPr>
          <w:rFonts w:ascii="Arial" w:hAnsi="Arial" w:cs="Arial"/>
          <w:b/>
          <w:sz w:val="28"/>
          <w:szCs w:val="20"/>
          <w:lang w:val="fr-CA"/>
        </w:rPr>
      </w:pPr>
    </w:p>
    <w:p w:rsidR="00550367" w:rsidRDefault="00550367" w:rsidP="0079523C">
      <w:pPr>
        <w:rPr>
          <w:rFonts w:ascii="Arial" w:hAnsi="Arial" w:cs="Arial"/>
          <w:b/>
          <w:sz w:val="28"/>
          <w:szCs w:val="20"/>
          <w:lang w:val="fr-CA"/>
        </w:rPr>
      </w:pPr>
    </w:p>
    <w:p w:rsidR="0079523C" w:rsidRPr="0079523C" w:rsidRDefault="0079523C" w:rsidP="0079523C">
      <w:pPr>
        <w:rPr>
          <w:rFonts w:ascii="Arial" w:hAnsi="Arial" w:cs="Arial"/>
          <w:b/>
          <w:sz w:val="28"/>
          <w:szCs w:val="20"/>
          <w:lang w:val="fr-CA"/>
        </w:rPr>
      </w:pPr>
      <w:r w:rsidRPr="0079523C">
        <w:rPr>
          <w:rFonts w:ascii="Arial" w:hAnsi="Arial" w:cs="Arial"/>
          <w:b/>
          <w:sz w:val="28"/>
          <w:szCs w:val="20"/>
          <w:lang w:val="fr-CA"/>
        </w:rPr>
        <w:t xml:space="preserve">ANNEXE A – </w:t>
      </w:r>
      <w:r>
        <w:rPr>
          <w:rFonts w:ascii="Arial" w:hAnsi="Arial" w:cs="Arial"/>
          <w:b/>
          <w:sz w:val="28"/>
          <w:szCs w:val="20"/>
          <w:lang w:val="fr-CA"/>
        </w:rPr>
        <w:t>AVIS DE RETRAITE</w:t>
      </w:r>
    </w:p>
    <w:p w:rsidR="0079523C" w:rsidRPr="0079523C" w:rsidRDefault="0079523C" w:rsidP="0079523C">
      <w:pPr>
        <w:rPr>
          <w:rFonts w:ascii="Arial" w:hAnsi="Arial" w:cs="Arial"/>
          <w:b/>
          <w:sz w:val="20"/>
          <w:szCs w:val="20"/>
          <w:lang w:val="fr-CA"/>
        </w:rPr>
      </w:pPr>
    </w:p>
    <w:p w:rsidR="0079523C" w:rsidRPr="0079523C" w:rsidRDefault="0079523C" w:rsidP="0079523C">
      <w:pPr>
        <w:rPr>
          <w:rFonts w:ascii="Arial" w:hAnsi="Arial" w:cs="Arial"/>
          <w:b/>
          <w:sz w:val="20"/>
          <w:szCs w:val="20"/>
          <w:lang w:val="fr-CA"/>
        </w:rPr>
      </w:pPr>
    </w:p>
    <w:p w:rsidR="0079523C" w:rsidRPr="0079523C" w:rsidRDefault="0079523C" w:rsidP="0079523C">
      <w:pPr>
        <w:rPr>
          <w:rFonts w:ascii="Arial" w:hAnsi="Arial" w:cs="Arial"/>
          <w:b/>
          <w:sz w:val="20"/>
          <w:szCs w:val="20"/>
          <w:lang w:val="fr-CA"/>
        </w:rPr>
      </w:pPr>
    </w:p>
    <w:p w:rsidR="0079523C" w:rsidRPr="0079523C" w:rsidRDefault="0079523C" w:rsidP="0079523C">
      <w:pPr>
        <w:rPr>
          <w:rFonts w:ascii="Arial" w:hAnsi="Arial" w:cs="Arial"/>
          <w:b/>
          <w:lang w:val="fr-CA"/>
        </w:rPr>
      </w:pPr>
    </w:p>
    <w:p w:rsidR="0079523C" w:rsidRPr="0079523C" w:rsidRDefault="0079523C" w:rsidP="0079523C">
      <w:pPr>
        <w:rPr>
          <w:rFonts w:ascii="Arial" w:hAnsi="Arial" w:cs="Arial"/>
          <w:b/>
          <w:lang w:val="fr-CA"/>
        </w:rPr>
      </w:pPr>
    </w:p>
    <w:p w:rsidR="0079523C" w:rsidRPr="00301C8A" w:rsidRDefault="00EE332C" w:rsidP="0079523C">
      <w:pPr>
        <w:rPr>
          <w:color w:val="FF0000"/>
          <w:lang w:val="fr-CA"/>
        </w:rPr>
      </w:pPr>
      <w:r w:rsidRPr="00301C8A">
        <w:rPr>
          <w:color w:val="FF0000"/>
          <w:lang w:val="fr-CA"/>
        </w:rPr>
        <w:t>Date</w:t>
      </w:r>
    </w:p>
    <w:p w:rsidR="0079523C" w:rsidRPr="00301C8A" w:rsidRDefault="0079523C" w:rsidP="0079523C">
      <w:pPr>
        <w:rPr>
          <w:rStyle w:val="Strong"/>
          <w:color w:val="FF0000"/>
          <w:lang w:val="fr-CA"/>
        </w:rPr>
      </w:pPr>
    </w:p>
    <w:p w:rsidR="0079523C" w:rsidRPr="00301C8A" w:rsidRDefault="0079523C" w:rsidP="0079523C">
      <w:pPr>
        <w:rPr>
          <w:lang w:val="fr-CA"/>
        </w:rPr>
      </w:pPr>
    </w:p>
    <w:p w:rsidR="00EE332C" w:rsidRPr="00301C8A" w:rsidRDefault="00EE332C" w:rsidP="0079523C">
      <w:pPr>
        <w:rPr>
          <w:lang w:val="fr-CA"/>
        </w:rPr>
      </w:pPr>
    </w:p>
    <w:p w:rsidR="0079523C" w:rsidRPr="00301C8A" w:rsidRDefault="0079523C" w:rsidP="0079523C">
      <w:pPr>
        <w:rPr>
          <w:bCs/>
          <w:color w:val="FF0000"/>
          <w:lang w:val="fr-CA"/>
        </w:rPr>
      </w:pPr>
      <w:r w:rsidRPr="00301C8A">
        <w:rPr>
          <w:color w:val="FF0000"/>
          <w:lang w:val="fr-CA"/>
        </w:rPr>
        <w:t>Nom du gestionnaire</w:t>
      </w:r>
    </w:p>
    <w:p w:rsidR="0079523C" w:rsidRPr="00301C8A" w:rsidRDefault="0079523C" w:rsidP="0079523C">
      <w:pPr>
        <w:rPr>
          <w:lang w:val="fr-CA"/>
        </w:rPr>
      </w:pPr>
    </w:p>
    <w:p w:rsidR="0079523C" w:rsidRPr="00301C8A" w:rsidRDefault="0079523C" w:rsidP="0079523C">
      <w:pPr>
        <w:rPr>
          <w:lang w:val="fr-CA"/>
        </w:rPr>
      </w:pPr>
      <w:r w:rsidRPr="00301C8A">
        <w:rPr>
          <w:lang w:val="fr-CA"/>
        </w:rPr>
        <w:t xml:space="preserve">Par la présente, je vous confirme que je désire vous donner ma démission de la fonction publique fédérale pour prendre une retraite anticipée.  Étant donné que Santé Canada a approuvé mon application afin de me prévaloir du droit à la retraite anticipée pour raison médicale, ma dernière journée de travail sera </w:t>
      </w:r>
      <w:proofErr w:type="gramStart"/>
      <w:r w:rsidRPr="00301C8A">
        <w:rPr>
          <w:lang w:val="fr-CA"/>
        </w:rPr>
        <w:t>le</w:t>
      </w:r>
      <w:proofErr w:type="gramEnd"/>
      <w:r w:rsidRPr="00301C8A">
        <w:rPr>
          <w:lang w:val="fr-CA"/>
        </w:rPr>
        <w:t xml:space="preserve"> </w:t>
      </w:r>
      <w:r w:rsidR="00EE332C" w:rsidRPr="00301C8A">
        <w:rPr>
          <w:lang w:val="fr-CA"/>
        </w:rPr>
        <w:t>date</w:t>
      </w:r>
      <w:r w:rsidRPr="00301C8A">
        <w:rPr>
          <w:lang w:val="fr-CA"/>
        </w:rPr>
        <w:t xml:space="preserve"> et ma première journée de ma retraite sera le </w:t>
      </w:r>
      <w:r w:rsidR="00EE332C" w:rsidRPr="00301C8A">
        <w:rPr>
          <w:color w:val="FF0000"/>
          <w:lang w:val="fr-CA"/>
        </w:rPr>
        <w:t>date</w:t>
      </w:r>
      <w:r w:rsidRPr="00301C8A">
        <w:rPr>
          <w:lang w:val="fr-CA"/>
        </w:rPr>
        <w:t>.</w:t>
      </w:r>
    </w:p>
    <w:p w:rsidR="0079523C" w:rsidRPr="00301C8A" w:rsidRDefault="0079523C" w:rsidP="0079523C">
      <w:pPr>
        <w:rPr>
          <w:lang w:val="fr-CA"/>
        </w:rPr>
      </w:pPr>
    </w:p>
    <w:p w:rsidR="0079523C" w:rsidRPr="00301C8A" w:rsidRDefault="0079523C" w:rsidP="0079523C">
      <w:pPr>
        <w:rPr>
          <w:lang w:val="fr-CA"/>
        </w:rPr>
      </w:pPr>
      <w:r w:rsidRPr="00301C8A">
        <w:rPr>
          <w:lang w:val="fr-CA"/>
        </w:rPr>
        <w:t xml:space="preserve">Veuillez agréer, </w:t>
      </w:r>
      <w:r w:rsidR="00EE332C" w:rsidRPr="00301C8A">
        <w:rPr>
          <w:color w:val="FF0000"/>
          <w:lang w:val="fr-CA"/>
        </w:rPr>
        <w:t xml:space="preserve">Monsieur, </w:t>
      </w:r>
      <w:r w:rsidRPr="00301C8A">
        <w:rPr>
          <w:color w:val="FF0000"/>
          <w:lang w:val="fr-CA"/>
        </w:rPr>
        <w:t>Madame</w:t>
      </w:r>
      <w:r w:rsidRPr="00301C8A">
        <w:rPr>
          <w:lang w:val="fr-CA"/>
        </w:rPr>
        <w:t>, l’expression de mes sentiments les meilleurs.</w:t>
      </w:r>
    </w:p>
    <w:p w:rsidR="0079523C" w:rsidRPr="00301C8A" w:rsidRDefault="0079523C" w:rsidP="0079523C">
      <w:pPr>
        <w:rPr>
          <w:lang w:val="fr-CA"/>
        </w:rPr>
      </w:pPr>
    </w:p>
    <w:p w:rsidR="00D7031F" w:rsidRPr="00301C8A" w:rsidRDefault="00D7031F" w:rsidP="0079523C">
      <w:pPr>
        <w:rPr>
          <w:lang w:val="fr-CA"/>
        </w:rPr>
      </w:pPr>
    </w:p>
    <w:p w:rsidR="00D7031F" w:rsidRPr="00301C8A" w:rsidRDefault="00D7031F" w:rsidP="0079523C">
      <w:pPr>
        <w:rPr>
          <w:lang w:val="fr-CA"/>
        </w:rPr>
      </w:pPr>
    </w:p>
    <w:p w:rsidR="00550367" w:rsidRPr="00301C8A" w:rsidRDefault="00550367" w:rsidP="0079523C">
      <w:pPr>
        <w:rPr>
          <w:lang w:val="fr-CA"/>
        </w:rPr>
      </w:pPr>
    </w:p>
    <w:p w:rsidR="00D7031F" w:rsidRPr="00301C8A" w:rsidRDefault="00D7031F" w:rsidP="0079523C">
      <w:pPr>
        <w:rPr>
          <w:lang w:val="fr-CA"/>
        </w:rPr>
      </w:pPr>
      <w:r w:rsidRPr="00301C8A">
        <w:rPr>
          <w:lang w:val="fr-CA"/>
        </w:rPr>
        <w:t>_______________________</w:t>
      </w:r>
      <w:r w:rsidR="00EE332C" w:rsidRPr="00301C8A">
        <w:rPr>
          <w:lang w:val="fr-CA"/>
        </w:rPr>
        <w:t>____</w:t>
      </w:r>
    </w:p>
    <w:p w:rsidR="00D7031F" w:rsidRPr="00301C8A" w:rsidRDefault="00D7031F" w:rsidP="0079523C">
      <w:pPr>
        <w:rPr>
          <w:lang w:val="fr-CA"/>
        </w:rPr>
      </w:pPr>
      <w:r w:rsidRPr="00301C8A">
        <w:rPr>
          <w:lang w:val="fr-CA"/>
        </w:rPr>
        <w:t>Signature de l’employé</w:t>
      </w:r>
    </w:p>
    <w:p w:rsidR="00924C69" w:rsidRPr="00301C8A" w:rsidRDefault="00924C69" w:rsidP="0079523C">
      <w:pPr>
        <w:rPr>
          <w:lang w:val="fr-CA"/>
        </w:rPr>
      </w:pPr>
    </w:p>
    <w:p w:rsidR="00924C69" w:rsidRPr="00301C8A" w:rsidRDefault="00924C69" w:rsidP="0079523C">
      <w:pPr>
        <w:rPr>
          <w:lang w:val="fr-CA"/>
        </w:rPr>
      </w:pPr>
    </w:p>
    <w:p w:rsidR="00924C69" w:rsidRPr="00301C8A" w:rsidRDefault="00924C69" w:rsidP="0079523C">
      <w:pPr>
        <w:rPr>
          <w:lang w:val="fr-CA"/>
        </w:rPr>
      </w:pPr>
    </w:p>
    <w:p w:rsidR="00924C69" w:rsidRPr="00301C8A" w:rsidRDefault="00924C69" w:rsidP="0079523C">
      <w:pPr>
        <w:rPr>
          <w:lang w:val="fr-CA"/>
        </w:rPr>
      </w:pPr>
      <w:r w:rsidRPr="00301C8A">
        <w:rPr>
          <w:lang w:val="fr-CA"/>
        </w:rPr>
        <w:t>_______________________</w:t>
      </w:r>
      <w:r w:rsidR="00EE332C" w:rsidRPr="00301C8A">
        <w:rPr>
          <w:lang w:val="fr-CA"/>
        </w:rPr>
        <w:t>____</w:t>
      </w:r>
    </w:p>
    <w:p w:rsidR="00EE332C" w:rsidRPr="00301C8A" w:rsidRDefault="00EE332C" w:rsidP="0079523C">
      <w:pPr>
        <w:rPr>
          <w:lang w:val="fr-CA"/>
        </w:rPr>
      </w:pPr>
      <w:r w:rsidRPr="00301C8A">
        <w:rPr>
          <w:lang w:val="fr-CA"/>
        </w:rPr>
        <w:t>Nom de l’employé</w:t>
      </w:r>
    </w:p>
    <w:p w:rsidR="00924C69" w:rsidRPr="00301C8A" w:rsidRDefault="00924C69" w:rsidP="0079523C">
      <w:pPr>
        <w:rPr>
          <w:sz w:val="18"/>
          <w:lang w:val="fr-CA"/>
        </w:rPr>
      </w:pPr>
      <w:r w:rsidRPr="00301C8A">
        <w:rPr>
          <w:sz w:val="18"/>
          <w:lang w:val="fr-CA"/>
        </w:rPr>
        <w:t>(</w:t>
      </w:r>
      <w:proofErr w:type="gramStart"/>
      <w:r w:rsidR="00EE332C" w:rsidRPr="00301C8A">
        <w:rPr>
          <w:sz w:val="18"/>
          <w:lang w:val="fr-CA"/>
        </w:rPr>
        <w:t>en</w:t>
      </w:r>
      <w:proofErr w:type="gramEnd"/>
      <w:r w:rsidR="00EE332C" w:rsidRPr="00301C8A">
        <w:rPr>
          <w:sz w:val="18"/>
          <w:lang w:val="fr-CA"/>
        </w:rPr>
        <w:t xml:space="preserve"> caractères d’imprimerie)</w:t>
      </w:r>
    </w:p>
    <w:p w:rsidR="0079523C" w:rsidRDefault="0079523C" w:rsidP="0079523C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:rsidR="0079523C" w:rsidRDefault="0079523C" w:rsidP="0079523C">
      <w:pPr>
        <w:rPr>
          <w:rFonts w:ascii="Arial" w:hAnsi="Arial" w:cs="Arial"/>
          <w:lang w:val="fr-CA"/>
        </w:rPr>
      </w:pPr>
    </w:p>
    <w:p w:rsidR="0079523C" w:rsidRPr="00EE332C" w:rsidRDefault="0079523C" w:rsidP="0079523C">
      <w:pPr>
        <w:rPr>
          <w:rFonts w:ascii="Arial" w:hAnsi="Arial" w:cs="Arial"/>
          <w:b/>
          <w:sz w:val="28"/>
          <w:szCs w:val="28"/>
          <w:lang w:val="fr-CA"/>
        </w:rPr>
      </w:pPr>
    </w:p>
    <w:p w:rsidR="00550367" w:rsidRDefault="00550367">
      <w:pPr>
        <w:spacing w:after="200" w:line="276" w:lineRule="auto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br w:type="page"/>
      </w:r>
    </w:p>
    <w:p w:rsidR="00550367" w:rsidRDefault="00550367" w:rsidP="00550367">
      <w:pPr>
        <w:rPr>
          <w:rFonts w:ascii="Arial" w:hAnsi="Arial" w:cs="Arial"/>
          <w:b/>
          <w:sz w:val="28"/>
          <w:szCs w:val="28"/>
          <w:lang w:val="fr-CA"/>
        </w:rPr>
      </w:pPr>
    </w:p>
    <w:p w:rsidR="00550367" w:rsidRPr="001518AA" w:rsidRDefault="00550367" w:rsidP="00550367">
      <w:pPr>
        <w:rPr>
          <w:rFonts w:ascii="Arial" w:hAnsi="Arial" w:cs="Arial"/>
          <w:b/>
          <w:sz w:val="28"/>
          <w:szCs w:val="28"/>
          <w:lang w:val="fr-CA"/>
        </w:rPr>
      </w:pPr>
      <w:r w:rsidRPr="001518AA">
        <w:rPr>
          <w:rFonts w:ascii="Arial" w:hAnsi="Arial" w:cs="Arial"/>
          <w:b/>
          <w:sz w:val="28"/>
          <w:szCs w:val="28"/>
          <w:lang w:val="fr-CA"/>
        </w:rPr>
        <w:t>ANNEXE</w:t>
      </w:r>
      <w:r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D0495B">
        <w:rPr>
          <w:rFonts w:ascii="Arial" w:hAnsi="Arial" w:cs="Arial"/>
          <w:b/>
          <w:sz w:val="28"/>
          <w:szCs w:val="28"/>
          <w:lang w:val="fr-CA"/>
        </w:rPr>
        <w:t>B</w:t>
      </w:r>
      <w:r>
        <w:rPr>
          <w:rFonts w:ascii="Arial" w:hAnsi="Arial" w:cs="Arial"/>
          <w:b/>
          <w:sz w:val="28"/>
          <w:szCs w:val="28"/>
          <w:lang w:val="fr-CA"/>
        </w:rPr>
        <w:t xml:space="preserve"> : COORDONNÉES DU CENTRE DES PENSIONS DU GOUVERNEMENT DU CANADA</w:t>
      </w:r>
    </w:p>
    <w:p w:rsidR="00550367" w:rsidRDefault="00550367" w:rsidP="00550367">
      <w:pPr>
        <w:rPr>
          <w:rFonts w:ascii="Arial" w:hAnsi="Arial" w:cs="Arial"/>
          <w:lang w:val="fr-CA"/>
        </w:rPr>
      </w:pPr>
    </w:p>
    <w:p w:rsidR="00301C8A" w:rsidRDefault="00301C8A" w:rsidP="00301C8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Toutes questions relatives aux options de retraite et/ou prestation de retraite doivent être adressées au Centre des pensions de Travaux publics et Services gouvernementaux Canada.</w:t>
      </w:r>
    </w:p>
    <w:p w:rsidR="00301C8A" w:rsidRDefault="00301C8A" w:rsidP="00301C8A">
      <w:pPr>
        <w:rPr>
          <w:rFonts w:ascii="Arial" w:hAnsi="Arial" w:cs="Arial"/>
          <w:lang w:val="fr-CA"/>
        </w:rPr>
      </w:pPr>
    </w:p>
    <w:p w:rsidR="00301C8A" w:rsidRDefault="00301C8A" w:rsidP="00301C8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Cela signifie que vous êtes la seule personne, en tant qu’employé, qui peut demander des estimations de pension. Votre gestionnaire ne peut pas faire cette demande pour vous.</w:t>
      </w:r>
    </w:p>
    <w:p w:rsidR="00301C8A" w:rsidRDefault="00301C8A" w:rsidP="00301C8A">
      <w:pPr>
        <w:rPr>
          <w:rFonts w:ascii="Arial" w:hAnsi="Arial" w:cs="Arial"/>
          <w:lang w:val="fr-CA"/>
        </w:rPr>
      </w:pPr>
    </w:p>
    <w:p w:rsidR="00301C8A" w:rsidRDefault="00301C8A" w:rsidP="00301C8A">
      <w:pPr>
        <w:rPr>
          <w:rFonts w:ascii="Arial" w:hAnsi="Arial" w:cs="Arial"/>
          <w:lang w:val="fr-C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301C8A" w:rsidRPr="0087224F" w:rsidTr="00D35D5E">
        <w:trPr>
          <w:trHeight w:val="7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1C8A" w:rsidRPr="0087224F" w:rsidRDefault="00301C8A" w:rsidP="00D35D5E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87224F">
              <w:rPr>
                <w:rFonts w:ascii="Arial Black" w:hAnsi="Arial Black" w:cs="Arial"/>
                <w:b/>
                <w:bCs/>
                <w:color w:val="000000"/>
                <w:lang w:val="fr-FR"/>
              </w:rPr>
              <w:t>Téléphone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301C8A" w:rsidRPr="0087224F" w:rsidRDefault="00301C8A" w:rsidP="00D35D5E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87224F">
              <w:rPr>
                <w:rFonts w:ascii="Arial Black" w:hAnsi="Arial Black" w:cs="Arial"/>
                <w:b/>
                <w:bCs/>
                <w:color w:val="000000"/>
                <w:lang w:val="fr-FR"/>
              </w:rPr>
              <w:t>Télécopieur</w:t>
            </w:r>
          </w:p>
        </w:tc>
      </w:tr>
      <w:tr w:rsidR="00301C8A" w:rsidRPr="00DF3000" w:rsidTr="00D35D5E">
        <w:trPr>
          <w:trHeight w:val="861"/>
        </w:trPr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1C8A" w:rsidRPr="00AE459D" w:rsidRDefault="00301C8A" w:rsidP="00D35D5E">
            <w:pPr>
              <w:rPr>
                <w:rStyle w:val="Strong"/>
                <w:rFonts w:ascii="Arial" w:hAnsi="Arial" w:cs="Arial"/>
                <w:bCs/>
                <w:color w:val="000000"/>
                <w:lang w:val="fr-CA"/>
              </w:rPr>
            </w:pPr>
            <w:r w:rsidRPr="00AE459D">
              <w:rPr>
                <w:rStyle w:val="Strong"/>
                <w:rFonts w:ascii="Arial" w:hAnsi="Arial" w:cs="Arial"/>
                <w:bCs/>
                <w:color w:val="000000"/>
                <w:lang w:val="fr-CA"/>
              </w:rPr>
              <w:t>Sans frais:</w:t>
            </w:r>
          </w:p>
          <w:p w:rsidR="00301C8A" w:rsidRPr="0011773A" w:rsidRDefault="00301C8A" w:rsidP="00D35D5E">
            <w:pPr>
              <w:rPr>
                <w:rFonts w:ascii="Arial" w:hAnsi="Arial" w:cs="Arial"/>
                <w:lang w:val="fr-CA"/>
              </w:rPr>
            </w:pPr>
            <w:r w:rsidRPr="0011773A">
              <w:rPr>
                <w:rFonts w:ascii="Arial" w:hAnsi="Arial" w:cs="Arial"/>
                <w:lang w:val="fr-CA"/>
              </w:rPr>
              <w:t>1-800-561-7930</w:t>
            </w:r>
          </w:p>
          <w:p w:rsidR="00301C8A" w:rsidRPr="0087224F" w:rsidRDefault="00301C8A" w:rsidP="00D35D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Du l</w:t>
            </w:r>
            <w:proofErr w:type="spellStart"/>
            <w:r w:rsidRPr="0087224F">
              <w:rPr>
                <w:rFonts w:ascii="Arial" w:hAnsi="Arial" w:cs="Arial"/>
                <w:lang w:val="fr-FR"/>
              </w:rPr>
              <w:t>undi</w:t>
            </w:r>
            <w:proofErr w:type="spellEnd"/>
            <w:r w:rsidRPr="0087224F">
              <w:rPr>
                <w:rFonts w:ascii="Arial" w:hAnsi="Arial" w:cs="Arial"/>
                <w:lang w:val="fr-FR"/>
              </w:rPr>
              <w:t xml:space="preserve"> au vendredi </w:t>
            </w:r>
            <w:r w:rsidRPr="0087224F"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 xml:space="preserve">De </w:t>
            </w:r>
            <w:r w:rsidRPr="0087224F">
              <w:rPr>
                <w:rFonts w:ascii="Arial" w:hAnsi="Arial" w:cs="Arial"/>
                <w:lang w:val="fr-FR"/>
              </w:rPr>
              <w:t>8h00 à 16h00 (</w:t>
            </w:r>
            <w:r>
              <w:rPr>
                <w:rFonts w:ascii="Arial" w:hAnsi="Arial" w:cs="Arial"/>
                <w:lang w:val="fr-FR"/>
              </w:rPr>
              <w:t>votre heure locale</w:t>
            </w:r>
            <w:r w:rsidRPr="0087224F">
              <w:rPr>
                <w:rFonts w:ascii="Arial" w:hAnsi="Arial" w:cs="Arial"/>
                <w:lang w:val="fr-FR"/>
              </w:rPr>
              <w:t>)</w:t>
            </w:r>
          </w:p>
          <w:p w:rsidR="00301C8A" w:rsidRPr="0087224F" w:rsidRDefault="00301C8A" w:rsidP="00D35D5E">
            <w:pPr>
              <w:rPr>
                <w:rFonts w:ascii="Arial" w:hAnsi="Arial" w:cs="Arial"/>
                <w:lang w:val="fr-FR"/>
              </w:rPr>
            </w:pPr>
          </w:p>
          <w:p w:rsidR="00301C8A" w:rsidRPr="00AE459D" w:rsidRDefault="00301C8A" w:rsidP="00D35D5E">
            <w:pPr>
              <w:rPr>
                <w:rFonts w:ascii="Arial" w:hAnsi="Arial" w:cs="Arial"/>
                <w:lang w:val="fr-FR"/>
              </w:rPr>
            </w:pPr>
            <w:r w:rsidRPr="00AE459D">
              <w:rPr>
                <w:rStyle w:val="Strong"/>
                <w:rFonts w:ascii="Arial" w:hAnsi="Arial" w:cs="Arial"/>
                <w:bCs/>
                <w:color w:val="000000"/>
                <w:lang w:val="fr-FR"/>
              </w:rPr>
              <w:t>À l’extérieur du Canada et des États-Unis:</w:t>
            </w:r>
            <w:r w:rsidRPr="00AE459D">
              <w:rPr>
                <w:rFonts w:ascii="Arial" w:hAnsi="Arial" w:cs="Arial"/>
                <w:lang w:val="fr-FR"/>
              </w:rPr>
              <w:t xml:space="preserve"> </w:t>
            </w:r>
          </w:p>
          <w:p w:rsidR="00301C8A" w:rsidRPr="0087224F" w:rsidRDefault="00301C8A" w:rsidP="00D35D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506</w:t>
            </w:r>
            <w:r w:rsidRPr="0087224F">
              <w:rPr>
                <w:rFonts w:ascii="Arial" w:hAnsi="Arial" w:cs="Arial"/>
                <w:lang w:val="fr-FR"/>
              </w:rPr>
              <w:t xml:space="preserve"> 533-5800 (appels à frais virés acceptés)</w:t>
            </w:r>
          </w:p>
          <w:p w:rsidR="00301C8A" w:rsidRPr="0087224F" w:rsidRDefault="00301C8A" w:rsidP="00D35D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Du l</w:t>
            </w:r>
            <w:proofErr w:type="spellStart"/>
            <w:r w:rsidRPr="0087224F">
              <w:rPr>
                <w:rFonts w:ascii="Arial" w:hAnsi="Arial" w:cs="Arial"/>
                <w:lang w:val="fr-FR"/>
              </w:rPr>
              <w:t>undi</w:t>
            </w:r>
            <w:proofErr w:type="spellEnd"/>
            <w:r w:rsidRPr="0087224F">
              <w:rPr>
                <w:rFonts w:ascii="Arial" w:hAnsi="Arial" w:cs="Arial"/>
                <w:lang w:val="fr-FR"/>
              </w:rPr>
              <w:t xml:space="preserve"> au vendredi</w:t>
            </w:r>
            <w:r w:rsidRPr="0087224F"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De</w:t>
            </w:r>
            <w:r w:rsidRPr="0087224F">
              <w:rPr>
                <w:rFonts w:ascii="Arial" w:hAnsi="Arial" w:cs="Arial"/>
                <w:lang w:val="fr-FR"/>
              </w:rPr>
              <w:t xml:space="preserve"> 8h00 à 1</w:t>
            </w:r>
            <w:r>
              <w:rPr>
                <w:rFonts w:ascii="Arial" w:hAnsi="Arial" w:cs="Arial"/>
                <w:lang w:val="fr-FR"/>
              </w:rPr>
              <w:t>7</w:t>
            </w:r>
            <w:r w:rsidRPr="0087224F">
              <w:rPr>
                <w:rFonts w:ascii="Arial" w:hAnsi="Arial" w:cs="Arial"/>
                <w:lang w:val="fr-FR"/>
              </w:rPr>
              <w:t>h00 (heure de l’Atlantique)</w:t>
            </w:r>
          </w:p>
          <w:p w:rsidR="00301C8A" w:rsidRPr="0087224F" w:rsidRDefault="00301C8A" w:rsidP="00D35D5E">
            <w:pPr>
              <w:rPr>
                <w:rFonts w:ascii="Arial" w:hAnsi="Arial" w:cs="Arial"/>
                <w:lang w:val="fr-FR"/>
              </w:rPr>
            </w:pPr>
          </w:p>
          <w:p w:rsidR="00301C8A" w:rsidRPr="00AE459D" w:rsidRDefault="00301C8A" w:rsidP="00D35D5E">
            <w:pPr>
              <w:rPr>
                <w:rFonts w:ascii="Arial" w:hAnsi="Arial" w:cs="Arial"/>
                <w:lang w:val="fr-FR"/>
              </w:rPr>
            </w:pPr>
            <w:r w:rsidRPr="00AE459D">
              <w:rPr>
                <w:rStyle w:val="Strong"/>
                <w:rFonts w:ascii="Arial" w:hAnsi="Arial" w:cs="Arial"/>
                <w:bCs/>
                <w:color w:val="000000"/>
                <w:lang w:val="fr-FR"/>
              </w:rPr>
              <w:t>Appareil télescripteur (</w:t>
            </w:r>
            <w:r w:rsidRPr="00AE459D">
              <w:rPr>
                <w:rStyle w:val="HTMLAcronym"/>
                <w:rFonts w:ascii="Arial" w:hAnsi="Arial" w:cs="Arial"/>
                <w:b/>
                <w:bCs/>
                <w:color w:val="000000"/>
                <w:lang w:val="fr-FR"/>
              </w:rPr>
              <w:t>ATS</w:t>
            </w:r>
            <w:r w:rsidRPr="00AE459D">
              <w:rPr>
                <w:rStyle w:val="Strong"/>
                <w:rFonts w:ascii="Arial" w:hAnsi="Arial" w:cs="Arial"/>
                <w:bCs/>
                <w:color w:val="000000"/>
                <w:lang w:val="fr-FR"/>
              </w:rPr>
              <w:t>):</w:t>
            </w:r>
            <w:r w:rsidRPr="00AE459D">
              <w:rPr>
                <w:rFonts w:ascii="Arial" w:hAnsi="Arial" w:cs="Arial"/>
                <w:lang w:val="fr-FR"/>
              </w:rPr>
              <w:t xml:space="preserve"> </w:t>
            </w:r>
          </w:p>
          <w:p w:rsidR="00301C8A" w:rsidRPr="0087224F" w:rsidRDefault="00301C8A" w:rsidP="00D35D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506 </w:t>
            </w:r>
            <w:r w:rsidRPr="0087224F">
              <w:rPr>
                <w:rFonts w:ascii="Arial" w:hAnsi="Arial" w:cs="Arial"/>
                <w:lang w:val="fr-FR"/>
              </w:rPr>
              <w:t>533-5990 (appels à frais virés acceptés)</w:t>
            </w:r>
          </w:p>
          <w:p w:rsidR="00301C8A" w:rsidRPr="0087224F" w:rsidRDefault="00301C8A" w:rsidP="00D35D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Du l</w:t>
            </w:r>
            <w:proofErr w:type="spellStart"/>
            <w:r w:rsidRPr="0087224F">
              <w:rPr>
                <w:rFonts w:ascii="Arial" w:hAnsi="Arial" w:cs="Arial"/>
                <w:lang w:val="fr-FR"/>
              </w:rPr>
              <w:t>undi</w:t>
            </w:r>
            <w:proofErr w:type="spellEnd"/>
            <w:r w:rsidRPr="0087224F">
              <w:rPr>
                <w:rFonts w:ascii="Arial" w:hAnsi="Arial" w:cs="Arial"/>
                <w:lang w:val="fr-FR"/>
              </w:rPr>
              <w:t xml:space="preserve"> au vendredi</w:t>
            </w:r>
            <w:r>
              <w:rPr>
                <w:rFonts w:ascii="Arial" w:hAnsi="Arial" w:cs="Arial"/>
                <w:lang w:val="fr-FR"/>
              </w:rPr>
              <w:br/>
              <w:t>De 8h00 à 17</w:t>
            </w:r>
            <w:r w:rsidRPr="0087224F">
              <w:rPr>
                <w:rFonts w:ascii="Arial" w:hAnsi="Arial" w:cs="Arial"/>
                <w:lang w:val="fr-FR"/>
              </w:rPr>
              <w:t>h00 (heure de l’Atlantique)</w:t>
            </w:r>
          </w:p>
          <w:p w:rsidR="00301C8A" w:rsidRPr="0087224F" w:rsidRDefault="00301C8A" w:rsidP="00D35D5E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C8A" w:rsidRPr="0087224F" w:rsidRDefault="00301C8A" w:rsidP="00D35D5E">
            <w:pPr>
              <w:rPr>
                <w:rFonts w:ascii="Arial" w:hAnsi="Arial" w:cs="Arial"/>
                <w:color w:val="000000"/>
                <w:lang w:val="fr-FR"/>
              </w:rPr>
            </w:pPr>
          </w:p>
          <w:p w:rsidR="00301C8A" w:rsidRPr="00DF3000" w:rsidRDefault="00301C8A" w:rsidP="00D35D5E">
            <w:pPr>
              <w:jc w:val="center"/>
              <w:rPr>
                <w:rFonts w:ascii="Arial" w:hAnsi="Arial" w:cs="Arial"/>
                <w:color w:val="000000"/>
                <w:lang w:val="en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>418</w:t>
            </w:r>
            <w:r w:rsidRPr="00DF3000">
              <w:rPr>
                <w:rFonts w:ascii="Arial" w:hAnsi="Arial" w:cs="Arial"/>
                <w:color w:val="000000"/>
                <w:lang w:val="en"/>
              </w:rPr>
              <w:t xml:space="preserve"> 566-6298</w:t>
            </w:r>
          </w:p>
          <w:p w:rsidR="00301C8A" w:rsidRPr="00DF3000" w:rsidRDefault="00301C8A" w:rsidP="00D35D5E">
            <w:pPr>
              <w:rPr>
                <w:rFonts w:ascii="Arial" w:hAnsi="Arial" w:cs="Arial"/>
                <w:color w:val="000000"/>
                <w:lang w:val="en"/>
              </w:rPr>
            </w:pPr>
          </w:p>
        </w:tc>
      </w:tr>
      <w:tr w:rsidR="00301C8A" w:rsidRPr="00DF3000" w:rsidTr="00D35D5E">
        <w:trPr>
          <w:trHeight w:val="291"/>
        </w:trPr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01C8A" w:rsidRPr="00DF3000" w:rsidRDefault="00301C8A" w:rsidP="00D35D5E">
            <w:pPr>
              <w:rPr>
                <w:rStyle w:val="Strong"/>
                <w:rFonts w:ascii="Arial" w:hAnsi="Arial" w:cs="Arial"/>
                <w:bCs/>
                <w:color w:val="000000"/>
                <w:u w:val="single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301C8A" w:rsidRPr="0087224F" w:rsidRDefault="00301C8A" w:rsidP="00D35D5E">
            <w:pPr>
              <w:jc w:val="center"/>
              <w:rPr>
                <w:rFonts w:ascii="Arial Black" w:hAnsi="Arial Black" w:cs="Arial"/>
                <w:color w:val="000000"/>
              </w:rPr>
            </w:pPr>
            <w:proofErr w:type="spellStart"/>
            <w:r w:rsidRPr="0087224F">
              <w:rPr>
                <w:rFonts w:ascii="Arial Black" w:hAnsi="Arial Black" w:cs="Arial"/>
                <w:b/>
                <w:bCs/>
                <w:color w:val="000000"/>
                <w:lang w:val="en"/>
              </w:rPr>
              <w:t>En-ligne</w:t>
            </w:r>
            <w:proofErr w:type="spellEnd"/>
          </w:p>
        </w:tc>
      </w:tr>
      <w:tr w:rsidR="00301C8A" w:rsidRPr="00DF3000" w:rsidTr="00D35D5E">
        <w:trPr>
          <w:trHeight w:val="1158"/>
        </w:trPr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01C8A" w:rsidRPr="00DF3000" w:rsidRDefault="00301C8A" w:rsidP="00D35D5E">
            <w:pPr>
              <w:rPr>
                <w:rStyle w:val="Strong"/>
                <w:rFonts w:ascii="Arial" w:hAnsi="Arial" w:cs="Arial"/>
                <w:bCs/>
                <w:color w:val="000000"/>
                <w:u w:val="single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C8A" w:rsidRPr="00DF3000" w:rsidRDefault="00301C8A" w:rsidP="00D35D5E">
            <w:pPr>
              <w:rPr>
                <w:rFonts w:ascii="Arial" w:hAnsi="Arial" w:cs="Arial"/>
              </w:rPr>
            </w:pPr>
          </w:p>
          <w:p w:rsidR="00301C8A" w:rsidRPr="007712B0" w:rsidRDefault="00C4479D" w:rsidP="00D35D5E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301C8A" w:rsidRPr="007712B0">
                <w:rPr>
                  <w:rStyle w:val="Hyperlink"/>
                  <w:rFonts w:ascii="Arial" w:hAnsi="Arial" w:cs="Arial"/>
                </w:rPr>
                <w:t>http://pensionetavantages-pensionandbenefits.gc.ca/accueil-home-fra.html</w:t>
              </w:r>
            </w:hyperlink>
          </w:p>
        </w:tc>
      </w:tr>
      <w:tr w:rsidR="00301C8A" w:rsidRPr="00DF3000" w:rsidTr="00D35D5E">
        <w:trPr>
          <w:trHeight w:val="287"/>
        </w:trPr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01C8A" w:rsidRPr="00DF3000" w:rsidRDefault="00301C8A" w:rsidP="00D35D5E">
            <w:pPr>
              <w:rPr>
                <w:rStyle w:val="Strong"/>
                <w:rFonts w:ascii="Arial" w:hAnsi="Arial" w:cs="Arial"/>
                <w:bCs/>
                <w:color w:val="000000"/>
                <w:u w:val="single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301C8A" w:rsidRPr="0087224F" w:rsidRDefault="00301C8A" w:rsidP="00D35D5E">
            <w:pPr>
              <w:jc w:val="center"/>
              <w:rPr>
                <w:rFonts w:ascii="Arial Black" w:hAnsi="Arial Black" w:cs="Arial"/>
                <w:color w:val="000000"/>
              </w:rPr>
            </w:pPr>
            <w:r w:rsidRPr="0087224F">
              <w:rPr>
                <w:rFonts w:ascii="Arial Black" w:hAnsi="Arial Black" w:cs="Arial"/>
                <w:b/>
                <w:lang w:val="en"/>
              </w:rPr>
              <w:t xml:space="preserve">Par </w:t>
            </w:r>
            <w:r w:rsidRPr="0087224F">
              <w:rPr>
                <w:rFonts w:ascii="Arial Black" w:hAnsi="Arial Black" w:cs="Arial"/>
                <w:b/>
                <w:lang w:val="fr-FR"/>
              </w:rPr>
              <w:t>écrit</w:t>
            </w:r>
          </w:p>
        </w:tc>
      </w:tr>
      <w:tr w:rsidR="00301C8A" w:rsidRPr="00C4479D" w:rsidTr="00D35D5E">
        <w:trPr>
          <w:trHeight w:val="1158"/>
        </w:trPr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8A" w:rsidRPr="00DF3000" w:rsidRDefault="00301C8A" w:rsidP="00D35D5E">
            <w:pPr>
              <w:rPr>
                <w:rStyle w:val="Strong"/>
                <w:rFonts w:ascii="Arial" w:hAnsi="Arial" w:cs="Arial"/>
                <w:bCs/>
                <w:color w:val="000000"/>
                <w:u w:val="single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C8A" w:rsidRDefault="00301C8A" w:rsidP="00D35D5E">
            <w:pPr>
              <w:jc w:val="center"/>
              <w:rPr>
                <w:rStyle w:val="Strong"/>
                <w:rFonts w:ascii="Arial" w:hAnsi="Arial" w:cs="Arial"/>
                <w:bCs/>
                <w:color w:val="000000"/>
                <w:lang w:val="fr-FR"/>
              </w:rPr>
            </w:pPr>
          </w:p>
          <w:p w:rsidR="00301C8A" w:rsidRPr="0087224F" w:rsidRDefault="00301C8A" w:rsidP="00D35D5E">
            <w:pPr>
              <w:jc w:val="center"/>
              <w:rPr>
                <w:rStyle w:val="Strong"/>
                <w:rFonts w:ascii="Arial" w:hAnsi="Arial" w:cs="Arial"/>
                <w:bCs/>
                <w:color w:val="000000"/>
                <w:lang w:val="fr-FR"/>
              </w:rPr>
            </w:pPr>
            <w:r w:rsidRPr="0087224F">
              <w:rPr>
                <w:rStyle w:val="Strong"/>
                <w:rFonts w:ascii="Arial" w:hAnsi="Arial" w:cs="Arial"/>
                <w:bCs/>
                <w:color w:val="000000"/>
                <w:lang w:val="fr-FR"/>
              </w:rPr>
              <w:t>Travaux publics et Services gouvernementaux Canada</w:t>
            </w:r>
          </w:p>
          <w:p w:rsidR="00301C8A" w:rsidRDefault="00301C8A" w:rsidP="00D35D5E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Centre des pensions du gouvernement du Canada – Service du courrier</w:t>
            </w:r>
          </w:p>
          <w:p w:rsidR="00301C8A" w:rsidRDefault="00301C8A" w:rsidP="00D35D5E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C. P. 8000</w:t>
            </w:r>
          </w:p>
          <w:p w:rsidR="00301C8A" w:rsidRPr="008E53CE" w:rsidRDefault="00301C8A" w:rsidP="00D35D5E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Matane (Québec) G4W 4T6</w:t>
            </w:r>
          </w:p>
        </w:tc>
      </w:tr>
    </w:tbl>
    <w:p w:rsidR="00301C8A" w:rsidRDefault="00301C8A" w:rsidP="00301C8A">
      <w:pPr>
        <w:rPr>
          <w:rFonts w:ascii="Arial" w:hAnsi="Arial" w:cs="Arial"/>
          <w:lang w:val="fr-CA"/>
        </w:rPr>
      </w:pPr>
    </w:p>
    <w:p w:rsidR="00301C8A" w:rsidRDefault="00301C8A" w:rsidP="00301C8A">
      <w:pPr>
        <w:rPr>
          <w:rFonts w:ascii="Arial" w:hAnsi="Arial" w:cs="Arial"/>
          <w:lang w:val="fr-CA"/>
        </w:rPr>
      </w:pPr>
    </w:p>
    <w:p w:rsidR="00301C8A" w:rsidRPr="00D4051C" w:rsidRDefault="00301C8A" w:rsidP="00301C8A">
      <w:pPr>
        <w:rPr>
          <w:rFonts w:ascii="Arial" w:hAnsi="Arial" w:cs="Arial"/>
          <w:lang w:val="fr-CA"/>
        </w:rPr>
      </w:pPr>
      <w:r w:rsidRPr="00AD4694">
        <w:rPr>
          <w:rFonts w:ascii="Arial" w:hAnsi="Arial" w:cs="Arial"/>
          <w:b/>
          <w:lang w:val="fr-CA"/>
        </w:rPr>
        <w:t>À NOTER :</w:t>
      </w:r>
      <w:r>
        <w:rPr>
          <w:rFonts w:ascii="Arial" w:hAnsi="Arial" w:cs="Arial"/>
          <w:lang w:val="fr-CA"/>
        </w:rPr>
        <w:t xml:space="preserve"> Gardez votre numéro de pension de retraite à portée de la main lorsque vous communiquez avec le Centre des pensions et assurez-vous de l’inclure lorsque vous fournissez des renseignements par télécopieur ou par écrit.</w:t>
      </w:r>
    </w:p>
    <w:p w:rsidR="004E3EEF" w:rsidRPr="0079523C" w:rsidRDefault="004E3EEF" w:rsidP="00550367">
      <w:pPr>
        <w:rPr>
          <w:rFonts w:ascii="Arial" w:hAnsi="Arial" w:cs="Arial"/>
          <w:lang w:val="fr-CA"/>
        </w:rPr>
      </w:pPr>
    </w:p>
    <w:sectPr w:rsidR="004E3EEF" w:rsidRPr="0079523C" w:rsidSect="00D0495B">
      <w:headerReference w:type="default" r:id="rId11"/>
      <w:headerReference w:type="first" r:id="rId12"/>
      <w:pgSz w:w="12240" w:h="15840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7D" w:rsidRDefault="008F337D" w:rsidP="00C47269">
      <w:r>
        <w:separator/>
      </w:r>
    </w:p>
  </w:endnote>
  <w:endnote w:type="continuationSeparator" w:id="0">
    <w:p w:rsidR="008F337D" w:rsidRDefault="008F337D" w:rsidP="00C4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7D" w:rsidRDefault="008F337D" w:rsidP="00C47269">
      <w:r>
        <w:separator/>
      </w:r>
    </w:p>
  </w:footnote>
  <w:footnote w:type="continuationSeparator" w:id="0">
    <w:p w:rsidR="008F337D" w:rsidRDefault="008F337D" w:rsidP="00C4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81" w:rsidRDefault="009D0181" w:rsidP="00550367">
    <w:pPr>
      <w:pStyle w:val="Header"/>
      <w:ind w:left="-284"/>
    </w:pPr>
    <w:r>
      <w:rPr>
        <w:noProof/>
        <w:lang w:val="en-CA" w:eastAsia="en-CA"/>
      </w:rPr>
      <w:drawing>
        <wp:inline distT="0" distB="0" distL="0" distR="0" wp14:anchorId="603058C4" wp14:editId="39CA4952">
          <wp:extent cx="4190400" cy="381600"/>
          <wp:effectExtent l="0" t="0" r="635" b="0"/>
          <wp:docPr id="1" name="Image 1" descr="ed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1" descr="eds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0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83" w:rsidRDefault="009D0181">
    <w:pPr>
      <w:pStyle w:val="Header"/>
    </w:pPr>
    <w:r>
      <w:rPr>
        <w:noProof/>
        <w:lang w:val="en-CA" w:eastAsia="en-CA"/>
      </w:rPr>
      <w:drawing>
        <wp:inline distT="0" distB="0" distL="0" distR="0" wp14:anchorId="206B9AC5" wp14:editId="5B1D3216">
          <wp:extent cx="4189095" cy="381000"/>
          <wp:effectExtent l="0" t="0" r="1905" b="0"/>
          <wp:docPr id="8" name="Image 1" descr="ed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1" descr="eds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09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3E3"/>
    <w:multiLevelType w:val="hybridMultilevel"/>
    <w:tmpl w:val="883CFE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33B19"/>
    <w:multiLevelType w:val="hybridMultilevel"/>
    <w:tmpl w:val="0DC6C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C2F41"/>
    <w:multiLevelType w:val="hybridMultilevel"/>
    <w:tmpl w:val="74D6A610"/>
    <w:lvl w:ilvl="0" w:tplc="DDE083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42F5B"/>
    <w:multiLevelType w:val="hybridMultilevel"/>
    <w:tmpl w:val="FCF6FA28"/>
    <w:lvl w:ilvl="0" w:tplc="100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96F8B"/>
    <w:multiLevelType w:val="hybridMultilevel"/>
    <w:tmpl w:val="0492B5BC"/>
    <w:lvl w:ilvl="0" w:tplc="82767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46D2B"/>
    <w:multiLevelType w:val="hybridMultilevel"/>
    <w:tmpl w:val="9B963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BF"/>
    <w:rsid w:val="000411DE"/>
    <w:rsid w:val="00052FB9"/>
    <w:rsid w:val="000B5629"/>
    <w:rsid w:val="000B654F"/>
    <w:rsid w:val="000D508B"/>
    <w:rsid w:val="000E500E"/>
    <w:rsid w:val="0010173B"/>
    <w:rsid w:val="00115EF3"/>
    <w:rsid w:val="00126A0E"/>
    <w:rsid w:val="00131AC2"/>
    <w:rsid w:val="001722E7"/>
    <w:rsid w:val="0019707E"/>
    <w:rsid w:val="001A5BEE"/>
    <w:rsid w:val="001D42C7"/>
    <w:rsid w:val="001E7EB7"/>
    <w:rsid w:val="002127A8"/>
    <w:rsid w:val="00214417"/>
    <w:rsid w:val="00257788"/>
    <w:rsid w:val="002C0D03"/>
    <w:rsid w:val="002F03AA"/>
    <w:rsid w:val="00301C8A"/>
    <w:rsid w:val="00301CCC"/>
    <w:rsid w:val="00311E5D"/>
    <w:rsid w:val="00316D2C"/>
    <w:rsid w:val="00336307"/>
    <w:rsid w:val="003741B0"/>
    <w:rsid w:val="003A3E13"/>
    <w:rsid w:val="003F3344"/>
    <w:rsid w:val="00405639"/>
    <w:rsid w:val="0044178D"/>
    <w:rsid w:val="00471BFB"/>
    <w:rsid w:val="00484C7B"/>
    <w:rsid w:val="004A43A8"/>
    <w:rsid w:val="004D4B53"/>
    <w:rsid w:val="004E3EEF"/>
    <w:rsid w:val="00521F0D"/>
    <w:rsid w:val="00526622"/>
    <w:rsid w:val="0053461A"/>
    <w:rsid w:val="00547EBD"/>
    <w:rsid w:val="00550367"/>
    <w:rsid w:val="005748BF"/>
    <w:rsid w:val="005828D4"/>
    <w:rsid w:val="00591863"/>
    <w:rsid w:val="005B1349"/>
    <w:rsid w:val="005F5510"/>
    <w:rsid w:val="00633766"/>
    <w:rsid w:val="00661E27"/>
    <w:rsid w:val="006D5FE1"/>
    <w:rsid w:val="006F0799"/>
    <w:rsid w:val="006F1475"/>
    <w:rsid w:val="006F5573"/>
    <w:rsid w:val="00713945"/>
    <w:rsid w:val="00722FDC"/>
    <w:rsid w:val="00756F01"/>
    <w:rsid w:val="00761792"/>
    <w:rsid w:val="00776810"/>
    <w:rsid w:val="007829F5"/>
    <w:rsid w:val="00784C16"/>
    <w:rsid w:val="00787C31"/>
    <w:rsid w:val="0079523C"/>
    <w:rsid w:val="00796042"/>
    <w:rsid w:val="007B6A6A"/>
    <w:rsid w:val="007E58FF"/>
    <w:rsid w:val="007F2A1B"/>
    <w:rsid w:val="0081533B"/>
    <w:rsid w:val="00830326"/>
    <w:rsid w:val="00835526"/>
    <w:rsid w:val="00861216"/>
    <w:rsid w:val="00876599"/>
    <w:rsid w:val="0089395D"/>
    <w:rsid w:val="008B3C21"/>
    <w:rsid w:val="008C1DCC"/>
    <w:rsid w:val="008C4CD4"/>
    <w:rsid w:val="008D3768"/>
    <w:rsid w:val="008F337D"/>
    <w:rsid w:val="00904386"/>
    <w:rsid w:val="00912332"/>
    <w:rsid w:val="00924C69"/>
    <w:rsid w:val="00926B6F"/>
    <w:rsid w:val="009715E9"/>
    <w:rsid w:val="009D0181"/>
    <w:rsid w:val="009E47A0"/>
    <w:rsid w:val="00A47B93"/>
    <w:rsid w:val="00A62B42"/>
    <w:rsid w:val="00A63F9F"/>
    <w:rsid w:val="00A67783"/>
    <w:rsid w:val="00AA2AC4"/>
    <w:rsid w:val="00AB643D"/>
    <w:rsid w:val="00AD026B"/>
    <w:rsid w:val="00AD162A"/>
    <w:rsid w:val="00AD60DE"/>
    <w:rsid w:val="00B27487"/>
    <w:rsid w:val="00B32AB7"/>
    <w:rsid w:val="00B63D18"/>
    <w:rsid w:val="00B90903"/>
    <w:rsid w:val="00B93171"/>
    <w:rsid w:val="00BB56DA"/>
    <w:rsid w:val="00BB6F6C"/>
    <w:rsid w:val="00BF45F7"/>
    <w:rsid w:val="00BF4E1C"/>
    <w:rsid w:val="00C033B9"/>
    <w:rsid w:val="00C10845"/>
    <w:rsid w:val="00C40F62"/>
    <w:rsid w:val="00C43DA8"/>
    <w:rsid w:val="00C4479D"/>
    <w:rsid w:val="00C47269"/>
    <w:rsid w:val="00C601BB"/>
    <w:rsid w:val="00C81ED0"/>
    <w:rsid w:val="00C822A9"/>
    <w:rsid w:val="00C94BF5"/>
    <w:rsid w:val="00D0495B"/>
    <w:rsid w:val="00D444C8"/>
    <w:rsid w:val="00D649E3"/>
    <w:rsid w:val="00D67542"/>
    <w:rsid w:val="00D7031F"/>
    <w:rsid w:val="00D92EE1"/>
    <w:rsid w:val="00DA2C8C"/>
    <w:rsid w:val="00DA4C98"/>
    <w:rsid w:val="00DC004A"/>
    <w:rsid w:val="00DF7F08"/>
    <w:rsid w:val="00E1768B"/>
    <w:rsid w:val="00E43209"/>
    <w:rsid w:val="00E532C5"/>
    <w:rsid w:val="00E53996"/>
    <w:rsid w:val="00E77A85"/>
    <w:rsid w:val="00E86F74"/>
    <w:rsid w:val="00ED006E"/>
    <w:rsid w:val="00EE332C"/>
    <w:rsid w:val="00EE7FCE"/>
    <w:rsid w:val="00EF663D"/>
    <w:rsid w:val="00F7318B"/>
    <w:rsid w:val="00F83565"/>
    <w:rsid w:val="00FD39D0"/>
    <w:rsid w:val="00FD3F29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5748BF"/>
    <w:pPr>
      <w:tabs>
        <w:tab w:val="left" w:pos="-720"/>
        <w:tab w:val="left" w:pos="720"/>
        <w:tab w:val="left" w:pos="2880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748BF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5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73B"/>
    <w:pPr>
      <w:ind w:left="720"/>
    </w:pPr>
  </w:style>
  <w:style w:type="character" w:styleId="Strong">
    <w:name w:val="Strong"/>
    <w:qFormat/>
    <w:rsid w:val="004E3EEF"/>
    <w:rPr>
      <w:b/>
      <w:bCs w:val="0"/>
    </w:rPr>
  </w:style>
  <w:style w:type="character" w:customStyle="1" w:styleId="hps">
    <w:name w:val="hps"/>
    <w:basedOn w:val="DefaultParagraphFont"/>
    <w:rsid w:val="004E3EEF"/>
  </w:style>
  <w:style w:type="paragraph" w:customStyle="1" w:styleId="Car1">
    <w:name w:val="Car1"/>
    <w:basedOn w:val="Normal"/>
    <w:rsid w:val="005828D4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character" w:styleId="HTMLAcronym">
    <w:name w:val="HTML Acronym"/>
    <w:rsid w:val="0079523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0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D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32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5748BF"/>
    <w:pPr>
      <w:tabs>
        <w:tab w:val="left" w:pos="-720"/>
        <w:tab w:val="left" w:pos="720"/>
        <w:tab w:val="left" w:pos="2880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748BF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5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73B"/>
    <w:pPr>
      <w:ind w:left="720"/>
    </w:pPr>
  </w:style>
  <w:style w:type="character" w:styleId="Strong">
    <w:name w:val="Strong"/>
    <w:qFormat/>
    <w:rsid w:val="004E3EEF"/>
    <w:rPr>
      <w:b/>
      <w:bCs w:val="0"/>
    </w:rPr>
  </w:style>
  <w:style w:type="character" w:customStyle="1" w:styleId="hps">
    <w:name w:val="hps"/>
    <w:basedOn w:val="DefaultParagraphFont"/>
    <w:rsid w:val="004E3EEF"/>
  </w:style>
  <w:style w:type="paragraph" w:customStyle="1" w:styleId="Car1">
    <w:name w:val="Car1"/>
    <w:basedOn w:val="Normal"/>
    <w:rsid w:val="005828D4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character" w:styleId="HTMLAcronym">
    <w:name w:val="HTML Acronym"/>
    <w:rsid w:val="0079523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0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D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3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477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0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180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sc-csrh.prv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nsionetavantages-pensionandbenefits.gc.ca/accueil-home-f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bs-sct.gc.ca/pol/doc-fra.aspx?id=1577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1024</Words>
  <Characters>5841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Casault, Diane [NC]</dc:creator>
  <cp:lastModifiedBy>Gaudreau, Martin [NC]</cp:lastModifiedBy>
  <cp:revision>2</cp:revision>
  <cp:lastPrinted>2014-07-11T20:16:00Z</cp:lastPrinted>
  <dcterms:created xsi:type="dcterms:W3CDTF">2017-06-06T12:45:00Z</dcterms:created>
  <dcterms:modified xsi:type="dcterms:W3CDTF">2017-06-06T12:45:00Z</dcterms:modified>
</cp:coreProperties>
</file>