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400"/>
        <w:gridCol w:w="1980"/>
      </w:tblGrid>
      <w:tr w:rsidR="00CD620F" w:rsidRPr="00D50661" w:rsidTr="00274AD3">
        <w:trPr>
          <w:trHeight w:val="1521"/>
          <w:jc w:val="center"/>
        </w:trPr>
        <w:tc>
          <w:tcPr>
            <w:tcW w:w="1980" w:type="dxa"/>
          </w:tcPr>
          <w:p w:rsidR="00CD620F" w:rsidRPr="00D50661" w:rsidRDefault="00CD620F" w:rsidP="00274AD3">
            <w:pPr>
              <w:jc w:val="center"/>
              <w:rPr>
                <w:rFonts w:asciiTheme="minorHAnsi" w:hAnsiTheme="minorHAnsi"/>
                <w:lang w:val="fr-CA"/>
              </w:rPr>
            </w:pPr>
            <w:r w:rsidRPr="00D50661">
              <w:rPr>
                <w:rFonts w:asciiTheme="minorHAnsi" w:hAnsiTheme="minorHAnsi"/>
                <w:noProof/>
                <w:lang w:val="en-CA"/>
              </w:rPr>
              <w:drawing>
                <wp:inline distT="0" distB="0" distL="0" distR="0" wp14:anchorId="6044235F" wp14:editId="310DD5D2">
                  <wp:extent cx="987552" cy="85953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te.jpg"/>
                          <pic:cNvPicPr/>
                        </pic:nvPicPr>
                        <pic:blipFill>
                          <a:blip r:embed="rId9">
                            <a:extLst>
                              <a:ext uri="{28A0092B-C50C-407E-A947-70E740481C1C}">
                                <a14:useLocalDpi xmlns:a14="http://schemas.microsoft.com/office/drawing/2010/main" val="0"/>
                              </a:ext>
                            </a:extLst>
                          </a:blip>
                          <a:stretch>
                            <a:fillRect/>
                          </a:stretch>
                        </pic:blipFill>
                        <pic:spPr>
                          <a:xfrm>
                            <a:off x="0" y="0"/>
                            <a:ext cx="987552" cy="859536"/>
                          </a:xfrm>
                          <a:prstGeom prst="rect">
                            <a:avLst/>
                          </a:prstGeom>
                        </pic:spPr>
                      </pic:pic>
                    </a:graphicData>
                  </a:graphic>
                </wp:inline>
              </w:drawing>
            </w:r>
          </w:p>
        </w:tc>
        <w:tc>
          <w:tcPr>
            <w:tcW w:w="5400" w:type="dxa"/>
            <w:vAlign w:val="center"/>
          </w:tcPr>
          <w:p w:rsidR="00CD620F" w:rsidRPr="00D50661" w:rsidRDefault="00CD620F" w:rsidP="00274AD3">
            <w:pPr>
              <w:jc w:val="center"/>
              <w:rPr>
                <w:rFonts w:asciiTheme="minorHAnsi" w:hAnsiTheme="minorHAnsi"/>
                <w:b/>
                <w:color w:val="31849B" w:themeColor="accent5" w:themeShade="BF"/>
                <w:sz w:val="26"/>
                <w:szCs w:val="26"/>
                <w:lang w:val="fr-CA"/>
              </w:rPr>
            </w:pPr>
            <w:r w:rsidRPr="00D50661">
              <w:rPr>
                <w:rFonts w:asciiTheme="minorHAnsi" w:hAnsiTheme="minorHAnsi"/>
                <w:b/>
                <w:color w:val="31849B" w:themeColor="accent5" w:themeShade="BF"/>
                <w:sz w:val="26"/>
                <w:szCs w:val="26"/>
                <w:lang w:val="fr-CA"/>
              </w:rPr>
              <w:t>Comité directeur national pour la diversité et l’équité en matière d’emploi @ EDSC</w:t>
            </w:r>
          </w:p>
          <w:p w:rsidR="00CD620F" w:rsidRPr="005E5F80" w:rsidRDefault="00CD620F" w:rsidP="00274AD3">
            <w:pPr>
              <w:jc w:val="center"/>
              <w:rPr>
                <w:rFonts w:asciiTheme="minorHAnsi" w:hAnsiTheme="minorHAnsi"/>
                <w:lang w:val="en-CA"/>
              </w:rPr>
            </w:pPr>
            <w:r w:rsidRPr="005E5F80">
              <w:rPr>
                <w:rFonts w:asciiTheme="minorHAnsi" w:hAnsiTheme="minorHAnsi"/>
                <w:b/>
                <w:color w:val="31849B" w:themeColor="accent5" w:themeShade="BF"/>
                <w:sz w:val="26"/>
                <w:szCs w:val="26"/>
                <w:lang w:val="en-CA"/>
              </w:rPr>
              <w:t>National Steering Committee for Diversity</w:t>
            </w:r>
            <w:r w:rsidRPr="005E5F80">
              <w:rPr>
                <w:rFonts w:asciiTheme="minorHAnsi" w:hAnsiTheme="minorHAnsi"/>
                <w:b/>
                <w:color w:val="31849B" w:themeColor="accent5" w:themeShade="BF"/>
                <w:sz w:val="28"/>
                <w:szCs w:val="28"/>
                <w:lang w:val="en-CA"/>
              </w:rPr>
              <w:t xml:space="preserve"> and Employment Equity @ ESDC</w:t>
            </w:r>
          </w:p>
        </w:tc>
        <w:tc>
          <w:tcPr>
            <w:tcW w:w="1980" w:type="dxa"/>
          </w:tcPr>
          <w:p w:rsidR="00CD620F" w:rsidRPr="00D50661" w:rsidRDefault="00CD620F" w:rsidP="00274AD3">
            <w:pPr>
              <w:jc w:val="center"/>
              <w:rPr>
                <w:rFonts w:asciiTheme="minorHAnsi" w:hAnsiTheme="minorHAnsi"/>
                <w:lang w:val="fr-CA"/>
              </w:rPr>
            </w:pPr>
            <w:r w:rsidRPr="00D50661">
              <w:rPr>
                <w:rFonts w:asciiTheme="minorHAnsi" w:hAnsiTheme="minorHAnsi"/>
                <w:noProof/>
                <w:lang w:val="en-CA"/>
              </w:rPr>
              <w:drawing>
                <wp:inline distT="0" distB="0" distL="0" distR="0" wp14:anchorId="7AD098C0" wp14:editId="2F80F82F">
                  <wp:extent cx="987552" cy="850392"/>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sity.jpg"/>
                          <pic:cNvPicPr/>
                        </pic:nvPicPr>
                        <pic:blipFill>
                          <a:blip r:embed="rId10">
                            <a:extLst>
                              <a:ext uri="{28A0092B-C50C-407E-A947-70E740481C1C}">
                                <a14:useLocalDpi xmlns:a14="http://schemas.microsoft.com/office/drawing/2010/main" val="0"/>
                              </a:ext>
                            </a:extLst>
                          </a:blip>
                          <a:stretch>
                            <a:fillRect/>
                          </a:stretch>
                        </pic:blipFill>
                        <pic:spPr>
                          <a:xfrm>
                            <a:off x="0" y="0"/>
                            <a:ext cx="987552" cy="850392"/>
                          </a:xfrm>
                          <a:prstGeom prst="rect">
                            <a:avLst/>
                          </a:prstGeom>
                        </pic:spPr>
                      </pic:pic>
                    </a:graphicData>
                  </a:graphic>
                </wp:inline>
              </w:drawing>
            </w:r>
          </w:p>
        </w:tc>
      </w:tr>
      <w:tr w:rsidR="00CD620F" w:rsidRPr="000219DB" w:rsidTr="00274AD3">
        <w:trPr>
          <w:jc w:val="center"/>
        </w:trPr>
        <w:tc>
          <w:tcPr>
            <w:tcW w:w="9360" w:type="dxa"/>
            <w:gridSpan w:val="3"/>
          </w:tcPr>
          <w:p w:rsidR="00337C56" w:rsidRPr="005E5F80" w:rsidRDefault="00200F02" w:rsidP="00337C56">
            <w:pPr>
              <w:spacing w:before="120"/>
              <w:jc w:val="center"/>
              <w:rPr>
                <w:rFonts w:asciiTheme="minorHAnsi" w:hAnsiTheme="minorHAnsi"/>
                <w:b/>
                <w:sz w:val="20"/>
                <w:szCs w:val="20"/>
                <w:lang w:val="en-CA"/>
              </w:rPr>
            </w:pPr>
            <w:r w:rsidRPr="005E5F80">
              <w:rPr>
                <w:rFonts w:asciiTheme="minorHAnsi" w:hAnsiTheme="minorHAnsi"/>
                <w:b/>
                <w:sz w:val="20"/>
                <w:szCs w:val="20"/>
                <w:lang w:val="en-CA"/>
              </w:rPr>
              <w:t xml:space="preserve">Le </w:t>
            </w:r>
            <w:proofErr w:type="spellStart"/>
            <w:r w:rsidRPr="005E5F80">
              <w:rPr>
                <w:rFonts w:asciiTheme="minorHAnsi" w:hAnsiTheme="minorHAnsi"/>
                <w:b/>
                <w:sz w:val="20"/>
                <w:szCs w:val="20"/>
                <w:lang w:val="en-CA"/>
              </w:rPr>
              <w:t>lun</w:t>
            </w:r>
            <w:r w:rsidR="00337C56" w:rsidRPr="005E5F80">
              <w:rPr>
                <w:rFonts w:asciiTheme="minorHAnsi" w:hAnsiTheme="minorHAnsi"/>
                <w:b/>
                <w:sz w:val="20"/>
                <w:szCs w:val="20"/>
                <w:lang w:val="en-CA"/>
              </w:rPr>
              <w:t>di</w:t>
            </w:r>
            <w:proofErr w:type="spellEnd"/>
            <w:r w:rsidR="00337C56" w:rsidRPr="005E5F80">
              <w:rPr>
                <w:rFonts w:asciiTheme="minorHAnsi" w:hAnsiTheme="minorHAnsi"/>
                <w:b/>
                <w:sz w:val="20"/>
                <w:szCs w:val="20"/>
                <w:lang w:val="en-CA"/>
              </w:rPr>
              <w:t xml:space="preserve"> </w:t>
            </w:r>
            <w:r w:rsidR="00291452" w:rsidRPr="005E5F80">
              <w:rPr>
                <w:rFonts w:asciiTheme="minorHAnsi" w:hAnsiTheme="minorHAnsi"/>
                <w:b/>
                <w:sz w:val="20"/>
                <w:szCs w:val="20"/>
                <w:lang w:val="en-CA"/>
              </w:rPr>
              <w:t>2</w:t>
            </w:r>
            <w:r w:rsidRPr="005E5F80">
              <w:rPr>
                <w:rFonts w:asciiTheme="minorHAnsi" w:hAnsiTheme="minorHAnsi"/>
                <w:b/>
                <w:sz w:val="20"/>
                <w:szCs w:val="20"/>
                <w:lang w:val="en-CA"/>
              </w:rPr>
              <w:t>2</w:t>
            </w:r>
            <w:r w:rsidR="00291452" w:rsidRPr="005E5F80">
              <w:rPr>
                <w:rFonts w:asciiTheme="minorHAnsi" w:hAnsiTheme="minorHAnsi"/>
                <w:b/>
                <w:sz w:val="20"/>
                <w:szCs w:val="20"/>
                <w:lang w:val="en-CA"/>
              </w:rPr>
              <w:t xml:space="preserve"> </w:t>
            </w:r>
            <w:proofErr w:type="spellStart"/>
            <w:r w:rsidR="00291452" w:rsidRPr="005E5F80">
              <w:rPr>
                <w:rFonts w:asciiTheme="minorHAnsi" w:hAnsiTheme="minorHAnsi"/>
                <w:b/>
                <w:sz w:val="20"/>
                <w:szCs w:val="20"/>
                <w:lang w:val="en-CA"/>
              </w:rPr>
              <w:t>janvier</w:t>
            </w:r>
            <w:proofErr w:type="spellEnd"/>
            <w:r w:rsidR="00337C56" w:rsidRPr="005E5F80">
              <w:rPr>
                <w:rFonts w:asciiTheme="minorHAnsi" w:hAnsiTheme="minorHAnsi"/>
                <w:b/>
                <w:sz w:val="20"/>
                <w:szCs w:val="20"/>
                <w:lang w:val="en-CA"/>
              </w:rPr>
              <w:t xml:space="preserve"> 201</w:t>
            </w:r>
            <w:r w:rsidR="00291452" w:rsidRPr="005E5F80">
              <w:rPr>
                <w:rFonts w:asciiTheme="minorHAnsi" w:hAnsiTheme="minorHAnsi"/>
                <w:b/>
                <w:sz w:val="20"/>
                <w:szCs w:val="20"/>
                <w:lang w:val="en-CA"/>
              </w:rPr>
              <w:t>8</w:t>
            </w:r>
            <w:r w:rsidRPr="005E5F80">
              <w:rPr>
                <w:rFonts w:asciiTheme="minorHAnsi" w:hAnsiTheme="minorHAnsi"/>
                <w:b/>
                <w:sz w:val="20"/>
                <w:szCs w:val="20"/>
                <w:lang w:val="en-CA"/>
              </w:rPr>
              <w:t xml:space="preserve"> | Mon</w:t>
            </w:r>
            <w:r w:rsidR="00337C56" w:rsidRPr="005E5F80">
              <w:rPr>
                <w:rFonts w:asciiTheme="minorHAnsi" w:hAnsiTheme="minorHAnsi"/>
                <w:b/>
                <w:sz w:val="20"/>
                <w:szCs w:val="20"/>
                <w:lang w:val="en-CA"/>
              </w:rPr>
              <w:t xml:space="preserve">day, </w:t>
            </w:r>
            <w:r w:rsidR="00291452" w:rsidRPr="005E5F80">
              <w:rPr>
                <w:rFonts w:asciiTheme="minorHAnsi" w:hAnsiTheme="minorHAnsi"/>
                <w:b/>
                <w:sz w:val="20"/>
                <w:szCs w:val="20"/>
                <w:lang w:val="en-CA"/>
              </w:rPr>
              <w:t xml:space="preserve">January </w:t>
            </w:r>
            <w:r w:rsidR="00337C56" w:rsidRPr="005E5F80">
              <w:rPr>
                <w:rFonts w:asciiTheme="minorHAnsi" w:hAnsiTheme="minorHAnsi"/>
                <w:b/>
                <w:sz w:val="20"/>
                <w:szCs w:val="20"/>
                <w:lang w:val="en-CA"/>
              </w:rPr>
              <w:t>2</w:t>
            </w:r>
            <w:r w:rsidRPr="005E5F80">
              <w:rPr>
                <w:rFonts w:asciiTheme="minorHAnsi" w:hAnsiTheme="minorHAnsi"/>
                <w:b/>
                <w:sz w:val="20"/>
                <w:szCs w:val="20"/>
                <w:lang w:val="en-CA"/>
              </w:rPr>
              <w:t>2</w:t>
            </w:r>
            <w:r w:rsidR="00337C56" w:rsidRPr="005E5F80">
              <w:rPr>
                <w:rFonts w:asciiTheme="minorHAnsi" w:hAnsiTheme="minorHAnsi"/>
                <w:b/>
                <w:sz w:val="20"/>
                <w:szCs w:val="20"/>
                <w:lang w:val="en-CA"/>
              </w:rPr>
              <w:t>, 201</w:t>
            </w:r>
            <w:r w:rsidR="00291452" w:rsidRPr="005E5F80">
              <w:rPr>
                <w:rFonts w:asciiTheme="minorHAnsi" w:hAnsiTheme="minorHAnsi"/>
                <w:b/>
                <w:sz w:val="20"/>
                <w:szCs w:val="20"/>
                <w:lang w:val="en-CA"/>
              </w:rPr>
              <w:t>8</w:t>
            </w:r>
          </w:p>
          <w:p w:rsidR="00CD620F" w:rsidRPr="005E5F80" w:rsidRDefault="00CD620F" w:rsidP="00274AD3">
            <w:pPr>
              <w:jc w:val="center"/>
              <w:rPr>
                <w:rFonts w:asciiTheme="minorHAnsi" w:hAnsiTheme="minorHAnsi"/>
                <w:b/>
                <w:noProof/>
                <w:sz w:val="20"/>
                <w:szCs w:val="20"/>
                <w:lang w:val="en-CA"/>
              </w:rPr>
            </w:pPr>
            <w:r w:rsidRPr="005E5F80">
              <w:rPr>
                <w:rFonts w:asciiTheme="minorHAnsi" w:hAnsiTheme="minorHAnsi"/>
                <w:b/>
                <w:noProof/>
                <w:sz w:val="20"/>
                <w:szCs w:val="20"/>
                <w:lang w:val="en-CA"/>
              </w:rPr>
              <w:t xml:space="preserve">Salle à la phase IV | Room in Phase IV : </w:t>
            </w:r>
            <w:r w:rsidR="00291452" w:rsidRPr="005E5F80">
              <w:rPr>
                <w:rFonts w:asciiTheme="minorHAnsi" w:hAnsiTheme="minorHAnsi"/>
                <w:b/>
                <w:noProof/>
                <w:sz w:val="20"/>
                <w:szCs w:val="20"/>
                <w:lang w:val="en-CA"/>
              </w:rPr>
              <w:t>David MacDonald</w:t>
            </w:r>
            <w:r w:rsidRPr="005E5F80">
              <w:rPr>
                <w:rFonts w:asciiTheme="minorHAnsi" w:hAnsiTheme="minorHAnsi"/>
                <w:b/>
                <w:noProof/>
                <w:sz w:val="20"/>
                <w:szCs w:val="20"/>
                <w:lang w:val="en-CA"/>
              </w:rPr>
              <w:t xml:space="preserve"> ou/or </w:t>
            </w:r>
          </w:p>
          <w:p w:rsidR="00CD620F" w:rsidRPr="00D50661" w:rsidRDefault="00CD620F" w:rsidP="00274AD3">
            <w:pPr>
              <w:jc w:val="center"/>
              <w:rPr>
                <w:rFonts w:asciiTheme="minorHAnsi" w:hAnsiTheme="minorHAnsi"/>
                <w:b/>
                <w:noProof/>
                <w:sz w:val="20"/>
                <w:szCs w:val="20"/>
                <w:lang w:val="fr-CA"/>
              </w:rPr>
            </w:pPr>
            <w:r w:rsidRPr="00D50661">
              <w:rPr>
                <w:rFonts w:asciiTheme="minorHAnsi" w:hAnsiTheme="minorHAnsi"/>
                <w:b/>
                <w:noProof/>
                <w:sz w:val="20"/>
                <w:szCs w:val="20"/>
                <w:lang w:val="fr-CA"/>
              </w:rPr>
              <w:t xml:space="preserve">Téléconférence | Teleconference : 613-960-7510 # 4159221 ou/or </w:t>
            </w:r>
          </w:p>
          <w:p w:rsidR="00CD620F" w:rsidRPr="00D50661" w:rsidRDefault="00CD620F" w:rsidP="00274AD3">
            <w:pPr>
              <w:jc w:val="center"/>
              <w:rPr>
                <w:rFonts w:asciiTheme="minorHAnsi" w:hAnsiTheme="minorHAnsi"/>
                <w:noProof/>
                <w:lang w:val="fr-CA"/>
              </w:rPr>
            </w:pPr>
            <w:r w:rsidRPr="00D50661">
              <w:rPr>
                <w:rFonts w:asciiTheme="minorHAnsi" w:hAnsiTheme="minorHAnsi"/>
                <w:b/>
                <w:noProof/>
                <w:sz w:val="20"/>
                <w:szCs w:val="20"/>
                <w:lang w:val="fr-CA"/>
              </w:rPr>
              <w:t>Vidéoconférence | Videoconference</w:t>
            </w:r>
          </w:p>
        </w:tc>
      </w:tr>
    </w:tbl>
    <w:p w:rsidR="00CD620F" w:rsidRPr="00D50661" w:rsidRDefault="008408DC" w:rsidP="00CD620F">
      <w:pPr>
        <w:shd w:val="clear" w:color="auto" w:fill="DAEEF3" w:themeFill="accent5" w:themeFillTint="33"/>
        <w:tabs>
          <w:tab w:val="left" w:pos="3147"/>
          <w:tab w:val="left" w:pos="6214"/>
        </w:tabs>
        <w:spacing w:before="240" w:after="180"/>
        <w:jc w:val="center"/>
        <w:rPr>
          <w:rFonts w:asciiTheme="minorHAnsi" w:hAnsiTheme="minorHAnsi"/>
          <w:b/>
          <w:w w:val="150"/>
          <w:sz w:val="28"/>
          <w:szCs w:val="28"/>
          <w:lang w:val="fr-CA"/>
        </w:rPr>
      </w:pPr>
      <w:r>
        <w:rPr>
          <w:rFonts w:asciiTheme="minorHAnsi" w:hAnsiTheme="minorHAnsi"/>
          <w:b/>
          <w:w w:val="150"/>
          <w:sz w:val="28"/>
          <w:szCs w:val="28"/>
          <w:lang w:val="fr-CA"/>
        </w:rPr>
        <w:t>COMPTE RENDU DE</w:t>
      </w:r>
      <w:r w:rsidR="00CD620F" w:rsidRPr="00D50661">
        <w:rPr>
          <w:rFonts w:asciiTheme="minorHAnsi" w:hAnsiTheme="minorHAnsi"/>
          <w:b/>
          <w:w w:val="150"/>
          <w:sz w:val="28"/>
          <w:szCs w:val="28"/>
          <w:lang w:val="fr-CA"/>
        </w:rPr>
        <w:t xml:space="preserve"> DISCUSSION</w:t>
      </w:r>
    </w:p>
    <w:p w:rsidR="00CD620F" w:rsidRPr="00D50661" w:rsidRDefault="00D50661" w:rsidP="00494D3F">
      <w:pPr>
        <w:spacing w:before="240"/>
        <w:rPr>
          <w:rFonts w:asciiTheme="minorHAnsi" w:hAnsiTheme="minorHAnsi"/>
          <w:b/>
          <w:caps/>
          <w:color w:val="000000" w:themeColor="text1"/>
          <w:sz w:val="20"/>
          <w:szCs w:val="20"/>
          <w:lang w:val="fr-CA"/>
        </w:rPr>
      </w:pPr>
      <w:r>
        <w:rPr>
          <w:rFonts w:asciiTheme="minorHAnsi" w:hAnsiTheme="minorHAnsi"/>
          <w:b/>
          <w:caps/>
          <w:color w:val="000000" w:themeColor="text1"/>
          <w:sz w:val="20"/>
          <w:szCs w:val="20"/>
          <w:u w:val="single"/>
          <w:lang w:val="fr-CA"/>
        </w:rPr>
        <w:t>PRÉSENTS</w:t>
      </w:r>
      <w:r w:rsidR="00291452" w:rsidRPr="00D50661">
        <w:rPr>
          <w:rFonts w:asciiTheme="minorHAnsi" w:hAnsiTheme="minorHAnsi"/>
          <w:b/>
          <w:caps/>
          <w:color w:val="000000" w:themeColor="text1"/>
          <w:sz w:val="20"/>
          <w:szCs w:val="20"/>
          <w:lang w:val="fr-CA"/>
        </w:rPr>
        <w:t xml:space="preserve"> </w:t>
      </w:r>
    </w:p>
    <w:p w:rsidR="00CD620F" w:rsidRPr="00D50661" w:rsidRDefault="00CD620F" w:rsidP="00D509F8">
      <w:pPr>
        <w:rPr>
          <w:rFonts w:asciiTheme="minorHAnsi" w:hAnsiTheme="minorHAnsi"/>
          <w:b/>
          <w:caps/>
          <w:color w:val="000000" w:themeColor="text1"/>
          <w:sz w:val="20"/>
          <w:szCs w:val="20"/>
          <w:u w:val="single"/>
          <w:lang w:val="fr-CA"/>
        </w:rPr>
      </w:pPr>
    </w:p>
    <w:p w:rsidR="0079515C" w:rsidRPr="00D50661" w:rsidRDefault="00D50661" w:rsidP="00D509F8">
      <w:pPr>
        <w:rPr>
          <w:rFonts w:asciiTheme="minorHAnsi" w:hAnsiTheme="minorHAnsi"/>
          <w:b/>
          <w:caps/>
          <w:color w:val="000000" w:themeColor="text1"/>
          <w:sz w:val="20"/>
          <w:szCs w:val="20"/>
          <w:lang w:val="fr-CA"/>
        </w:rPr>
      </w:pPr>
      <w:r>
        <w:rPr>
          <w:rFonts w:asciiTheme="minorHAnsi" w:hAnsiTheme="minorHAnsi"/>
          <w:b/>
          <w:caps/>
          <w:color w:val="000000" w:themeColor="text1"/>
          <w:sz w:val="20"/>
          <w:szCs w:val="20"/>
          <w:lang w:val="fr-CA"/>
        </w:rPr>
        <w:t>CO-PRÉSIDENTES DE LA RÉUNION</w:t>
      </w:r>
    </w:p>
    <w:p w:rsidR="00835A44" w:rsidRPr="00D50661" w:rsidRDefault="00835A44"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Brenda Baxter</w:t>
      </w:r>
      <w:r w:rsidR="00494D3F" w:rsidRPr="00D50661">
        <w:rPr>
          <w:rFonts w:asciiTheme="minorHAnsi" w:hAnsiTheme="minorHAnsi"/>
          <w:color w:val="000000" w:themeColor="text1"/>
          <w:sz w:val="20"/>
          <w:szCs w:val="20"/>
          <w:lang w:val="fr-CA"/>
        </w:rPr>
        <w:t xml:space="preserve"> – </w:t>
      </w:r>
      <w:r w:rsidR="00794155">
        <w:rPr>
          <w:rFonts w:asciiTheme="minorHAnsi" w:hAnsiTheme="minorHAnsi"/>
          <w:color w:val="000000" w:themeColor="text1"/>
          <w:sz w:val="20"/>
          <w:szCs w:val="20"/>
          <w:lang w:val="fr-CA"/>
        </w:rPr>
        <w:t>Co-championne de la diversité EDSC</w:t>
      </w:r>
      <w:r w:rsidRPr="00D50661">
        <w:rPr>
          <w:rFonts w:asciiTheme="minorHAnsi" w:hAnsiTheme="minorHAnsi"/>
          <w:color w:val="000000" w:themeColor="text1"/>
          <w:sz w:val="20"/>
          <w:szCs w:val="20"/>
          <w:lang w:val="fr-CA"/>
        </w:rPr>
        <w:t xml:space="preserve"> </w:t>
      </w:r>
    </w:p>
    <w:p w:rsidR="006B6E13" w:rsidRPr="00D50661" w:rsidRDefault="006B6E13"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Jennifer</w:t>
      </w:r>
      <w:r w:rsidR="00065363" w:rsidRPr="00D50661">
        <w:rPr>
          <w:rFonts w:asciiTheme="minorHAnsi" w:hAnsiTheme="minorHAnsi"/>
          <w:b/>
          <w:color w:val="000000" w:themeColor="text1"/>
          <w:sz w:val="20"/>
          <w:szCs w:val="20"/>
          <w:lang w:val="fr-CA"/>
        </w:rPr>
        <w:t xml:space="preserve"> Leenhouts </w:t>
      </w:r>
      <w:r w:rsidR="00065363" w:rsidRPr="00D50661">
        <w:rPr>
          <w:rFonts w:asciiTheme="minorHAnsi" w:hAnsiTheme="minorHAnsi"/>
          <w:color w:val="000000" w:themeColor="text1"/>
          <w:sz w:val="20"/>
          <w:szCs w:val="20"/>
          <w:lang w:val="fr-CA"/>
        </w:rPr>
        <w:t>–</w:t>
      </w:r>
      <w:r w:rsidR="00065363" w:rsidRPr="00D50661">
        <w:rPr>
          <w:rFonts w:asciiTheme="minorHAnsi" w:hAnsiTheme="minorHAnsi"/>
          <w:b/>
          <w:color w:val="000000" w:themeColor="text1"/>
          <w:sz w:val="20"/>
          <w:szCs w:val="20"/>
          <w:lang w:val="fr-CA"/>
        </w:rPr>
        <w:t xml:space="preserve"> </w:t>
      </w:r>
      <w:r w:rsidR="00794155">
        <w:rPr>
          <w:rFonts w:asciiTheme="minorHAnsi" w:hAnsiTheme="minorHAnsi"/>
          <w:color w:val="000000" w:themeColor="text1"/>
          <w:sz w:val="20"/>
          <w:szCs w:val="20"/>
          <w:lang w:val="fr-CA"/>
        </w:rPr>
        <w:t xml:space="preserve">Réseau des employés handicapés </w:t>
      </w:r>
      <w:r w:rsidR="005C7C25">
        <w:rPr>
          <w:rFonts w:asciiTheme="minorHAnsi" w:hAnsiTheme="minorHAnsi"/>
          <w:color w:val="000000" w:themeColor="text1"/>
          <w:sz w:val="20"/>
          <w:szCs w:val="20"/>
          <w:lang w:val="fr-CA"/>
        </w:rPr>
        <w:t xml:space="preserve">à </w:t>
      </w:r>
      <w:r w:rsidR="00C024E5" w:rsidRPr="00D50661">
        <w:rPr>
          <w:rFonts w:asciiTheme="minorHAnsi" w:hAnsiTheme="minorHAnsi"/>
          <w:sz w:val="20"/>
          <w:szCs w:val="20"/>
          <w:lang w:val="fr-CA"/>
        </w:rPr>
        <w:t>ED</w:t>
      </w:r>
      <w:r w:rsidR="00794155">
        <w:rPr>
          <w:rFonts w:asciiTheme="minorHAnsi" w:hAnsiTheme="minorHAnsi"/>
          <w:sz w:val="20"/>
          <w:szCs w:val="20"/>
          <w:lang w:val="fr-CA"/>
        </w:rPr>
        <w:t>S</w:t>
      </w:r>
      <w:r w:rsidR="00C024E5" w:rsidRPr="00D50661">
        <w:rPr>
          <w:rFonts w:asciiTheme="minorHAnsi" w:hAnsiTheme="minorHAnsi"/>
          <w:sz w:val="20"/>
          <w:szCs w:val="20"/>
          <w:lang w:val="fr-CA"/>
        </w:rPr>
        <w:t xml:space="preserve">C </w:t>
      </w:r>
    </w:p>
    <w:p w:rsidR="0079515C" w:rsidRPr="00D50661" w:rsidRDefault="0079515C" w:rsidP="00D509F8">
      <w:pPr>
        <w:rPr>
          <w:rFonts w:asciiTheme="minorHAnsi" w:hAnsiTheme="minorHAnsi"/>
          <w:color w:val="000000" w:themeColor="text1"/>
          <w:sz w:val="20"/>
          <w:szCs w:val="20"/>
          <w:lang w:val="fr-CA"/>
        </w:rPr>
      </w:pPr>
    </w:p>
    <w:p w:rsidR="00337C56" w:rsidRPr="00D50661" w:rsidRDefault="00337C56" w:rsidP="00D509F8">
      <w:pPr>
        <w:rPr>
          <w:rFonts w:asciiTheme="minorHAnsi" w:hAnsiTheme="minorHAnsi"/>
          <w:b/>
          <w:caps/>
          <w:color w:val="000000" w:themeColor="text1"/>
          <w:sz w:val="20"/>
          <w:szCs w:val="20"/>
          <w:lang w:val="fr-CA"/>
        </w:rPr>
      </w:pPr>
      <w:r w:rsidRPr="00D50661">
        <w:rPr>
          <w:rFonts w:asciiTheme="minorHAnsi" w:hAnsiTheme="minorHAnsi"/>
          <w:b/>
          <w:caps/>
          <w:color w:val="000000" w:themeColor="text1"/>
          <w:sz w:val="20"/>
          <w:szCs w:val="20"/>
          <w:lang w:val="fr-CA"/>
        </w:rPr>
        <w:t>champions</w:t>
      </w:r>
      <w:r w:rsidR="00D50661">
        <w:rPr>
          <w:rFonts w:asciiTheme="minorHAnsi" w:hAnsiTheme="minorHAnsi"/>
          <w:b/>
          <w:caps/>
          <w:color w:val="000000" w:themeColor="text1"/>
          <w:sz w:val="20"/>
          <w:szCs w:val="20"/>
          <w:lang w:val="fr-CA"/>
        </w:rPr>
        <w:t xml:space="preserve"> MINISTÉRIELS</w:t>
      </w:r>
    </w:p>
    <w:p w:rsidR="00337C56" w:rsidRPr="00D50661" w:rsidRDefault="00337C56" w:rsidP="00D509F8">
      <w:pPr>
        <w:rPr>
          <w:rFonts w:asciiTheme="minorHAnsi" w:hAnsiTheme="minorHAnsi"/>
          <w:color w:val="000000" w:themeColor="text1"/>
          <w:sz w:val="20"/>
          <w:szCs w:val="20"/>
          <w:lang w:val="fr-CA"/>
        </w:rPr>
      </w:pPr>
      <w:r w:rsidRPr="00D50661">
        <w:rPr>
          <w:rFonts w:asciiTheme="minorHAnsi" w:hAnsiTheme="minorHAnsi"/>
          <w:b/>
          <w:caps/>
          <w:color w:val="000000" w:themeColor="text1"/>
          <w:sz w:val="20"/>
          <w:szCs w:val="20"/>
          <w:lang w:val="fr-CA"/>
        </w:rPr>
        <w:tab/>
        <w:t>P</w:t>
      </w:r>
      <w:r w:rsidRPr="00D50661">
        <w:rPr>
          <w:rFonts w:asciiTheme="minorHAnsi" w:hAnsiTheme="minorHAnsi"/>
          <w:b/>
          <w:color w:val="000000" w:themeColor="text1"/>
          <w:sz w:val="20"/>
          <w:szCs w:val="20"/>
          <w:lang w:val="fr-CA"/>
        </w:rPr>
        <w:t>aul Thompson</w:t>
      </w:r>
      <w:r w:rsidRPr="00D50661">
        <w:rPr>
          <w:rFonts w:asciiTheme="minorHAnsi" w:hAnsiTheme="minorHAnsi"/>
          <w:color w:val="000000" w:themeColor="text1"/>
          <w:sz w:val="20"/>
          <w:szCs w:val="20"/>
          <w:lang w:val="fr-CA"/>
        </w:rPr>
        <w:t xml:space="preserve"> – </w:t>
      </w:r>
      <w:r w:rsidR="00794155" w:rsidRPr="00794155">
        <w:rPr>
          <w:rFonts w:asciiTheme="minorHAnsi" w:hAnsiTheme="minorHAnsi"/>
          <w:color w:val="000000" w:themeColor="text1"/>
          <w:sz w:val="20"/>
          <w:szCs w:val="20"/>
          <w:lang w:val="fr-CA"/>
        </w:rPr>
        <w:t>champion des perspectives autochtones à EDSC</w:t>
      </w:r>
    </w:p>
    <w:p w:rsidR="00337C56" w:rsidRPr="00D50661" w:rsidRDefault="00337C56" w:rsidP="00D509F8">
      <w:pPr>
        <w:rPr>
          <w:rFonts w:asciiTheme="minorHAnsi" w:hAnsiTheme="minorHAnsi"/>
          <w:color w:val="000000" w:themeColor="text1"/>
          <w:sz w:val="20"/>
          <w:szCs w:val="20"/>
          <w:lang w:val="fr-CA"/>
        </w:rPr>
      </w:pPr>
      <w:r w:rsidRPr="00D50661">
        <w:rPr>
          <w:rFonts w:asciiTheme="minorHAnsi" w:hAnsiTheme="minorHAnsi"/>
          <w:color w:val="000000" w:themeColor="text1"/>
          <w:sz w:val="20"/>
          <w:szCs w:val="20"/>
          <w:lang w:val="fr-CA"/>
        </w:rPr>
        <w:tab/>
      </w:r>
      <w:r w:rsidRPr="00D50661">
        <w:rPr>
          <w:rFonts w:asciiTheme="minorHAnsi" w:hAnsiTheme="minorHAnsi"/>
          <w:b/>
          <w:color w:val="000000" w:themeColor="text1"/>
          <w:sz w:val="20"/>
          <w:szCs w:val="20"/>
          <w:lang w:val="fr-CA"/>
        </w:rPr>
        <w:t xml:space="preserve">Brenda Baxter </w:t>
      </w:r>
      <w:r w:rsidRPr="00D50661">
        <w:rPr>
          <w:rFonts w:asciiTheme="minorHAnsi" w:hAnsiTheme="minorHAnsi"/>
          <w:color w:val="000000" w:themeColor="text1"/>
          <w:sz w:val="20"/>
          <w:szCs w:val="20"/>
          <w:lang w:val="fr-CA"/>
        </w:rPr>
        <w:t xml:space="preserve">– </w:t>
      </w:r>
      <w:proofErr w:type="spellStart"/>
      <w:r w:rsidR="005C7C25" w:rsidRPr="005C7C25">
        <w:rPr>
          <w:rFonts w:asciiTheme="minorHAnsi" w:hAnsiTheme="minorHAnsi"/>
          <w:color w:val="000000" w:themeColor="text1"/>
          <w:sz w:val="20"/>
          <w:szCs w:val="20"/>
          <w:lang w:val="fr-CA"/>
        </w:rPr>
        <w:t>co</w:t>
      </w:r>
      <w:proofErr w:type="spellEnd"/>
      <w:r w:rsidR="005C7C25">
        <w:rPr>
          <w:rFonts w:asciiTheme="minorHAnsi" w:hAnsiTheme="minorHAnsi"/>
          <w:color w:val="000000" w:themeColor="text1"/>
          <w:sz w:val="20"/>
          <w:szCs w:val="20"/>
          <w:lang w:val="fr-CA"/>
        </w:rPr>
        <w:t>-</w:t>
      </w:r>
      <w:r w:rsidR="005C7C25" w:rsidRPr="005C7C25">
        <w:rPr>
          <w:rFonts w:asciiTheme="minorHAnsi" w:hAnsiTheme="minorHAnsi"/>
          <w:color w:val="000000" w:themeColor="text1"/>
          <w:sz w:val="20"/>
          <w:szCs w:val="20"/>
          <w:lang w:val="fr-CA"/>
        </w:rPr>
        <w:t>championne de la diversité à EDSC</w:t>
      </w:r>
    </w:p>
    <w:p w:rsidR="00337C56" w:rsidRPr="00D50661" w:rsidRDefault="00337C56" w:rsidP="00D509F8">
      <w:pPr>
        <w:rPr>
          <w:rFonts w:asciiTheme="minorHAnsi" w:hAnsiTheme="minorHAnsi"/>
          <w:b/>
          <w:caps/>
          <w:color w:val="000000" w:themeColor="text1"/>
          <w:sz w:val="20"/>
          <w:szCs w:val="20"/>
          <w:lang w:val="fr-CA"/>
        </w:rPr>
      </w:pPr>
    </w:p>
    <w:p w:rsidR="0079515C" w:rsidRPr="00D50661" w:rsidRDefault="00D50661" w:rsidP="00D509F8">
      <w:pPr>
        <w:rPr>
          <w:rFonts w:asciiTheme="minorHAnsi" w:hAnsiTheme="minorHAnsi"/>
          <w:b/>
          <w:caps/>
          <w:color w:val="000000" w:themeColor="text1"/>
          <w:sz w:val="20"/>
          <w:szCs w:val="20"/>
          <w:lang w:val="fr-CA"/>
        </w:rPr>
      </w:pPr>
      <w:r>
        <w:rPr>
          <w:rFonts w:asciiTheme="minorHAnsi" w:hAnsiTheme="minorHAnsi"/>
          <w:b/>
          <w:caps/>
          <w:color w:val="000000" w:themeColor="text1"/>
          <w:sz w:val="20"/>
          <w:szCs w:val="20"/>
          <w:lang w:val="fr-CA"/>
        </w:rPr>
        <w:t>REPRÉSENTANTS DES COMITÉS RÉGIONAUX DE DIVERSITÉ ET D’ÉQUITÉ EN MATIÈRE D’EMPLOI</w:t>
      </w:r>
    </w:p>
    <w:p w:rsidR="00835A44" w:rsidRPr="00D50661" w:rsidRDefault="00A467CF" w:rsidP="00494D3F">
      <w:pPr>
        <w:ind w:left="720"/>
        <w:rPr>
          <w:rFonts w:asciiTheme="minorHAnsi" w:hAnsiTheme="minorHAnsi"/>
          <w:color w:val="000000" w:themeColor="text1"/>
          <w:sz w:val="20"/>
          <w:szCs w:val="20"/>
          <w:lang w:val="fr-CA"/>
        </w:rPr>
      </w:pPr>
      <w:r w:rsidRPr="00D50661">
        <w:rPr>
          <w:rFonts w:asciiTheme="minorHAnsi" w:hAnsiTheme="minorHAnsi"/>
          <w:b/>
          <w:sz w:val="20"/>
          <w:szCs w:val="20"/>
          <w:lang w:val="fr-CA"/>
        </w:rPr>
        <w:t>Cindy</w:t>
      </w:r>
      <w:r w:rsidR="00C663B5" w:rsidRPr="00D50661">
        <w:rPr>
          <w:rFonts w:asciiTheme="minorHAnsi" w:hAnsiTheme="minorHAnsi"/>
          <w:b/>
          <w:sz w:val="20"/>
          <w:szCs w:val="20"/>
          <w:lang w:val="fr-CA"/>
        </w:rPr>
        <w:t xml:space="preserve"> Greene</w:t>
      </w:r>
      <w:r w:rsidR="000219DB">
        <w:rPr>
          <w:rFonts w:asciiTheme="minorHAnsi" w:hAnsiTheme="minorHAnsi"/>
          <w:b/>
          <w:sz w:val="20"/>
          <w:szCs w:val="20"/>
          <w:lang w:val="fr-CA"/>
        </w:rPr>
        <w:t>, Mé</w:t>
      </w:r>
      <w:bookmarkStart w:id="0" w:name="_GoBack"/>
      <w:bookmarkEnd w:id="0"/>
      <w:r w:rsidR="000219DB">
        <w:rPr>
          <w:rFonts w:asciiTheme="minorHAnsi" w:hAnsiTheme="minorHAnsi"/>
          <w:b/>
          <w:sz w:val="20"/>
          <w:szCs w:val="20"/>
          <w:lang w:val="fr-CA"/>
        </w:rPr>
        <w:t>lanie Fortin</w:t>
      </w:r>
      <w:r w:rsidR="00AB5520">
        <w:rPr>
          <w:rFonts w:asciiTheme="minorHAnsi" w:hAnsiTheme="minorHAnsi"/>
          <w:b/>
          <w:sz w:val="20"/>
          <w:szCs w:val="20"/>
          <w:lang w:val="fr-CA"/>
        </w:rPr>
        <w:t xml:space="preserve"> </w:t>
      </w:r>
      <w:r w:rsidR="00494D3F" w:rsidRPr="00D50661">
        <w:rPr>
          <w:rFonts w:asciiTheme="minorHAnsi" w:hAnsiTheme="minorHAnsi"/>
          <w:sz w:val="20"/>
          <w:szCs w:val="20"/>
          <w:lang w:val="fr-CA"/>
        </w:rPr>
        <w:t xml:space="preserve">– </w:t>
      </w:r>
      <w:r w:rsidR="00493B89">
        <w:rPr>
          <w:rFonts w:asciiTheme="minorHAnsi" w:hAnsiTheme="minorHAnsi"/>
          <w:sz w:val="20"/>
          <w:szCs w:val="20"/>
          <w:lang w:val="fr-CA"/>
        </w:rPr>
        <w:t>Région de l’A</w:t>
      </w:r>
      <w:r w:rsidR="0079515C" w:rsidRPr="00D50661">
        <w:rPr>
          <w:rFonts w:asciiTheme="minorHAnsi" w:hAnsiTheme="minorHAnsi"/>
          <w:color w:val="000000" w:themeColor="text1"/>
          <w:sz w:val="20"/>
          <w:szCs w:val="20"/>
          <w:lang w:val="fr-CA"/>
        </w:rPr>
        <w:t>tlanti</w:t>
      </w:r>
      <w:r w:rsidR="00493B89">
        <w:rPr>
          <w:rFonts w:asciiTheme="minorHAnsi" w:hAnsiTheme="minorHAnsi"/>
          <w:color w:val="000000" w:themeColor="text1"/>
          <w:sz w:val="20"/>
          <w:szCs w:val="20"/>
          <w:lang w:val="fr-CA"/>
        </w:rPr>
        <w:t>que</w:t>
      </w:r>
    </w:p>
    <w:p w:rsidR="0079515C" w:rsidRPr="00D50661" w:rsidRDefault="00F0241E"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 xml:space="preserve">Malika D </w:t>
      </w:r>
      <w:proofErr w:type="spellStart"/>
      <w:r w:rsidRPr="00D50661">
        <w:rPr>
          <w:rFonts w:asciiTheme="minorHAnsi" w:hAnsiTheme="minorHAnsi"/>
          <w:b/>
          <w:color w:val="000000" w:themeColor="text1"/>
          <w:sz w:val="20"/>
          <w:szCs w:val="20"/>
          <w:lang w:val="fr-CA"/>
        </w:rPr>
        <w:t>Souza</w:t>
      </w:r>
      <w:proofErr w:type="spellEnd"/>
      <w:r w:rsidRPr="00D50661">
        <w:rPr>
          <w:rFonts w:asciiTheme="minorHAnsi" w:hAnsiTheme="minorHAnsi"/>
          <w:b/>
          <w:color w:val="000000" w:themeColor="text1"/>
          <w:sz w:val="20"/>
          <w:szCs w:val="20"/>
          <w:lang w:val="fr-CA"/>
        </w:rPr>
        <w:t xml:space="preserve"> </w:t>
      </w:r>
      <w:r w:rsidR="00794155" w:rsidRPr="00794155">
        <w:rPr>
          <w:rFonts w:asciiTheme="minorHAnsi" w:hAnsiTheme="minorHAnsi"/>
          <w:color w:val="000000" w:themeColor="text1"/>
          <w:sz w:val="20"/>
          <w:szCs w:val="20"/>
          <w:lang w:val="fr-CA"/>
        </w:rPr>
        <w:t>et</w:t>
      </w:r>
      <w:r w:rsidRPr="00D50661">
        <w:rPr>
          <w:rFonts w:asciiTheme="minorHAnsi" w:hAnsiTheme="minorHAnsi"/>
          <w:color w:val="000000" w:themeColor="text1"/>
          <w:sz w:val="20"/>
          <w:szCs w:val="20"/>
          <w:lang w:val="fr-CA"/>
        </w:rPr>
        <w:t xml:space="preserve"> </w:t>
      </w:r>
      <w:r w:rsidR="0079515C" w:rsidRPr="00D50661">
        <w:rPr>
          <w:rFonts w:asciiTheme="minorHAnsi" w:hAnsiTheme="minorHAnsi"/>
          <w:b/>
          <w:color w:val="000000" w:themeColor="text1"/>
          <w:sz w:val="20"/>
          <w:szCs w:val="20"/>
          <w:lang w:val="fr-CA"/>
        </w:rPr>
        <w:t xml:space="preserve">Ann Marie </w:t>
      </w:r>
      <w:proofErr w:type="spellStart"/>
      <w:r w:rsidR="0079515C" w:rsidRPr="00D50661">
        <w:rPr>
          <w:rFonts w:asciiTheme="minorHAnsi" w:hAnsiTheme="minorHAnsi"/>
          <w:b/>
          <w:color w:val="000000" w:themeColor="text1"/>
          <w:sz w:val="20"/>
          <w:szCs w:val="20"/>
          <w:lang w:val="fr-CA"/>
        </w:rPr>
        <w:t>Kuarsingh</w:t>
      </w:r>
      <w:proofErr w:type="spellEnd"/>
      <w:r w:rsidR="00494D3F" w:rsidRPr="00D50661">
        <w:rPr>
          <w:rFonts w:asciiTheme="minorHAnsi" w:hAnsiTheme="minorHAnsi"/>
          <w:color w:val="000000" w:themeColor="text1"/>
          <w:sz w:val="20"/>
          <w:szCs w:val="20"/>
          <w:lang w:val="fr-CA"/>
        </w:rPr>
        <w:t xml:space="preserve"> – </w:t>
      </w:r>
      <w:r w:rsidR="00794155" w:rsidRPr="00794155">
        <w:rPr>
          <w:rFonts w:asciiTheme="minorHAnsi" w:hAnsiTheme="minorHAnsi"/>
          <w:color w:val="000000" w:themeColor="text1"/>
          <w:sz w:val="20"/>
          <w:szCs w:val="20"/>
          <w:lang w:val="fr-CA"/>
        </w:rPr>
        <w:t>Région de l’Ontario</w:t>
      </w:r>
    </w:p>
    <w:p w:rsidR="0079515C" w:rsidRPr="00D50661" w:rsidRDefault="0079515C"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Ayanna Roberts</w:t>
      </w:r>
      <w:r w:rsidR="00C663B5" w:rsidRPr="00D50661">
        <w:rPr>
          <w:rFonts w:asciiTheme="minorHAnsi" w:hAnsiTheme="minorHAnsi"/>
          <w:b/>
          <w:color w:val="000000" w:themeColor="text1"/>
          <w:sz w:val="20"/>
          <w:szCs w:val="20"/>
          <w:lang w:val="fr-CA"/>
        </w:rPr>
        <w:t xml:space="preserve"> </w:t>
      </w:r>
      <w:r w:rsidR="00494D3F" w:rsidRPr="00D50661">
        <w:rPr>
          <w:rFonts w:asciiTheme="minorHAnsi" w:hAnsiTheme="minorHAnsi"/>
          <w:color w:val="000000" w:themeColor="text1"/>
          <w:sz w:val="20"/>
          <w:szCs w:val="20"/>
          <w:lang w:val="fr-CA"/>
        </w:rPr>
        <w:t xml:space="preserve">– </w:t>
      </w:r>
      <w:r w:rsidR="00794155">
        <w:rPr>
          <w:rFonts w:asciiTheme="minorHAnsi" w:hAnsiTheme="minorHAnsi"/>
          <w:color w:val="000000" w:themeColor="text1"/>
          <w:sz w:val="20"/>
          <w:szCs w:val="20"/>
          <w:lang w:val="fr-CA"/>
        </w:rPr>
        <w:t xml:space="preserve">Région </w:t>
      </w:r>
      <w:r w:rsidR="00794155" w:rsidRPr="00794155">
        <w:rPr>
          <w:rFonts w:asciiTheme="minorHAnsi" w:hAnsiTheme="minorHAnsi"/>
          <w:color w:val="000000" w:themeColor="text1"/>
          <w:sz w:val="20"/>
          <w:szCs w:val="20"/>
          <w:lang w:val="fr-CA"/>
        </w:rPr>
        <w:t>du Québec (championne de la diversité de la Région du Québec</w:t>
      </w:r>
      <w:r w:rsidRPr="00D50661">
        <w:rPr>
          <w:rFonts w:asciiTheme="minorHAnsi" w:hAnsiTheme="minorHAnsi"/>
          <w:color w:val="000000" w:themeColor="text1"/>
          <w:sz w:val="20"/>
          <w:szCs w:val="20"/>
          <w:lang w:val="fr-CA"/>
        </w:rPr>
        <w:t>)</w:t>
      </w:r>
    </w:p>
    <w:p w:rsidR="0079515C" w:rsidRPr="00D50661" w:rsidRDefault="00C663B5"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Muepu Kabuya</w:t>
      </w:r>
      <w:r w:rsidRPr="00D50661">
        <w:rPr>
          <w:rFonts w:asciiTheme="minorHAnsi" w:hAnsiTheme="minorHAnsi"/>
          <w:color w:val="000000" w:themeColor="text1"/>
          <w:sz w:val="20"/>
          <w:szCs w:val="20"/>
          <w:lang w:val="fr-CA"/>
        </w:rPr>
        <w:t xml:space="preserve"> </w:t>
      </w:r>
      <w:r w:rsidR="00494D3F" w:rsidRPr="00D50661">
        <w:rPr>
          <w:rFonts w:asciiTheme="minorHAnsi" w:hAnsiTheme="minorHAnsi"/>
          <w:color w:val="000000" w:themeColor="text1"/>
          <w:sz w:val="20"/>
          <w:szCs w:val="20"/>
          <w:lang w:val="fr-CA"/>
        </w:rPr>
        <w:t xml:space="preserve">– </w:t>
      </w:r>
      <w:r w:rsidR="00AB5520">
        <w:rPr>
          <w:rFonts w:asciiTheme="minorHAnsi" w:hAnsiTheme="minorHAnsi"/>
          <w:color w:val="000000" w:themeColor="text1"/>
          <w:sz w:val="20"/>
          <w:szCs w:val="20"/>
          <w:lang w:val="fr-CA"/>
        </w:rPr>
        <w:t>Région de l’</w:t>
      </w:r>
      <w:r w:rsidR="00794155">
        <w:rPr>
          <w:rFonts w:asciiTheme="minorHAnsi" w:hAnsiTheme="minorHAnsi"/>
          <w:color w:val="000000" w:themeColor="text1"/>
          <w:sz w:val="20"/>
          <w:szCs w:val="20"/>
          <w:lang w:val="fr-CA"/>
        </w:rPr>
        <w:t xml:space="preserve">Ouest du </w:t>
      </w:r>
      <w:r w:rsidR="0079515C" w:rsidRPr="00D50661">
        <w:rPr>
          <w:rFonts w:asciiTheme="minorHAnsi" w:hAnsiTheme="minorHAnsi"/>
          <w:color w:val="000000" w:themeColor="text1"/>
          <w:sz w:val="20"/>
          <w:szCs w:val="20"/>
          <w:lang w:val="fr-CA"/>
        </w:rPr>
        <w:t xml:space="preserve">Canada </w:t>
      </w:r>
      <w:r w:rsidR="00493B89">
        <w:rPr>
          <w:rFonts w:asciiTheme="minorHAnsi" w:hAnsiTheme="minorHAnsi"/>
          <w:color w:val="000000" w:themeColor="text1"/>
          <w:sz w:val="20"/>
          <w:szCs w:val="20"/>
          <w:lang w:val="fr-CA"/>
        </w:rPr>
        <w:t xml:space="preserve">et </w:t>
      </w:r>
      <w:r w:rsidR="00AB5520">
        <w:rPr>
          <w:rFonts w:asciiTheme="minorHAnsi" w:hAnsiTheme="minorHAnsi"/>
          <w:color w:val="000000" w:themeColor="text1"/>
          <w:sz w:val="20"/>
          <w:szCs w:val="20"/>
          <w:lang w:val="fr-CA"/>
        </w:rPr>
        <w:t xml:space="preserve">des </w:t>
      </w:r>
      <w:r w:rsidR="0079515C" w:rsidRPr="00D50661">
        <w:rPr>
          <w:rFonts w:asciiTheme="minorHAnsi" w:hAnsiTheme="minorHAnsi"/>
          <w:color w:val="000000" w:themeColor="text1"/>
          <w:sz w:val="20"/>
          <w:szCs w:val="20"/>
          <w:lang w:val="fr-CA"/>
        </w:rPr>
        <w:t>Territoi</w:t>
      </w:r>
      <w:r w:rsidR="00794155">
        <w:rPr>
          <w:rFonts w:asciiTheme="minorHAnsi" w:hAnsiTheme="minorHAnsi"/>
          <w:color w:val="000000" w:themeColor="text1"/>
          <w:sz w:val="20"/>
          <w:szCs w:val="20"/>
          <w:lang w:val="fr-CA"/>
        </w:rPr>
        <w:t>r</w:t>
      </w:r>
      <w:r w:rsidR="0079515C" w:rsidRPr="00D50661">
        <w:rPr>
          <w:rFonts w:asciiTheme="minorHAnsi" w:hAnsiTheme="minorHAnsi"/>
          <w:color w:val="000000" w:themeColor="text1"/>
          <w:sz w:val="20"/>
          <w:szCs w:val="20"/>
          <w:lang w:val="fr-CA"/>
        </w:rPr>
        <w:t>es</w:t>
      </w:r>
    </w:p>
    <w:p w:rsidR="0079515C" w:rsidRPr="00D50661" w:rsidRDefault="0079515C" w:rsidP="00D509F8">
      <w:pPr>
        <w:rPr>
          <w:rFonts w:asciiTheme="minorHAnsi" w:hAnsiTheme="minorHAnsi"/>
          <w:color w:val="000000" w:themeColor="text1"/>
          <w:sz w:val="20"/>
          <w:szCs w:val="20"/>
          <w:lang w:val="fr-CA"/>
        </w:rPr>
      </w:pPr>
    </w:p>
    <w:p w:rsidR="0079515C" w:rsidRPr="00D50661" w:rsidRDefault="00D50661" w:rsidP="00D509F8">
      <w:pPr>
        <w:rPr>
          <w:rFonts w:asciiTheme="minorHAnsi" w:hAnsiTheme="minorHAnsi"/>
          <w:b/>
          <w:caps/>
          <w:color w:val="000000" w:themeColor="text1"/>
          <w:sz w:val="20"/>
          <w:szCs w:val="20"/>
          <w:lang w:val="fr-CA"/>
        </w:rPr>
      </w:pPr>
      <w:r>
        <w:rPr>
          <w:rFonts w:asciiTheme="minorHAnsi" w:hAnsiTheme="minorHAnsi"/>
          <w:b/>
          <w:caps/>
          <w:color w:val="000000" w:themeColor="text1"/>
          <w:sz w:val="20"/>
          <w:szCs w:val="20"/>
          <w:lang w:val="fr-CA"/>
        </w:rPr>
        <w:t>REPRÉSENTANTS DU RÉSEAU DES EMPLOYÉS</w:t>
      </w:r>
    </w:p>
    <w:p w:rsidR="0079515C" w:rsidRPr="00D50661" w:rsidRDefault="00337C56"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Tim Low</w:t>
      </w:r>
      <w:r w:rsidR="00494D3F" w:rsidRPr="00D50661">
        <w:rPr>
          <w:rFonts w:asciiTheme="minorHAnsi" w:hAnsiTheme="minorHAnsi"/>
          <w:color w:val="000000" w:themeColor="text1"/>
          <w:sz w:val="20"/>
          <w:szCs w:val="20"/>
          <w:lang w:val="fr-CA"/>
        </w:rPr>
        <w:t xml:space="preserve"> – </w:t>
      </w:r>
      <w:r w:rsidR="00794155" w:rsidRPr="00794155">
        <w:rPr>
          <w:rFonts w:asciiTheme="minorHAnsi" w:hAnsiTheme="minorHAnsi"/>
          <w:color w:val="000000" w:themeColor="text1"/>
          <w:sz w:val="20"/>
          <w:szCs w:val="20"/>
          <w:lang w:val="fr-CA"/>
        </w:rPr>
        <w:t>Cercle des employés autochtones</w:t>
      </w:r>
      <w:r w:rsidR="00794155">
        <w:rPr>
          <w:rFonts w:asciiTheme="minorHAnsi" w:hAnsiTheme="minorHAnsi"/>
          <w:color w:val="000000" w:themeColor="text1"/>
          <w:sz w:val="20"/>
          <w:szCs w:val="20"/>
          <w:lang w:val="fr-CA"/>
        </w:rPr>
        <w:t xml:space="preserve"> à EDSC</w:t>
      </w:r>
    </w:p>
    <w:p w:rsidR="00A31BEE" w:rsidRPr="00D50661" w:rsidRDefault="00A31BEE"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André Demers</w:t>
      </w:r>
      <w:r w:rsidRPr="00D50661">
        <w:rPr>
          <w:rFonts w:asciiTheme="minorHAnsi" w:hAnsiTheme="minorHAnsi"/>
          <w:color w:val="000000" w:themeColor="text1"/>
          <w:sz w:val="20"/>
          <w:szCs w:val="20"/>
          <w:lang w:val="fr-CA"/>
        </w:rPr>
        <w:t xml:space="preserve"> </w:t>
      </w:r>
      <w:r w:rsidR="005C7C25">
        <w:rPr>
          <w:rFonts w:asciiTheme="minorHAnsi" w:hAnsiTheme="minorHAnsi"/>
          <w:color w:val="000000" w:themeColor="text1"/>
          <w:sz w:val="20"/>
          <w:szCs w:val="20"/>
          <w:lang w:val="fr-CA"/>
        </w:rPr>
        <w:t>et</w:t>
      </w:r>
      <w:r w:rsidRPr="00D50661">
        <w:rPr>
          <w:rFonts w:asciiTheme="minorHAnsi" w:hAnsiTheme="minorHAnsi"/>
          <w:color w:val="000000" w:themeColor="text1"/>
          <w:sz w:val="20"/>
          <w:szCs w:val="20"/>
          <w:lang w:val="fr-CA"/>
        </w:rPr>
        <w:t xml:space="preserve"> </w:t>
      </w:r>
      <w:r w:rsidRPr="00D50661">
        <w:rPr>
          <w:rFonts w:asciiTheme="minorHAnsi" w:hAnsiTheme="minorHAnsi"/>
          <w:b/>
          <w:color w:val="000000" w:themeColor="text1"/>
          <w:sz w:val="20"/>
          <w:szCs w:val="20"/>
          <w:lang w:val="fr-CA"/>
        </w:rPr>
        <w:t>Jennifer Leenhout</w:t>
      </w:r>
      <w:r w:rsidR="00494D3F" w:rsidRPr="00D50661">
        <w:rPr>
          <w:rFonts w:asciiTheme="minorHAnsi" w:hAnsiTheme="minorHAnsi"/>
          <w:b/>
          <w:color w:val="000000" w:themeColor="text1"/>
          <w:sz w:val="20"/>
          <w:szCs w:val="20"/>
          <w:lang w:val="fr-CA"/>
        </w:rPr>
        <w:t>s</w:t>
      </w:r>
      <w:r w:rsidR="00494D3F" w:rsidRPr="00D50661">
        <w:rPr>
          <w:rFonts w:asciiTheme="minorHAnsi" w:hAnsiTheme="minorHAnsi"/>
          <w:color w:val="000000" w:themeColor="text1"/>
          <w:sz w:val="20"/>
          <w:szCs w:val="20"/>
          <w:lang w:val="fr-CA"/>
        </w:rPr>
        <w:t xml:space="preserve"> – </w:t>
      </w:r>
      <w:r w:rsidR="00794155" w:rsidRPr="00794155">
        <w:rPr>
          <w:rFonts w:asciiTheme="minorHAnsi" w:hAnsiTheme="minorHAnsi"/>
          <w:color w:val="000000" w:themeColor="text1"/>
          <w:sz w:val="20"/>
          <w:szCs w:val="20"/>
          <w:lang w:val="fr-CA"/>
        </w:rPr>
        <w:t>Réseau des employés handicapés d’EDSC</w:t>
      </w:r>
    </w:p>
    <w:p w:rsidR="00337C56" w:rsidRPr="00D50661" w:rsidRDefault="00C663B5"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Gilles Luc Bélanger</w:t>
      </w:r>
      <w:r w:rsidR="00AB5520" w:rsidRPr="00D50661">
        <w:rPr>
          <w:rFonts w:asciiTheme="minorHAnsi" w:hAnsiTheme="minorHAnsi"/>
          <w:color w:val="000000" w:themeColor="text1"/>
          <w:sz w:val="20"/>
          <w:szCs w:val="20"/>
          <w:lang w:val="fr-CA"/>
        </w:rPr>
        <w:t xml:space="preserve"> </w:t>
      </w:r>
      <w:r w:rsidR="00AB5520">
        <w:rPr>
          <w:rFonts w:asciiTheme="minorHAnsi" w:hAnsiTheme="minorHAnsi"/>
          <w:color w:val="000000" w:themeColor="text1"/>
          <w:sz w:val="20"/>
          <w:szCs w:val="20"/>
          <w:lang w:val="fr-CA"/>
        </w:rPr>
        <w:t>et</w:t>
      </w:r>
      <w:r w:rsidR="00AB5520" w:rsidRPr="00D50661">
        <w:rPr>
          <w:rFonts w:asciiTheme="minorHAnsi" w:hAnsiTheme="minorHAnsi"/>
          <w:color w:val="000000" w:themeColor="text1"/>
          <w:sz w:val="20"/>
          <w:szCs w:val="20"/>
          <w:lang w:val="fr-CA"/>
        </w:rPr>
        <w:t xml:space="preserve"> </w:t>
      </w:r>
      <w:r w:rsidR="00337C56" w:rsidRPr="00D50661">
        <w:rPr>
          <w:rFonts w:asciiTheme="minorHAnsi" w:hAnsiTheme="minorHAnsi"/>
          <w:b/>
          <w:color w:val="000000" w:themeColor="text1"/>
          <w:sz w:val="20"/>
          <w:szCs w:val="20"/>
          <w:lang w:val="fr-CA"/>
        </w:rPr>
        <w:t>Justin Cooze</w:t>
      </w:r>
      <w:r w:rsidR="00337C56" w:rsidRPr="00D50661">
        <w:rPr>
          <w:rFonts w:asciiTheme="minorHAnsi" w:hAnsiTheme="minorHAnsi"/>
          <w:color w:val="000000" w:themeColor="text1"/>
          <w:sz w:val="20"/>
          <w:szCs w:val="20"/>
          <w:lang w:val="fr-CA"/>
        </w:rPr>
        <w:t xml:space="preserve"> – </w:t>
      </w:r>
      <w:r w:rsidR="00794155" w:rsidRPr="00794155">
        <w:rPr>
          <w:rFonts w:asciiTheme="minorHAnsi" w:hAnsiTheme="minorHAnsi"/>
          <w:color w:val="000000" w:themeColor="text1"/>
          <w:sz w:val="20"/>
          <w:szCs w:val="20"/>
          <w:lang w:val="fr-CA"/>
        </w:rPr>
        <w:t>Réseau de la fierté à EDSC</w:t>
      </w:r>
    </w:p>
    <w:p w:rsidR="00A31BEE" w:rsidRPr="00D50661" w:rsidRDefault="00A31BEE" w:rsidP="00D509F8">
      <w:pPr>
        <w:rPr>
          <w:rFonts w:asciiTheme="minorHAnsi" w:hAnsiTheme="minorHAnsi"/>
          <w:color w:val="000000" w:themeColor="text1"/>
          <w:sz w:val="20"/>
          <w:szCs w:val="20"/>
          <w:lang w:val="fr-CA"/>
        </w:rPr>
      </w:pPr>
    </w:p>
    <w:p w:rsidR="00A31BEE" w:rsidRPr="00D50661" w:rsidRDefault="00D50661" w:rsidP="00D509F8">
      <w:pPr>
        <w:rPr>
          <w:rFonts w:asciiTheme="minorHAnsi" w:hAnsiTheme="minorHAnsi"/>
          <w:b/>
          <w:caps/>
          <w:color w:val="000000" w:themeColor="text1"/>
          <w:sz w:val="20"/>
          <w:szCs w:val="20"/>
          <w:lang w:val="fr-CA"/>
        </w:rPr>
      </w:pPr>
      <w:r>
        <w:rPr>
          <w:rFonts w:asciiTheme="minorHAnsi" w:hAnsiTheme="minorHAnsi"/>
          <w:b/>
          <w:caps/>
          <w:color w:val="000000" w:themeColor="text1"/>
          <w:sz w:val="20"/>
          <w:szCs w:val="20"/>
          <w:lang w:val="fr-CA"/>
        </w:rPr>
        <w:t>REPRÉSENTANTS DES AGENTS NÉGOCIATEURS</w:t>
      </w:r>
    </w:p>
    <w:p w:rsidR="00337C56" w:rsidRPr="00D50661" w:rsidRDefault="005C7C25" w:rsidP="00337C56">
      <w:pPr>
        <w:ind w:left="720"/>
        <w:rPr>
          <w:rFonts w:asciiTheme="minorHAnsi" w:hAnsiTheme="minorHAnsi"/>
          <w:color w:val="000000" w:themeColor="text1"/>
          <w:sz w:val="20"/>
          <w:szCs w:val="20"/>
          <w:lang w:val="fr-CA"/>
        </w:rPr>
      </w:pPr>
      <w:r w:rsidRPr="00D50661">
        <w:rPr>
          <w:rFonts w:asciiTheme="minorHAnsi" w:hAnsiTheme="minorHAnsi"/>
          <w:b/>
          <w:i/>
          <w:color w:val="000000" w:themeColor="text1"/>
          <w:sz w:val="20"/>
          <w:szCs w:val="20"/>
          <w:lang w:val="fr-CA"/>
        </w:rPr>
        <w:t>No</w:t>
      </w:r>
      <w:r>
        <w:rPr>
          <w:rFonts w:asciiTheme="minorHAnsi" w:hAnsiTheme="minorHAnsi"/>
          <w:b/>
          <w:i/>
          <w:color w:val="000000" w:themeColor="text1"/>
          <w:sz w:val="20"/>
          <w:szCs w:val="20"/>
          <w:lang w:val="fr-CA"/>
        </w:rPr>
        <w:t>n représenté</w:t>
      </w:r>
      <w:r w:rsidRPr="00D50661">
        <w:rPr>
          <w:rFonts w:asciiTheme="minorHAnsi" w:hAnsiTheme="minorHAnsi"/>
          <w:color w:val="000000" w:themeColor="text1"/>
          <w:sz w:val="20"/>
          <w:szCs w:val="20"/>
          <w:lang w:val="fr-CA"/>
        </w:rPr>
        <w:t xml:space="preserve"> </w:t>
      </w:r>
      <w:r w:rsidR="00337C56" w:rsidRPr="00D50661">
        <w:rPr>
          <w:rFonts w:asciiTheme="minorHAnsi" w:hAnsiTheme="minorHAnsi"/>
          <w:color w:val="000000" w:themeColor="text1"/>
          <w:sz w:val="20"/>
          <w:szCs w:val="20"/>
          <w:lang w:val="fr-CA"/>
        </w:rPr>
        <w:t xml:space="preserve">– </w:t>
      </w:r>
      <w:r>
        <w:rPr>
          <w:rFonts w:asciiTheme="minorHAnsi" w:hAnsiTheme="minorHAnsi"/>
          <w:color w:val="000000" w:themeColor="text1"/>
          <w:sz w:val="20"/>
          <w:szCs w:val="20"/>
          <w:lang w:val="fr-CA"/>
        </w:rPr>
        <w:t>ACEP</w:t>
      </w:r>
    </w:p>
    <w:p w:rsidR="00A31BEE" w:rsidRPr="00D50661" w:rsidRDefault="00F0241E" w:rsidP="00494D3F">
      <w:pPr>
        <w:ind w:left="720"/>
        <w:rPr>
          <w:rFonts w:asciiTheme="minorHAnsi" w:hAnsiTheme="minorHAnsi"/>
          <w:color w:val="000000" w:themeColor="text1"/>
          <w:sz w:val="20"/>
          <w:szCs w:val="20"/>
          <w:lang w:val="fr-CA"/>
        </w:rPr>
      </w:pPr>
      <w:proofErr w:type="spellStart"/>
      <w:r w:rsidRPr="00D50661">
        <w:rPr>
          <w:rFonts w:asciiTheme="minorHAnsi" w:hAnsiTheme="minorHAnsi"/>
          <w:b/>
          <w:color w:val="000000" w:themeColor="text1"/>
          <w:sz w:val="20"/>
          <w:szCs w:val="20"/>
          <w:lang w:val="fr-CA"/>
        </w:rPr>
        <w:t>Sebastian</w:t>
      </w:r>
      <w:proofErr w:type="spellEnd"/>
      <w:r w:rsidRPr="00D50661">
        <w:rPr>
          <w:rFonts w:asciiTheme="minorHAnsi" w:hAnsiTheme="minorHAnsi"/>
          <w:b/>
          <w:color w:val="000000" w:themeColor="text1"/>
          <w:sz w:val="20"/>
          <w:szCs w:val="20"/>
          <w:lang w:val="fr-CA"/>
        </w:rPr>
        <w:t xml:space="preserve"> Rodrigues</w:t>
      </w:r>
      <w:r w:rsidR="00AB5520">
        <w:rPr>
          <w:rFonts w:asciiTheme="minorHAnsi" w:hAnsiTheme="minorHAnsi"/>
          <w:b/>
          <w:color w:val="000000" w:themeColor="text1"/>
          <w:sz w:val="20"/>
          <w:szCs w:val="20"/>
          <w:lang w:val="fr-CA"/>
        </w:rPr>
        <w:t xml:space="preserve"> </w:t>
      </w:r>
      <w:r w:rsidR="007E0641" w:rsidRPr="00D50661">
        <w:rPr>
          <w:rFonts w:asciiTheme="minorHAnsi" w:hAnsiTheme="minorHAnsi"/>
          <w:color w:val="000000" w:themeColor="text1"/>
          <w:sz w:val="20"/>
          <w:szCs w:val="20"/>
          <w:lang w:val="fr-CA"/>
        </w:rPr>
        <w:t xml:space="preserve">– </w:t>
      </w:r>
      <w:r w:rsidR="005C7C25">
        <w:rPr>
          <w:rFonts w:asciiTheme="minorHAnsi" w:hAnsiTheme="minorHAnsi"/>
          <w:color w:val="000000" w:themeColor="text1"/>
          <w:sz w:val="20"/>
          <w:szCs w:val="20"/>
          <w:lang w:val="fr-CA"/>
        </w:rPr>
        <w:t>AFPC- SEIC</w:t>
      </w:r>
    </w:p>
    <w:p w:rsidR="00A31BEE" w:rsidRPr="00D50661" w:rsidRDefault="005C7C25" w:rsidP="00494D3F">
      <w:pPr>
        <w:ind w:left="720"/>
        <w:rPr>
          <w:rFonts w:asciiTheme="minorHAnsi" w:hAnsiTheme="minorHAnsi"/>
          <w:color w:val="000000" w:themeColor="text1"/>
          <w:sz w:val="20"/>
          <w:szCs w:val="20"/>
          <w:lang w:val="fr-CA"/>
        </w:rPr>
      </w:pPr>
      <w:r w:rsidRPr="00D50661">
        <w:rPr>
          <w:rFonts w:asciiTheme="minorHAnsi" w:hAnsiTheme="minorHAnsi"/>
          <w:b/>
          <w:i/>
          <w:color w:val="000000" w:themeColor="text1"/>
          <w:sz w:val="20"/>
          <w:szCs w:val="20"/>
          <w:lang w:val="fr-CA"/>
        </w:rPr>
        <w:t>No</w:t>
      </w:r>
      <w:r>
        <w:rPr>
          <w:rFonts w:asciiTheme="minorHAnsi" w:hAnsiTheme="minorHAnsi"/>
          <w:b/>
          <w:i/>
          <w:color w:val="000000" w:themeColor="text1"/>
          <w:sz w:val="20"/>
          <w:szCs w:val="20"/>
          <w:lang w:val="fr-CA"/>
        </w:rPr>
        <w:t>n représenté</w:t>
      </w:r>
      <w:r w:rsidRPr="00D50661">
        <w:rPr>
          <w:rFonts w:asciiTheme="minorHAnsi" w:hAnsiTheme="minorHAnsi"/>
          <w:color w:val="000000" w:themeColor="text1"/>
          <w:sz w:val="20"/>
          <w:szCs w:val="20"/>
          <w:lang w:val="fr-CA"/>
        </w:rPr>
        <w:t xml:space="preserve"> </w:t>
      </w:r>
      <w:r w:rsidR="00494D3F" w:rsidRPr="00D50661">
        <w:rPr>
          <w:rFonts w:asciiTheme="minorHAnsi" w:hAnsiTheme="minorHAnsi"/>
          <w:color w:val="000000" w:themeColor="text1"/>
          <w:sz w:val="20"/>
          <w:szCs w:val="20"/>
          <w:lang w:val="fr-CA"/>
        </w:rPr>
        <w:t xml:space="preserve">– </w:t>
      </w:r>
      <w:r>
        <w:rPr>
          <w:rFonts w:asciiTheme="minorHAnsi" w:hAnsiTheme="minorHAnsi"/>
          <w:color w:val="000000" w:themeColor="text1"/>
          <w:sz w:val="20"/>
          <w:szCs w:val="20"/>
          <w:lang w:val="fr-CA"/>
        </w:rPr>
        <w:t>AFPC</w:t>
      </w:r>
      <w:r w:rsidR="00A31BEE" w:rsidRPr="00D50661">
        <w:rPr>
          <w:rFonts w:asciiTheme="minorHAnsi" w:hAnsiTheme="minorHAnsi"/>
          <w:color w:val="000000" w:themeColor="text1"/>
          <w:sz w:val="20"/>
          <w:szCs w:val="20"/>
          <w:lang w:val="fr-CA"/>
        </w:rPr>
        <w:t xml:space="preserve"> – </w:t>
      </w:r>
      <w:r>
        <w:rPr>
          <w:rFonts w:asciiTheme="minorHAnsi" w:hAnsiTheme="minorHAnsi"/>
          <w:color w:val="000000" w:themeColor="text1"/>
          <w:sz w:val="20"/>
          <w:szCs w:val="20"/>
          <w:lang w:val="fr-CA"/>
        </w:rPr>
        <w:t>SEN</w:t>
      </w:r>
    </w:p>
    <w:p w:rsidR="00A31BEE" w:rsidRPr="00D50661" w:rsidRDefault="005C7C25" w:rsidP="00494D3F">
      <w:pPr>
        <w:ind w:left="720"/>
        <w:rPr>
          <w:rFonts w:asciiTheme="minorHAnsi" w:hAnsiTheme="minorHAnsi"/>
          <w:color w:val="000000" w:themeColor="text1"/>
          <w:sz w:val="20"/>
          <w:szCs w:val="20"/>
          <w:lang w:val="fr-CA"/>
        </w:rPr>
      </w:pPr>
      <w:r w:rsidRPr="00D50661">
        <w:rPr>
          <w:rFonts w:asciiTheme="minorHAnsi" w:hAnsiTheme="minorHAnsi"/>
          <w:b/>
          <w:i/>
          <w:color w:val="000000" w:themeColor="text1"/>
          <w:sz w:val="20"/>
          <w:szCs w:val="20"/>
          <w:lang w:val="fr-CA"/>
        </w:rPr>
        <w:t>No</w:t>
      </w:r>
      <w:r>
        <w:rPr>
          <w:rFonts w:asciiTheme="minorHAnsi" w:hAnsiTheme="minorHAnsi"/>
          <w:b/>
          <w:i/>
          <w:color w:val="000000" w:themeColor="text1"/>
          <w:sz w:val="20"/>
          <w:szCs w:val="20"/>
          <w:lang w:val="fr-CA"/>
        </w:rPr>
        <w:t>n représenté</w:t>
      </w:r>
      <w:r w:rsidRPr="00D50661">
        <w:rPr>
          <w:rFonts w:asciiTheme="minorHAnsi" w:hAnsiTheme="minorHAnsi"/>
          <w:color w:val="000000" w:themeColor="text1"/>
          <w:sz w:val="20"/>
          <w:szCs w:val="20"/>
          <w:lang w:val="fr-CA"/>
        </w:rPr>
        <w:t xml:space="preserve"> </w:t>
      </w:r>
      <w:r w:rsidR="00A31BEE" w:rsidRPr="00D50661">
        <w:rPr>
          <w:rFonts w:asciiTheme="minorHAnsi" w:hAnsiTheme="minorHAnsi"/>
          <w:color w:val="000000" w:themeColor="text1"/>
          <w:sz w:val="20"/>
          <w:szCs w:val="20"/>
          <w:lang w:val="fr-CA"/>
        </w:rPr>
        <w:t xml:space="preserve">– </w:t>
      </w:r>
      <w:r>
        <w:rPr>
          <w:rFonts w:asciiTheme="minorHAnsi" w:hAnsiTheme="minorHAnsi"/>
          <w:color w:val="000000" w:themeColor="text1"/>
          <w:sz w:val="20"/>
          <w:szCs w:val="20"/>
          <w:lang w:val="fr-CA"/>
        </w:rPr>
        <w:t>IPFPC</w:t>
      </w:r>
    </w:p>
    <w:p w:rsidR="00A31BEE" w:rsidRPr="00D50661" w:rsidRDefault="00337C56" w:rsidP="00494D3F">
      <w:pPr>
        <w:ind w:left="720"/>
        <w:rPr>
          <w:rFonts w:asciiTheme="minorHAnsi" w:hAnsiTheme="minorHAnsi"/>
          <w:color w:val="000000" w:themeColor="text1"/>
          <w:sz w:val="20"/>
          <w:szCs w:val="20"/>
          <w:lang w:val="fr-CA"/>
        </w:rPr>
      </w:pPr>
      <w:r w:rsidRPr="00D50661">
        <w:rPr>
          <w:rFonts w:asciiTheme="minorHAnsi" w:hAnsiTheme="minorHAnsi"/>
          <w:b/>
          <w:i/>
          <w:color w:val="000000" w:themeColor="text1"/>
          <w:sz w:val="20"/>
          <w:szCs w:val="20"/>
          <w:lang w:val="fr-CA"/>
        </w:rPr>
        <w:t>No</w:t>
      </w:r>
      <w:r w:rsidR="005C7C25">
        <w:rPr>
          <w:rFonts w:asciiTheme="minorHAnsi" w:hAnsiTheme="minorHAnsi"/>
          <w:b/>
          <w:i/>
          <w:color w:val="000000" w:themeColor="text1"/>
          <w:sz w:val="20"/>
          <w:szCs w:val="20"/>
          <w:lang w:val="fr-CA"/>
        </w:rPr>
        <w:t>n représenté</w:t>
      </w:r>
      <w:r w:rsidRPr="00D50661">
        <w:rPr>
          <w:rFonts w:asciiTheme="minorHAnsi" w:hAnsiTheme="minorHAnsi"/>
          <w:color w:val="000000" w:themeColor="text1"/>
          <w:sz w:val="20"/>
          <w:szCs w:val="20"/>
          <w:lang w:val="fr-CA"/>
        </w:rPr>
        <w:t xml:space="preserve"> </w:t>
      </w:r>
      <w:r w:rsidR="00A31BEE" w:rsidRPr="00D50661">
        <w:rPr>
          <w:rFonts w:asciiTheme="minorHAnsi" w:hAnsiTheme="minorHAnsi"/>
          <w:color w:val="000000" w:themeColor="text1"/>
          <w:sz w:val="20"/>
          <w:szCs w:val="20"/>
          <w:lang w:val="fr-CA"/>
        </w:rPr>
        <w:t xml:space="preserve">– </w:t>
      </w:r>
      <w:r w:rsidR="005C7C25">
        <w:rPr>
          <w:rFonts w:asciiTheme="minorHAnsi" w:hAnsiTheme="minorHAnsi"/>
          <w:color w:val="000000" w:themeColor="text1"/>
          <w:sz w:val="20"/>
          <w:szCs w:val="20"/>
          <w:lang w:val="fr-CA"/>
        </w:rPr>
        <w:t>ACAF</w:t>
      </w:r>
    </w:p>
    <w:p w:rsidR="00A31BEE" w:rsidRPr="00D50661" w:rsidRDefault="00A31BEE" w:rsidP="00D509F8">
      <w:pPr>
        <w:rPr>
          <w:rFonts w:asciiTheme="minorHAnsi" w:hAnsiTheme="minorHAnsi"/>
          <w:color w:val="000000" w:themeColor="text1"/>
          <w:sz w:val="20"/>
          <w:szCs w:val="20"/>
          <w:lang w:val="fr-CA"/>
        </w:rPr>
      </w:pPr>
    </w:p>
    <w:p w:rsidR="00A31BEE" w:rsidRPr="00D50661" w:rsidRDefault="00A31BEE" w:rsidP="00D509F8">
      <w:pPr>
        <w:rPr>
          <w:rFonts w:asciiTheme="minorHAnsi" w:hAnsiTheme="minorHAnsi"/>
          <w:b/>
          <w:caps/>
          <w:color w:val="000000" w:themeColor="text1"/>
          <w:sz w:val="20"/>
          <w:szCs w:val="20"/>
          <w:lang w:val="fr-CA"/>
        </w:rPr>
      </w:pPr>
      <w:r w:rsidRPr="00D50661">
        <w:rPr>
          <w:rFonts w:asciiTheme="minorHAnsi" w:hAnsiTheme="minorHAnsi"/>
          <w:b/>
          <w:caps/>
          <w:color w:val="000000" w:themeColor="text1"/>
          <w:sz w:val="20"/>
          <w:szCs w:val="20"/>
          <w:lang w:val="fr-CA"/>
        </w:rPr>
        <w:t>Centre</w:t>
      </w:r>
      <w:r w:rsidR="00D50661">
        <w:rPr>
          <w:rFonts w:asciiTheme="minorHAnsi" w:hAnsiTheme="minorHAnsi"/>
          <w:b/>
          <w:caps/>
          <w:color w:val="000000" w:themeColor="text1"/>
          <w:sz w:val="20"/>
          <w:szCs w:val="20"/>
          <w:lang w:val="fr-CA"/>
        </w:rPr>
        <w:t>S</w:t>
      </w:r>
      <w:r w:rsidRPr="00D50661">
        <w:rPr>
          <w:rFonts w:asciiTheme="minorHAnsi" w:hAnsiTheme="minorHAnsi"/>
          <w:b/>
          <w:caps/>
          <w:color w:val="000000" w:themeColor="text1"/>
          <w:sz w:val="20"/>
          <w:szCs w:val="20"/>
          <w:lang w:val="fr-CA"/>
        </w:rPr>
        <w:t xml:space="preserve"> </w:t>
      </w:r>
      <w:r w:rsidR="00D50661">
        <w:rPr>
          <w:rFonts w:asciiTheme="minorHAnsi" w:hAnsiTheme="minorHAnsi"/>
          <w:b/>
          <w:caps/>
          <w:color w:val="000000" w:themeColor="text1"/>
          <w:sz w:val="20"/>
          <w:szCs w:val="20"/>
          <w:lang w:val="fr-CA"/>
        </w:rPr>
        <w:t>D’</w:t>
      </w:r>
      <w:r w:rsidRPr="00D50661">
        <w:rPr>
          <w:rFonts w:asciiTheme="minorHAnsi" w:hAnsiTheme="minorHAnsi"/>
          <w:b/>
          <w:caps/>
          <w:color w:val="000000" w:themeColor="text1"/>
          <w:sz w:val="20"/>
          <w:szCs w:val="20"/>
          <w:lang w:val="fr-CA"/>
        </w:rPr>
        <w:t xml:space="preserve">Expertise, </w:t>
      </w:r>
      <w:r w:rsidR="00D50661">
        <w:rPr>
          <w:rFonts w:asciiTheme="minorHAnsi" w:hAnsiTheme="minorHAnsi"/>
          <w:b/>
          <w:caps/>
          <w:color w:val="000000" w:themeColor="text1"/>
          <w:sz w:val="20"/>
          <w:szCs w:val="20"/>
          <w:lang w:val="fr-CA"/>
        </w:rPr>
        <w:t>DIRECTION GÉNÉRALE DES RESSOURCES HUMAINES</w:t>
      </w:r>
    </w:p>
    <w:p w:rsidR="00A31BEE" w:rsidRPr="00D50661" w:rsidRDefault="00A31BEE"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Rawan El-Komos</w:t>
      </w:r>
      <w:r w:rsidR="00494D3F" w:rsidRPr="00D50661">
        <w:rPr>
          <w:rFonts w:asciiTheme="minorHAnsi" w:hAnsiTheme="minorHAnsi"/>
          <w:color w:val="000000" w:themeColor="text1"/>
          <w:sz w:val="20"/>
          <w:szCs w:val="20"/>
          <w:lang w:val="fr-CA"/>
        </w:rPr>
        <w:t xml:space="preserve"> –</w:t>
      </w:r>
      <w:r w:rsidR="007C7909" w:rsidRPr="00D50661">
        <w:rPr>
          <w:rFonts w:asciiTheme="minorHAnsi" w:hAnsiTheme="minorHAnsi"/>
          <w:color w:val="000000" w:themeColor="text1"/>
          <w:sz w:val="20"/>
          <w:szCs w:val="20"/>
          <w:lang w:val="fr-CA"/>
        </w:rPr>
        <w:t xml:space="preserve"> </w:t>
      </w:r>
      <w:r w:rsidR="005C7C25" w:rsidRPr="005C7C25">
        <w:rPr>
          <w:rFonts w:asciiTheme="minorHAnsi" w:hAnsiTheme="minorHAnsi"/>
          <w:color w:val="000000" w:themeColor="text1"/>
          <w:sz w:val="20"/>
          <w:szCs w:val="20"/>
          <w:lang w:val="fr-CA"/>
        </w:rPr>
        <w:t>Stratégies relatives à l’effectif du Ministère</w:t>
      </w:r>
    </w:p>
    <w:p w:rsidR="00337C56" w:rsidRPr="00D50661" w:rsidRDefault="00337C56"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 xml:space="preserve">Martine Lemonde </w:t>
      </w:r>
      <w:r w:rsidR="005462DE" w:rsidRPr="00D50661">
        <w:rPr>
          <w:rFonts w:asciiTheme="minorHAnsi" w:hAnsiTheme="minorHAnsi"/>
          <w:color w:val="000000" w:themeColor="text1"/>
          <w:sz w:val="20"/>
          <w:szCs w:val="20"/>
          <w:lang w:val="fr-CA"/>
        </w:rPr>
        <w:t xml:space="preserve">– </w:t>
      </w:r>
      <w:r w:rsidR="005C7C25" w:rsidRPr="005C7C25">
        <w:rPr>
          <w:rFonts w:asciiTheme="minorHAnsi" w:hAnsiTheme="minorHAnsi"/>
          <w:color w:val="000000" w:themeColor="text1"/>
          <w:sz w:val="20"/>
          <w:szCs w:val="20"/>
          <w:lang w:val="fr-CA"/>
        </w:rPr>
        <w:t>Direction des orientations stratégiques et des services de gestion</w:t>
      </w:r>
      <w:r w:rsidRPr="00D50661">
        <w:rPr>
          <w:rFonts w:asciiTheme="minorHAnsi" w:hAnsiTheme="minorHAnsi"/>
          <w:color w:val="000000" w:themeColor="text1"/>
          <w:sz w:val="20"/>
          <w:szCs w:val="20"/>
          <w:lang w:val="fr-CA"/>
        </w:rPr>
        <w:t xml:space="preserve"> </w:t>
      </w:r>
    </w:p>
    <w:p w:rsidR="005462DE" w:rsidRPr="00D50661" w:rsidRDefault="00D84A1E" w:rsidP="00494D3F">
      <w:pPr>
        <w:ind w:left="720"/>
        <w:rPr>
          <w:rFonts w:asciiTheme="minorHAnsi" w:hAnsiTheme="minorHAnsi"/>
          <w:color w:val="000000" w:themeColor="text1"/>
          <w:sz w:val="20"/>
          <w:szCs w:val="20"/>
          <w:lang w:val="fr-CA"/>
        </w:rPr>
      </w:pPr>
      <w:r w:rsidRPr="00D50661">
        <w:rPr>
          <w:rFonts w:asciiTheme="minorHAnsi" w:hAnsiTheme="minorHAnsi"/>
          <w:b/>
          <w:color w:val="000000" w:themeColor="text1"/>
          <w:sz w:val="20"/>
          <w:szCs w:val="20"/>
          <w:lang w:val="fr-CA"/>
        </w:rPr>
        <w:t>Albert Tshimanga</w:t>
      </w:r>
      <w:r w:rsidR="00291452" w:rsidRPr="00D50661">
        <w:rPr>
          <w:rFonts w:asciiTheme="minorHAnsi" w:hAnsiTheme="minorHAnsi"/>
          <w:color w:val="000000" w:themeColor="text1"/>
          <w:sz w:val="20"/>
          <w:szCs w:val="20"/>
          <w:lang w:val="fr-CA"/>
        </w:rPr>
        <w:t xml:space="preserve"> </w:t>
      </w:r>
      <w:r w:rsidR="005462DE" w:rsidRPr="00D50661">
        <w:rPr>
          <w:rFonts w:asciiTheme="minorHAnsi" w:hAnsiTheme="minorHAnsi"/>
          <w:color w:val="000000" w:themeColor="text1"/>
          <w:sz w:val="20"/>
          <w:szCs w:val="20"/>
          <w:lang w:val="fr-CA"/>
        </w:rPr>
        <w:t>–</w:t>
      </w:r>
      <w:r w:rsidR="005462DE" w:rsidRPr="00D50661">
        <w:rPr>
          <w:rFonts w:asciiTheme="minorHAnsi" w:hAnsiTheme="minorHAnsi"/>
          <w:b/>
          <w:color w:val="000000" w:themeColor="text1"/>
          <w:sz w:val="20"/>
          <w:szCs w:val="20"/>
          <w:lang w:val="fr-CA"/>
        </w:rPr>
        <w:t xml:space="preserve"> </w:t>
      </w:r>
      <w:r w:rsidR="005C7C25" w:rsidRPr="005C7C25">
        <w:rPr>
          <w:rFonts w:asciiTheme="minorHAnsi" w:hAnsiTheme="minorHAnsi"/>
          <w:color w:val="000000" w:themeColor="text1"/>
          <w:sz w:val="20"/>
          <w:szCs w:val="20"/>
          <w:lang w:val="fr-CA"/>
        </w:rPr>
        <w:t>Bureau des valeurs et de l’éthique</w:t>
      </w:r>
    </w:p>
    <w:p w:rsidR="00A31BEE" w:rsidRPr="00D50661" w:rsidRDefault="005C7C25" w:rsidP="00494D3F">
      <w:pPr>
        <w:ind w:left="720"/>
        <w:rPr>
          <w:rFonts w:asciiTheme="minorHAnsi" w:hAnsiTheme="minorHAnsi"/>
          <w:color w:val="000000" w:themeColor="text1"/>
          <w:sz w:val="20"/>
          <w:szCs w:val="20"/>
          <w:lang w:val="fr-CA"/>
        </w:rPr>
      </w:pPr>
      <w:r w:rsidRPr="00D50661">
        <w:rPr>
          <w:rFonts w:asciiTheme="minorHAnsi" w:hAnsiTheme="minorHAnsi"/>
          <w:b/>
          <w:i/>
          <w:color w:val="000000" w:themeColor="text1"/>
          <w:sz w:val="20"/>
          <w:szCs w:val="20"/>
          <w:lang w:val="fr-CA"/>
        </w:rPr>
        <w:t>No</w:t>
      </w:r>
      <w:r>
        <w:rPr>
          <w:rFonts w:asciiTheme="minorHAnsi" w:hAnsiTheme="minorHAnsi"/>
          <w:b/>
          <w:i/>
          <w:color w:val="000000" w:themeColor="text1"/>
          <w:sz w:val="20"/>
          <w:szCs w:val="20"/>
          <w:lang w:val="fr-CA"/>
        </w:rPr>
        <w:t>n représenté</w:t>
      </w:r>
      <w:r w:rsidRPr="00D50661">
        <w:rPr>
          <w:rFonts w:asciiTheme="minorHAnsi" w:hAnsiTheme="minorHAnsi"/>
          <w:color w:val="000000" w:themeColor="text1"/>
          <w:sz w:val="20"/>
          <w:szCs w:val="20"/>
          <w:lang w:val="fr-CA"/>
        </w:rPr>
        <w:t xml:space="preserve"> </w:t>
      </w:r>
      <w:r w:rsidR="00494D3F" w:rsidRPr="00D50661">
        <w:rPr>
          <w:rFonts w:asciiTheme="minorHAnsi" w:hAnsiTheme="minorHAnsi"/>
          <w:color w:val="000000" w:themeColor="text1"/>
          <w:sz w:val="20"/>
          <w:szCs w:val="20"/>
          <w:lang w:val="fr-CA"/>
        </w:rPr>
        <w:t>–</w:t>
      </w:r>
      <w:r w:rsidR="007C7909" w:rsidRPr="00D50661">
        <w:rPr>
          <w:rFonts w:asciiTheme="minorHAnsi" w:hAnsiTheme="minorHAnsi"/>
          <w:color w:val="000000" w:themeColor="text1"/>
          <w:sz w:val="20"/>
          <w:szCs w:val="20"/>
          <w:lang w:val="fr-CA"/>
        </w:rPr>
        <w:t xml:space="preserve"> </w:t>
      </w:r>
      <w:r w:rsidRPr="005C7C25">
        <w:rPr>
          <w:rFonts w:asciiTheme="minorHAnsi" w:hAnsiTheme="minorHAnsi"/>
          <w:color w:val="000000" w:themeColor="text1"/>
          <w:sz w:val="20"/>
          <w:szCs w:val="20"/>
          <w:lang w:val="fr-CA"/>
        </w:rPr>
        <w:t>Division de la santé, de la sécurité et de la gestion des limitations fonctionnelles</w:t>
      </w:r>
    </w:p>
    <w:p w:rsidR="00A31BEE" w:rsidRPr="00D50661" w:rsidRDefault="005C7C25" w:rsidP="00494D3F">
      <w:pPr>
        <w:ind w:left="720"/>
        <w:rPr>
          <w:rFonts w:asciiTheme="minorHAnsi" w:hAnsiTheme="minorHAnsi"/>
          <w:color w:val="000000" w:themeColor="text1"/>
          <w:sz w:val="20"/>
          <w:szCs w:val="20"/>
          <w:lang w:val="fr-CA"/>
        </w:rPr>
      </w:pPr>
      <w:r w:rsidRPr="00D50661">
        <w:rPr>
          <w:rFonts w:asciiTheme="minorHAnsi" w:hAnsiTheme="minorHAnsi"/>
          <w:b/>
          <w:i/>
          <w:color w:val="000000" w:themeColor="text1"/>
          <w:sz w:val="20"/>
          <w:szCs w:val="20"/>
          <w:lang w:val="fr-CA"/>
        </w:rPr>
        <w:t>No</w:t>
      </w:r>
      <w:r>
        <w:rPr>
          <w:rFonts w:asciiTheme="minorHAnsi" w:hAnsiTheme="minorHAnsi"/>
          <w:b/>
          <w:i/>
          <w:color w:val="000000" w:themeColor="text1"/>
          <w:sz w:val="20"/>
          <w:szCs w:val="20"/>
          <w:lang w:val="fr-CA"/>
        </w:rPr>
        <w:t>n représenté</w:t>
      </w:r>
      <w:r w:rsidRPr="00D50661">
        <w:rPr>
          <w:rFonts w:asciiTheme="minorHAnsi" w:hAnsiTheme="minorHAnsi"/>
          <w:color w:val="000000" w:themeColor="text1"/>
          <w:sz w:val="20"/>
          <w:szCs w:val="20"/>
          <w:lang w:val="fr-CA"/>
        </w:rPr>
        <w:t xml:space="preserve"> </w:t>
      </w:r>
      <w:r w:rsidR="00494D3F" w:rsidRPr="00D50661">
        <w:rPr>
          <w:rFonts w:asciiTheme="minorHAnsi" w:hAnsiTheme="minorHAnsi"/>
          <w:color w:val="000000" w:themeColor="text1"/>
          <w:sz w:val="20"/>
          <w:szCs w:val="20"/>
          <w:lang w:val="fr-CA"/>
        </w:rPr>
        <w:t xml:space="preserve">– </w:t>
      </w:r>
      <w:proofErr w:type="spellStart"/>
      <w:r>
        <w:rPr>
          <w:rFonts w:asciiTheme="minorHAnsi" w:hAnsiTheme="minorHAnsi"/>
          <w:color w:val="000000" w:themeColor="text1"/>
          <w:sz w:val="20"/>
          <w:szCs w:val="20"/>
          <w:lang w:val="fr-CA"/>
        </w:rPr>
        <w:t>College@E</w:t>
      </w:r>
      <w:r w:rsidR="00A31BEE" w:rsidRPr="00D50661">
        <w:rPr>
          <w:rFonts w:asciiTheme="minorHAnsi" w:hAnsiTheme="minorHAnsi"/>
          <w:color w:val="000000" w:themeColor="text1"/>
          <w:sz w:val="20"/>
          <w:szCs w:val="20"/>
          <w:lang w:val="fr-CA"/>
        </w:rPr>
        <w:t>D</w:t>
      </w:r>
      <w:r>
        <w:rPr>
          <w:rFonts w:asciiTheme="minorHAnsi" w:hAnsiTheme="minorHAnsi"/>
          <w:color w:val="000000" w:themeColor="text1"/>
          <w:sz w:val="20"/>
          <w:szCs w:val="20"/>
          <w:lang w:val="fr-CA"/>
        </w:rPr>
        <w:t>S</w:t>
      </w:r>
      <w:r w:rsidR="00A31BEE" w:rsidRPr="00D50661">
        <w:rPr>
          <w:rFonts w:asciiTheme="minorHAnsi" w:hAnsiTheme="minorHAnsi"/>
          <w:color w:val="000000" w:themeColor="text1"/>
          <w:sz w:val="20"/>
          <w:szCs w:val="20"/>
          <w:lang w:val="fr-CA"/>
        </w:rPr>
        <w:t>C</w:t>
      </w:r>
      <w:proofErr w:type="spellEnd"/>
    </w:p>
    <w:p w:rsidR="00604D30" w:rsidRPr="00D50661" w:rsidRDefault="00C663B5" w:rsidP="00494D3F">
      <w:pPr>
        <w:ind w:left="720"/>
        <w:rPr>
          <w:rFonts w:asciiTheme="minorHAnsi" w:hAnsiTheme="minorHAnsi"/>
          <w:sz w:val="20"/>
          <w:szCs w:val="20"/>
          <w:lang w:val="fr-CA"/>
        </w:rPr>
      </w:pPr>
      <w:r w:rsidRPr="00D50661">
        <w:rPr>
          <w:rFonts w:asciiTheme="minorHAnsi" w:hAnsiTheme="minorHAnsi"/>
          <w:b/>
          <w:sz w:val="20"/>
          <w:szCs w:val="20"/>
          <w:lang w:val="fr-CA"/>
        </w:rPr>
        <w:t xml:space="preserve">Mariane Baril-Parent </w:t>
      </w:r>
      <w:r w:rsidRPr="00D50661">
        <w:rPr>
          <w:rFonts w:asciiTheme="minorHAnsi" w:hAnsiTheme="minorHAnsi"/>
          <w:sz w:val="20"/>
          <w:szCs w:val="20"/>
          <w:lang w:val="fr-CA"/>
        </w:rPr>
        <w:t xml:space="preserve">– </w:t>
      </w:r>
      <w:r w:rsidR="00B2594A" w:rsidRPr="00D50661">
        <w:rPr>
          <w:rFonts w:asciiTheme="minorHAnsi" w:hAnsiTheme="minorHAnsi"/>
          <w:sz w:val="20"/>
          <w:szCs w:val="20"/>
          <w:lang w:val="fr-CA"/>
        </w:rPr>
        <w:t>Membr</w:t>
      </w:r>
      <w:r w:rsidR="005C7C25">
        <w:rPr>
          <w:rFonts w:asciiTheme="minorHAnsi" w:hAnsiTheme="minorHAnsi"/>
          <w:sz w:val="20"/>
          <w:szCs w:val="20"/>
          <w:lang w:val="fr-CA"/>
        </w:rPr>
        <w:t>e</w:t>
      </w:r>
      <w:r w:rsidR="00B2594A" w:rsidRPr="00D50661">
        <w:rPr>
          <w:rFonts w:asciiTheme="minorHAnsi" w:hAnsiTheme="minorHAnsi"/>
          <w:sz w:val="20"/>
          <w:szCs w:val="20"/>
          <w:lang w:val="fr-CA"/>
        </w:rPr>
        <w:t xml:space="preserve">, </w:t>
      </w:r>
      <w:r w:rsidR="005C7C25" w:rsidRPr="005C7C25">
        <w:rPr>
          <w:rFonts w:asciiTheme="minorHAnsi" w:hAnsiTheme="minorHAnsi"/>
          <w:sz w:val="20"/>
          <w:szCs w:val="20"/>
          <w:lang w:val="fr-CA"/>
        </w:rPr>
        <w:t>Comité directeur de la Communauté des gestionnaires d’EDSC</w:t>
      </w:r>
    </w:p>
    <w:p w:rsidR="006F64C9" w:rsidRPr="00D50661" w:rsidRDefault="006F64C9" w:rsidP="00494D3F">
      <w:pPr>
        <w:ind w:left="720"/>
        <w:rPr>
          <w:rFonts w:asciiTheme="minorHAnsi" w:hAnsiTheme="minorHAnsi"/>
          <w:b/>
          <w:sz w:val="20"/>
          <w:szCs w:val="20"/>
          <w:lang w:val="fr-CA"/>
        </w:rPr>
      </w:pPr>
      <w:r w:rsidRPr="00D50661">
        <w:rPr>
          <w:rFonts w:asciiTheme="minorHAnsi" w:hAnsiTheme="minorHAnsi"/>
          <w:b/>
          <w:sz w:val="20"/>
          <w:szCs w:val="20"/>
          <w:lang w:val="fr-CA"/>
        </w:rPr>
        <w:t>Fr</w:t>
      </w:r>
      <w:r w:rsidR="00AB5520">
        <w:rPr>
          <w:rFonts w:asciiTheme="minorHAnsi" w:hAnsiTheme="minorHAnsi"/>
          <w:b/>
          <w:sz w:val="20"/>
          <w:szCs w:val="20"/>
          <w:lang w:val="fr-CA"/>
        </w:rPr>
        <w:t>é</w:t>
      </w:r>
      <w:r w:rsidRPr="00D50661">
        <w:rPr>
          <w:rFonts w:asciiTheme="minorHAnsi" w:hAnsiTheme="minorHAnsi"/>
          <w:b/>
          <w:sz w:val="20"/>
          <w:szCs w:val="20"/>
          <w:lang w:val="fr-CA"/>
        </w:rPr>
        <w:t>d</w:t>
      </w:r>
      <w:r w:rsidR="00AB5520">
        <w:rPr>
          <w:rFonts w:asciiTheme="minorHAnsi" w:hAnsiTheme="minorHAnsi"/>
          <w:b/>
          <w:sz w:val="20"/>
          <w:szCs w:val="20"/>
          <w:lang w:val="fr-CA"/>
        </w:rPr>
        <w:t>é</w:t>
      </w:r>
      <w:r w:rsidRPr="00D50661">
        <w:rPr>
          <w:rFonts w:asciiTheme="minorHAnsi" w:hAnsiTheme="minorHAnsi"/>
          <w:b/>
          <w:sz w:val="20"/>
          <w:szCs w:val="20"/>
          <w:lang w:val="fr-CA"/>
        </w:rPr>
        <w:t xml:space="preserve">ric Harvey </w:t>
      </w:r>
      <w:r w:rsidRPr="00D50661">
        <w:rPr>
          <w:rFonts w:asciiTheme="minorHAnsi" w:hAnsiTheme="minorHAnsi"/>
          <w:sz w:val="20"/>
          <w:szCs w:val="20"/>
          <w:lang w:val="fr-CA"/>
        </w:rPr>
        <w:t>–</w:t>
      </w:r>
      <w:r w:rsidR="00852AF7" w:rsidRPr="00D50661">
        <w:rPr>
          <w:rFonts w:asciiTheme="minorHAnsi" w:hAnsiTheme="minorHAnsi"/>
          <w:sz w:val="20"/>
          <w:szCs w:val="20"/>
          <w:lang w:val="fr-CA"/>
        </w:rPr>
        <w:t xml:space="preserve"> </w:t>
      </w:r>
      <w:r w:rsidR="005C7C25" w:rsidRPr="005C7C25">
        <w:rPr>
          <w:rFonts w:asciiTheme="minorHAnsi" w:hAnsiTheme="minorHAnsi"/>
          <w:color w:val="000000" w:themeColor="text1"/>
          <w:sz w:val="20"/>
          <w:szCs w:val="20"/>
          <w:lang w:val="fr-CA"/>
        </w:rPr>
        <w:t xml:space="preserve">Stratégies relatives à l’effectif </w:t>
      </w:r>
    </w:p>
    <w:p w:rsidR="006F64C9" w:rsidRPr="00D50661" w:rsidRDefault="006F64C9" w:rsidP="00494D3F">
      <w:pPr>
        <w:ind w:left="720"/>
        <w:rPr>
          <w:rFonts w:asciiTheme="minorHAnsi" w:hAnsiTheme="minorHAnsi"/>
          <w:b/>
          <w:sz w:val="20"/>
          <w:szCs w:val="20"/>
          <w:lang w:val="fr-CA"/>
        </w:rPr>
      </w:pPr>
      <w:r w:rsidRPr="00D50661">
        <w:rPr>
          <w:rFonts w:asciiTheme="minorHAnsi" w:hAnsiTheme="minorHAnsi"/>
          <w:b/>
          <w:sz w:val="20"/>
          <w:szCs w:val="20"/>
          <w:lang w:val="fr-CA"/>
        </w:rPr>
        <w:t xml:space="preserve">Tania Lambert </w:t>
      </w:r>
      <w:r w:rsidRPr="00D50661">
        <w:rPr>
          <w:rFonts w:asciiTheme="minorHAnsi" w:hAnsiTheme="minorHAnsi"/>
          <w:sz w:val="20"/>
          <w:szCs w:val="20"/>
          <w:lang w:val="fr-CA"/>
        </w:rPr>
        <w:t>–</w:t>
      </w:r>
      <w:r w:rsidR="00852AF7" w:rsidRPr="00D50661">
        <w:rPr>
          <w:rFonts w:asciiTheme="minorHAnsi" w:hAnsiTheme="minorHAnsi"/>
          <w:sz w:val="20"/>
          <w:szCs w:val="20"/>
          <w:lang w:val="fr-CA"/>
        </w:rPr>
        <w:t xml:space="preserve"> </w:t>
      </w:r>
      <w:r w:rsidR="005C7C25" w:rsidRPr="005C7C25">
        <w:rPr>
          <w:rFonts w:asciiTheme="minorHAnsi" w:hAnsiTheme="minorHAnsi"/>
          <w:color w:val="000000" w:themeColor="text1"/>
          <w:sz w:val="20"/>
          <w:szCs w:val="20"/>
          <w:lang w:val="fr-CA"/>
        </w:rPr>
        <w:t xml:space="preserve">Stratégies relatives à l’effectif </w:t>
      </w:r>
    </w:p>
    <w:p w:rsidR="00C663B5" w:rsidRPr="00D50661" w:rsidRDefault="00C663B5" w:rsidP="00494D3F">
      <w:pPr>
        <w:ind w:left="720"/>
        <w:rPr>
          <w:rFonts w:asciiTheme="minorHAnsi" w:hAnsiTheme="minorHAnsi"/>
          <w:sz w:val="20"/>
          <w:szCs w:val="20"/>
          <w:lang w:val="fr-CA"/>
        </w:rPr>
      </w:pPr>
    </w:p>
    <w:p w:rsidR="00A31BEE" w:rsidRPr="00D50661" w:rsidRDefault="00D50661" w:rsidP="00D509F8">
      <w:pPr>
        <w:rPr>
          <w:rFonts w:asciiTheme="minorHAnsi" w:hAnsiTheme="minorHAnsi"/>
          <w:b/>
          <w:sz w:val="20"/>
          <w:szCs w:val="20"/>
          <w:lang w:val="fr-CA"/>
        </w:rPr>
      </w:pPr>
      <w:r>
        <w:rPr>
          <w:rFonts w:asciiTheme="minorHAnsi" w:hAnsiTheme="minorHAnsi"/>
          <w:b/>
          <w:sz w:val="20"/>
          <w:szCs w:val="20"/>
          <w:lang w:val="fr-CA"/>
        </w:rPr>
        <w:t>INVITÉS</w:t>
      </w:r>
    </w:p>
    <w:p w:rsidR="00604D30" w:rsidRPr="00D50661" w:rsidRDefault="00604D30" w:rsidP="005E5F80">
      <w:pPr>
        <w:ind w:left="709"/>
        <w:rPr>
          <w:rFonts w:asciiTheme="minorHAnsi" w:hAnsiTheme="minorHAnsi"/>
          <w:b/>
          <w:sz w:val="20"/>
          <w:szCs w:val="20"/>
          <w:lang w:val="fr-CA"/>
        </w:rPr>
      </w:pPr>
      <w:r w:rsidRPr="00D50661">
        <w:rPr>
          <w:rFonts w:asciiTheme="minorHAnsi" w:hAnsiTheme="minorHAnsi"/>
          <w:b/>
          <w:sz w:val="20"/>
          <w:szCs w:val="20"/>
          <w:lang w:val="fr-CA"/>
        </w:rPr>
        <w:tab/>
        <w:t>Gary Robertson</w:t>
      </w:r>
      <w:r w:rsidRPr="00D50661">
        <w:rPr>
          <w:rFonts w:asciiTheme="minorHAnsi" w:hAnsiTheme="minorHAnsi"/>
          <w:sz w:val="20"/>
          <w:szCs w:val="20"/>
          <w:lang w:val="fr-CA"/>
        </w:rPr>
        <w:t xml:space="preserve"> </w:t>
      </w:r>
      <w:r w:rsidR="00852AF7" w:rsidRPr="00D50661">
        <w:rPr>
          <w:rFonts w:asciiTheme="minorHAnsi" w:hAnsiTheme="minorHAnsi"/>
          <w:sz w:val="20"/>
          <w:szCs w:val="20"/>
          <w:lang w:val="fr-CA"/>
        </w:rPr>
        <w:t>–</w:t>
      </w:r>
      <w:r w:rsidRPr="00D50661">
        <w:rPr>
          <w:rFonts w:asciiTheme="minorHAnsi" w:hAnsiTheme="minorHAnsi"/>
          <w:b/>
          <w:sz w:val="20"/>
          <w:szCs w:val="20"/>
          <w:lang w:val="fr-CA"/>
        </w:rPr>
        <w:t xml:space="preserve"> </w:t>
      </w:r>
      <w:r w:rsidR="005C7C25">
        <w:rPr>
          <w:rFonts w:asciiTheme="minorHAnsi" w:hAnsiTheme="minorHAnsi"/>
          <w:b/>
          <w:sz w:val="20"/>
          <w:szCs w:val="20"/>
          <w:lang w:val="fr-CA"/>
        </w:rPr>
        <w:t>SMA</w:t>
      </w:r>
      <w:r w:rsidR="0012185A" w:rsidRPr="00D50661">
        <w:rPr>
          <w:rFonts w:asciiTheme="minorHAnsi" w:hAnsiTheme="minorHAnsi"/>
          <w:b/>
          <w:sz w:val="20"/>
          <w:szCs w:val="20"/>
          <w:lang w:val="fr-CA"/>
        </w:rPr>
        <w:t xml:space="preserve">, </w:t>
      </w:r>
      <w:r w:rsidR="005C7C25">
        <w:rPr>
          <w:rFonts w:asciiTheme="minorHAnsi" w:hAnsiTheme="minorHAnsi"/>
          <w:sz w:val="20"/>
          <w:szCs w:val="20"/>
          <w:lang w:val="fr-CA"/>
        </w:rPr>
        <w:t>Travail et champion pour la communauté des cadres supérieurs (</w:t>
      </w:r>
      <w:r w:rsidR="0012185A" w:rsidRPr="00D50661">
        <w:rPr>
          <w:rFonts w:asciiTheme="minorHAnsi" w:hAnsiTheme="minorHAnsi"/>
          <w:sz w:val="20"/>
          <w:szCs w:val="20"/>
          <w:lang w:val="fr-CA"/>
        </w:rPr>
        <w:t>EX</w:t>
      </w:r>
      <w:r w:rsidR="005C7C25">
        <w:rPr>
          <w:rFonts w:asciiTheme="minorHAnsi" w:hAnsiTheme="minorHAnsi"/>
          <w:sz w:val="20"/>
          <w:szCs w:val="20"/>
          <w:lang w:val="fr-CA"/>
        </w:rPr>
        <w:t>)</w:t>
      </w:r>
      <w:r w:rsidR="0012185A" w:rsidRPr="00D50661">
        <w:rPr>
          <w:rFonts w:asciiTheme="minorHAnsi" w:hAnsiTheme="minorHAnsi"/>
          <w:sz w:val="20"/>
          <w:szCs w:val="20"/>
          <w:lang w:val="fr-CA"/>
        </w:rPr>
        <w:t xml:space="preserve"> (</w:t>
      </w:r>
      <w:r w:rsidR="005C7C25">
        <w:rPr>
          <w:rFonts w:asciiTheme="minorHAnsi" w:hAnsiTheme="minorHAnsi"/>
          <w:sz w:val="20"/>
          <w:szCs w:val="20"/>
          <w:lang w:val="fr-CA"/>
        </w:rPr>
        <w:t>à partir du 1</w:t>
      </w:r>
      <w:r w:rsidR="005C7C25" w:rsidRPr="005C7C25">
        <w:rPr>
          <w:rFonts w:asciiTheme="minorHAnsi" w:hAnsiTheme="minorHAnsi"/>
          <w:sz w:val="20"/>
          <w:szCs w:val="20"/>
          <w:vertAlign w:val="superscript"/>
          <w:lang w:val="fr-CA"/>
        </w:rPr>
        <w:t>er</w:t>
      </w:r>
      <w:r w:rsidR="005C7C25">
        <w:rPr>
          <w:rFonts w:asciiTheme="minorHAnsi" w:hAnsiTheme="minorHAnsi"/>
          <w:sz w:val="20"/>
          <w:szCs w:val="20"/>
          <w:lang w:val="fr-CA"/>
        </w:rPr>
        <w:t xml:space="preserve"> février</w:t>
      </w:r>
      <w:r w:rsidR="0012185A" w:rsidRPr="00D50661">
        <w:rPr>
          <w:rFonts w:asciiTheme="minorHAnsi" w:hAnsiTheme="minorHAnsi"/>
          <w:sz w:val="20"/>
          <w:szCs w:val="20"/>
          <w:lang w:val="fr-CA"/>
        </w:rPr>
        <w:t xml:space="preserve">, </w:t>
      </w:r>
      <w:r w:rsidR="005C7C25">
        <w:rPr>
          <w:rFonts w:asciiTheme="minorHAnsi" w:hAnsiTheme="minorHAnsi"/>
          <w:sz w:val="20"/>
          <w:szCs w:val="20"/>
          <w:lang w:val="fr-CA"/>
        </w:rPr>
        <w:t xml:space="preserve">champion </w:t>
      </w:r>
      <w:r w:rsidR="005C7C25" w:rsidRPr="005C7C25">
        <w:rPr>
          <w:rFonts w:asciiTheme="minorHAnsi" w:hAnsiTheme="minorHAnsi"/>
          <w:sz w:val="20"/>
          <w:szCs w:val="20"/>
          <w:lang w:val="fr-CA"/>
        </w:rPr>
        <w:t>de la diversité du Ministère</w:t>
      </w:r>
      <w:r w:rsidR="0012185A" w:rsidRPr="00D50661">
        <w:rPr>
          <w:rFonts w:asciiTheme="minorHAnsi" w:hAnsiTheme="minorHAnsi"/>
          <w:sz w:val="20"/>
          <w:szCs w:val="20"/>
          <w:lang w:val="fr-CA"/>
        </w:rPr>
        <w:t>)</w:t>
      </w:r>
    </w:p>
    <w:p w:rsidR="00A31BEE" w:rsidRPr="00D50661" w:rsidRDefault="00A31BEE" w:rsidP="00D509F8">
      <w:pPr>
        <w:pStyle w:val="Standard1"/>
        <w:spacing w:before="0" w:after="0"/>
        <w:rPr>
          <w:rFonts w:asciiTheme="minorHAnsi" w:hAnsiTheme="minorHAnsi" w:cs="Arial"/>
          <w:b/>
          <w:u w:val="single"/>
          <w:lang w:val="fr-CA"/>
        </w:rPr>
      </w:pPr>
    </w:p>
    <w:p w:rsidR="00396330" w:rsidRPr="00D50661" w:rsidRDefault="00396330" w:rsidP="00D509F8">
      <w:pPr>
        <w:pStyle w:val="NoSpacing"/>
        <w:rPr>
          <w:rFonts w:asciiTheme="minorHAnsi" w:hAnsiTheme="minorHAnsi"/>
          <w:b/>
          <w:sz w:val="20"/>
          <w:szCs w:val="20"/>
          <w:lang w:val="fr-CA"/>
        </w:rPr>
      </w:pPr>
    </w:p>
    <w:tbl>
      <w:tblPr>
        <w:tblW w:w="10499" w:type="dxa"/>
        <w:jc w:val="center"/>
        <w:tblLayout w:type="fixed"/>
        <w:tblCellMar>
          <w:left w:w="115" w:type="dxa"/>
          <w:right w:w="115" w:type="dxa"/>
        </w:tblCellMar>
        <w:tblLook w:val="0000" w:firstRow="0" w:lastRow="0" w:firstColumn="0" w:lastColumn="0" w:noHBand="0" w:noVBand="0"/>
      </w:tblPr>
      <w:tblGrid>
        <w:gridCol w:w="843"/>
        <w:gridCol w:w="7267"/>
        <w:gridCol w:w="20"/>
        <w:gridCol w:w="2369"/>
      </w:tblGrid>
      <w:tr w:rsidR="00872D47" w:rsidRPr="00D50661" w:rsidTr="008408DC">
        <w:trPr>
          <w:jc w:val="center"/>
        </w:trPr>
        <w:tc>
          <w:tcPr>
            <w:tcW w:w="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1CB4" w:rsidRPr="00D50661" w:rsidRDefault="008408DC" w:rsidP="008408DC">
            <w:pPr>
              <w:spacing w:before="60" w:after="60"/>
              <w:jc w:val="center"/>
              <w:rPr>
                <w:rFonts w:asciiTheme="minorHAnsi" w:hAnsiTheme="minorHAnsi"/>
                <w:b/>
                <w:bCs/>
                <w:color w:val="000000" w:themeColor="text1"/>
                <w:sz w:val="20"/>
                <w:szCs w:val="20"/>
                <w:lang w:val="fr-CA"/>
              </w:rPr>
            </w:pPr>
            <w:r>
              <w:rPr>
                <w:rFonts w:asciiTheme="minorHAnsi" w:hAnsiTheme="minorHAnsi"/>
                <w:b/>
                <w:bCs/>
                <w:color w:val="000000" w:themeColor="text1"/>
                <w:sz w:val="20"/>
                <w:szCs w:val="20"/>
                <w:lang w:val="fr-CA"/>
              </w:rPr>
              <w:t>POINT</w:t>
            </w:r>
          </w:p>
        </w:tc>
        <w:tc>
          <w:tcPr>
            <w:tcW w:w="728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1CB4" w:rsidRPr="00D50661" w:rsidRDefault="00431CB4" w:rsidP="008408DC">
            <w:pPr>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t>SUJET</w:t>
            </w:r>
          </w:p>
        </w:tc>
        <w:tc>
          <w:tcPr>
            <w:tcW w:w="23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1CB4" w:rsidRPr="00D50661" w:rsidRDefault="008408DC" w:rsidP="008408DC">
            <w:pPr>
              <w:spacing w:before="60" w:after="60"/>
              <w:jc w:val="center"/>
              <w:rPr>
                <w:rFonts w:asciiTheme="minorHAnsi" w:hAnsiTheme="minorHAnsi"/>
                <w:b/>
                <w:bCs/>
                <w:color w:val="000000" w:themeColor="text1"/>
                <w:sz w:val="20"/>
                <w:szCs w:val="20"/>
                <w:lang w:val="fr-CA"/>
              </w:rPr>
            </w:pPr>
            <w:r>
              <w:rPr>
                <w:rFonts w:asciiTheme="minorHAnsi" w:hAnsiTheme="minorHAnsi"/>
                <w:b/>
                <w:bCs/>
                <w:color w:val="000000" w:themeColor="text1"/>
                <w:sz w:val="20"/>
                <w:szCs w:val="20"/>
                <w:lang w:val="fr-CA"/>
              </w:rPr>
              <w:t>MESURE DE SUIVI</w:t>
            </w:r>
          </w:p>
        </w:tc>
      </w:tr>
      <w:tr w:rsidR="000103B5"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0103B5" w:rsidP="00CE0368">
            <w:pPr>
              <w:tabs>
                <w:tab w:val="left" w:pos="459"/>
              </w:tabs>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t>1.</w:t>
            </w:r>
          </w:p>
        </w:tc>
        <w:tc>
          <w:tcPr>
            <w:tcW w:w="96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8408DC" w:rsidP="00CE0368">
            <w:pPr>
              <w:spacing w:before="60" w:after="60"/>
              <w:rPr>
                <w:rFonts w:asciiTheme="minorHAnsi" w:hAnsiTheme="minorHAnsi"/>
                <w:b/>
                <w:color w:val="000000" w:themeColor="text1"/>
                <w:sz w:val="20"/>
                <w:szCs w:val="20"/>
                <w:lang w:val="fr-CA"/>
              </w:rPr>
            </w:pPr>
            <w:r w:rsidRPr="008408DC">
              <w:rPr>
                <w:rFonts w:asciiTheme="minorHAnsi" w:eastAsia="Times New Roman" w:hAnsiTheme="minorHAnsi"/>
                <w:b/>
                <w:color w:val="000000" w:themeColor="text1"/>
                <w:sz w:val="20"/>
                <w:szCs w:val="20"/>
                <w:lang w:val="fr-CA" w:eastAsia="en-US"/>
              </w:rPr>
              <w:t>Mot de bienvenue des coprésident</w:t>
            </w:r>
            <w:r w:rsidR="00BD0B52">
              <w:rPr>
                <w:rFonts w:asciiTheme="minorHAnsi" w:eastAsia="Times New Roman" w:hAnsiTheme="minorHAnsi"/>
                <w:b/>
                <w:color w:val="000000" w:themeColor="text1"/>
                <w:sz w:val="20"/>
                <w:szCs w:val="20"/>
                <w:lang w:val="fr-CA" w:eastAsia="en-US"/>
              </w:rPr>
              <w:t>e</w:t>
            </w:r>
            <w:r w:rsidRPr="008408DC">
              <w:rPr>
                <w:rFonts w:asciiTheme="minorHAnsi" w:eastAsia="Times New Roman" w:hAnsiTheme="minorHAnsi"/>
                <w:b/>
                <w:color w:val="000000" w:themeColor="text1"/>
                <w:sz w:val="20"/>
                <w:szCs w:val="20"/>
                <w:lang w:val="fr-CA" w:eastAsia="en-US"/>
              </w:rPr>
              <w:t>s de la réunion</w:t>
            </w:r>
          </w:p>
        </w:tc>
      </w:tr>
      <w:tr w:rsidR="000103B5" w:rsidRPr="000219DB" w:rsidTr="008408DC">
        <w:trPr>
          <w:trHeight w:val="111"/>
          <w:jc w:val="center"/>
        </w:trPr>
        <w:tc>
          <w:tcPr>
            <w:tcW w:w="843" w:type="dxa"/>
            <w:tcBorders>
              <w:top w:val="single" w:sz="6" w:space="0" w:color="auto"/>
              <w:left w:val="single" w:sz="6" w:space="0" w:color="auto"/>
              <w:bottom w:val="single" w:sz="6" w:space="0" w:color="auto"/>
              <w:right w:val="single" w:sz="6" w:space="0" w:color="auto"/>
            </w:tcBorders>
          </w:tcPr>
          <w:p w:rsidR="000103B5" w:rsidRPr="00D50661" w:rsidRDefault="000103B5" w:rsidP="00CE0368">
            <w:pPr>
              <w:tabs>
                <w:tab w:val="left" w:pos="459"/>
              </w:tabs>
              <w:spacing w:before="60" w:after="60"/>
              <w:rPr>
                <w:rFonts w:asciiTheme="minorHAnsi" w:hAnsiTheme="minorHAnsi"/>
                <w:b/>
                <w:bCs/>
                <w:color w:val="000000" w:themeColor="text1"/>
                <w:sz w:val="20"/>
                <w:szCs w:val="20"/>
                <w:lang w:val="fr-CA"/>
              </w:rPr>
            </w:pPr>
          </w:p>
        </w:tc>
        <w:tc>
          <w:tcPr>
            <w:tcW w:w="7287" w:type="dxa"/>
            <w:gridSpan w:val="2"/>
            <w:tcBorders>
              <w:top w:val="single" w:sz="6" w:space="0" w:color="auto"/>
              <w:left w:val="single" w:sz="6" w:space="0" w:color="auto"/>
              <w:bottom w:val="single" w:sz="6" w:space="0" w:color="auto"/>
              <w:right w:val="single" w:sz="6" w:space="0" w:color="auto"/>
            </w:tcBorders>
          </w:tcPr>
          <w:p w:rsidR="000103B5" w:rsidRPr="00D50661" w:rsidRDefault="00BD0B52" w:rsidP="00D2428E">
            <w:pPr>
              <w:spacing w:before="60" w:after="60"/>
              <w:rPr>
                <w:rFonts w:asciiTheme="minorHAnsi" w:eastAsia="Times New Roman" w:hAnsiTheme="minorHAnsi"/>
                <w:bCs/>
                <w:color w:val="000000" w:themeColor="text1"/>
                <w:sz w:val="20"/>
                <w:szCs w:val="20"/>
                <w:lang w:val="fr-CA" w:eastAsia="en-US"/>
              </w:rPr>
            </w:pPr>
            <w:r w:rsidRPr="00BD0B52">
              <w:rPr>
                <w:rFonts w:asciiTheme="minorHAnsi" w:eastAsia="Times New Roman" w:hAnsiTheme="minorHAnsi"/>
                <w:bCs/>
                <w:color w:val="000000" w:themeColor="text1"/>
                <w:sz w:val="20"/>
                <w:szCs w:val="20"/>
                <w:lang w:val="fr-CA" w:eastAsia="en-US"/>
              </w:rPr>
              <w:t>Participation notée par appel nominal</w:t>
            </w:r>
            <w:r>
              <w:rPr>
                <w:rFonts w:asciiTheme="minorHAnsi" w:eastAsia="Times New Roman" w:hAnsiTheme="minorHAnsi"/>
                <w:bCs/>
                <w:color w:val="000000" w:themeColor="text1"/>
                <w:sz w:val="20"/>
                <w:szCs w:val="20"/>
                <w:lang w:val="fr-CA" w:eastAsia="en-US"/>
              </w:rPr>
              <w:t>.</w:t>
            </w:r>
          </w:p>
        </w:tc>
        <w:tc>
          <w:tcPr>
            <w:tcW w:w="2369" w:type="dxa"/>
            <w:tcBorders>
              <w:top w:val="single" w:sz="6" w:space="0" w:color="auto"/>
              <w:left w:val="single" w:sz="6" w:space="0" w:color="auto"/>
              <w:bottom w:val="single" w:sz="6" w:space="0" w:color="auto"/>
              <w:right w:val="single" w:sz="6" w:space="0" w:color="auto"/>
            </w:tcBorders>
          </w:tcPr>
          <w:p w:rsidR="000103B5" w:rsidRPr="00D50661" w:rsidRDefault="000103B5" w:rsidP="00CE0368">
            <w:pPr>
              <w:spacing w:before="60" w:after="60"/>
              <w:rPr>
                <w:rFonts w:asciiTheme="minorHAnsi" w:hAnsiTheme="minorHAnsi"/>
                <w:color w:val="000000" w:themeColor="text1"/>
                <w:sz w:val="20"/>
                <w:szCs w:val="20"/>
                <w:lang w:val="fr-CA"/>
              </w:rPr>
            </w:pPr>
          </w:p>
        </w:tc>
      </w:tr>
      <w:tr w:rsidR="000103B5"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0103B5" w:rsidP="00CE0368">
            <w:pPr>
              <w:tabs>
                <w:tab w:val="left" w:pos="459"/>
              </w:tabs>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t>2.</w:t>
            </w:r>
          </w:p>
        </w:tc>
        <w:tc>
          <w:tcPr>
            <w:tcW w:w="96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BD0B52" w:rsidP="00BD0B52">
            <w:pPr>
              <w:spacing w:before="60" w:after="60"/>
              <w:rPr>
                <w:rFonts w:asciiTheme="minorHAnsi" w:hAnsiTheme="minorHAnsi"/>
                <w:b/>
                <w:color w:val="000000" w:themeColor="text1"/>
                <w:sz w:val="20"/>
                <w:szCs w:val="20"/>
                <w:lang w:val="fr-CA"/>
              </w:rPr>
            </w:pPr>
            <w:r w:rsidRPr="00BD0B52">
              <w:rPr>
                <w:rFonts w:asciiTheme="minorHAnsi" w:eastAsia="Times New Roman" w:hAnsiTheme="minorHAnsi"/>
                <w:b/>
                <w:color w:val="000000" w:themeColor="text1"/>
                <w:sz w:val="20"/>
                <w:szCs w:val="20"/>
                <w:lang w:val="fr-CA" w:eastAsia="en-US"/>
              </w:rPr>
              <w:t>Examen et</w:t>
            </w:r>
            <w:r>
              <w:rPr>
                <w:rFonts w:asciiTheme="minorHAnsi" w:eastAsia="Times New Roman" w:hAnsiTheme="minorHAnsi"/>
                <w:b/>
                <w:color w:val="000000" w:themeColor="text1"/>
                <w:sz w:val="20"/>
                <w:szCs w:val="20"/>
                <w:lang w:val="fr-CA" w:eastAsia="en-US"/>
              </w:rPr>
              <w:t xml:space="preserve"> approbation du compte rendu de discussion</w:t>
            </w:r>
            <w:r w:rsidRPr="00BD0B52">
              <w:rPr>
                <w:rFonts w:asciiTheme="minorHAnsi" w:eastAsia="Times New Roman" w:hAnsiTheme="minorHAnsi"/>
                <w:b/>
                <w:color w:val="000000" w:themeColor="text1"/>
                <w:sz w:val="20"/>
                <w:szCs w:val="20"/>
                <w:lang w:val="fr-CA" w:eastAsia="en-US"/>
              </w:rPr>
              <w:t xml:space="preserve"> de la réunion du </w:t>
            </w:r>
            <w:r>
              <w:rPr>
                <w:rFonts w:asciiTheme="minorHAnsi" w:eastAsia="Times New Roman" w:hAnsiTheme="minorHAnsi"/>
                <w:b/>
                <w:color w:val="000000" w:themeColor="text1"/>
                <w:sz w:val="20"/>
                <w:szCs w:val="20"/>
                <w:lang w:val="fr-CA" w:eastAsia="en-US"/>
              </w:rPr>
              <w:t>12 septembre </w:t>
            </w:r>
            <w:r w:rsidR="000103B5" w:rsidRPr="00D50661">
              <w:rPr>
                <w:rFonts w:asciiTheme="minorHAnsi" w:eastAsia="Times New Roman" w:hAnsiTheme="minorHAnsi"/>
                <w:b/>
                <w:color w:val="000000" w:themeColor="text1"/>
                <w:sz w:val="20"/>
                <w:szCs w:val="20"/>
                <w:lang w:val="fr-CA" w:eastAsia="en-US"/>
              </w:rPr>
              <w:t>2017</w:t>
            </w:r>
            <w:r>
              <w:rPr>
                <w:rFonts w:asciiTheme="minorHAnsi" w:eastAsia="Times New Roman" w:hAnsiTheme="minorHAnsi"/>
                <w:b/>
                <w:color w:val="000000" w:themeColor="text1"/>
                <w:sz w:val="20"/>
                <w:szCs w:val="20"/>
                <w:lang w:val="fr-CA" w:eastAsia="en-US"/>
              </w:rPr>
              <w:t>.</w:t>
            </w:r>
          </w:p>
        </w:tc>
      </w:tr>
      <w:tr w:rsidR="000103B5" w:rsidRPr="000219DB" w:rsidTr="008408DC">
        <w:trPr>
          <w:trHeight w:val="411"/>
          <w:jc w:val="center"/>
        </w:trPr>
        <w:tc>
          <w:tcPr>
            <w:tcW w:w="843" w:type="dxa"/>
            <w:tcBorders>
              <w:top w:val="single" w:sz="6" w:space="0" w:color="auto"/>
              <w:left w:val="single" w:sz="6" w:space="0" w:color="auto"/>
              <w:bottom w:val="single" w:sz="6" w:space="0" w:color="auto"/>
              <w:right w:val="single" w:sz="6" w:space="0" w:color="auto"/>
            </w:tcBorders>
          </w:tcPr>
          <w:p w:rsidR="000103B5" w:rsidRPr="00D50661" w:rsidRDefault="000103B5" w:rsidP="00CE0368">
            <w:pPr>
              <w:pStyle w:val="Heading3"/>
              <w:tabs>
                <w:tab w:val="left" w:pos="360"/>
              </w:tabs>
              <w:spacing w:before="60" w:after="60"/>
              <w:rPr>
                <w:rFonts w:asciiTheme="minorHAnsi" w:hAnsiTheme="minorHAnsi"/>
                <w:b/>
                <w:bCs/>
                <w:color w:val="000000" w:themeColor="text1"/>
                <w:sz w:val="20"/>
                <w:szCs w:val="20"/>
                <w:lang w:val="fr-CA"/>
              </w:rPr>
            </w:pPr>
          </w:p>
        </w:tc>
        <w:tc>
          <w:tcPr>
            <w:tcW w:w="7287" w:type="dxa"/>
            <w:gridSpan w:val="2"/>
            <w:tcBorders>
              <w:top w:val="single" w:sz="6" w:space="0" w:color="auto"/>
              <w:left w:val="single" w:sz="6" w:space="0" w:color="auto"/>
              <w:bottom w:val="single" w:sz="6" w:space="0" w:color="auto"/>
              <w:right w:val="single" w:sz="6" w:space="0" w:color="auto"/>
            </w:tcBorders>
          </w:tcPr>
          <w:p w:rsidR="000103B5" w:rsidRPr="00D50661" w:rsidRDefault="00BD0B52" w:rsidP="00BD0B52">
            <w:pPr>
              <w:spacing w:before="60" w:after="60"/>
              <w:rPr>
                <w:rFonts w:asciiTheme="minorHAnsi" w:eastAsia="Times New Roman" w:hAnsiTheme="minorHAnsi"/>
                <w:bCs/>
                <w:color w:val="000000" w:themeColor="text1"/>
                <w:sz w:val="20"/>
                <w:szCs w:val="20"/>
                <w:lang w:val="fr-CA" w:eastAsia="en-US"/>
              </w:rPr>
            </w:pPr>
            <w:r>
              <w:rPr>
                <w:rFonts w:asciiTheme="minorHAnsi" w:eastAsia="Times New Roman" w:hAnsiTheme="minorHAnsi"/>
                <w:bCs/>
                <w:color w:val="000000" w:themeColor="text1"/>
                <w:sz w:val="20"/>
                <w:szCs w:val="20"/>
                <w:lang w:val="fr-CA" w:eastAsia="en-US"/>
              </w:rPr>
              <w:t xml:space="preserve">Le compte rendu de discussion est approuvé. </w:t>
            </w:r>
          </w:p>
        </w:tc>
        <w:tc>
          <w:tcPr>
            <w:tcW w:w="2369" w:type="dxa"/>
            <w:tcBorders>
              <w:top w:val="single" w:sz="6" w:space="0" w:color="auto"/>
              <w:left w:val="single" w:sz="6" w:space="0" w:color="auto"/>
              <w:bottom w:val="single" w:sz="6" w:space="0" w:color="auto"/>
              <w:right w:val="single" w:sz="6" w:space="0" w:color="auto"/>
            </w:tcBorders>
          </w:tcPr>
          <w:p w:rsidR="000103B5" w:rsidRPr="00D50661" w:rsidRDefault="000103B5" w:rsidP="00291452">
            <w:pPr>
              <w:pStyle w:val="NoSpacing"/>
              <w:spacing w:before="60" w:after="60"/>
              <w:rPr>
                <w:rFonts w:asciiTheme="minorHAnsi" w:hAnsiTheme="minorHAnsi"/>
                <w:color w:val="000000" w:themeColor="text1"/>
                <w:sz w:val="20"/>
                <w:szCs w:val="20"/>
                <w:lang w:val="fr-CA"/>
              </w:rPr>
            </w:pPr>
          </w:p>
        </w:tc>
      </w:tr>
      <w:tr w:rsidR="000103B5"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0103B5" w:rsidP="00CE0368">
            <w:pPr>
              <w:tabs>
                <w:tab w:val="left" w:pos="459"/>
              </w:tabs>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t>3.</w:t>
            </w:r>
          </w:p>
        </w:tc>
        <w:tc>
          <w:tcPr>
            <w:tcW w:w="96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7E2FF5" w:rsidRDefault="00BD0B52" w:rsidP="00D84313">
            <w:pPr>
              <w:spacing w:before="60" w:after="60"/>
              <w:rPr>
                <w:rFonts w:asciiTheme="minorHAnsi" w:hAnsiTheme="minorHAnsi"/>
                <w:b/>
                <w:sz w:val="20"/>
                <w:szCs w:val="20"/>
                <w:lang w:val="fr-CA"/>
              </w:rPr>
            </w:pPr>
            <w:r w:rsidRPr="00BD0B52">
              <w:rPr>
                <w:rFonts w:asciiTheme="minorHAnsi" w:eastAsia="Times New Roman" w:hAnsiTheme="minorHAnsi"/>
                <w:b/>
                <w:color w:val="000000" w:themeColor="text1"/>
                <w:sz w:val="20"/>
                <w:szCs w:val="20"/>
                <w:lang w:val="fr-CA" w:eastAsia="en-US"/>
              </w:rPr>
              <w:t>Rapports sur la représentation des groupes désignés aux termes de la politique d’équité en emploi</w:t>
            </w:r>
            <w:r w:rsidR="00D84313" w:rsidRPr="00D50661">
              <w:rPr>
                <w:rFonts w:asciiTheme="minorHAnsi" w:hAnsiTheme="minorHAnsi"/>
                <w:b/>
                <w:sz w:val="20"/>
                <w:szCs w:val="20"/>
                <w:lang w:val="fr-CA"/>
              </w:rPr>
              <w:t xml:space="preserve">  </w:t>
            </w:r>
          </w:p>
          <w:p w:rsidR="003337FF" w:rsidRPr="00D50661" w:rsidRDefault="007E2FF5" w:rsidP="00D84313">
            <w:pPr>
              <w:spacing w:before="60" w:after="60"/>
              <w:rPr>
                <w:rFonts w:asciiTheme="minorHAnsi" w:hAnsiTheme="minorHAnsi"/>
                <w:b/>
                <w:sz w:val="20"/>
                <w:szCs w:val="20"/>
                <w:lang w:val="fr-CA"/>
              </w:rPr>
            </w:pPr>
            <w:r>
              <w:rPr>
                <w:rFonts w:asciiTheme="minorHAnsi" w:hAnsiTheme="minorHAnsi"/>
                <w:b/>
                <w:sz w:val="20"/>
                <w:szCs w:val="20"/>
                <w:lang w:val="fr-CA"/>
              </w:rPr>
              <w:t>Tableaux de bord</w:t>
            </w:r>
            <w:r w:rsidR="003337FF" w:rsidRPr="00D50661">
              <w:rPr>
                <w:rFonts w:asciiTheme="minorHAnsi" w:hAnsiTheme="minorHAnsi"/>
                <w:b/>
                <w:sz w:val="20"/>
                <w:szCs w:val="20"/>
                <w:lang w:val="fr-CA"/>
              </w:rPr>
              <w:t xml:space="preserve"> </w:t>
            </w:r>
          </w:p>
          <w:p w:rsidR="000103B5" w:rsidRPr="00D50661" w:rsidRDefault="007E2FF5" w:rsidP="00AB5520">
            <w:pPr>
              <w:spacing w:before="60" w:after="60"/>
              <w:rPr>
                <w:rFonts w:asciiTheme="minorHAnsi" w:hAnsiTheme="minorHAnsi"/>
                <w:b/>
                <w:color w:val="000000" w:themeColor="text1"/>
                <w:sz w:val="20"/>
                <w:szCs w:val="20"/>
                <w:lang w:val="fr-CA"/>
              </w:rPr>
            </w:pPr>
            <w:r w:rsidRPr="007E2FF5">
              <w:rPr>
                <w:rFonts w:asciiTheme="minorHAnsi" w:eastAsia="Times New Roman" w:hAnsiTheme="minorHAnsi"/>
                <w:b/>
                <w:sz w:val="20"/>
                <w:szCs w:val="20"/>
                <w:lang w:val="fr-CA" w:eastAsia="en-US"/>
              </w:rPr>
              <w:t xml:space="preserve">Présentation des rapports sur la représentation des groupes désignés aux termes de la politique d’équité en emploi pour le </w:t>
            </w:r>
            <w:r w:rsidR="00AB5520">
              <w:rPr>
                <w:rFonts w:asciiTheme="minorHAnsi" w:eastAsia="Times New Roman" w:hAnsiTheme="minorHAnsi"/>
                <w:b/>
                <w:sz w:val="20"/>
                <w:szCs w:val="20"/>
                <w:lang w:val="fr-CA" w:eastAsia="en-US"/>
              </w:rPr>
              <w:t>2</w:t>
            </w:r>
            <w:r w:rsidR="00AB5520" w:rsidRPr="00AB5520">
              <w:rPr>
                <w:rFonts w:asciiTheme="minorHAnsi" w:eastAsia="Times New Roman" w:hAnsiTheme="minorHAnsi"/>
                <w:b/>
                <w:sz w:val="20"/>
                <w:szCs w:val="20"/>
                <w:vertAlign w:val="superscript"/>
                <w:lang w:val="fr-CA" w:eastAsia="en-US"/>
              </w:rPr>
              <w:t>e</w:t>
            </w:r>
            <w:r w:rsidR="00AB5520">
              <w:rPr>
                <w:rFonts w:asciiTheme="minorHAnsi" w:eastAsia="Times New Roman" w:hAnsiTheme="minorHAnsi"/>
                <w:b/>
                <w:sz w:val="20"/>
                <w:szCs w:val="20"/>
                <w:lang w:val="fr-CA" w:eastAsia="en-US"/>
              </w:rPr>
              <w:t xml:space="preserve"> </w:t>
            </w:r>
            <w:r w:rsidRPr="007E2FF5">
              <w:rPr>
                <w:rFonts w:asciiTheme="minorHAnsi" w:eastAsia="Times New Roman" w:hAnsiTheme="minorHAnsi"/>
                <w:b/>
                <w:sz w:val="20"/>
                <w:szCs w:val="20"/>
                <w:lang w:val="fr-CA" w:eastAsia="en-US"/>
              </w:rPr>
              <w:t>trimestre de 2017-2018</w:t>
            </w:r>
          </w:p>
        </w:tc>
      </w:tr>
      <w:tr w:rsidR="000103B5" w:rsidRPr="000219DB" w:rsidTr="008408DC">
        <w:trPr>
          <w:trHeight w:val="411"/>
          <w:jc w:val="center"/>
        </w:trPr>
        <w:tc>
          <w:tcPr>
            <w:tcW w:w="843" w:type="dxa"/>
            <w:tcBorders>
              <w:top w:val="single" w:sz="6" w:space="0" w:color="auto"/>
              <w:left w:val="single" w:sz="6" w:space="0" w:color="auto"/>
              <w:bottom w:val="single" w:sz="6" w:space="0" w:color="auto"/>
              <w:right w:val="single" w:sz="6" w:space="0" w:color="auto"/>
            </w:tcBorders>
          </w:tcPr>
          <w:p w:rsidR="000103B5" w:rsidRPr="00D50661" w:rsidRDefault="000103B5" w:rsidP="00CE0368">
            <w:pPr>
              <w:pStyle w:val="Heading3"/>
              <w:tabs>
                <w:tab w:val="left" w:pos="360"/>
              </w:tabs>
              <w:spacing w:before="60" w:after="60"/>
              <w:rPr>
                <w:rFonts w:asciiTheme="minorHAnsi" w:hAnsiTheme="minorHAnsi"/>
                <w:b/>
                <w:bCs/>
                <w:sz w:val="20"/>
                <w:szCs w:val="20"/>
                <w:lang w:val="fr-CA"/>
              </w:rPr>
            </w:pPr>
          </w:p>
        </w:tc>
        <w:tc>
          <w:tcPr>
            <w:tcW w:w="7287" w:type="dxa"/>
            <w:gridSpan w:val="2"/>
            <w:tcBorders>
              <w:top w:val="single" w:sz="6" w:space="0" w:color="auto"/>
              <w:left w:val="single" w:sz="6" w:space="0" w:color="auto"/>
              <w:bottom w:val="single" w:sz="6" w:space="0" w:color="auto"/>
              <w:right w:val="single" w:sz="6" w:space="0" w:color="auto"/>
            </w:tcBorders>
          </w:tcPr>
          <w:p w:rsidR="00D84313" w:rsidRPr="00096DB9" w:rsidRDefault="00D84313" w:rsidP="003337FF">
            <w:pPr>
              <w:rPr>
                <w:rFonts w:asciiTheme="minorHAnsi" w:hAnsiTheme="minorHAnsi"/>
                <w:b/>
                <w:sz w:val="14"/>
                <w:szCs w:val="14"/>
                <w:lang w:val="fr-CA" w:eastAsia="fr-CA" w:bidi="fr-CA"/>
              </w:rPr>
            </w:pPr>
          </w:p>
          <w:p w:rsidR="003337FF" w:rsidRPr="00D50661" w:rsidRDefault="007E2FF5" w:rsidP="003337FF">
            <w:pPr>
              <w:rPr>
                <w:rFonts w:asciiTheme="minorHAnsi" w:hAnsiTheme="minorHAnsi"/>
                <w:sz w:val="20"/>
                <w:lang w:val="fr-CA" w:eastAsia="fr-CA" w:bidi="fr-CA"/>
              </w:rPr>
            </w:pPr>
            <w:r>
              <w:rPr>
                <w:rFonts w:asciiTheme="minorHAnsi" w:hAnsiTheme="minorHAnsi"/>
                <w:sz w:val="20"/>
                <w:lang w:val="fr-CA" w:eastAsia="fr-CA" w:bidi="fr-CA"/>
              </w:rPr>
              <w:t xml:space="preserve">Les </w:t>
            </w:r>
            <w:r>
              <w:rPr>
                <w:rFonts w:asciiTheme="minorHAnsi" w:hAnsiTheme="minorHAnsi"/>
                <w:b/>
                <w:sz w:val="20"/>
                <w:lang w:val="fr-CA" w:eastAsia="fr-CA" w:bidi="fr-CA"/>
              </w:rPr>
              <w:t>Tableaux de bord</w:t>
            </w:r>
            <w:r w:rsidR="00367B03" w:rsidRPr="00D50661">
              <w:rPr>
                <w:rFonts w:asciiTheme="minorHAnsi" w:hAnsiTheme="minorHAnsi"/>
                <w:b/>
                <w:sz w:val="20"/>
                <w:lang w:val="fr-CA" w:eastAsia="fr-CA" w:bidi="fr-CA"/>
              </w:rPr>
              <w:t xml:space="preserve"> </w:t>
            </w:r>
            <w:r w:rsidRPr="007E2FF5">
              <w:rPr>
                <w:rFonts w:asciiTheme="minorHAnsi" w:hAnsiTheme="minorHAnsi"/>
                <w:sz w:val="20"/>
                <w:lang w:val="fr-CA" w:eastAsia="fr-CA" w:bidi="fr-CA"/>
              </w:rPr>
              <w:t>d</w:t>
            </w:r>
            <w:r>
              <w:rPr>
                <w:rFonts w:asciiTheme="minorHAnsi" w:hAnsiTheme="minorHAnsi"/>
                <w:sz w:val="20"/>
                <w:lang w:val="fr-CA" w:eastAsia="fr-CA" w:bidi="fr-CA"/>
              </w:rPr>
              <w:t>’</w:t>
            </w:r>
            <w:r w:rsidRPr="007E2FF5">
              <w:rPr>
                <w:rFonts w:asciiTheme="minorHAnsi" w:hAnsiTheme="minorHAnsi"/>
                <w:sz w:val="20"/>
                <w:lang w:val="fr-CA" w:eastAsia="fr-CA" w:bidi="fr-CA"/>
              </w:rPr>
              <w:t xml:space="preserve">EDSC, </w:t>
            </w:r>
            <w:r>
              <w:rPr>
                <w:rFonts w:asciiTheme="minorHAnsi" w:hAnsiTheme="minorHAnsi"/>
                <w:sz w:val="20"/>
                <w:lang w:val="fr-CA" w:eastAsia="fr-CA" w:bidi="fr-CA"/>
              </w:rPr>
              <w:t>d</w:t>
            </w:r>
            <w:r w:rsidR="00AB5520">
              <w:rPr>
                <w:rFonts w:asciiTheme="minorHAnsi" w:hAnsiTheme="minorHAnsi"/>
                <w:sz w:val="20"/>
                <w:lang w:val="fr-CA" w:eastAsia="fr-CA" w:bidi="fr-CA"/>
              </w:rPr>
              <w:t>u</w:t>
            </w:r>
            <w:r>
              <w:rPr>
                <w:rFonts w:asciiTheme="minorHAnsi" w:hAnsiTheme="minorHAnsi"/>
                <w:sz w:val="20"/>
                <w:lang w:val="fr-CA" w:eastAsia="fr-CA" w:bidi="fr-CA"/>
              </w:rPr>
              <w:t xml:space="preserve"> </w:t>
            </w:r>
            <w:r w:rsidRPr="007E2FF5">
              <w:rPr>
                <w:rFonts w:asciiTheme="minorHAnsi" w:hAnsiTheme="minorHAnsi"/>
                <w:sz w:val="20"/>
                <w:lang w:val="fr-CA" w:eastAsia="fr-CA" w:bidi="fr-CA"/>
              </w:rPr>
              <w:t>Travail et</w:t>
            </w:r>
            <w:r>
              <w:rPr>
                <w:rFonts w:asciiTheme="minorHAnsi" w:hAnsiTheme="minorHAnsi"/>
                <w:sz w:val="20"/>
                <w:lang w:val="fr-CA" w:eastAsia="fr-CA" w:bidi="fr-CA"/>
              </w:rPr>
              <w:t xml:space="preserve"> de</w:t>
            </w:r>
            <w:r w:rsidRPr="007E2FF5">
              <w:rPr>
                <w:rFonts w:asciiTheme="minorHAnsi" w:hAnsiTheme="minorHAnsi"/>
                <w:sz w:val="20"/>
                <w:lang w:val="fr-CA" w:eastAsia="fr-CA" w:bidi="fr-CA"/>
              </w:rPr>
              <w:t xml:space="preserve"> Service Canada</w:t>
            </w:r>
            <w:r>
              <w:rPr>
                <w:rFonts w:asciiTheme="minorHAnsi" w:hAnsiTheme="minorHAnsi"/>
                <w:sz w:val="20"/>
                <w:lang w:val="fr-CA" w:eastAsia="fr-CA" w:bidi="fr-CA"/>
              </w:rPr>
              <w:t xml:space="preserve"> ont été communiqués le 18 décembre </w:t>
            </w:r>
            <w:r w:rsidR="00D2428E" w:rsidRPr="00D50661">
              <w:rPr>
                <w:rFonts w:asciiTheme="minorHAnsi" w:hAnsiTheme="minorHAnsi"/>
                <w:sz w:val="20"/>
                <w:lang w:val="fr-CA" w:eastAsia="fr-CA" w:bidi="fr-CA"/>
              </w:rPr>
              <w:t>:</w:t>
            </w:r>
          </w:p>
          <w:p w:rsidR="003337FF" w:rsidRPr="00D50661" w:rsidRDefault="007E2FF5" w:rsidP="00096DB9">
            <w:pPr>
              <w:pStyle w:val="ListParagraph"/>
              <w:numPr>
                <w:ilvl w:val="0"/>
                <w:numId w:val="3"/>
              </w:numPr>
              <w:ind w:left="463"/>
              <w:rPr>
                <w:rFonts w:asciiTheme="minorHAnsi" w:hAnsiTheme="minorHAnsi"/>
                <w:sz w:val="20"/>
                <w:lang w:val="fr-CA" w:eastAsia="fr-CA" w:bidi="fr-CA"/>
              </w:rPr>
            </w:pPr>
            <w:r>
              <w:rPr>
                <w:rFonts w:asciiTheme="minorHAnsi" w:hAnsiTheme="minorHAnsi"/>
                <w:sz w:val="20"/>
                <w:lang w:val="fr-CA" w:eastAsia="fr-CA" w:bidi="fr-CA"/>
              </w:rPr>
              <w:t xml:space="preserve">Il n’y a aucun écart ministériel autre que dans les </w:t>
            </w:r>
            <w:r w:rsidR="00493B89">
              <w:rPr>
                <w:rFonts w:asciiTheme="minorHAnsi" w:hAnsiTheme="minorHAnsi"/>
                <w:sz w:val="20"/>
                <w:lang w:val="fr-CA" w:eastAsia="fr-CA" w:bidi="fr-CA"/>
              </w:rPr>
              <w:t>groupes mandatés d’équité en matière d’emploi</w:t>
            </w:r>
            <w:r w:rsidR="00367B03" w:rsidRPr="00D50661">
              <w:rPr>
                <w:rFonts w:asciiTheme="minorHAnsi" w:hAnsiTheme="minorHAnsi"/>
                <w:sz w:val="20"/>
                <w:lang w:val="fr-CA" w:eastAsia="fr-CA" w:bidi="fr-CA"/>
              </w:rPr>
              <w:t xml:space="preserve">. </w:t>
            </w:r>
            <w:r>
              <w:rPr>
                <w:rFonts w:asciiTheme="minorHAnsi" w:hAnsiTheme="minorHAnsi"/>
                <w:sz w:val="20"/>
                <w:lang w:val="fr-CA" w:eastAsia="fr-CA" w:bidi="fr-CA"/>
              </w:rPr>
              <w:t xml:space="preserve">Il s’agit des mêmes écarts systématiques qui nécessitent une conversation ciblée </w:t>
            </w:r>
            <w:r w:rsidR="00373CBC">
              <w:rPr>
                <w:rFonts w:asciiTheme="minorHAnsi" w:hAnsiTheme="minorHAnsi"/>
                <w:sz w:val="20"/>
                <w:lang w:val="fr-CA" w:eastAsia="fr-CA" w:bidi="fr-CA"/>
              </w:rPr>
              <w:t>(groupes NU, EX, FI et</w:t>
            </w:r>
            <w:r w:rsidR="00367B03" w:rsidRPr="00D50661">
              <w:rPr>
                <w:rFonts w:asciiTheme="minorHAnsi" w:hAnsiTheme="minorHAnsi"/>
                <w:sz w:val="20"/>
                <w:lang w:val="fr-CA" w:eastAsia="fr-CA" w:bidi="fr-CA"/>
              </w:rPr>
              <w:t xml:space="preserve"> EC)</w:t>
            </w:r>
            <w:r w:rsidR="003337FF" w:rsidRPr="00D50661">
              <w:rPr>
                <w:rFonts w:asciiTheme="minorHAnsi" w:hAnsiTheme="minorHAnsi"/>
                <w:sz w:val="20"/>
                <w:lang w:val="fr-CA" w:eastAsia="fr-CA" w:bidi="fr-CA"/>
              </w:rPr>
              <w:t xml:space="preserve">. </w:t>
            </w:r>
          </w:p>
          <w:p w:rsidR="00367B03" w:rsidRPr="00D50661" w:rsidRDefault="00367B03" w:rsidP="00F46A5E">
            <w:pPr>
              <w:rPr>
                <w:rFonts w:asciiTheme="minorHAnsi" w:hAnsiTheme="minorHAnsi"/>
                <w:b/>
                <w:sz w:val="20"/>
                <w:lang w:val="fr-CA" w:eastAsia="fr-CA" w:bidi="fr-CA"/>
              </w:rPr>
            </w:pPr>
          </w:p>
          <w:p w:rsidR="00F46A5E" w:rsidRPr="00D50661" w:rsidRDefault="00373CBC" w:rsidP="003337FF">
            <w:pPr>
              <w:rPr>
                <w:rFonts w:asciiTheme="minorHAnsi" w:hAnsiTheme="minorHAnsi"/>
                <w:b/>
                <w:i/>
                <w:sz w:val="20"/>
                <w:lang w:val="fr-CA" w:eastAsia="fr-CA" w:bidi="fr-CA"/>
              </w:rPr>
            </w:pPr>
            <w:r w:rsidRPr="007E2FF5">
              <w:rPr>
                <w:rFonts w:asciiTheme="minorHAnsi" w:eastAsia="Times New Roman" w:hAnsiTheme="minorHAnsi"/>
                <w:b/>
                <w:sz w:val="20"/>
                <w:szCs w:val="20"/>
                <w:lang w:val="fr-CA" w:eastAsia="en-US"/>
              </w:rPr>
              <w:t xml:space="preserve">Présentation des rapports sur la représentation des groupes désignés aux termes de la politique d’équité en emploi pour le </w:t>
            </w:r>
            <w:r>
              <w:rPr>
                <w:rFonts w:asciiTheme="minorHAnsi" w:eastAsia="Times New Roman" w:hAnsiTheme="minorHAnsi"/>
                <w:b/>
                <w:sz w:val="20"/>
                <w:szCs w:val="20"/>
                <w:lang w:val="fr-CA" w:eastAsia="en-US"/>
              </w:rPr>
              <w:t xml:space="preserve">deuxième </w:t>
            </w:r>
            <w:r w:rsidRPr="007E2FF5">
              <w:rPr>
                <w:rFonts w:asciiTheme="minorHAnsi" w:eastAsia="Times New Roman" w:hAnsiTheme="minorHAnsi"/>
                <w:b/>
                <w:sz w:val="20"/>
                <w:szCs w:val="20"/>
                <w:lang w:val="fr-CA" w:eastAsia="en-US"/>
              </w:rPr>
              <w:t>trimestre de 2017-2018</w:t>
            </w:r>
            <w:r>
              <w:rPr>
                <w:rFonts w:asciiTheme="minorHAnsi" w:eastAsia="Times New Roman" w:hAnsiTheme="minorHAnsi"/>
                <w:b/>
                <w:sz w:val="20"/>
                <w:szCs w:val="20"/>
                <w:lang w:val="fr-CA" w:eastAsia="en-US"/>
              </w:rPr>
              <w:t> :</w:t>
            </w:r>
          </w:p>
          <w:p w:rsidR="00F46A5E" w:rsidRPr="00096DB9" w:rsidRDefault="00373CBC" w:rsidP="00096DB9">
            <w:pPr>
              <w:pStyle w:val="ListParagraph"/>
              <w:numPr>
                <w:ilvl w:val="0"/>
                <w:numId w:val="24"/>
              </w:numPr>
              <w:ind w:left="463"/>
              <w:rPr>
                <w:rFonts w:asciiTheme="minorHAnsi" w:eastAsia="Times New Roman" w:hAnsiTheme="minorHAnsi"/>
                <w:bCs/>
                <w:sz w:val="20"/>
                <w:szCs w:val="20"/>
                <w:lang w:val="fr-CA" w:eastAsia="en-US"/>
              </w:rPr>
            </w:pPr>
            <w:r w:rsidRPr="00096DB9">
              <w:rPr>
                <w:rFonts w:asciiTheme="minorHAnsi" w:eastAsia="Times New Roman" w:hAnsiTheme="minorHAnsi"/>
                <w:bCs/>
                <w:sz w:val="20"/>
                <w:szCs w:val="20"/>
                <w:u w:val="single"/>
                <w:lang w:val="fr-CA" w:eastAsia="en-US"/>
              </w:rPr>
              <w:t>Femmes </w:t>
            </w:r>
            <w:r w:rsidR="00F46A5E" w:rsidRPr="00096DB9">
              <w:rPr>
                <w:rFonts w:asciiTheme="minorHAnsi" w:eastAsia="Times New Roman" w:hAnsiTheme="minorHAnsi"/>
                <w:bCs/>
                <w:sz w:val="20"/>
                <w:szCs w:val="20"/>
                <w:lang w:val="fr-CA" w:eastAsia="en-US"/>
              </w:rPr>
              <w:t xml:space="preserve">: </w:t>
            </w:r>
            <w:r w:rsidRPr="00096DB9">
              <w:rPr>
                <w:rFonts w:asciiTheme="minorHAnsi" w:eastAsia="Times New Roman" w:hAnsiTheme="minorHAnsi"/>
                <w:bCs/>
                <w:sz w:val="20"/>
                <w:szCs w:val="20"/>
                <w:lang w:val="fr-CA" w:eastAsia="en-US"/>
              </w:rPr>
              <w:t>les principaux écarts pour les femmes se trouvent encore dans les groupes EC et</w:t>
            </w:r>
            <w:r w:rsidR="00F46A5E" w:rsidRPr="00096DB9">
              <w:rPr>
                <w:rFonts w:asciiTheme="minorHAnsi" w:eastAsia="Times New Roman" w:hAnsiTheme="minorHAnsi"/>
                <w:bCs/>
                <w:sz w:val="20"/>
                <w:szCs w:val="20"/>
                <w:lang w:val="fr-CA" w:eastAsia="en-US"/>
              </w:rPr>
              <w:t xml:space="preserve"> CR</w:t>
            </w:r>
            <w:r w:rsidR="00D84313" w:rsidRPr="00096DB9">
              <w:rPr>
                <w:rFonts w:asciiTheme="minorHAnsi" w:eastAsia="Times New Roman" w:hAnsiTheme="minorHAnsi"/>
                <w:bCs/>
                <w:sz w:val="20"/>
                <w:szCs w:val="20"/>
                <w:lang w:val="fr-CA" w:eastAsia="en-US"/>
              </w:rPr>
              <w:t xml:space="preserve">. </w:t>
            </w:r>
            <w:r w:rsidRPr="00096DB9">
              <w:rPr>
                <w:rFonts w:asciiTheme="minorHAnsi" w:eastAsia="Times New Roman" w:hAnsiTheme="minorHAnsi"/>
                <w:bCs/>
                <w:sz w:val="20"/>
                <w:szCs w:val="20"/>
                <w:lang w:val="fr-CA" w:eastAsia="en-US"/>
              </w:rPr>
              <w:t xml:space="preserve">La sous-représentation des femmes dans le groupe </w:t>
            </w:r>
            <w:r w:rsidR="00F46A5E" w:rsidRPr="00096DB9">
              <w:rPr>
                <w:rFonts w:asciiTheme="minorHAnsi" w:eastAsia="Times New Roman" w:hAnsiTheme="minorHAnsi"/>
                <w:bCs/>
                <w:sz w:val="20"/>
                <w:szCs w:val="20"/>
                <w:lang w:val="fr-CA" w:eastAsia="en-US"/>
              </w:rPr>
              <w:t xml:space="preserve">CR </w:t>
            </w:r>
            <w:r w:rsidRPr="00096DB9">
              <w:rPr>
                <w:rFonts w:asciiTheme="minorHAnsi" w:eastAsia="Times New Roman" w:hAnsiTheme="minorHAnsi"/>
                <w:bCs/>
                <w:sz w:val="20"/>
                <w:szCs w:val="20"/>
                <w:lang w:val="fr-CA" w:eastAsia="en-US"/>
              </w:rPr>
              <w:t xml:space="preserve">n’est pas </w:t>
            </w:r>
            <w:r w:rsidR="00B15459">
              <w:rPr>
                <w:rFonts w:asciiTheme="minorHAnsi" w:eastAsia="Times New Roman" w:hAnsiTheme="minorHAnsi"/>
                <w:bCs/>
                <w:sz w:val="20"/>
                <w:szCs w:val="20"/>
                <w:lang w:val="fr-CA" w:eastAsia="en-US"/>
              </w:rPr>
              <w:t>problématique</w:t>
            </w:r>
            <w:r w:rsidRPr="00096DB9">
              <w:rPr>
                <w:rFonts w:asciiTheme="minorHAnsi" w:eastAsia="Times New Roman" w:hAnsiTheme="minorHAnsi"/>
                <w:bCs/>
                <w:sz w:val="20"/>
                <w:szCs w:val="20"/>
                <w:lang w:val="fr-CA" w:eastAsia="en-US"/>
              </w:rPr>
              <w:t xml:space="preserve"> puisque dans l’ensemble les femmes sont bien représentées. </w:t>
            </w:r>
          </w:p>
          <w:p w:rsidR="00F46A5E" w:rsidRPr="00096DB9" w:rsidRDefault="00F46A5E" w:rsidP="00096DB9">
            <w:pPr>
              <w:pStyle w:val="ListParagraph"/>
              <w:numPr>
                <w:ilvl w:val="0"/>
                <w:numId w:val="24"/>
              </w:numPr>
              <w:ind w:left="463"/>
              <w:rPr>
                <w:rFonts w:asciiTheme="minorHAnsi" w:eastAsia="Times New Roman" w:hAnsiTheme="minorHAnsi"/>
                <w:bCs/>
                <w:sz w:val="20"/>
                <w:szCs w:val="20"/>
                <w:lang w:val="fr-CA" w:eastAsia="en-US"/>
              </w:rPr>
            </w:pPr>
            <w:r w:rsidRPr="00096DB9">
              <w:rPr>
                <w:rFonts w:asciiTheme="minorHAnsi" w:eastAsia="Times New Roman" w:hAnsiTheme="minorHAnsi"/>
                <w:bCs/>
                <w:sz w:val="20"/>
                <w:szCs w:val="20"/>
                <w:u w:val="single"/>
                <w:lang w:val="fr-CA" w:eastAsia="en-US"/>
              </w:rPr>
              <w:t>Minorit</w:t>
            </w:r>
            <w:r w:rsidR="00373CBC" w:rsidRPr="00096DB9">
              <w:rPr>
                <w:rFonts w:asciiTheme="minorHAnsi" w:eastAsia="Times New Roman" w:hAnsiTheme="minorHAnsi"/>
                <w:bCs/>
                <w:sz w:val="20"/>
                <w:szCs w:val="20"/>
                <w:u w:val="single"/>
                <w:lang w:val="fr-CA" w:eastAsia="en-US"/>
              </w:rPr>
              <w:t>é</w:t>
            </w:r>
            <w:r w:rsidRPr="00096DB9">
              <w:rPr>
                <w:rFonts w:asciiTheme="minorHAnsi" w:eastAsia="Times New Roman" w:hAnsiTheme="minorHAnsi"/>
                <w:bCs/>
                <w:sz w:val="20"/>
                <w:szCs w:val="20"/>
                <w:u w:val="single"/>
                <w:lang w:val="fr-CA" w:eastAsia="en-US"/>
              </w:rPr>
              <w:t>s</w:t>
            </w:r>
            <w:r w:rsidR="00373CBC" w:rsidRPr="00096DB9">
              <w:rPr>
                <w:rFonts w:asciiTheme="minorHAnsi" w:eastAsia="Times New Roman" w:hAnsiTheme="minorHAnsi"/>
                <w:bCs/>
                <w:sz w:val="20"/>
                <w:szCs w:val="20"/>
                <w:u w:val="single"/>
                <w:lang w:val="fr-CA" w:eastAsia="en-US"/>
              </w:rPr>
              <w:t xml:space="preserve"> visible</w:t>
            </w:r>
            <w:r w:rsidR="001C2625" w:rsidRPr="00096DB9">
              <w:rPr>
                <w:rFonts w:asciiTheme="minorHAnsi" w:eastAsia="Times New Roman" w:hAnsiTheme="minorHAnsi"/>
                <w:bCs/>
                <w:sz w:val="20"/>
                <w:szCs w:val="20"/>
                <w:u w:val="single"/>
                <w:lang w:val="fr-CA" w:eastAsia="en-US"/>
              </w:rPr>
              <w:t>s </w:t>
            </w:r>
            <w:r w:rsidRPr="00096DB9">
              <w:rPr>
                <w:rFonts w:asciiTheme="minorHAnsi" w:eastAsia="Times New Roman" w:hAnsiTheme="minorHAnsi"/>
                <w:bCs/>
                <w:sz w:val="20"/>
                <w:szCs w:val="20"/>
                <w:lang w:val="fr-CA" w:eastAsia="en-US"/>
              </w:rPr>
              <w:t xml:space="preserve">: </w:t>
            </w:r>
            <w:r w:rsidR="00422B82" w:rsidRPr="00096DB9">
              <w:rPr>
                <w:rFonts w:asciiTheme="minorHAnsi" w:eastAsia="Times New Roman" w:hAnsiTheme="minorHAnsi"/>
                <w:bCs/>
                <w:sz w:val="20"/>
                <w:szCs w:val="20"/>
                <w:lang w:val="fr-CA" w:eastAsia="en-US"/>
              </w:rPr>
              <w:t xml:space="preserve">on retrouve les principaux écarts pour les minorités visibles dans les groupes </w:t>
            </w:r>
            <w:r w:rsidRPr="00096DB9">
              <w:rPr>
                <w:rFonts w:asciiTheme="minorHAnsi" w:eastAsia="Times New Roman" w:hAnsiTheme="minorHAnsi"/>
                <w:bCs/>
                <w:sz w:val="20"/>
                <w:szCs w:val="20"/>
                <w:lang w:val="fr-CA" w:eastAsia="en-US"/>
              </w:rPr>
              <w:t xml:space="preserve">EX, NU </w:t>
            </w:r>
            <w:r w:rsidR="00373CBC" w:rsidRPr="00096DB9">
              <w:rPr>
                <w:rFonts w:asciiTheme="minorHAnsi" w:eastAsia="Times New Roman" w:hAnsiTheme="minorHAnsi"/>
                <w:bCs/>
                <w:sz w:val="20"/>
                <w:szCs w:val="20"/>
                <w:lang w:val="fr-CA" w:eastAsia="en-US"/>
              </w:rPr>
              <w:t>et</w:t>
            </w:r>
            <w:r w:rsidRPr="00096DB9">
              <w:rPr>
                <w:rFonts w:asciiTheme="minorHAnsi" w:eastAsia="Times New Roman" w:hAnsiTheme="minorHAnsi"/>
                <w:bCs/>
                <w:sz w:val="20"/>
                <w:szCs w:val="20"/>
                <w:lang w:val="fr-CA" w:eastAsia="en-US"/>
              </w:rPr>
              <w:t xml:space="preserve"> CS</w:t>
            </w:r>
            <w:r w:rsidR="00476CED" w:rsidRPr="00096DB9">
              <w:rPr>
                <w:rFonts w:asciiTheme="minorHAnsi" w:eastAsia="Times New Roman" w:hAnsiTheme="minorHAnsi"/>
                <w:bCs/>
                <w:sz w:val="20"/>
                <w:szCs w:val="20"/>
                <w:lang w:val="fr-CA" w:eastAsia="en-US"/>
              </w:rPr>
              <w:t>.</w:t>
            </w:r>
          </w:p>
          <w:p w:rsidR="00F46A5E" w:rsidRPr="00096DB9" w:rsidRDefault="00F46A5E" w:rsidP="00096DB9">
            <w:pPr>
              <w:pStyle w:val="ListParagraph"/>
              <w:numPr>
                <w:ilvl w:val="0"/>
                <w:numId w:val="24"/>
              </w:numPr>
              <w:ind w:left="463"/>
              <w:rPr>
                <w:rFonts w:asciiTheme="minorHAnsi" w:eastAsia="Times New Roman" w:hAnsiTheme="minorHAnsi"/>
                <w:bCs/>
                <w:sz w:val="20"/>
                <w:szCs w:val="20"/>
                <w:lang w:val="fr-CA" w:eastAsia="en-US"/>
              </w:rPr>
            </w:pPr>
            <w:r w:rsidRPr="00096DB9">
              <w:rPr>
                <w:rFonts w:asciiTheme="minorHAnsi" w:eastAsia="Times New Roman" w:hAnsiTheme="minorHAnsi"/>
                <w:bCs/>
                <w:sz w:val="20"/>
                <w:szCs w:val="20"/>
                <w:u w:val="single"/>
                <w:lang w:val="fr-CA" w:eastAsia="en-US"/>
              </w:rPr>
              <w:t>A</w:t>
            </w:r>
            <w:r w:rsidR="00373CBC" w:rsidRPr="00096DB9">
              <w:rPr>
                <w:rFonts w:asciiTheme="minorHAnsi" w:eastAsia="Times New Roman" w:hAnsiTheme="minorHAnsi"/>
                <w:bCs/>
                <w:sz w:val="20"/>
                <w:szCs w:val="20"/>
                <w:u w:val="single"/>
                <w:lang w:val="fr-CA" w:eastAsia="en-US"/>
              </w:rPr>
              <w:t>utochtones </w:t>
            </w:r>
            <w:r w:rsidRPr="00096DB9">
              <w:rPr>
                <w:rFonts w:asciiTheme="minorHAnsi" w:eastAsia="Times New Roman" w:hAnsiTheme="minorHAnsi"/>
                <w:bCs/>
                <w:sz w:val="20"/>
                <w:szCs w:val="20"/>
                <w:lang w:val="fr-CA" w:eastAsia="en-US"/>
              </w:rPr>
              <w:t xml:space="preserve">: </w:t>
            </w:r>
            <w:r w:rsidR="00422B82" w:rsidRPr="00096DB9">
              <w:rPr>
                <w:rFonts w:asciiTheme="minorHAnsi" w:eastAsia="Times New Roman" w:hAnsiTheme="minorHAnsi"/>
                <w:bCs/>
                <w:sz w:val="20"/>
                <w:szCs w:val="20"/>
                <w:lang w:val="fr-CA" w:eastAsia="en-US"/>
              </w:rPr>
              <w:t xml:space="preserve">on constate les principaux écarts chez les Autochtones dans les groupes EX et </w:t>
            </w:r>
            <w:r w:rsidRPr="00096DB9">
              <w:rPr>
                <w:rFonts w:asciiTheme="minorHAnsi" w:eastAsia="Times New Roman" w:hAnsiTheme="minorHAnsi"/>
                <w:bCs/>
                <w:sz w:val="20"/>
                <w:szCs w:val="20"/>
                <w:lang w:val="fr-CA" w:eastAsia="en-US"/>
              </w:rPr>
              <w:t>PE</w:t>
            </w:r>
            <w:r w:rsidR="00476CED" w:rsidRPr="00096DB9">
              <w:rPr>
                <w:rFonts w:asciiTheme="minorHAnsi" w:eastAsia="Times New Roman" w:hAnsiTheme="minorHAnsi"/>
                <w:bCs/>
                <w:sz w:val="20"/>
                <w:szCs w:val="20"/>
                <w:lang w:val="fr-CA" w:eastAsia="en-US"/>
              </w:rPr>
              <w:t>.</w:t>
            </w:r>
          </w:p>
          <w:p w:rsidR="00F46A5E" w:rsidRPr="00096DB9" w:rsidRDefault="00422B82" w:rsidP="00096DB9">
            <w:pPr>
              <w:pStyle w:val="ListParagraph"/>
              <w:numPr>
                <w:ilvl w:val="0"/>
                <w:numId w:val="24"/>
              </w:numPr>
              <w:ind w:left="463"/>
              <w:rPr>
                <w:rFonts w:asciiTheme="minorHAnsi" w:eastAsia="Times New Roman" w:hAnsiTheme="minorHAnsi"/>
                <w:bCs/>
                <w:sz w:val="20"/>
                <w:szCs w:val="20"/>
                <w:lang w:val="fr-CA" w:eastAsia="en-US"/>
              </w:rPr>
            </w:pPr>
            <w:r w:rsidRPr="00096DB9">
              <w:rPr>
                <w:rFonts w:asciiTheme="minorHAnsi" w:eastAsia="Times New Roman" w:hAnsiTheme="minorHAnsi"/>
                <w:bCs/>
                <w:sz w:val="20"/>
                <w:szCs w:val="20"/>
                <w:u w:val="single"/>
                <w:lang w:val="fr-CA" w:eastAsia="en-US"/>
              </w:rPr>
              <w:t>Personnes handicapées</w:t>
            </w:r>
            <w:r w:rsidR="001C2625" w:rsidRPr="00096DB9">
              <w:rPr>
                <w:rFonts w:asciiTheme="minorHAnsi" w:eastAsia="Times New Roman" w:hAnsiTheme="minorHAnsi"/>
                <w:bCs/>
                <w:sz w:val="20"/>
                <w:szCs w:val="20"/>
                <w:lang w:val="fr-CA" w:eastAsia="en-US"/>
              </w:rPr>
              <w:t> </w:t>
            </w:r>
            <w:r w:rsidRPr="00096DB9">
              <w:rPr>
                <w:rFonts w:asciiTheme="minorHAnsi" w:eastAsia="Times New Roman" w:hAnsiTheme="minorHAnsi"/>
                <w:bCs/>
                <w:sz w:val="20"/>
                <w:szCs w:val="20"/>
                <w:lang w:val="fr-CA" w:eastAsia="en-US"/>
              </w:rPr>
              <w:t>: Bien qu’il n’existe actuellement aucun écart en ce qui concerne l</w:t>
            </w:r>
            <w:r w:rsidR="00B15459">
              <w:rPr>
                <w:rFonts w:asciiTheme="minorHAnsi" w:eastAsia="Times New Roman" w:hAnsiTheme="minorHAnsi"/>
                <w:bCs/>
                <w:sz w:val="20"/>
                <w:szCs w:val="20"/>
                <w:lang w:val="fr-CA" w:eastAsia="en-US"/>
              </w:rPr>
              <w:t>es personnes handicapées dans les</w:t>
            </w:r>
            <w:r w:rsidRPr="00096DB9">
              <w:rPr>
                <w:rFonts w:asciiTheme="minorHAnsi" w:eastAsia="Times New Roman" w:hAnsiTheme="minorHAnsi"/>
                <w:bCs/>
                <w:sz w:val="20"/>
                <w:szCs w:val="20"/>
                <w:lang w:val="fr-CA" w:eastAsia="en-US"/>
              </w:rPr>
              <w:t xml:space="preserve"> groupe</w:t>
            </w:r>
            <w:r w:rsidR="00B15459">
              <w:rPr>
                <w:rFonts w:asciiTheme="minorHAnsi" w:eastAsia="Times New Roman" w:hAnsiTheme="minorHAnsi"/>
                <w:bCs/>
                <w:sz w:val="20"/>
                <w:szCs w:val="20"/>
                <w:lang w:val="fr-CA" w:eastAsia="en-US"/>
              </w:rPr>
              <w:t>s</w:t>
            </w:r>
            <w:r w:rsidRPr="00096DB9">
              <w:rPr>
                <w:rFonts w:asciiTheme="minorHAnsi" w:eastAsia="Times New Roman" w:hAnsiTheme="minorHAnsi"/>
                <w:bCs/>
                <w:sz w:val="20"/>
                <w:szCs w:val="20"/>
                <w:lang w:val="fr-CA" w:eastAsia="en-US"/>
              </w:rPr>
              <w:t xml:space="preserve"> professionnel</w:t>
            </w:r>
            <w:r w:rsidR="00B15459">
              <w:rPr>
                <w:rFonts w:asciiTheme="minorHAnsi" w:eastAsia="Times New Roman" w:hAnsiTheme="minorHAnsi"/>
                <w:bCs/>
                <w:sz w:val="20"/>
                <w:szCs w:val="20"/>
                <w:lang w:val="fr-CA" w:eastAsia="en-US"/>
              </w:rPr>
              <w:t>s</w:t>
            </w:r>
            <w:r w:rsidRPr="00096DB9">
              <w:rPr>
                <w:rFonts w:asciiTheme="minorHAnsi" w:eastAsia="Times New Roman" w:hAnsiTheme="minorHAnsi"/>
                <w:bCs/>
                <w:sz w:val="20"/>
                <w:szCs w:val="20"/>
                <w:lang w:val="fr-CA" w:eastAsia="en-US"/>
              </w:rPr>
              <w:t>, il convient de signaler ce qui suit</w:t>
            </w:r>
            <w:r w:rsidR="001C2625" w:rsidRPr="00096DB9">
              <w:rPr>
                <w:rFonts w:asciiTheme="minorHAnsi" w:eastAsia="Times New Roman" w:hAnsiTheme="minorHAnsi"/>
                <w:bCs/>
                <w:sz w:val="20"/>
                <w:szCs w:val="20"/>
                <w:lang w:val="fr-CA" w:eastAsia="en-US"/>
              </w:rPr>
              <w:t> :</w:t>
            </w:r>
          </w:p>
          <w:p w:rsidR="00F46A5E" w:rsidRPr="00D50661" w:rsidRDefault="00422B82" w:rsidP="00B15459">
            <w:pPr>
              <w:pStyle w:val="ListParagraph"/>
              <w:numPr>
                <w:ilvl w:val="0"/>
                <w:numId w:val="26"/>
              </w:numPr>
              <w:rPr>
                <w:rFonts w:asciiTheme="minorHAnsi" w:eastAsia="Times New Roman" w:hAnsiTheme="minorHAnsi"/>
                <w:bCs/>
                <w:sz w:val="20"/>
                <w:szCs w:val="20"/>
                <w:lang w:val="fr-CA" w:eastAsia="en-US"/>
              </w:rPr>
            </w:pPr>
            <w:r>
              <w:rPr>
                <w:rFonts w:asciiTheme="minorHAnsi" w:eastAsia="Times New Roman" w:hAnsiTheme="minorHAnsi"/>
                <w:bCs/>
                <w:sz w:val="20"/>
                <w:szCs w:val="20"/>
                <w:lang w:val="fr-CA" w:eastAsia="en-US"/>
              </w:rPr>
              <w:t xml:space="preserve">Nous ne recrutons pas suffisamment rapidement comparativement </w:t>
            </w:r>
            <w:r w:rsidRPr="00422B82">
              <w:rPr>
                <w:rFonts w:asciiTheme="minorHAnsi" w:eastAsia="Times New Roman" w:hAnsiTheme="minorHAnsi"/>
                <w:bCs/>
                <w:sz w:val="20"/>
                <w:szCs w:val="20"/>
                <w:lang w:val="fr-CA" w:eastAsia="en-US"/>
              </w:rPr>
              <w:t>à la disponibilité au sein de la population active</w:t>
            </w:r>
            <w:r w:rsidR="006336BD" w:rsidRPr="00D50661">
              <w:rPr>
                <w:rFonts w:asciiTheme="minorHAnsi" w:eastAsia="Times New Roman" w:hAnsiTheme="minorHAnsi"/>
                <w:bCs/>
                <w:sz w:val="20"/>
                <w:szCs w:val="20"/>
                <w:lang w:val="fr-CA" w:eastAsia="en-US"/>
              </w:rPr>
              <w:t xml:space="preserve">. </w:t>
            </w:r>
            <w:r>
              <w:rPr>
                <w:rFonts w:asciiTheme="minorHAnsi" w:eastAsia="Times New Roman" w:hAnsiTheme="minorHAnsi"/>
                <w:bCs/>
                <w:sz w:val="20"/>
                <w:szCs w:val="20"/>
                <w:lang w:val="fr-CA" w:eastAsia="en-US"/>
              </w:rPr>
              <w:t>Il faut mettre sur pied des i</w:t>
            </w:r>
            <w:r w:rsidR="006336BD" w:rsidRPr="00D50661">
              <w:rPr>
                <w:rFonts w:asciiTheme="minorHAnsi" w:eastAsia="Times New Roman" w:hAnsiTheme="minorHAnsi"/>
                <w:bCs/>
                <w:sz w:val="20"/>
                <w:szCs w:val="20"/>
                <w:lang w:val="fr-CA" w:eastAsia="en-US"/>
              </w:rPr>
              <w:t xml:space="preserve">nitiatives </w:t>
            </w:r>
            <w:r>
              <w:rPr>
                <w:rFonts w:asciiTheme="minorHAnsi" w:eastAsia="Times New Roman" w:hAnsiTheme="minorHAnsi"/>
                <w:bCs/>
                <w:sz w:val="20"/>
                <w:szCs w:val="20"/>
                <w:lang w:val="fr-CA" w:eastAsia="en-US"/>
              </w:rPr>
              <w:t xml:space="preserve">et des </w:t>
            </w:r>
            <w:r w:rsidR="006336BD" w:rsidRPr="00D50661">
              <w:rPr>
                <w:rFonts w:asciiTheme="minorHAnsi" w:eastAsia="Times New Roman" w:hAnsiTheme="minorHAnsi"/>
                <w:bCs/>
                <w:sz w:val="20"/>
                <w:szCs w:val="20"/>
                <w:lang w:val="fr-CA" w:eastAsia="en-US"/>
              </w:rPr>
              <w:t>activit</w:t>
            </w:r>
            <w:r>
              <w:rPr>
                <w:rFonts w:asciiTheme="minorHAnsi" w:eastAsia="Times New Roman" w:hAnsiTheme="minorHAnsi"/>
                <w:bCs/>
                <w:sz w:val="20"/>
                <w:szCs w:val="20"/>
                <w:lang w:val="fr-CA" w:eastAsia="en-US"/>
              </w:rPr>
              <w:t>é</w:t>
            </w:r>
            <w:r w:rsidR="006336BD" w:rsidRPr="00D50661">
              <w:rPr>
                <w:rFonts w:asciiTheme="minorHAnsi" w:eastAsia="Times New Roman" w:hAnsiTheme="minorHAnsi"/>
                <w:bCs/>
                <w:sz w:val="20"/>
                <w:szCs w:val="20"/>
                <w:lang w:val="fr-CA" w:eastAsia="en-US"/>
              </w:rPr>
              <w:t>s</w:t>
            </w:r>
            <w:r w:rsidR="00B15459">
              <w:rPr>
                <w:rFonts w:asciiTheme="minorHAnsi" w:eastAsia="Times New Roman" w:hAnsiTheme="minorHAnsi"/>
                <w:bCs/>
                <w:sz w:val="20"/>
                <w:szCs w:val="20"/>
                <w:lang w:val="fr-CA" w:eastAsia="en-US"/>
              </w:rPr>
              <w:t xml:space="preserve"> de recrutement</w:t>
            </w:r>
            <w:r w:rsidR="00356BC3" w:rsidRPr="00D50661">
              <w:rPr>
                <w:rFonts w:asciiTheme="minorHAnsi" w:eastAsia="Times New Roman" w:hAnsiTheme="minorHAnsi"/>
                <w:bCs/>
                <w:sz w:val="20"/>
                <w:szCs w:val="20"/>
                <w:lang w:val="fr-CA" w:eastAsia="en-US"/>
              </w:rPr>
              <w:t>.</w:t>
            </w:r>
            <w:r w:rsidR="006336BD" w:rsidRPr="00D50661">
              <w:rPr>
                <w:rFonts w:asciiTheme="minorHAnsi" w:eastAsia="Times New Roman" w:hAnsiTheme="minorHAnsi"/>
                <w:bCs/>
                <w:sz w:val="20"/>
                <w:szCs w:val="20"/>
                <w:lang w:val="fr-CA" w:eastAsia="en-US"/>
              </w:rPr>
              <w:t xml:space="preserve"> </w:t>
            </w:r>
            <w:r w:rsidR="00F46A5E" w:rsidRPr="00D50661">
              <w:rPr>
                <w:rFonts w:asciiTheme="minorHAnsi" w:eastAsia="Times New Roman" w:hAnsiTheme="minorHAnsi"/>
                <w:bCs/>
                <w:sz w:val="20"/>
                <w:szCs w:val="20"/>
                <w:lang w:val="fr-CA" w:eastAsia="en-US"/>
              </w:rPr>
              <w:t xml:space="preserve">  </w:t>
            </w:r>
          </w:p>
          <w:p w:rsidR="00B6481E" w:rsidRPr="00D50661" w:rsidRDefault="00422B82" w:rsidP="00B15459">
            <w:pPr>
              <w:pStyle w:val="ListParagraph"/>
              <w:numPr>
                <w:ilvl w:val="0"/>
                <w:numId w:val="26"/>
              </w:numPr>
              <w:rPr>
                <w:rFonts w:asciiTheme="minorHAnsi" w:eastAsia="Times New Roman" w:hAnsiTheme="minorHAnsi"/>
                <w:bCs/>
                <w:sz w:val="20"/>
                <w:szCs w:val="20"/>
                <w:lang w:val="fr-CA" w:eastAsia="en-US"/>
              </w:rPr>
            </w:pPr>
            <w:r>
              <w:rPr>
                <w:rFonts w:asciiTheme="minorHAnsi" w:eastAsia="Times New Roman" w:hAnsiTheme="minorHAnsi"/>
                <w:bCs/>
                <w:sz w:val="20"/>
                <w:szCs w:val="20"/>
                <w:lang w:val="fr-CA" w:eastAsia="en-US"/>
              </w:rPr>
              <w:t xml:space="preserve">De nombreux employés handicapés seront admissibles à la retraite d’ici cinq ans. </w:t>
            </w:r>
          </w:p>
          <w:p w:rsidR="00E51CCB" w:rsidRPr="00D50661" w:rsidRDefault="00422B82" w:rsidP="00422B82">
            <w:pPr>
              <w:ind w:left="6"/>
              <w:rPr>
                <w:rFonts w:asciiTheme="minorHAnsi" w:hAnsiTheme="minorHAnsi"/>
                <w:sz w:val="20"/>
                <w:lang w:val="fr-CA" w:eastAsia="fr-CA" w:bidi="fr-CA"/>
              </w:rPr>
            </w:pPr>
            <w:r>
              <w:rPr>
                <w:rFonts w:asciiTheme="minorHAnsi" w:hAnsiTheme="minorHAnsi"/>
                <w:sz w:val="20"/>
                <w:lang w:val="fr-CA" w:eastAsia="fr-CA" w:bidi="fr-CA"/>
              </w:rPr>
              <w:t>Les données seront mises à jour à la mi-février.</w:t>
            </w:r>
          </w:p>
        </w:tc>
        <w:tc>
          <w:tcPr>
            <w:tcW w:w="2369" w:type="dxa"/>
            <w:tcBorders>
              <w:top w:val="single" w:sz="6" w:space="0" w:color="auto"/>
              <w:left w:val="single" w:sz="6" w:space="0" w:color="auto"/>
              <w:bottom w:val="single" w:sz="6" w:space="0" w:color="auto"/>
              <w:right w:val="single" w:sz="6" w:space="0" w:color="auto"/>
            </w:tcBorders>
          </w:tcPr>
          <w:p w:rsidR="000103B5" w:rsidRPr="00D50661" w:rsidRDefault="007C28A5" w:rsidP="00894B0A">
            <w:pPr>
              <w:pStyle w:val="NoSpacing"/>
              <w:spacing w:before="60" w:after="60"/>
              <w:rPr>
                <w:rFonts w:asciiTheme="minorHAnsi" w:hAnsiTheme="minorHAnsi"/>
                <w:i/>
                <w:color w:val="7030A0"/>
                <w:sz w:val="20"/>
                <w:szCs w:val="20"/>
                <w:lang w:val="fr-CA"/>
              </w:rPr>
            </w:pPr>
            <w:r w:rsidRPr="00D50661">
              <w:rPr>
                <w:rFonts w:asciiTheme="minorHAnsi" w:hAnsiTheme="minorHAnsi"/>
                <w:b/>
                <w:i/>
                <w:sz w:val="20"/>
                <w:szCs w:val="20"/>
                <w:lang w:val="fr-CA"/>
              </w:rPr>
              <w:t>Rawan</w:t>
            </w:r>
            <w:r w:rsidR="00493B89">
              <w:rPr>
                <w:rFonts w:asciiTheme="minorHAnsi" w:hAnsiTheme="minorHAnsi"/>
                <w:b/>
                <w:i/>
                <w:sz w:val="20"/>
                <w:szCs w:val="20"/>
                <w:lang w:val="fr-CA"/>
              </w:rPr>
              <w:t> </w:t>
            </w:r>
            <w:r w:rsidR="00493B89">
              <w:rPr>
                <w:rFonts w:asciiTheme="minorHAnsi" w:hAnsiTheme="minorHAnsi"/>
                <w:i/>
                <w:sz w:val="20"/>
                <w:szCs w:val="20"/>
                <w:lang w:val="fr-CA"/>
              </w:rPr>
              <w:t xml:space="preserve">a distribué les tableaux de bord régionaux et communiqué le lien vers le rapport </w:t>
            </w:r>
            <w:r w:rsidR="00894B0A">
              <w:rPr>
                <w:rFonts w:asciiTheme="minorHAnsi" w:hAnsiTheme="minorHAnsi"/>
                <w:i/>
                <w:sz w:val="20"/>
                <w:szCs w:val="20"/>
                <w:lang w:val="fr-CA"/>
              </w:rPr>
              <w:t>du groupe de travail mixte.</w:t>
            </w:r>
            <w:r w:rsidRPr="00D50661">
              <w:rPr>
                <w:rFonts w:asciiTheme="minorHAnsi" w:hAnsiTheme="minorHAnsi"/>
                <w:i/>
                <w:sz w:val="20"/>
                <w:szCs w:val="20"/>
                <w:lang w:val="fr-CA"/>
              </w:rPr>
              <w:t xml:space="preserve"> </w:t>
            </w:r>
          </w:p>
        </w:tc>
      </w:tr>
      <w:tr w:rsidR="009F0E71"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D50661" w:rsidRDefault="009F0E71" w:rsidP="00CE0368">
            <w:pPr>
              <w:tabs>
                <w:tab w:val="left" w:pos="459"/>
              </w:tabs>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t>4.</w:t>
            </w:r>
          </w:p>
        </w:tc>
        <w:tc>
          <w:tcPr>
            <w:tcW w:w="96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D50661" w:rsidRDefault="00AE7AA8" w:rsidP="00422B82">
            <w:pPr>
              <w:spacing w:before="60" w:after="60"/>
              <w:rPr>
                <w:rFonts w:asciiTheme="minorHAnsi" w:hAnsiTheme="minorHAnsi"/>
                <w:b/>
                <w:color w:val="000000" w:themeColor="text1"/>
                <w:sz w:val="20"/>
                <w:szCs w:val="20"/>
                <w:lang w:val="fr-CA"/>
              </w:rPr>
            </w:pPr>
            <w:r>
              <w:rPr>
                <w:rFonts w:asciiTheme="minorHAnsi" w:hAnsiTheme="minorHAnsi"/>
                <w:b/>
                <w:sz w:val="20"/>
                <w:szCs w:val="20"/>
                <w:lang w:val="fr-CA"/>
              </w:rPr>
              <w:t>Mise-à-jour</w:t>
            </w:r>
            <w:r w:rsidR="00422B82">
              <w:rPr>
                <w:rFonts w:asciiTheme="minorHAnsi" w:hAnsiTheme="minorHAnsi"/>
                <w:b/>
                <w:sz w:val="20"/>
                <w:szCs w:val="20"/>
                <w:lang w:val="fr-CA"/>
              </w:rPr>
              <w:t xml:space="preserve"> sur la diversité et l’inclusion au sein du gouvernement et du ministère </w:t>
            </w:r>
          </w:p>
        </w:tc>
      </w:tr>
      <w:tr w:rsidR="000103B5"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0103B5" w:rsidRPr="00D50661" w:rsidRDefault="000103B5" w:rsidP="00CE0368">
            <w:pPr>
              <w:tabs>
                <w:tab w:val="left" w:pos="459"/>
              </w:tabs>
              <w:spacing w:before="60" w:after="60"/>
              <w:jc w:val="center"/>
              <w:rPr>
                <w:rFonts w:asciiTheme="minorHAnsi" w:hAnsiTheme="minorHAnsi"/>
                <w:b/>
                <w:bCs/>
                <w:sz w:val="20"/>
                <w:szCs w:val="20"/>
                <w:lang w:val="fr-CA"/>
              </w:rPr>
            </w:pPr>
          </w:p>
        </w:tc>
        <w:tc>
          <w:tcPr>
            <w:tcW w:w="728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E7AA8" w:rsidRDefault="00AE7AA8" w:rsidP="00B37DAA">
            <w:pPr>
              <w:rPr>
                <w:rFonts w:asciiTheme="minorHAnsi" w:eastAsia="Times New Roman" w:hAnsiTheme="minorHAnsi"/>
                <w:b/>
                <w:sz w:val="20"/>
                <w:szCs w:val="20"/>
                <w:lang w:val="fr-CA" w:eastAsia="en-US"/>
              </w:rPr>
            </w:pPr>
          </w:p>
          <w:p w:rsidR="00CE0F7B" w:rsidRPr="00D50661" w:rsidRDefault="00422B82" w:rsidP="00B37DAA">
            <w:pPr>
              <w:rPr>
                <w:rFonts w:asciiTheme="minorHAnsi" w:eastAsia="Times New Roman" w:hAnsiTheme="minorHAnsi"/>
                <w:b/>
                <w:sz w:val="20"/>
                <w:szCs w:val="20"/>
                <w:lang w:val="fr-CA" w:eastAsia="en-US"/>
              </w:rPr>
            </w:pPr>
            <w:r>
              <w:rPr>
                <w:rFonts w:asciiTheme="minorHAnsi" w:eastAsia="Times New Roman" w:hAnsiTheme="minorHAnsi"/>
                <w:b/>
                <w:sz w:val="20"/>
                <w:szCs w:val="20"/>
                <w:lang w:val="fr-CA" w:eastAsia="en-US"/>
              </w:rPr>
              <w:t xml:space="preserve">Collaboration avec les réseaux concernant les obstacles </w:t>
            </w:r>
            <w:r w:rsidR="00E51CCB" w:rsidRPr="00D50661">
              <w:rPr>
                <w:rFonts w:asciiTheme="minorHAnsi" w:eastAsia="Times New Roman" w:hAnsiTheme="minorHAnsi"/>
                <w:b/>
                <w:sz w:val="20"/>
                <w:szCs w:val="20"/>
                <w:lang w:val="fr-CA" w:eastAsia="en-US"/>
              </w:rPr>
              <w:t>s</w:t>
            </w:r>
            <w:r w:rsidR="00B37DAA" w:rsidRPr="00D50661">
              <w:rPr>
                <w:rFonts w:asciiTheme="minorHAnsi" w:eastAsia="Times New Roman" w:hAnsiTheme="minorHAnsi"/>
                <w:b/>
                <w:sz w:val="20"/>
                <w:szCs w:val="20"/>
                <w:lang w:val="fr-CA" w:eastAsia="en-US"/>
              </w:rPr>
              <w:t>yst</w:t>
            </w:r>
            <w:r>
              <w:rPr>
                <w:rFonts w:asciiTheme="minorHAnsi" w:eastAsia="Times New Roman" w:hAnsiTheme="minorHAnsi"/>
                <w:b/>
                <w:sz w:val="20"/>
                <w:szCs w:val="20"/>
                <w:lang w:val="fr-CA" w:eastAsia="en-US"/>
              </w:rPr>
              <w:t>é</w:t>
            </w:r>
            <w:r w:rsidR="00B37DAA" w:rsidRPr="00D50661">
              <w:rPr>
                <w:rFonts w:asciiTheme="minorHAnsi" w:eastAsia="Times New Roman" w:hAnsiTheme="minorHAnsi"/>
                <w:b/>
                <w:sz w:val="20"/>
                <w:szCs w:val="20"/>
                <w:lang w:val="fr-CA" w:eastAsia="en-US"/>
              </w:rPr>
              <w:t>mati</w:t>
            </w:r>
            <w:r>
              <w:rPr>
                <w:rFonts w:asciiTheme="minorHAnsi" w:eastAsia="Times New Roman" w:hAnsiTheme="minorHAnsi"/>
                <w:b/>
                <w:sz w:val="20"/>
                <w:szCs w:val="20"/>
                <w:lang w:val="fr-CA" w:eastAsia="en-US"/>
              </w:rPr>
              <w:t>que</w:t>
            </w:r>
            <w:r w:rsidR="00B37DAA" w:rsidRPr="00D50661">
              <w:rPr>
                <w:rFonts w:asciiTheme="minorHAnsi" w:eastAsia="Times New Roman" w:hAnsiTheme="minorHAnsi"/>
                <w:b/>
                <w:sz w:val="20"/>
                <w:szCs w:val="20"/>
                <w:lang w:val="fr-CA" w:eastAsia="en-US"/>
              </w:rPr>
              <w:t xml:space="preserve">s </w:t>
            </w:r>
          </w:p>
          <w:p w:rsidR="000103B5" w:rsidRPr="00D50661" w:rsidRDefault="00D3618A" w:rsidP="00096DB9">
            <w:pPr>
              <w:pStyle w:val="ListParagraph"/>
              <w:numPr>
                <w:ilvl w:val="0"/>
                <w:numId w:val="7"/>
              </w:numPr>
              <w:ind w:left="463"/>
              <w:rPr>
                <w:rFonts w:asciiTheme="minorHAnsi" w:eastAsia="Times New Roman" w:hAnsiTheme="minorHAnsi"/>
                <w:sz w:val="20"/>
                <w:szCs w:val="20"/>
                <w:lang w:val="fr-CA" w:eastAsia="en-US"/>
              </w:rPr>
            </w:pPr>
            <w:r>
              <w:rPr>
                <w:rFonts w:asciiTheme="minorHAnsi" w:eastAsia="Times New Roman" w:hAnsiTheme="minorHAnsi"/>
                <w:sz w:val="20"/>
                <w:szCs w:val="20"/>
                <w:lang w:val="fr-CA" w:eastAsia="en-US"/>
              </w:rPr>
              <w:t>L</w:t>
            </w:r>
            <w:r w:rsidR="00B15459">
              <w:rPr>
                <w:rFonts w:asciiTheme="minorHAnsi" w:eastAsia="Times New Roman" w:hAnsiTheme="minorHAnsi"/>
                <w:sz w:val="20"/>
                <w:szCs w:val="20"/>
                <w:lang w:val="fr-CA" w:eastAsia="en-US"/>
              </w:rPr>
              <w:t>a</w:t>
            </w:r>
            <w:r>
              <w:rPr>
                <w:rFonts w:asciiTheme="minorHAnsi" w:eastAsia="Times New Roman" w:hAnsiTheme="minorHAnsi"/>
                <w:sz w:val="20"/>
                <w:szCs w:val="20"/>
                <w:lang w:val="fr-CA" w:eastAsia="en-US"/>
              </w:rPr>
              <w:t xml:space="preserve"> SM a approuvé une stratégie de recrutement qui comprend un volet de sensibilisation. Les produits de c</w:t>
            </w:r>
            <w:r w:rsidR="00B37DAA" w:rsidRPr="00D50661">
              <w:rPr>
                <w:rFonts w:asciiTheme="minorHAnsi" w:eastAsia="Times New Roman" w:hAnsiTheme="minorHAnsi"/>
                <w:sz w:val="20"/>
                <w:szCs w:val="20"/>
                <w:lang w:val="fr-CA" w:eastAsia="en-US"/>
              </w:rPr>
              <w:t xml:space="preserve">ommunication </w:t>
            </w:r>
            <w:r>
              <w:rPr>
                <w:rFonts w:asciiTheme="minorHAnsi" w:eastAsia="Times New Roman" w:hAnsiTheme="minorHAnsi"/>
                <w:sz w:val="20"/>
                <w:szCs w:val="20"/>
                <w:lang w:val="fr-CA" w:eastAsia="en-US"/>
              </w:rPr>
              <w:t xml:space="preserve">doivent être élaborés. Il s’agira d’un document évolutif. </w:t>
            </w:r>
          </w:p>
          <w:p w:rsidR="00CE0F7B" w:rsidRPr="00D50661" w:rsidRDefault="00D3618A" w:rsidP="00096DB9">
            <w:pPr>
              <w:pStyle w:val="ListParagraph"/>
              <w:numPr>
                <w:ilvl w:val="0"/>
                <w:numId w:val="7"/>
              </w:numPr>
              <w:ind w:left="463"/>
              <w:rPr>
                <w:rFonts w:asciiTheme="minorHAnsi" w:eastAsia="Times New Roman" w:hAnsiTheme="minorHAnsi"/>
                <w:sz w:val="20"/>
                <w:szCs w:val="20"/>
                <w:lang w:val="fr-CA" w:eastAsia="en-US"/>
              </w:rPr>
            </w:pPr>
            <w:r>
              <w:rPr>
                <w:rFonts w:asciiTheme="minorHAnsi" w:eastAsia="Times New Roman" w:hAnsiTheme="minorHAnsi"/>
                <w:sz w:val="20"/>
                <w:szCs w:val="20"/>
                <w:lang w:val="fr-CA" w:eastAsia="en-US"/>
              </w:rPr>
              <w:t>Un e</w:t>
            </w:r>
            <w:r w:rsidR="00CE0F7B" w:rsidRPr="00D50661">
              <w:rPr>
                <w:rFonts w:asciiTheme="minorHAnsi" w:eastAsia="Times New Roman" w:hAnsiTheme="minorHAnsi"/>
                <w:sz w:val="20"/>
                <w:szCs w:val="20"/>
                <w:lang w:val="fr-CA" w:eastAsia="en-US"/>
              </w:rPr>
              <w:t>ngagement</w:t>
            </w:r>
            <w:r>
              <w:rPr>
                <w:rFonts w:asciiTheme="minorHAnsi" w:eastAsia="Times New Roman" w:hAnsiTheme="minorHAnsi"/>
                <w:sz w:val="20"/>
                <w:szCs w:val="20"/>
                <w:lang w:val="fr-CA" w:eastAsia="en-US"/>
              </w:rPr>
              <w:t xml:space="preserve"> avec les organismes autochtones est nécessaire pour établir des liens et discuter</w:t>
            </w:r>
            <w:r w:rsidR="00171010">
              <w:rPr>
                <w:rFonts w:asciiTheme="minorHAnsi" w:eastAsia="Times New Roman" w:hAnsiTheme="minorHAnsi"/>
                <w:sz w:val="20"/>
                <w:szCs w:val="20"/>
                <w:lang w:val="fr-CA" w:eastAsia="en-US"/>
              </w:rPr>
              <w:t xml:space="preserve"> des obstacles systématiques. </w:t>
            </w:r>
          </w:p>
          <w:p w:rsidR="00BC6291" w:rsidRPr="00D50661" w:rsidRDefault="00F44763" w:rsidP="00096DB9">
            <w:pPr>
              <w:pStyle w:val="ListParagraph"/>
              <w:numPr>
                <w:ilvl w:val="0"/>
                <w:numId w:val="7"/>
              </w:numPr>
              <w:ind w:left="463"/>
              <w:rPr>
                <w:rFonts w:asciiTheme="minorHAnsi" w:eastAsia="Times New Roman" w:hAnsiTheme="minorHAnsi"/>
                <w:sz w:val="20"/>
                <w:szCs w:val="20"/>
                <w:lang w:val="fr-CA" w:eastAsia="en-US"/>
              </w:rPr>
            </w:pPr>
            <w:r>
              <w:rPr>
                <w:rFonts w:asciiTheme="minorHAnsi" w:eastAsia="Times New Roman" w:hAnsiTheme="minorHAnsi"/>
                <w:sz w:val="20"/>
                <w:szCs w:val="20"/>
                <w:lang w:val="fr-CA" w:eastAsia="en-US"/>
              </w:rPr>
              <w:t>Il existe un répertoire autochtone de cadres et de non</w:t>
            </w:r>
            <w:r w:rsidR="001C2625">
              <w:rPr>
                <w:rFonts w:asciiTheme="minorHAnsi" w:eastAsia="Times New Roman" w:hAnsiTheme="minorHAnsi"/>
                <w:sz w:val="20"/>
                <w:szCs w:val="20"/>
                <w:lang w:val="fr-CA" w:eastAsia="en-US"/>
              </w:rPr>
              <w:t>-</w:t>
            </w:r>
            <w:r>
              <w:rPr>
                <w:rFonts w:asciiTheme="minorHAnsi" w:eastAsia="Times New Roman" w:hAnsiTheme="minorHAnsi"/>
                <w:sz w:val="20"/>
                <w:szCs w:val="20"/>
                <w:lang w:val="fr-CA" w:eastAsia="en-US"/>
              </w:rPr>
              <w:t>cadres pour les affectations et les nominations intérimaires : il contient 104 demandes.</w:t>
            </w:r>
          </w:p>
          <w:p w:rsidR="003767B5" w:rsidRPr="00D50661" w:rsidRDefault="00F44763" w:rsidP="00096DB9">
            <w:pPr>
              <w:pStyle w:val="ListParagraph"/>
              <w:numPr>
                <w:ilvl w:val="0"/>
                <w:numId w:val="7"/>
              </w:numPr>
              <w:ind w:left="463"/>
              <w:rPr>
                <w:rFonts w:asciiTheme="minorHAnsi" w:eastAsia="Times New Roman" w:hAnsiTheme="minorHAnsi"/>
                <w:sz w:val="20"/>
                <w:szCs w:val="20"/>
                <w:lang w:val="fr-CA" w:eastAsia="en-US"/>
              </w:rPr>
            </w:pPr>
            <w:r>
              <w:rPr>
                <w:rFonts w:asciiTheme="minorHAnsi" w:eastAsia="Times New Roman" w:hAnsiTheme="minorHAnsi"/>
                <w:sz w:val="20"/>
                <w:szCs w:val="20"/>
                <w:lang w:val="fr-CA" w:eastAsia="en-US"/>
              </w:rPr>
              <w:t xml:space="preserve">Le rapport </w:t>
            </w:r>
            <w:r w:rsidRPr="00B15459">
              <w:rPr>
                <w:rFonts w:asciiTheme="minorHAnsi" w:eastAsia="Times New Roman" w:hAnsiTheme="minorHAnsi"/>
                <w:i/>
                <w:sz w:val="20"/>
                <w:szCs w:val="20"/>
                <w:lang w:val="fr-CA" w:eastAsia="en-US"/>
              </w:rPr>
              <w:t>Unis dans la diversité</w:t>
            </w:r>
            <w:r>
              <w:rPr>
                <w:rFonts w:asciiTheme="minorHAnsi" w:eastAsia="Times New Roman" w:hAnsiTheme="minorHAnsi"/>
                <w:sz w:val="20"/>
                <w:szCs w:val="20"/>
                <w:lang w:val="fr-CA" w:eastAsia="en-US"/>
              </w:rPr>
              <w:t xml:space="preserve"> a été publié à l’automne. </w:t>
            </w:r>
          </w:p>
          <w:p w:rsidR="0012185A" w:rsidRPr="00D50661" w:rsidRDefault="00F44763" w:rsidP="00096DB9">
            <w:pPr>
              <w:pStyle w:val="ListParagraph"/>
              <w:numPr>
                <w:ilvl w:val="0"/>
                <w:numId w:val="7"/>
              </w:numPr>
              <w:ind w:left="463"/>
              <w:rPr>
                <w:rFonts w:asciiTheme="minorHAnsi" w:eastAsia="Times New Roman" w:hAnsiTheme="minorHAnsi"/>
                <w:sz w:val="20"/>
                <w:szCs w:val="20"/>
                <w:lang w:val="fr-CA" w:eastAsia="en-US"/>
              </w:rPr>
            </w:pPr>
            <w:r>
              <w:rPr>
                <w:rFonts w:asciiTheme="minorHAnsi" w:eastAsia="Times New Roman" w:hAnsiTheme="minorHAnsi"/>
                <w:sz w:val="20"/>
                <w:szCs w:val="20"/>
                <w:lang w:val="fr-CA" w:eastAsia="en-US"/>
              </w:rPr>
              <w:t>Concernant les employés transgenres</w:t>
            </w:r>
            <w:r w:rsidR="001C2625">
              <w:rPr>
                <w:rFonts w:asciiTheme="minorHAnsi" w:eastAsia="Times New Roman" w:hAnsiTheme="minorHAnsi"/>
                <w:sz w:val="20"/>
                <w:szCs w:val="20"/>
                <w:lang w:val="fr-CA" w:eastAsia="en-US"/>
              </w:rPr>
              <w:t> </w:t>
            </w:r>
            <w:r w:rsidR="006343EA" w:rsidRPr="00D50661">
              <w:rPr>
                <w:rFonts w:asciiTheme="minorHAnsi" w:eastAsia="Times New Roman" w:hAnsiTheme="minorHAnsi"/>
                <w:sz w:val="20"/>
                <w:szCs w:val="20"/>
                <w:lang w:val="fr-CA" w:eastAsia="en-US"/>
              </w:rPr>
              <w:t xml:space="preserve">: </w:t>
            </w:r>
            <w:r w:rsidR="00460A5F">
              <w:rPr>
                <w:rFonts w:asciiTheme="minorHAnsi" w:eastAsia="Times New Roman" w:hAnsiTheme="minorHAnsi"/>
                <w:sz w:val="20"/>
                <w:szCs w:val="20"/>
                <w:lang w:val="fr-CA" w:eastAsia="en-US"/>
              </w:rPr>
              <w:t xml:space="preserve">un site Web est en cours d’élaboration </w:t>
            </w:r>
            <w:r w:rsidR="00460A5F">
              <w:rPr>
                <w:rFonts w:asciiTheme="minorHAnsi" w:eastAsia="Times New Roman" w:hAnsiTheme="minorHAnsi"/>
                <w:sz w:val="20"/>
                <w:szCs w:val="20"/>
                <w:lang w:val="fr-CA" w:eastAsia="en-US"/>
              </w:rPr>
              <w:lastRenderedPageBreak/>
              <w:t>avec des outils pour appuyer les employés transgenres.</w:t>
            </w:r>
            <w:r w:rsidR="006343EA" w:rsidRPr="00D50661">
              <w:rPr>
                <w:rFonts w:asciiTheme="minorHAnsi" w:eastAsia="Times New Roman" w:hAnsiTheme="minorHAnsi"/>
                <w:sz w:val="20"/>
                <w:szCs w:val="20"/>
                <w:lang w:val="fr-CA" w:eastAsia="en-US"/>
              </w:rPr>
              <w:t xml:space="preserve"> </w:t>
            </w:r>
            <w:r w:rsidR="00460A5F">
              <w:rPr>
                <w:rFonts w:asciiTheme="minorHAnsi" w:eastAsia="Times New Roman" w:hAnsiTheme="minorHAnsi"/>
                <w:sz w:val="20"/>
                <w:szCs w:val="20"/>
                <w:lang w:val="fr-CA" w:eastAsia="en-US"/>
              </w:rPr>
              <w:t xml:space="preserve">Un rapport du groupe de travail mixte est à l’étape de l’analyse. </w:t>
            </w:r>
            <w:r w:rsidR="00EA6529" w:rsidRPr="00D50661">
              <w:rPr>
                <w:rFonts w:asciiTheme="minorHAnsi" w:eastAsia="Times New Roman" w:hAnsiTheme="minorHAnsi"/>
                <w:sz w:val="20"/>
                <w:szCs w:val="20"/>
                <w:lang w:val="fr-CA" w:eastAsia="en-US"/>
              </w:rPr>
              <w:t xml:space="preserve"> </w:t>
            </w:r>
          </w:p>
          <w:p w:rsidR="006608A7" w:rsidRPr="00D50661" w:rsidRDefault="00350864" w:rsidP="00096DB9">
            <w:pPr>
              <w:pStyle w:val="ListParagraph"/>
              <w:numPr>
                <w:ilvl w:val="0"/>
                <w:numId w:val="7"/>
              </w:numPr>
              <w:ind w:left="463"/>
              <w:rPr>
                <w:rFonts w:asciiTheme="minorHAnsi" w:eastAsia="Times New Roman" w:hAnsiTheme="minorHAnsi"/>
                <w:sz w:val="20"/>
                <w:szCs w:val="20"/>
                <w:lang w:val="fr-CA" w:eastAsia="en-US"/>
              </w:rPr>
            </w:pPr>
            <w:r>
              <w:rPr>
                <w:rFonts w:asciiTheme="minorHAnsi" w:eastAsia="Times New Roman" w:hAnsiTheme="minorHAnsi"/>
                <w:sz w:val="20"/>
                <w:szCs w:val="20"/>
                <w:lang w:val="fr-CA" w:eastAsia="en-US"/>
              </w:rPr>
              <w:t xml:space="preserve">On aimerait tenir des </w:t>
            </w:r>
            <w:r w:rsidR="00460A5F" w:rsidRPr="00460A5F">
              <w:rPr>
                <w:rFonts w:asciiTheme="minorHAnsi" w:eastAsia="Times New Roman" w:hAnsiTheme="minorHAnsi"/>
                <w:sz w:val="20"/>
                <w:szCs w:val="20"/>
                <w:lang w:val="fr-CA" w:eastAsia="en-US"/>
              </w:rPr>
              <w:t>campagnes</w:t>
            </w:r>
            <w:r w:rsidR="001C2625">
              <w:rPr>
                <w:rFonts w:asciiTheme="minorHAnsi" w:eastAsia="Times New Roman" w:hAnsiTheme="minorHAnsi"/>
                <w:sz w:val="20"/>
                <w:szCs w:val="20"/>
                <w:lang w:val="fr-CA" w:eastAsia="en-US"/>
              </w:rPr>
              <w:t xml:space="preserve"> </w:t>
            </w:r>
            <w:r w:rsidR="00460A5F" w:rsidRPr="00460A5F">
              <w:rPr>
                <w:rFonts w:asciiTheme="minorHAnsi" w:eastAsia="Times New Roman" w:hAnsiTheme="minorHAnsi"/>
                <w:sz w:val="20"/>
                <w:szCs w:val="20"/>
                <w:lang w:val="fr-CA" w:eastAsia="en-US"/>
              </w:rPr>
              <w:t>éclair sur l’</w:t>
            </w:r>
            <w:r w:rsidR="00894B0A" w:rsidRPr="00460A5F">
              <w:rPr>
                <w:rFonts w:asciiTheme="minorHAnsi" w:eastAsia="Times New Roman" w:hAnsiTheme="minorHAnsi"/>
                <w:sz w:val="20"/>
                <w:szCs w:val="20"/>
                <w:lang w:val="fr-CA" w:eastAsia="en-US"/>
              </w:rPr>
              <w:t>auto déclaration</w:t>
            </w:r>
            <w:r w:rsidR="00460A5F" w:rsidRPr="00460A5F">
              <w:rPr>
                <w:rFonts w:asciiTheme="minorHAnsi" w:eastAsia="Times New Roman" w:hAnsiTheme="minorHAnsi"/>
                <w:sz w:val="20"/>
                <w:szCs w:val="20"/>
                <w:lang w:val="fr-CA" w:eastAsia="en-US"/>
              </w:rPr>
              <w:t xml:space="preserve"> </w:t>
            </w:r>
            <w:r>
              <w:rPr>
                <w:rFonts w:asciiTheme="minorHAnsi" w:eastAsia="Times New Roman" w:hAnsiTheme="minorHAnsi"/>
                <w:sz w:val="20"/>
                <w:szCs w:val="20"/>
                <w:lang w:val="fr-CA" w:eastAsia="en-US"/>
              </w:rPr>
              <w:t xml:space="preserve">avec le soutien du syndicat. </w:t>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213F79" w:rsidRPr="00D50661" w:rsidRDefault="00DC17BC" w:rsidP="00213F79">
            <w:pPr>
              <w:spacing w:before="60" w:after="60"/>
              <w:rPr>
                <w:rFonts w:asciiTheme="minorHAnsi" w:hAnsiTheme="minorHAnsi"/>
                <w:i/>
                <w:sz w:val="20"/>
                <w:szCs w:val="20"/>
                <w:lang w:val="fr-CA"/>
              </w:rPr>
            </w:pPr>
            <w:r w:rsidRPr="00D50661">
              <w:rPr>
                <w:rFonts w:asciiTheme="minorHAnsi" w:hAnsiTheme="minorHAnsi"/>
                <w:b/>
                <w:i/>
                <w:sz w:val="20"/>
                <w:szCs w:val="20"/>
                <w:lang w:val="fr-CA"/>
              </w:rPr>
              <w:lastRenderedPageBreak/>
              <w:t>Rawan</w:t>
            </w:r>
            <w:r w:rsidR="00894B0A">
              <w:rPr>
                <w:rFonts w:asciiTheme="minorHAnsi" w:hAnsiTheme="minorHAnsi"/>
                <w:b/>
                <w:i/>
                <w:sz w:val="20"/>
                <w:szCs w:val="20"/>
                <w:lang w:val="fr-CA"/>
              </w:rPr>
              <w:t xml:space="preserve"> </w:t>
            </w:r>
            <w:r w:rsidR="00894B0A" w:rsidRPr="00894B0A">
              <w:rPr>
                <w:rFonts w:asciiTheme="minorHAnsi" w:hAnsiTheme="minorHAnsi"/>
                <w:i/>
                <w:sz w:val="20"/>
                <w:szCs w:val="20"/>
                <w:lang w:val="fr-CA"/>
              </w:rPr>
              <w:t>a envoyé le rappor</w:t>
            </w:r>
            <w:r w:rsidR="00894B0A">
              <w:rPr>
                <w:rFonts w:asciiTheme="minorHAnsi" w:hAnsiTheme="minorHAnsi"/>
                <w:i/>
                <w:sz w:val="20"/>
                <w:szCs w:val="20"/>
                <w:lang w:val="fr-CA"/>
              </w:rPr>
              <w:t>t du groupe de travail mixte</w:t>
            </w:r>
            <w:r w:rsidR="00894B0A" w:rsidRPr="00D50661">
              <w:rPr>
                <w:rFonts w:asciiTheme="minorHAnsi" w:hAnsiTheme="minorHAnsi"/>
                <w:i/>
                <w:sz w:val="20"/>
                <w:szCs w:val="20"/>
                <w:lang w:val="fr-CA"/>
              </w:rPr>
              <w:t xml:space="preserve"> </w:t>
            </w:r>
            <w:r w:rsidR="00894B0A">
              <w:rPr>
                <w:rFonts w:asciiTheme="minorHAnsi" w:hAnsiTheme="minorHAnsi"/>
                <w:i/>
                <w:sz w:val="20"/>
                <w:szCs w:val="20"/>
                <w:lang w:val="fr-CA"/>
              </w:rPr>
              <w:t>sur la diversité et l’inclusion par courriel.</w:t>
            </w:r>
          </w:p>
          <w:p w:rsidR="00823043" w:rsidRPr="00D50661" w:rsidRDefault="00823043" w:rsidP="00213F79">
            <w:pPr>
              <w:spacing w:before="60" w:after="120"/>
              <w:rPr>
                <w:rFonts w:asciiTheme="minorHAnsi" w:eastAsia="Times New Roman" w:hAnsiTheme="minorHAnsi"/>
                <w:sz w:val="20"/>
                <w:szCs w:val="20"/>
                <w:lang w:val="fr-CA" w:eastAsia="en-US"/>
              </w:rPr>
            </w:pPr>
          </w:p>
          <w:p w:rsidR="000103B5" w:rsidRPr="00D50661" w:rsidRDefault="005C42CA" w:rsidP="00AE7AA8">
            <w:pPr>
              <w:spacing w:before="60" w:after="60"/>
              <w:rPr>
                <w:rFonts w:asciiTheme="minorHAnsi" w:hAnsiTheme="minorHAnsi"/>
                <w:i/>
                <w:color w:val="000000" w:themeColor="text1"/>
                <w:sz w:val="20"/>
                <w:szCs w:val="20"/>
                <w:lang w:val="fr-CA"/>
              </w:rPr>
            </w:pPr>
            <w:r w:rsidRPr="00D50661">
              <w:rPr>
                <w:rFonts w:asciiTheme="minorHAnsi" w:hAnsiTheme="minorHAnsi"/>
                <w:b/>
                <w:i/>
                <w:color w:val="000000" w:themeColor="text1"/>
                <w:sz w:val="20"/>
                <w:szCs w:val="20"/>
                <w:lang w:val="fr-CA"/>
              </w:rPr>
              <w:t>Rawan</w:t>
            </w:r>
            <w:r w:rsidR="00894B0A">
              <w:rPr>
                <w:rFonts w:asciiTheme="minorHAnsi" w:hAnsiTheme="minorHAnsi"/>
                <w:b/>
                <w:i/>
                <w:color w:val="000000" w:themeColor="text1"/>
                <w:sz w:val="20"/>
                <w:szCs w:val="20"/>
                <w:lang w:val="fr-CA"/>
              </w:rPr>
              <w:t> </w:t>
            </w:r>
            <w:r w:rsidRPr="00D50661">
              <w:rPr>
                <w:rFonts w:asciiTheme="minorHAnsi" w:hAnsiTheme="minorHAnsi"/>
                <w:i/>
                <w:color w:val="000000" w:themeColor="text1"/>
                <w:sz w:val="20"/>
                <w:szCs w:val="20"/>
                <w:lang w:val="fr-CA"/>
              </w:rPr>
              <w:t xml:space="preserve">: </w:t>
            </w:r>
            <w:r w:rsidR="00894B0A">
              <w:rPr>
                <w:rFonts w:asciiTheme="minorHAnsi" w:hAnsiTheme="minorHAnsi"/>
                <w:i/>
                <w:color w:val="000000" w:themeColor="text1"/>
                <w:sz w:val="20"/>
                <w:szCs w:val="20"/>
                <w:lang w:val="fr-CA"/>
              </w:rPr>
              <w:t xml:space="preserve">travailler sur </w:t>
            </w:r>
            <w:r w:rsidR="00AE7AA8">
              <w:rPr>
                <w:rFonts w:asciiTheme="minorHAnsi" w:hAnsiTheme="minorHAnsi"/>
                <w:i/>
                <w:color w:val="000000" w:themeColor="text1"/>
                <w:sz w:val="20"/>
                <w:szCs w:val="20"/>
                <w:lang w:val="fr-CA"/>
              </w:rPr>
              <w:t>un libellé commun</w:t>
            </w:r>
            <w:r w:rsidR="00894B0A">
              <w:rPr>
                <w:rFonts w:asciiTheme="minorHAnsi" w:hAnsiTheme="minorHAnsi"/>
                <w:i/>
                <w:color w:val="000000" w:themeColor="text1"/>
                <w:sz w:val="20"/>
                <w:szCs w:val="20"/>
                <w:lang w:val="fr-CA"/>
              </w:rPr>
              <w:t xml:space="preserve"> pour les EGR. Une proposition de formulation a été fournie </w:t>
            </w:r>
            <w:r w:rsidR="00894B0A">
              <w:rPr>
                <w:rFonts w:asciiTheme="minorHAnsi" w:hAnsiTheme="minorHAnsi"/>
                <w:i/>
                <w:color w:val="000000" w:themeColor="text1"/>
                <w:sz w:val="20"/>
                <w:szCs w:val="20"/>
                <w:lang w:val="fr-CA"/>
              </w:rPr>
              <w:lastRenderedPageBreak/>
              <w:t>au groupe de gestion du rendement et de gestion du talent de la DGSRH</w:t>
            </w:r>
          </w:p>
        </w:tc>
      </w:tr>
      <w:tr w:rsidR="00C17602"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C17602" w:rsidRPr="00D50661" w:rsidRDefault="00C17602" w:rsidP="00350864">
            <w:pPr>
              <w:tabs>
                <w:tab w:val="left" w:pos="459"/>
              </w:tabs>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lastRenderedPageBreak/>
              <w:t xml:space="preserve">5. </w:t>
            </w:r>
            <w:r w:rsidR="00350864">
              <w:rPr>
                <w:rFonts w:asciiTheme="minorHAnsi" w:hAnsiTheme="minorHAnsi"/>
                <w:b/>
                <w:bCs/>
                <w:color w:val="000000" w:themeColor="text1"/>
                <w:sz w:val="20"/>
                <w:szCs w:val="20"/>
                <w:lang w:val="fr-CA"/>
              </w:rPr>
              <w:t>et</w:t>
            </w:r>
            <w:r w:rsidRPr="00D50661">
              <w:rPr>
                <w:rFonts w:asciiTheme="minorHAnsi" w:hAnsiTheme="minorHAnsi"/>
                <w:b/>
                <w:bCs/>
                <w:color w:val="000000" w:themeColor="text1"/>
                <w:sz w:val="20"/>
                <w:szCs w:val="20"/>
                <w:lang w:val="fr-CA"/>
              </w:rPr>
              <w:t xml:space="preserve"> 6</w:t>
            </w:r>
            <w:r w:rsidR="00D2428E" w:rsidRPr="00D50661">
              <w:rPr>
                <w:rFonts w:asciiTheme="minorHAnsi" w:hAnsiTheme="minorHAnsi"/>
                <w:b/>
                <w:bCs/>
                <w:color w:val="000000" w:themeColor="text1"/>
                <w:sz w:val="20"/>
                <w:szCs w:val="20"/>
                <w:lang w:val="fr-CA"/>
              </w:rPr>
              <w:t>.</w:t>
            </w:r>
            <w:r w:rsidRPr="00D50661">
              <w:rPr>
                <w:rFonts w:asciiTheme="minorHAnsi" w:hAnsiTheme="minorHAnsi"/>
                <w:b/>
                <w:bCs/>
                <w:color w:val="000000" w:themeColor="text1"/>
                <w:sz w:val="20"/>
                <w:szCs w:val="20"/>
                <w:lang w:val="fr-CA"/>
              </w:rPr>
              <w:t xml:space="preserve"> </w:t>
            </w:r>
          </w:p>
        </w:tc>
        <w:tc>
          <w:tcPr>
            <w:tcW w:w="96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C17602" w:rsidRPr="00D50661" w:rsidRDefault="00C17602" w:rsidP="00212EB1">
            <w:pPr>
              <w:spacing w:before="60" w:after="60"/>
              <w:rPr>
                <w:rFonts w:asciiTheme="minorHAnsi" w:hAnsiTheme="minorHAnsi"/>
                <w:b/>
                <w:color w:val="000000" w:themeColor="text1"/>
                <w:sz w:val="20"/>
                <w:szCs w:val="20"/>
                <w:lang w:val="fr-CA"/>
              </w:rPr>
            </w:pPr>
            <w:r w:rsidRPr="00D50661">
              <w:rPr>
                <w:rFonts w:asciiTheme="minorHAnsi" w:hAnsiTheme="minorHAnsi"/>
                <w:b/>
                <w:sz w:val="20"/>
                <w:szCs w:val="20"/>
                <w:lang w:val="fr-CA"/>
              </w:rPr>
              <w:t xml:space="preserve">Discussion </w:t>
            </w:r>
            <w:r w:rsidR="00350864">
              <w:rPr>
                <w:rFonts w:asciiTheme="minorHAnsi" w:hAnsiTheme="minorHAnsi"/>
                <w:b/>
                <w:sz w:val="20"/>
                <w:szCs w:val="20"/>
                <w:lang w:val="fr-CA"/>
              </w:rPr>
              <w:t xml:space="preserve">sur l’appui des gestionnaires et des cadres </w:t>
            </w:r>
            <w:r w:rsidR="00936F88">
              <w:rPr>
                <w:rFonts w:asciiTheme="minorHAnsi" w:hAnsiTheme="minorHAnsi"/>
                <w:b/>
                <w:sz w:val="20"/>
                <w:szCs w:val="20"/>
                <w:lang w:val="fr-CA"/>
              </w:rPr>
              <w:t xml:space="preserve">et de la participation </w:t>
            </w:r>
            <w:r w:rsidR="00212EB1">
              <w:rPr>
                <w:rFonts w:asciiTheme="minorHAnsi" w:hAnsiTheme="minorHAnsi"/>
                <w:b/>
                <w:sz w:val="20"/>
                <w:szCs w:val="20"/>
                <w:lang w:val="fr-CA"/>
              </w:rPr>
              <w:t>aux</w:t>
            </w:r>
            <w:r w:rsidR="00936F88">
              <w:rPr>
                <w:rFonts w:asciiTheme="minorHAnsi" w:hAnsiTheme="minorHAnsi"/>
                <w:b/>
                <w:sz w:val="20"/>
                <w:szCs w:val="20"/>
                <w:lang w:val="fr-CA"/>
              </w:rPr>
              <w:t xml:space="preserve"> réseaux d</w:t>
            </w:r>
            <w:r w:rsidR="00212EB1">
              <w:rPr>
                <w:rFonts w:asciiTheme="minorHAnsi" w:hAnsiTheme="minorHAnsi"/>
                <w:b/>
                <w:sz w:val="20"/>
                <w:szCs w:val="20"/>
                <w:lang w:val="fr-CA"/>
              </w:rPr>
              <w:t>’</w:t>
            </w:r>
            <w:r w:rsidR="00936F88">
              <w:rPr>
                <w:rFonts w:asciiTheme="minorHAnsi" w:hAnsiTheme="minorHAnsi"/>
                <w:b/>
                <w:sz w:val="20"/>
                <w:szCs w:val="20"/>
                <w:lang w:val="fr-CA"/>
              </w:rPr>
              <w:t xml:space="preserve">employés </w:t>
            </w:r>
          </w:p>
        </w:tc>
      </w:tr>
      <w:tr w:rsidR="00C17602"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C17602" w:rsidRPr="00D50661" w:rsidRDefault="00C17602" w:rsidP="00CE0368">
            <w:pPr>
              <w:tabs>
                <w:tab w:val="left" w:pos="459"/>
              </w:tabs>
              <w:spacing w:before="60" w:after="60"/>
              <w:jc w:val="center"/>
              <w:rPr>
                <w:rFonts w:asciiTheme="minorHAnsi" w:hAnsiTheme="minorHAnsi"/>
                <w:b/>
                <w:bCs/>
                <w:color w:val="000000" w:themeColor="text1"/>
                <w:sz w:val="20"/>
                <w:szCs w:val="20"/>
                <w:lang w:val="fr-CA"/>
              </w:rPr>
            </w:pPr>
          </w:p>
        </w:tc>
        <w:tc>
          <w:tcPr>
            <w:tcW w:w="7267" w:type="dxa"/>
            <w:tcBorders>
              <w:top w:val="single" w:sz="6" w:space="0" w:color="auto"/>
              <w:left w:val="single" w:sz="6" w:space="0" w:color="auto"/>
              <w:bottom w:val="single" w:sz="6" w:space="0" w:color="auto"/>
              <w:right w:val="single" w:sz="4" w:space="0" w:color="auto"/>
            </w:tcBorders>
            <w:shd w:val="clear" w:color="auto" w:fill="auto"/>
            <w:vAlign w:val="center"/>
          </w:tcPr>
          <w:p w:rsidR="00C17602" w:rsidRPr="00243487" w:rsidRDefault="00C17602" w:rsidP="006C44F9">
            <w:pPr>
              <w:ind w:left="6"/>
              <w:rPr>
                <w:rFonts w:asciiTheme="minorHAnsi" w:eastAsia="Times New Roman" w:hAnsiTheme="minorHAnsi"/>
                <w:sz w:val="20"/>
                <w:szCs w:val="20"/>
                <w:lang w:val="fr-CA" w:eastAsia="en-US"/>
              </w:rPr>
            </w:pPr>
            <w:r w:rsidRPr="00243487">
              <w:rPr>
                <w:rFonts w:asciiTheme="minorHAnsi" w:eastAsia="Times New Roman" w:hAnsiTheme="minorHAnsi"/>
                <w:sz w:val="20"/>
                <w:szCs w:val="20"/>
                <w:lang w:val="fr-CA" w:eastAsia="en-US"/>
              </w:rPr>
              <w:t>(Rawan)</w:t>
            </w:r>
            <w:r w:rsidRPr="00243487">
              <w:rPr>
                <w:rFonts w:asciiTheme="minorHAnsi" w:eastAsia="Times New Roman" w:hAnsiTheme="minorHAnsi"/>
                <w:b/>
                <w:sz w:val="20"/>
                <w:szCs w:val="20"/>
                <w:lang w:val="fr-CA" w:eastAsia="en-US"/>
              </w:rPr>
              <w:t xml:space="preserve"> Approches</w:t>
            </w:r>
            <w:r w:rsidR="00350864" w:rsidRPr="00243487">
              <w:rPr>
                <w:rFonts w:asciiTheme="minorHAnsi" w:eastAsia="Times New Roman" w:hAnsiTheme="minorHAnsi"/>
                <w:b/>
                <w:sz w:val="20"/>
                <w:szCs w:val="20"/>
                <w:lang w:val="fr-CA" w:eastAsia="en-US"/>
              </w:rPr>
              <w:t xml:space="preserve"> proactives</w:t>
            </w:r>
            <w:r w:rsidR="00B15459">
              <w:rPr>
                <w:rFonts w:asciiTheme="minorHAnsi" w:eastAsia="Times New Roman" w:hAnsiTheme="minorHAnsi"/>
                <w:b/>
                <w:sz w:val="20"/>
                <w:szCs w:val="20"/>
                <w:lang w:val="fr-CA" w:eastAsia="en-US"/>
              </w:rPr>
              <w:t> :</w:t>
            </w:r>
          </w:p>
          <w:p w:rsidR="00350864" w:rsidRPr="00243487" w:rsidRDefault="00350864" w:rsidP="00350864">
            <w:pPr>
              <w:pStyle w:val="ListParagraph"/>
              <w:numPr>
                <w:ilvl w:val="0"/>
                <w:numId w:val="15"/>
              </w:numPr>
              <w:rPr>
                <w:rFonts w:asciiTheme="minorHAnsi" w:eastAsia="Times New Roman" w:hAnsiTheme="minorHAnsi"/>
                <w:sz w:val="20"/>
                <w:szCs w:val="20"/>
                <w:lang w:val="fr-CA" w:eastAsia="en-US"/>
              </w:rPr>
            </w:pPr>
            <w:r w:rsidRPr="00243487">
              <w:rPr>
                <w:rFonts w:asciiTheme="minorHAnsi" w:eastAsia="Times New Roman" w:hAnsiTheme="minorHAnsi"/>
                <w:sz w:val="20"/>
                <w:szCs w:val="20"/>
                <w:lang w:val="fr-CA" w:eastAsia="en-US"/>
              </w:rPr>
              <w:t xml:space="preserve">Plan d’action en matière de diversité et d’EE </w:t>
            </w:r>
          </w:p>
          <w:p w:rsidR="00C17602" w:rsidRPr="00243487" w:rsidRDefault="00350864" w:rsidP="00350864">
            <w:pPr>
              <w:pStyle w:val="ListParagraph"/>
              <w:numPr>
                <w:ilvl w:val="0"/>
                <w:numId w:val="15"/>
              </w:numPr>
              <w:rPr>
                <w:rFonts w:asciiTheme="minorHAnsi" w:eastAsia="Times New Roman" w:hAnsiTheme="minorHAnsi"/>
                <w:sz w:val="20"/>
                <w:szCs w:val="20"/>
                <w:lang w:val="fr-CA" w:eastAsia="en-US"/>
              </w:rPr>
            </w:pPr>
            <w:r w:rsidRPr="00243487">
              <w:rPr>
                <w:rFonts w:asciiTheme="minorHAnsi" w:eastAsia="Times New Roman" w:hAnsiTheme="minorHAnsi"/>
                <w:sz w:val="20"/>
                <w:szCs w:val="20"/>
                <w:lang w:val="fr-CA" w:eastAsia="en-US"/>
              </w:rPr>
              <w:t>Recrutement ciblé non annoncé</w:t>
            </w:r>
          </w:p>
          <w:p w:rsidR="00C17602" w:rsidRPr="00243487" w:rsidRDefault="00350864" w:rsidP="006C44F9">
            <w:pPr>
              <w:pStyle w:val="ListParagraph"/>
              <w:numPr>
                <w:ilvl w:val="0"/>
                <w:numId w:val="15"/>
              </w:numPr>
              <w:rPr>
                <w:rFonts w:asciiTheme="minorHAnsi" w:eastAsia="Times New Roman" w:hAnsiTheme="minorHAnsi"/>
                <w:sz w:val="20"/>
                <w:szCs w:val="20"/>
                <w:lang w:val="fr-CA" w:eastAsia="en-US"/>
              </w:rPr>
            </w:pPr>
            <w:r w:rsidRPr="00243487">
              <w:rPr>
                <w:rFonts w:asciiTheme="minorHAnsi" w:eastAsia="Times New Roman" w:hAnsiTheme="minorHAnsi"/>
                <w:sz w:val="20"/>
                <w:szCs w:val="20"/>
                <w:lang w:val="fr-CA" w:eastAsia="en-US"/>
              </w:rPr>
              <w:t>Établissement de liens</w:t>
            </w:r>
          </w:p>
          <w:p w:rsidR="00C17602" w:rsidRPr="00243487" w:rsidRDefault="00C17602" w:rsidP="006C44F9">
            <w:pPr>
              <w:pStyle w:val="ListParagraph"/>
              <w:numPr>
                <w:ilvl w:val="0"/>
                <w:numId w:val="15"/>
              </w:numPr>
              <w:rPr>
                <w:rFonts w:asciiTheme="minorHAnsi" w:eastAsia="Times New Roman" w:hAnsiTheme="minorHAnsi"/>
                <w:sz w:val="20"/>
                <w:szCs w:val="20"/>
                <w:lang w:val="fr-CA" w:eastAsia="en-US"/>
              </w:rPr>
            </w:pPr>
            <w:r w:rsidRPr="00243487">
              <w:rPr>
                <w:rFonts w:asciiTheme="minorHAnsi" w:eastAsia="Times New Roman" w:hAnsiTheme="minorHAnsi"/>
                <w:sz w:val="20"/>
                <w:szCs w:val="20"/>
                <w:lang w:val="fr-CA" w:eastAsia="en-US"/>
              </w:rPr>
              <w:t xml:space="preserve">Participation </w:t>
            </w:r>
            <w:r w:rsidR="00350864" w:rsidRPr="00243487">
              <w:rPr>
                <w:rFonts w:asciiTheme="minorHAnsi" w:eastAsia="Times New Roman" w:hAnsiTheme="minorHAnsi"/>
                <w:sz w:val="20"/>
                <w:szCs w:val="20"/>
                <w:lang w:val="fr-CA" w:eastAsia="en-US"/>
              </w:rPr>
              <w:t>à d’autres réseaux</w:t>
            </w:r>
          </w:p>
          <w:p w:rsidR="00C17602" w:rsidRPr="00243487" w:rsidRDefault="00D8416A" w:rsidP="002C5FC5">
            <w:pPr>
              <w:pStyle w:val="ListParagraph"/>
              <w:numPr>
                <w:ilvl w:val="0"/>
                <w:numId w:val="15"/>
              </w:numPr>
              <w:ind w:left="431"/>
              <w:rPr>
                <w:rFonts w:asciiTheme="minorHAnsi" w:eastAsia="Times New Roman" w:hAnsiTheme="minorHAnsi"/>
                <w:sz w:val="20"/>
                <w:szCs w:val="20"/>
                <w:lang w:val="fr-CA" w:eastAsia="en-US"/>
              </w:rPr>
            </w:pPr>
            <w:r w:rsidRPr="00243487">
              <w:rPr>
                <w:rFonts w:asciiTheme="minorHAnsi" w:eastAsia="Times New Roman" w:hAnsiTheme="minorHAnsi"/>
                <w:sz w:val="20"/>
                <w:szCs w:val="20"/>
                <w:lang w:val="fr-CA" w:eastAsia="en-US"/>
              </w:rPr>
              <w:t xml:space="preserve">Beaucoup de progrès a été </w:t>
            </w:r>
            <w:r w:rsidR="00C441C8" w:rsidRPr="00243487">
              <w:rPr>
                <w:rFonts w:asciiTheme="minorHAnsi" w:eastAsia="Times New Roman" w:hAnsiTheme="minorHAnsi"/>
                <w:sz w:val="20"/>
                <w:szCs w:val="20"/>
                <w:lang w:val="fr-CA" w:eastAsia="en-US"/>
              </w:rPr>
              <w:t>fait. Le plan de travail intégré contient des activités concrètes et des pratiques exemplaires qui peuvent être partagé</w:t>
            </w:r>
            <w:r w:rsidR="001C2625" w:rsidRPr="00243487">
              <w:rPr>
                <w:rFonts w:asciiTheme="minorHAnsi" w:eastAsia="Times New Roman" w:hAnsiTheme="minorHAnsi"/>
                <w:sz w:val="20"/>
                <w:szCs w:val="20"/>
                <w:lang w:val="fr-CA" w:eastAsia="en-US"/>
              </w:rPr>
              <w:t>es</w:t>
            </w:r>
            <w:r w:rsidR="00C441C8" w:rsidRPr="00243487">
              <w:rPr>
                <w:rFonts w:asciiTheme="minorHAnsi" w:eastAsia="Times New Roman" w:hAnsiTheme="minorHAnsi"/>
                <w:sz w:val="20"/>
                <w:szCs w:val="20"/>
                <w:lang w:val="fr-CA" w:eastAsia="en-US"/>
              </w:rPr>
              <w:t xml:space="preserve"> avec les autres réseaux. </w:t>
            </w:r>
          </w:p>
          <w:p w:rsidR="00C17602" w:rsidRPr="00243487" w:rsidRDefault="00C17602" w:rsidP="002C5FC5">
            <w:pPr>
              <w:pStyle w:val="ListParagraph"/>
              <w:numPr>
                <w:ilvl w:val="0"/>
                <w:numId w:val="15"/>
              </w:numPr>
              <w:spacing w:before="60" w:after="60"/>
              <w:ind w:left="431"/>
              <w:rPr>
                <w:rFonts w:asciiTheme="minorHAnsi" w:hAnsiTheme="minorHAnsi"/>
                <w:sz w:val="20"/>
                <w:lang w:val="fr-CA" w:eastAsia="fr-CA" w:bidi="fr-CA"/>
              </w:rPr>
            </w:pPr>
            <w:r w:rsidRPr="00243487">
              <w:rPr>
                <w:rFonts w:asciiTheme="minorHAnsi" w:eastAsia="Times New Roman" w:hAnsiTheme="minorHAnsi"/>
                <w:sz w:val="20"/>
                <w:szCs w:val="20"/>
                <w:lang w:val="fr-CA" w:eastAsia="en-US"/>
              </w:rPr>
              <w:t xml:space="preserve">(Jennifer) </w:t>
            </w:r>
            <w:r w:rsidRPr="00243487">
              <w:rPr>
                <w:rFonts w:asciiTheme="minorHAnsi" w:eastAsia="Times New Roman" w:hAnsiTheme="minorHAnsi"/>
                <w:b/>
                <w:sz w:val="20"/>
                <w:szCs w:val="20"/>
                <w:lang w:val="fr-CA" w:eastAsia="en-US"/>
              </w:rPr>
              <w:t>Inclusion</w:t>
            </w:r>
            <w:r w:rsidR="003025ED" w:rsidRPr="00243487">
              <w:rPr>
                <w:rFonts w:asciiTheme="minorHAnsi" w:eastAsia="Times New Roman" w:hAnsiTheme="minorHAnsi"/>
                <w:b/>
                <w:sz w:val="20"/>
                <w:szCs w:val="20"/>
                <w:lang w:val="fr-CA" w:eastAsia="en-US"/>
              </w:rPr>
              <w:t xml:space="preserve"> dans </w:t>
            </w:r>
            <w:r w:rsidR="000A77EF" w:rsidRPr="00243487">
              <w:rPr>
                <w:rFonts w:asciiTheme="minorHAnsi" w:eastAsia="Times New Roman" w:hAnsiTheme="minorHAnsi"/>
                <w:b/>
                <w:sz w:val="20"/>
                <w:szCs w:val="20"/>
                <w:lang w:val="fr-CA" w:eastAsia="en-US"/>
              </w:rPr>
              <w:t>l’EGR</w:t>
            </w:r>
            <w:r w:rsidR="003025ED" w:rsidRPr="00243487">
              <w:rPr>
                <w:rFonts w:asciiTheme="minorHAnsi" w:eastAsia="Times New Roman" w:hAnsiTheme="minorHAnsi"/>
                <w:b/>
                <w:color w:val="FF0000"/>
                <w:sz w:val="20"/>
                <w:szCs w:val="20"/>
                <w:lang w:val="fr-CA" w:eastAsia="en-US"/>
              </w:rPr>
              <w:t> </w:t>
            </w:r>
            <w:r w:rsidRPr="00243487">
              <w:rPr>
                <w:rFonts w:asciiTheme="minorHAnsi" w:eastAsia="Times New Roman" w:hAnsiTheme="minorHAnsi"/>
                <w:b/>
                <w:sz w:val="20"/>
                <w:szCs w:val="20"/>
                <w:lang w:val="fr-CA" w:eastAsia="en-US"/>
              </w:rPr>
              <w:t xml:space="preserve">: </w:t>
            </w:r>
            <w:r w:rsidR="00936F88" w:rsidRPr="00243487">
              <w:rPr>
                <w:rFonts w:asciiTheme="minorHAnsi" w:eastAsia="Times New Roman" w:hAnsiTheme="minorHAnsi"/>
                <w:sz w:val="20"/>
                <w:szCs w:val="20"/>
                <w:lang w:val="fr-CA" w:eastAsia="en-US"/>
              </w:rPr>
              <w:t>Il</w:t>
            </w:r>
            <w:r w:rsidR="00936F88" w:rsidRPr="00243487">
              <w:rPr>
                <w:rFonts w:asciiTheme="minorHAnsi" w:eastAsia="Times New Roman" w:hAnsiTheme="minorHAnsi"/>
                <w:b/>
                <w:sz w:val="20"/>
                <w:szCs w:val="20"/>
                <w:lang w:val="fr-CA" w:eastAsia="en-US"/>
              </w:rPr>
              <w:t xml:space="preserve"> </w:t>
            </w:r>
            <w:r w:rsidR="00212EB1">
              <w:rPr>
                <w:rFonts w:asciiTheme="minorHAnsi" w:eastAsia="Times New Roman" w:hAnsiTheme="minorHAnsi"/>
                <w:sz w:val="20"/>
                <w:szCs w:val="20"/>
                <w:lang w:val="fr-CA" w:eastAsia="en-US"/>
              </w:rPr>
              <w:t xml:space="preserve">faudra faire le message </w:t>
            </w:r>
            <w:r w:rsidR="00936F88" w:rsidRPr="00243487">
              <w:rPr>
                <w:rFonts w:asciiTheme="minorHAnsi" w:eastAsia="Times New Roman" w:hAnsiTheme="minorHAnsi"/>
                <w:sz w:val="20"/>
                <w:szCs w:val="20"/>
                <w:lang w:val="fr-CA" w:eastAsia="en-US"/>
              </w:rPr>
              <w:t xml:space="preserve">et trouver le bon endroit pour inclure la </w:t>
            </w:r>
            <w:r w:rsidRPr="00243487">
              <w:rPr>
                <w:rFonts w:asciiTheme="minorHAnsi" w:eastAsia="Times New Roman" w:hAnsiTheme="minorHAnsi"/>
                <w:sz w:val="20"/>
                <w:szCs w:val="20"/>
                <w:lang w:val="fr-CA" w:eastAsia="en-US"/>
              </w:rPr>
              <w:t>participation</w:t>
            </w:r>
            <w:r w:rsidR="00936F88" w:rsidRPr="00243487">
              <w:rPr>
                <w:rFonts w:asciiTheme="minorHAnsi" w:eastAsia="Times New Roman" w:hAnsiTheme="minorHAnsi"/>
                <w:sz w:val="20"/>
                <w:szCs w:val="20"/>
                <w:lang w:val="fr-CA" w:eastAsia="en-US"/>
              </w:rPr>
              <w:t xml:space="preserve"> des groupes sur la diversité et l’inclusion</w:t>
            </w:r>
            <w:r w:rsidRPr="00243487">
              <w:rPr>
                <w:rFonts w:asciiTheme="minorHAnsi" w:eastAsia="Times New Roman" w:hAnsiTheme="minorHAnsi"/>
                <w:sz w:val="20"/>
                <w:szCs w:val="20"/>
                <w:lang w:val="fr-CA" w:eastAsia="en-US"/>
              </w:rPr>
              <w:t>.</w:t>
            </w:r>
          </w:p>
          <w:p w:rsidR="00C17602" w:rsidRPr="00243487" w:rsidRDefault="00C17602" w:rsidP="002C5FC5">
            <w:pPr>
              <w:pStyle w:val="ListParagraph"/>
              <w:numPr>
                <w:ilvl w:val="0"/>
                <w:numId w:val="15"/>
              </w:numPr>
              <w:spacing w:before="60" w:after="60"/>
              <w:ind w:left="431"/>
              <w:rPr>
                <w:rFonts w:asciiTheme="minorHAnsi" w:hAnsiTheme="minorHAnsi"/>
                <w:sz w:val="20"/>
                <w:lang w:val="fr-CA" w:eastAsia="fr-CA" w:bidi="fr-CA"/>
              </w:rPr>
            </w:pPr>
            <w:r w:rsidRPr="00243487">
              <w:rPr>
                <w:rFonts w:asciiTheme="minorHAnsi" w:hAnsiTheme="minorHAnsi"/>
                <w:sz w:val="20"/>
                <w:lang w:val="fr-CA" w:eastAsia="fr-CA" w:bidi="fr-CA"/>
              </w:rPr>
              <w:t xml:space="preserve">(Jennifer) </w:t>
            </w:r>
            <w:r w:rsidR="00936F88" w:rsidRPr="00243487">
              <w:rPr>
                <w:rFonts w:asciiTheme="minorHAnsi" w:hAnsiTheme="minorHAnsi"/>
                <w:sz w:val="20"/>
                <w:lang w:val="fr-CA" w:eastAsia="fr-CA" w:bidi="fr-CA"/>
              </w:rPr>
              <w:t>Dans certains secteurs</w:t>
            </w:r>
            <w:r w:rsidR="001C2625" w:rsidRPr="00243487">
              <w:rPr>
                <w:rFonts w:asciiTheme="minorHAnsi" w:hAnsiTheme="minorHAnsi"/>
                <w:sz w:val="20"/>
                <w:lang w:val="fr-CA" w:eastAsia="fr-CA" w:bidi="fr-CA"/>
              </w:rPr>
              <w:t xml:space="preserve">, </w:t>
            </w:r>
            <w:r w:rsidR="00936F88" w:rsidRPr="00243487">
              <w:rPr>
                <w:rFonts w:asciiTheme="minorHAnsi" w:hAnsiTheme="minorHAnsi"/>
                <w:sz w:val="20"/>
                <w:lang w:val="fr-CA" w:eastAsia="fr-CA" w:bidi="fr-CA"/>
              </w:rPr>
              <w:t xml:space="preserve">la direction est </w:t>
            </w:r>
            <w:r w:rsidR="007A68E3" w:rsidRPr="00243487">
              <w:rPr>
                <w:rFonts w:asciiTheme="minorHAnsi" w:hAnsiTheme="minorHAnsi"/>
                <w:sz w:val="20"/>
                <w:lang w:val="fr-CA" w:eastAsia="fr-CA" w:bidi="fr-CA"/>
              </w:rPr>
              <w:t>mobilisée, mais les</w:t>
            </w:r>
            <w:r w:rsidR="00936F88" w:rsidRPr="00243487">
              <w:rPr>
                <w:rFonts w:asciiTheme="minorHAnsi" w:hAnsiTheme="minorHAnsi"/>
                <w:sz w:val="20"/>
                <w:lang w:val="fr-CA" w:eastAsia="fr-CA" w:bidi="fr-CA"/>
              </w:rPr>
              <w:t xml:space="preserve"> cadres doivent encore être convaincus. </w:t>
            </w:r>
            <w:r w:rsidR="007A68E3" w:rsidRPr="00243487">
              <w:rPr>
                <w:rFonts w:asciiTheme="minorHAnsi" w:hAnsiTheme="minorHAnsi"/>
                <w:sz w:val="20"/>
                <w:lang w:val="fr-CA" w:eastAsia="fr-CA" w:bidi="fr-CA"/>
              </w:rPr>
              <w:t xml:space="preserve">Des efforts doivent être déployés pour préparer le terrain et pour faire en sorte </w:t>
            </w:r>
            <w:r w:rsidR="000A77EF" w:rsidRPr="00243487">
              <w:rPr>
                <w:rFonts w:asciiTheme="minorHAnsi" w:hAnsiTheme="minorHAnsi"/>
                <w:sz w:val="20"/>
                <w:lang w:val="fr-CA" w:eastAsia="fr-CA" w:bidi="fr-CA"/>
              </w:rPr>
              <w:t xml:space="preserve">que les gestionnaires n’empêchent pas la participation de leurs employés. Certains types d’emploi permettent aux employés de disposer de plus de temps que d’autres. </w:t>
            </w:r>
          </w:p>
          <w:p w:rsidR="00C17602" w:rsidRPr="00243487" w:rsidRDefault="00C17602" w:rsidP="002C5FC5">
            <w:pPr>
              <w:pStyle w:val="ListParagraph"/>
              <w:numPr>
                <w:ilvl w:val="0"/>
                <w:numId w:val="20"/>
              </w:numPr>
              <w:spacing w:before="60" w:after="60"/>
              <w:ind w:left="431"/>
              <w:rPr>
                <w:rFonts w:asciiTheme="minorHAnsi" w:hAnsiTheme="minorHAnsi"/>
                <w:sz w:val="20"/>
                <w:lang w:val="fr-CA" w:eastAsia="fr-CA" w:bidi="fr-CA"/>
              </w:rPr>
            </w:pPr>
            <w:r w:rsidRPr="00243487">
              <w:rPr>
                <w:rFonts w:asciiTheme="minorHAnsi" w:hAnsiTheme="minorHAnsi"/>
                <w:sz w:val="20"/>
                <w:lang w:val="fr-CA" w:eastAsia="fr-CA" w:bidi="fr-CA"/>
              </w:rPr>
              <w:t xml:space="preserve">(Mariane) </w:t>
            </w:r>
            <w:r w:rsidR="000A77EF" w:rsidRPr="00243487">
              <w:rPr>
                <w:rFonts w:asciiTheme="minorHAnsi" w:hAnsiTheme="minorHAnsi"/>
                <w:sz w:val="20"/>
                <w:lang w:val="fr-CA" w:eastAsia="fr-CA" w:bidi="fr-CA"/>
              </w:rPr>
              <w:t>Les employés n’ont pas l’impression d’être soutenus. Un plan de co</w:t>
            </w:r>
            <w:r w:rsidR="00D2428E" w:rsidRPr="00243487">
              <w:rPr>
                <w:rFonts w:asciiTheme="minorHAnsi" w:hAnsiTheme="minorHAnsi"/>
                <w:sz w:val="20"/>
                <w:lang w:val="fr-CA" w:eastAsia="fr-CA" w:bidi="fr-CA"/>
              </w:rPr>
              <w:t>mmunication</w:t>
            </w:r>
            <w:r w:rsidR="000A77EF" w:rsidRPr="00243487">
              <w:rPr>
                <w:rFonts w:asciiTheme="minorHAnsi" w:hAnsiTheme="minorHAnsi"/>
                <w:sz w:val="20"/>
                <w:lang w:val="fr-CA" w:eastAsia="fr-CA" w:bidi="fr-CA"/>
              </w:rPr>
              <w:t xml:space="preserve"> est suggéré. </w:t>
            </w:r>
          </w:p>
          <w:p w:rsidR="00C17602" w:rsidRPr="00243487" w:rsidRDefault="00C17602" w:rsidP="00AF46CE">
            <w:pPr>
              <w:spacing w:before="60" w:after="60"/>
              <w:rPr>
                <w:rFonts w:asciiTheme="minorHAnsi" w:hAnsiTheme="minorHAnsi"/>
                <w:sz w:val="20"/>
                <w:lang w:val="fr-CA" w:eastAsia="fr-CA" w:bidi="fr-CA"/>
              </w:rPr>
            </w:pPr>
            <w:r w:rsidRPr="00243487">
              <w:rPr>
                <w:rFonts w:asciiTheme="minorHAnsi" w:hAnsiTheme="minorHAnsi"/>
                <w:sz w:val="20"/>
                <w:lang w:val="fr-CA" w:eastAsia="fr-CA" w:bidi="fr-CA"/>
              </w:rPr>
              <w:t xml:space="preserve">(Gary) : </w:t>
            </w:r>
          </w:p>
          <w:p w:rsidR="00C17602" w:rsidRPr="00243487" w:rsidRDefault="000A77EF" w:rsidP="00096DB9">
            <w:pPr>
              <w:pStyle w:val="ListParagraph"/>
              <w:numPr>
                <w:ilvl w:val="0"/>
                <w:numId w:val="10"/>
              </w:numPr>
              <w:spacing w:before="60" w:after="60"/>
              <w:ind w:left="463"/>
              <w:rPr>
                <w:rFonts w:asciiTheme="minorHAnsi" w:hAnsiTheme="minorHAnsi"/>
                <w:sz w:val="20"/>
                <w:lang w:val="fr-CA" w:eastAsia="fr-CA" w:bidi="fr-CA"/>
              </w:rPr>
            </w:pPr>
            <w:r w:rsidRPr="00243487">
              <w:rPr>
                <w:rFonts w:asciiTheme="minorHAnsi" w:hAnsiTheme="minorHAnsi"/>
                <w:sz w:val="20"/>
                <w:lang w:val="fr-CA" w:eastAsia="fr-CA" w:bidi="fr-CA"/>
              </w:rPr>
              <w:t xml:space="preserve">La question du manque de soutien a été soulevée. Il serait utile que les rôles visibles soient inscrits dans les EGR des personnes qui les occupent.  </w:t>
            </w:r>
          </w:p>
          <w:p w:rsidR="00C17602" w:rsidRPr="00243487" w:rsidRDefault="00D011A6" w:rsidP="00096DB9">
            <w:pPr>
              <w:pStyle w:val="ListParagraph"/>
              <w:numPr>
                <w:ilvl w:val="0"/>
                <w:numId w:val="9"/>
              </w:numPr>
              <w:spacing w:before="60" w:after="60"/>
              <w:ind w:left="463"/>
              <w:rPr>
                <w:rFonts w:asciiTheme="minorHAnsi" w:hAnsiTheme="minorHAnsi"/>
                <w:sz w:val="20"/>
                <w:lang w:val="fr-CA" w:eastAsia="fr-CA" w:bidi="fr-CA"/>
              </w:rPr>
            </w:pPr>
            <w:r w:rsidRPr="00243487">
              <w:rPr>
                <w:rFonts w:asciiTheme="minorHAnsi" w:hAnsiTheme="minorHAnsi"/>
                <w:sz w:val="20"/>
                <w:szCs w:val="20"/>
                <w:lang w:val="fr-CA"/>
              </w:rPr>
              <w:t xml:space="preserve">À la prochaine réunion CGE </w:t>
            </w:r>
            <w:r w:rsidR="00D2428E" w:rsidRPr="00243487">
              <w:rPr>
                <w:rFonts w:asciiTheme="minorHAnsi" w:hAnsiTheme="minorHAnsi"/>
                <w:sz w:val="20"/>
                <w:szCs w:val="20"/>
                <w:lang w:val="fr-CA"/>
              </w:rPr>
              <w:t>EX</w:t>
            </w:r>
            <w:r w:rsidRPr="00243487">
              <w:rPr>
                <w:rFonts w:asciiTheme="minorHAnsi" w:hAnsiTheme="minorHAnsi"/>
                <w:sz w:val="20"/>
                <w:szCs w:val="20"/>
                <w:lang w:val="fr-CA"/>
              </w:rPr>
              <w:t>,</w:t>
            </w:r>
            <w:r w:rsidR="00D2428E" w:rsidRPr="00243487">
              <w:rPr>
                <w:rFonts w:asciiTheme="minorHAnsi" w:hAnsiTheme="minorHAnsi"/>
                <w:sz w:val="20"/>
                <w:szCs w:val="20"/>
                <w:lang w:val="fr-CA"/>
              </w:rPr>
              <w:t xml:space="preserve"> Gary </w:t>
            </w:r>
            <w:r w:rsidRPr="00243487">
              <w:rPr>
                <w:rFonts w:asciiTheme="minorHAnsi" w:hAnsiTheme="minorHAnsi"/>
                <w:sz w:val="20"/>
                <w:szCs w:val="20"/>
                <w:lang w:val="fr-CA"/>
              </w:rPr>
              <w:t xml:space="preserve">demandera le nombre d’EGR qui inclut la participation au réseau afin que certains posent la question aux cadres intermédiaires. Le simple fait de poser la question pourra aider. </w:t>
            </w:r>
          </w:p>
          <w:p w:rsidR="00C17602" w:rsidRPr="00243487" w:rsidRDefault="00D011A6" w:rsidP="00096DB9">
            <w:pPr>
              <w:pStyle w:val="ListParagraph"/>
              <w:numPr>
                <w:ilvl w:val="0"/>
                <w:numId w:val="9"/>
              </w:numPr>
              <w:spacing w:before="60" w:after="60"/>
              <w:ind w:left="463"/>
              <w:rPr>
                <w:rFonts w:asciiTheme="minorHAnsi" w:hAnsiTheme="minorHAnsi"/>
                <w:sz w:val="20"/>
                <w:lang w:val="fr-CA" w:eastAsia="fr-CA" w:bidi="fr-CA"/>
              </w:rPr>
            </w:pPr>
            <w:r w:rsidRPr="00243487">
              <w:rPr>
                <w:rFonts w:asciiTheme="minorHAnsi" w:hAnsiTheme="minorHAnsi"/>
                <w:sz w:val="20"/>
                <w:szCs w:val="20"/>
                <w:lang w:val="fr-CA"/>
              </w:rPr>
              <w:t xml:space="preserve">Avoir un </w:t>
            </w:r>
            <w:r w:rsidR="00C17602" w:rsidRPr="00243487">
              <w:rPr>
                <w:rFonts w:asciiTheme="minorHAnsi" w:hAnsiTheme="minorHAnsi"/>
                <w:sz w:val="20"/>
                <w:szCs w:val="20"/>
                <w:lang w:val="fr-CA"/>
              </w:rPr>
              <w:t>secr</w:t>
            </w:r>
            <w:r w:rsidRPr="00243487">
              <w:rPr>
                <w:rFonts w:asciiTheme="minorHAnsi" w:hAnsiTheme="minorHAnsi"/>
                <w:sz w:val="20"/>
                <w:szCs w:val="20"/>
                <w:lang w:val="fr-CA"/>
              </w:rPr>
              <w:t>é</w:t>
            </w:r>
            <w:r w:rsidR="00C17602" w:rsidRPr="00243487">
              <w:rPr>
                <w:rFonts w:asciiTheme="minorHAnsi" w:hAnsiTheme="minorHAnsi"/>
                <w:sz w:val="20"/>
                <w:szCs w:val="20"/>
                <w:lang w:val="fr-CA"/>
              </w:rPr>
              <w:t xml:space="preserve">tariat </w:t>
            </w:r>
            <w:r w:rsidRPr="00243487">
              <w:rPr>
                <w:rFonts w:asciiTheme="minorHAnsi" w:hAnsiTheme="minorHAnsi"/>
                <w:sz w:val="20"/>
                <w:szCs w:val="20"/>
                <w:lang w:val="fr-CA"/>
              </w:rPr>
              <w:t>pour organiser les réunions bien à l’avance. Le fait d</w:t>
            </w:r>
            <w:r w:rsidR="001C2625" w:rsidRPr="00243487">
              <w:rPr>
                <w:rFonts w:asciiTheme="minorHAnsi" w:hAnsiTheme="minorHAnsi"/>
                <w:sz w:val="20"/>
                <w:szCs w:val="20"/>
                <w:lang w:val="fr-CA"/>
              </w:rPr>
              <w:t>’informer</w:t>
            </w:r>
            <w:r w:rsidRPr="00243487">
              <w:rPr>
                <w:rFonts w:asciiTheme="minorHAnsi" w:hAnsiTheme="minorHAnsi"/>
                <w:sz w:val="20"/>
                <w:szCs w:val="20"/>
                <w:lang w:val="fr-CA"/>
              </w:rPr>
              <w:t xml:space="preserve"> les employés suffisamment à l’avance leur permet de mieux planifier leur horaire. </w:t>
            </w:r>
          </w:p>
          <w:p w:rsidR="00C17602" w:rsidRPr="00243487" w:rsidRDefault="00D011A6" w:rsidP="00096DB9">
            <w:pPr>
              <w:pStyle w:val="ListParagraph"/>
              <w:numPr>
                <w:ilvl w:val="0"/>
                <w:numId w:val="9"/>
              </w:numPr>
              <w:spacing w:before="60" w:after="60"/>
              <w:ind w:left="463"/>
              <w:rPr>
                <w:rFonts w:asciiTheme="minorHAnsi" w:hAnsiTheme="minorHAnsi"/>
                <w:sz w:val="20"/>
                <w:lang w:val="fr-CA" w:eastAsia="fr-CA" w:bidi="fr-CA"/>
              </w:rPr>
            </w:pPr>
            <w:r w:rsidRPr="00243487">
              <w:rPr>
                <w:rFonts w:asciiTheme="minorHAnsi" w:hAnsiTheme="minorHAnsi"/>
                <w:sz w:val="20"/>
                <w:szCs w:val="20"/>
                <w:lang w:val="fr-CA"/>
              </w:rPr>
              <w:t>La d</w:t>
            </w:r>
            <w:r w:rsidR="00C17602" w:rsidRPr="00243487">
              <w:rPr>
                <w:rFonts w:asciiTheme="minorHAnsi" w:hAnsiTheme="minorHAnsi"/>
                <w:sz w:val="20"/>
                <w:szCs w:val="20"/>
                <w:lang w:val="fr-CA"/>
              </w:rPr>
              <w:t>iversit</w:t>
            </w:r>
            <w:r w:rsidRPr="00243487">
              <w:rPr>
                <w:rFonts w:asciiTheme="minorHAnsi" w:hAnsiTheme="minorHAnsi"/>
                <w:sz w:val="20"/>
                <w:szCs w:val="20"/>
                <w:lang w:val="fr-CA"/>
              </w:rPr>
              <w:t xml:space="preserve">é et l’inclusion devraient faire l’objet de discussions lors des réunions de tout le personnel, afin de donner plus de visibilité à ces questions. </w:t>
            </w:r>
          </w:p>
          <w:p w:rsidR="00C17602" w:rsidRPr="00243487" w:rsidRDefault="00D011A6" w:rsidP="00096DB9">
            <w:pPr>
              <w:pStyle w:val="ListParagraph"/>
              <w:numPr>
                <w:ilvl w:val="0"/>
                <w:numId w:val="9"/>
              </w:numPr>
              <w:spacing w:before="60" w:after="60"/>
              <w:ind w:left="463"/>
              <w:rPr>
                <w:rFonts w:asciiTheme="minorHAnsi" w:hAnsiTheme="minorHAnsi"/>
                <w:sz w:val="20"/>
                <w:lang w:val="fr-CA" w:eastAsia="fr-CA" w:bidi="fr-CA"/>
              </w:rPr>
            </w:pPr>
            <w:r w:rsidRPr="00243487">
              <w:rPr>
                <w:rFonts w:asciiTheme="minorHAnsi" w:hAnsiTheme="minorHAnsi"/>
                <w:sz w:val="20"/>
                <w:szCs w:val="20"/>
                <w:lang w:val="fr-CA"/>
              </w:rPr>
              <w:t>Reconnaissance</w:t>
            </w:r>
            <w:r w:rsidR="001C2625" w:rsidRPr="00243487">
              <w:rPr>
                <w:rFonts w:asciiTheme="minorHAnsi" w:hAnsiTheme="minorHAnsi"/>
                <w:sz w:val="20"/>
                <w:szCs w:val="20"/>
                <w:lang w:val="fr-CA"/>
              </w:rPr>
              <w:t> </w:t>
            </w:r>
            <w:r w:rsidR="00C17602" w:rsidRPr="00243487">
              <w:rPr>
                <w:rFonts w:asciiTheme="minorHAnsi" w:hAnsiTheme="minorHAnsi"/>
                <w:sz w:val="20"/>
                <w:szCs w:val="20"/>
                <w:lang w:val="fr-CA"/>
              </w:rPr>
              <w:t xml:space="preserve">: </w:t>
            </w:r>
            <w:r w:rsidRPr="00243487">
              <w:rPr>
                <w:rFonts w:asciiTheme="minorHAnsi" w:hAnsiTheme="minorHAnsi"/>
                <w:sz w:val="20"/>
                <w:szCs w:val="20"/>
                <w:lang w:val="fr-CA"/>
              </w:rPr>
              <w:t>les questions sont souvent mieux soutenues lorsqu’elles sont visibles.</w:t>
            </w:r>
            <w:r w:rsidR="009B0CFA" w:rsidRPr="00243487">
              <w:rPr>
                <w:rFonts w:asciiTheme="minorHAnsi" w:hAnsiTheme="minorHAnsi"/>
                <w:sz w:val="20"/>
                <w:szCs w:val="20"/>
                <w:lang w:val="fr-CA"/>
              </w:rPr>
              <w:t xml:space="preserve"> Les coprésidentes et les champions peuvent souligner la contribution des employés en discutant avec les gestionnaires et les superviseurs. </w:t>
            </w:r>
            <w:r w:rsidR="0059379B" w:rsidRPr="00243487">
              <w:rPr>
                <w:rFonts w:asciiTheme="minorHAnsi" w:hAnsiTheme="minorHAnsi"/>
                <w:sz w:val="20"/>
                <w:szCs w:val="20"/>
                <w:lang w:val="fr-CA"/>
              </w:rPr>
              <w:t xml:space="preserve">La reconnaissance informelle sera plus présente si elle est exercée collectivement. </w:t>
            </w:r>
          </w:p>
          <w:p w:rsidR="00C17602" w:rsidRPr="00243487" w:rsidRDefault="00C17602" w:rsidP="002C5FC5">
            <w:pPr>
              <w:pStyle w:val="ListParagraph"/>
              <w:numPr>
                <w:ilvl w:val="0"/>
                <w:numId w:val="9"/>
              </w:numPr>
              <w:spacing w:before="60" w:after="60"/>
              <w:ind w:left="431" w:hanging="425"/>
              <w:rPr>
                <w:rFonts w:asciiTheme="minorHAnsi" w:hAnsiTheme="minorHAnsi"/>
                <w:sz w:val="20"/>
                <w:lang w:val="fr-CA" w:eastAsia="fr-CA" w:bidi="fr-CA"/>
              </w:rPr>
            </w:pPr>
            <w:r w:rsidRPr="00243487">
              <w:rPr>
                <w:rFonts w:asciiTheme="minorHAnsi" w:hAnsiTheme="minorHAnsi"/>
                <w:sz w:val="20"/>
                <w:lang w:val="fr-CA" w:eastAsia="fr-CA" w:bidi="fr-CA"/>
              </w:rPr>
              <w:t xml:space="preserve">(Brenda) </w:t>
            </w:r>
            <w:r w:rsidR="0059379B" w:rsidRPr="00243487">
              <w:rPr>
                <w:rFonts w:asciiTheme="minorHAnsi" w:hAnsiTheme="minorHAnsi"/>
                <w:sz w:val="20"/>
                <w:lang w:val="fr-CA" w:eastAsia="fr-CA" w:bidi="fr-CA"/>
              </w:rPr>
              <w:t xml:space="preserve">Certains réseaux en sont encore à leurs débuts et pourraient profiter de l’expérience des réseaux créés depuis plus longtemps.  </w:t>
            </w:r>
          </w:p>
          <w:p w:rsidR="00C17602" w:rsidRPr="00243487" w:rsidRDefault="0059379B" w:rsidP="002C5FC5">
            <w:pPr>
              <w:spacing w:before="60" w:after="60"/>
              <w:rPr>
                <w:rFonts w:asciiTheme="minorHAnsi" w:hAnsiTheme="minorHAnsi"/>
                <w:b/>
                <w:sz w:val="20"/>
                <w:lang w:val="fr-CA" w:eastAsia="fr-CA" w:bidi="fr-CA"/>
              </w:rPr>
            </w:pPr>
            <w:r w:rsidRPr="00243487">
              <w:rPr>
                <w:rFonts w:asciiTheme="minorHAnsi" w:hAnsiTheme="minorHAnsi"/>
                <w:b/>
                <w:sz w:val="20"/>
                <w:lang w:val="fr-CA" w:eastAsia="fr-CA" w:bidi="fr-CA"/>
              </w:rPr>
              <w:t>Comment accroître le soutien avec l’aide du CGE EX</w:t>
            </w:r>
          </w:p>
          <w:p w:rsidR="00C17602" w:rsidRPr="00243487" w:rsidRDefault="00C17602" w:rsidP="00120928">
            <w:pPr>
              <w:pStyle w:val="ListParagraph"/>
              <w:numPr>
                <w:ilvl w:val="0"/>
                <w:numId w:val="16"/>
              </w:numPr>
              <w:spacing w:before="60" w:after="60"/>
              <w:ind w:left="431"/>
              <w:rPr>
                <w:rFonts w:asciiTheme="minorHAnsi" w:hAnsiTheme="minorHAnsi"/>
                <w:sz w:val="20"/>
                <w:lang w:val="fr-CA" w:eastAsia="fr-CA" w:bidi="fr-CA"/>
              </w:rPr>
            </w:pPr>
            <w:r w:rsidRPr="00243487">
              <w:rPr>
                <w:rFonts w:asciiTheme="minorHAnsi" w:hAnsiTheme="minorHAnsi"/>
                <w:sz w:val="20"/>
                <w:lang w:val="fr-CA" w:eastAsia="fr-CA" w:bidi="fr-CA"/>
              </w:rPr>
              <w:t xml:space="preserve">(Gary) </w:t>
            </w:r>
            <w:r w:rsidR="001F530C" w:rsidRPr="00243487">
              <w:rPr>
                <w:rFonts w:asciiTheme="minorHAnsi" w:hAnsiTheme="minorHAnsi"/>
                <w:sz w:val="20"/>
                <w:lang w:val="fr-CA" w:eastAsia="fr-CA" w:bidi="fr-CA"/>
              </w:rPr>
              <w:t xml:space="preserve">Le SMA des RH doit tenir plus de discussions. </w:t>
            </w:r>
          </w:p>
          <w:p w:rsidR="00C17602" w:rsidRPr="00243487" w:rsidRDefault="00C17602" w:rsidP="00120928">
            <w:pPr>
              <w:pStyle w:val="ListParagraph"/>
              <w:numPr>
                <w:ilvl w:val="0"/>
                <w:numId w:val="16"/>
              </w:numPr>
              <w:spacing w:before="60" w:after="60"/>
              <w:ind w:left="431"/>
              <w:rPr>
                <w:rFonts w:asciiTheme="minorHAnsi" w:hAnsiTheme="minorHAnsi"/>
                <w:sz w:val="20"/>
                <w:lang w:val="fr-CA" w:eastAsia="fr-CA" w:bidi="fr-CA"/>
              </w:rPr>
            </w:pPr>
            <w:r w:rsidRPr="00243487">
              <w:rPr>
                <w:rFonts w:asciiTheme="minorHAnsi" w:hAnsiTheme="minorHAnsi"/>
                <w:sz w:val="20"/>
                <w:lang w:val="fr-CA" w:eastAsia="fr-CA" w:bidi="fr-CA"/>
              </w:rPr>
              <w:t xml:space="preserve">(Ayanna) </w:t>
            </w:r>
            <w:r w:rsidR="001F530C" w:rsidRPr="00243487">
              <w:rPr>
                <w:rFonts w:asciiTheme="minorHAnsi" w:hAnsiTheme="minorHAnsi"/>
                <w:sz w:val="20"/>
                <w:lang w:val="fr-CA" w:eastAsia="fr-CA" w:bidi="fr-CA"/>
              </w:rPr>
              <w:t xml:space="preserve">Un message formel doit être envoyé aux directions régionales et générales. Ils doivent être soutenus pour ensuite soutenir les échelons sous leurs ordres. </w:t>
            </w:r>
            <w:r w:rsidR="00356BC3" w:rsidRPr="00243487">
              <w:rPr>
                <w:rFonts w:asciiTheme="minorHAnsi" w:hAnsiTheme="minorHAnsi"/>
                <w:sz w:val="20"/>
                <w:lang w:val="fr-CA" w:eastAsia="fr-CA" w:bidi="fr-CA"/>
              </w:rPr>
              <w:t xml:space="preserve"> </w:t>
            </w:r>
          </w:p>
          <w:p w:rsidR="00C17602" w:rsidRPr="00243487" w:rsidRDefault="00C17602" w:rsidP="002353AA">
            <w:pPr>
              <w:pStyle w:val="ListParagraph"/>
              <w:numPr>
                <w:ilvl w:val="0"/>
                <w:numId w:val="16"/>
              </w:numPr>
              <w:spacing w:before="60" w:after="60"/>
              <w:ind w:left="431"/>
              <w:rPr>
                <w:rFonts w:asciiTheme="minorHAnsi" w:hAnsiTheme="minorHAnsi"/>
                <w:sz w:val="20"/>
                <w:lang w:val="fr-CA" w:eastAsia="fr-CA" w:bidi="fr-CA"/>
              </w:rPr>
            </w:pPr>
            <w:r w:rsidRPr="00243487">
              <w:rPr>
                <w:rFonts w:asciiTheme="minorHAnsi" w:hAnsiTheme="minorHAnsi"/>
                <w:sz w:val="20"/>
                <w:lang w:val="fr-CA" w:eastAsia="fr-CA" w:bidi="fr-CA"/>
              </w:rPr>
              <w:t>(Rawan) Mariane</w:t>
            </w:r>
            <w:r w:rsidR="00D2428E" w:rsidRPr="00243487">
              <w:rPr>
                <w:rFonts w:asciiTheme="minorHAnsi" w:hAnsiTheme="minorHAnsi"/>
                <w:sz w:val="20"/>
                <w:lang w:val="fr-CA" w:eastAsia="fr-CA" w:bidi="fr-CA"/>
              </w:rPr>
              <w:t xml:space="preserve"> </w:t>
            </w:r>
            <w:r w:rsidR="001F530C" w:rsidRPr="00243487">
              <w:rPr>
                <w:rFonts w:asciiTheme="minorHAnsi" w:hAnsiTheme="minorHAnsi"/>
                <w:sz w:val="20"/>
                <w:lang w:val="fr-CA" w:eastAsia="fr-CA" w:bidi="fr-CA"/>
              </w:rPr>
              <w:t xml:space="preserve">pourrait communiquer les commentaires à </w:t>
            </w:r>
            <w:r w:rsidR="00D2428E" w:rsidRPr="00243487">
              <w:rPr>
                <w:rFonts w:asciiTheme="minorHAnsi" w:hAnsiTheme="minorHAnsi"/>
                <w:sz w:val="20"/>
                <w:lang w:val="fr-CA" w:eastAsia="fr-CA" w:bidi="fr-CA"/>
              </w:rPr>
              <w:t>Kath</w:t>
            </w:r>
            <w:r w:rsidRPr="00243487">
              <w:rPr>
                <w:rFonts w:asciiTheme="minorHAnsi" w:hAnsiTheme="minorHAnsi"/>
                <w:sz w:val="20"/>
                <w:lang w:val="fr-CA" w:eastAsia="fr-CA" w:bidi="fr-CA"/>
              </w:rPr>
              <w:t>ryn McDade</w:t>
            </w:r>
            <w:r w:rsidR="00476CED" w:rsidRPr="00243487">
              <w:rPr>
                <w:rFonts w:asciiTheme="minorHAnsi" w:hAnsiTheme="minorHAnsi"/>
                <w:sz w:val="20"/>
                <w:lang w:val="fr-CA" w:eastAsia="fr-CA" w:bidi="fr-CA"/>
              </w:rPr>
              <w:t>.</w:t>
            </w:r>
          </w:p>
          <w:p w:rsidR="006F132B" w:rsidRPr="006F132B" w:rsidRDefault="00C17602" w:rsidP="006F132B">
            <w:pPr>
              <w:ind w:left="38"/>
              <w:rPr>
                <w:rFonts w:asciiTheme="minorHAnsi" w:hAnsiTheme="minorHAnsi"/>
                <w:lang w:val="fr-CA"/>
              </w:rPr>
            </w:pPr>
            <w:r w:rsidRPr="006F132B">
              <w:rPr>
                <w:rFonts w:asciiTheme="minorHAnsi" w:hAnsiTheme="minorHAnsi"/>
                <w:sz w:val="20"/>
                <w:lang w:val="fr-CA" w:eastAsia="fr-CA" w:bidi="fr-CA"/>
              </w:rPr>
              <w:t>(Gilles-Luc, Justin)</w:t>
            </w:r>
            <w:r w:rsidR="006F132B">
              <w:rPr>
                <w:rFonts w:asciiTheme="minorHAnsi" w:hAnsiTheme="minorHAnsi"/>
                <w:sz w:val="20"/>
                <w:lang w:val="fr-CA" w:eastAsia="fr-CA" w:bidi="fr-CA"/>
              </w:rPr>
              <w:t> :</w:t>
            </w:r>
            <w:r w:rsidR="00EA3FC2" w:rsidRPr="006F132B">
              <w:rPr>
                <w:color w:val="17365D"/>
                <w:lang w:val="fr-CA"/>
              </w:rPr>
              <w:t xml:space="preserve"> </w:t>
            </w:r>
          </w:p>
          <w:p w:rsidR="006F132B" w:rsidRPr="006F132B" w:rsidRDefault="006F132B" w:rsidP="006F132B">
            <w:pPr>
              <w:pStyle w:val="ListParagraph"/>
              <w:numPr>
                <w:ilvl w:val="0"/>
                <w:numId w:val="16"/>
              </w:numPr>
              <w:ind w:left="463" w:hanging="425"/>
              <w:rPr>
                <w:rFonts w:asciiTheme="minorHAnsi" w:hAnsiTheme="minorHAnsi"/>
                <w:lang w:val="fr-CA"/>
              </w:rPr>
            </w:pPr>
            <w:r w:rsidRPr="006F132B">
              <w:rPr>
                <w:rFonts w:asciiTheme="minorHAnsi" w:hAnsiTheme="minorHAnsi"/>
                <w:sz w:val="20"/>
                <w:szCs w:val="20"/>
                <w:lang w:val="fr-CA"/>
              </w:rPr>
              <w:t>Nous vivons une problématique au sein du Réseau de la fierté des employés d’EDSC au niveau de la gestion et le temps consacré par les membres du comité directeur versus leurs tâches régulières à leur poste de travail, en raison des enjeux de productivité.</w:t>
            </w:r>
          </w:p>
          <w:p w:rsidR="00C17602" w:rsidRPr="00AB5520" w:rsidRDefault="001F530C" w:rsidP="00212EB1">
            <w:pPr>
              <w:pStyle w:val="ListParagraph"/>
              <w:numPr>
                <w:ilvl w:val="0"/>
                <w:numId w:val="22"/>
              </w:numPr>
              <w:ind w:left="431"/>
              <w:rPr>
                <w:rFonts w:asciiTheme="minorHAnsi" w:hAnsiTheme="minorHAnsi"/>
                <w:lang w:val="fr-CA"/>
              </w:rPr>
            </w:pPr>
            <w:r w:rsidRPr="00B120F4">
              <w:rPr>
                <w:rFonts w:asciiTheme="minorHAnsi" w:hAnsiTheme="minorHAnsi"/>
                <w:sz w:val="20"/>
                <w:lang w:val="fr-CA" w:eastAsia="fr-CA" w:bidi="fr-CA"/>
              </w:rPr>
              <w:lastRenderedPageBreak/>
              <w:t xml:space="preserve">Le rôle de coprésident et le travail sur les projets d’échelle nationale prennent beaucoup de temps. On suggère de trouver une façon de contourner les difficultés que vivent ceux qui veulent participer à ces groupes tout en exécutant leur travail. </w:t>
            </w:r>
          </w:p>
        </w:tc>
        <w:tc>
          <w:tcPr>
            <w:tcW w:w="238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602" w:rsidRPr="00D50661" w:rsidRDefault="00C17602" w:rsidP="00852C33">
            <w:pPr>
              <w:spacing w:before="60" w:after="60"/>
              <w:ind w:left="71"/>
              <w:rPr>
                <w:rFonts w:asciiTheme="minorHAnsi" w:hAnsiTheme="minorHAnsi"/>
                <w:color w:val="7030A0"/>
                <w:sz w:val="20"/>
                <w:lang w:val="fr-CA" w:eastAsia="fr-CA" w:bidi="fr-CA"/>
              </w:rPr>
            </w:pPr>
          </w:p>
        </w:tc>
      </w:tr>
      <w:tr w:rsidR="009F0E71"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D50661" w:rsidRDefault="00AA7BEE" w:rsidP="00CE0368">
            <w:pPr>
              <w:tabs>
                <w:tab w:val="left" w:pos="459"/>
              </w:tabs>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lastRenderedPageBreak/>
              <w:t>7</w:t>
            </w:r>
            <w:r w:rsidR="009F0E71" w:rsidRPr="00D50661">
              <w:rPr>
                <w:rFonts w:asciiTheme="minorHAnsi" w:hAnsiTheme="minorHAnsi"/>
                <w:b/>
                <w:bCs/>
                <w:color w:val="000000" w:themeColor="text1"/>
                <w:sz w:val="20"/>
                <w:szCs w:val="20"/>
                <w:lang w:val="fr-CA"/>
              </w:rPr>
              <w:t>.</w:t>
            </w:r>
          </w:p>
        </w:tc>
        <w:tc>
          <w:tcPr>
            <w:tcW w:w="96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F0E71" w:rsidRPr="00D50661" w:rsidRDefault="001F530C" w:rsidP="00403F4F">
            <w:pPr>
              <w:spacing w:before="60" w:after="60"/>
              <w:rPr>
                <w:rFonts w:asciiTheme="minorHAnsi" w:hAnsiTheme="minorHAnsi"/>
                <w:b/>
                <w:color w:val="000000" w:themeColor="text1"/>
                <w:sz w:val="20"/>
                <w:szCs w:val="20"/>
                <w:lang w:val="fr-CA"/>
              </w:rPr>
            </w:pPr>
            <w:r>
              <w:rPr>
                <w:rFonts w:asciiTheme="minorHAnsi" w:hAnsiTheme="minorHAnsi"/>
                <w:b/>
                <w:sz w:val="20"/>
                <w:szCs w:val="20"/>
                <w:lang w:val="fr-CA"/>
              </w:rPr>
              <w:t>Tour de table</w:t>
            </w:r>
            <w:r w:rsidR="00875D7A" w:rsidRPr="00D50661">
              <w:rPr>
                <w:rFonts w:asciiTheme="minorHAnsi" w:hAnsiTheme="minorHAnsi"/>
                <w:b/>
                <w:sz w:val="20"/>
                <w:szCs w:val="20"/>
                <w:lang w:val="fr-CA"/>
              </w:rPr>
              <w:t xml:space="preserve"> </w:t>
            </w:r>
            <w:r w:rsidR="00875D7A" w:rsidRPr="00403F4F">
              <w:rPr>
                <w:rFonts w:asciiTheme="minorHAnsi" w:hAnsiTheme="minorHAnsi"/>
                <w:b/>
                <w:sz w:val="20"/>
                <w:szCs w:val="20"/>
                <w:lang w:val="fr-CA"/>
              </w:rPr>
              <w:t>(</w:t>
            </w:r>
            <w:r w:rsidR="00403F4F" w:rsidRPr="00403F4F">
              <w:rPr>
                <w:rFonts w:asciiTheme="minorHAnsi" w:hAnsiTheme="minorHAnsi"/>
                <w:b/>
                <w:sz w:val="20"/>
                <w:szCs w:val="20"/>
                <w:lang w:val="fr-CA"/>
              </w:rPr>
              <w:t>y compris une mise à jour des représentants du Comité régional de diversité et d’équité en matière d’emploi et des réseaux nationaux d’employés</w:t>
            </w:r>
            <w:r w:rsidR="00875D7A" w:rsidRPr="00403F4F">
              <w:rPr>
                <w:rFonts w:asciiTheme="minorHAnsi" w:hAnsiTheme="minorHAnsi"/>
                <w:b/>
                <w:sz w:val="20"/>
                <w:szCs w:val="20"/>
                <w:lang w:val="fr-CA"/>
              </w:rPr>
              <w:t>)</w:t>
            </w:r>
          </w:p>
        </w:tc>
      </w:tr>
      <w:tr w:rsidR="000103B5" w:rsidRPr="000219DB" w:rsidTr="00350864">
        <w:trPr>
          <w:trHeight w:val="779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0103B5" w:rsidRPr="00D50661" w:rsidRDefault="000103B5" w:rsidP="00CE0368">
            <w:pPr>
              <w:tabs>
                <w:tab w:val="left" w:pos="459"/>
              </w:tabs>
              <w:spacing w:before="60" w:after="60"/>
              <w:jc w:val="center"/>
              <w:rPr>
                <w:rFonts w:asciiTheme="minorHAnsi" w:hAnsiTheme="minorHAnsi"/>
                <w:b/>
                <w:bCs/>
                <w:color w:val="000000" w:themeColor="text1"/>
                <w:sz w:val="20"/>
                <w:szCs w:val="20"/>
                <w:lang w:val="fr-CA"/>
              </w:rPr>
            </w:pPr>
          </w:p>
        </w:tc>
        <w:tc>
          <w:tcPr>
            <w:tcW w:w="7287" w:type="dxa"/>
            <w:gridSpan w:val="2"/>
            <w:tcBorders>
              <w:top w:val="single" w:sz="6" w:space="0" w:color="auto"/>
              <w:left w:val="single" w:sz="6" w:space="0" w:color="auto"/>
              <w:bottom w:val="single" w:sz="6" w:space="0" w:color="auto"/>
              <w:right w:val="single" w:sz="6" w:space="0" w:color="auto"/>
            </w:tcBorders>
            <w:shd w:val="clear" w:color="auto" w:fill="auto"/>
          </w:tcPr>
          <w:p w:rsidR="00875D7A" w:rsidRPr="00D50661" w:rsidRDefault="002C6C4E" w:rsidP="00823043">
            <w:pPr>
              <w:spacing w:before="60" w:after="60"/>
              <w:rPr>
                <w:rFonts w:asciiTheme="minorHAnsi" w:hAnsiTheme="minorHAnsi"/>
                <w:b/>
                <w:sz w:val="20"/>
                <w:szCs w:val="20"/>
                <w:lang w:val="fr-CA"/>
              </w:rPr>
            </w:pPr>
            <w:r w:rsidRPr="00D50661">
              <w:rPr>
                <w:rFonts w:asciiTheme="minorHAnsi" w:hAnsiTheme="minorHAnsi"/>
                <w:sz w:val="20"/>
                <w:szCs w:val="20"/>
                <w:lang w:val="fr-CA"/>
              </w:rPr>
              <w:t>(Jennifer)</w:t>
            </w:r>
            <w:r w:rsidRPr="00D50661">
              <w:rPr>
                <w:rFonts w:asciiTheme="minorHAnsi" w:hAnsiTheme="minorHAnsi"/>
                <w:b/>
                <w:sz w:val="20"/>
                <w:szCs w:val="20"/>
                <w:lang w:val="fr-CA"/>
              </w:rPr>
              <w:t xml:space="preserve"> </w:t>
            </w:r>
            <w:r w:rsidR="00403F4F">
              <w:rPr>
                <w:rFonts w:asciiTheme="minorHAnsi" w:hAnsiTheme="minorHAnsi"/>
                <w:b/>
                <w:sz w:val="20"/>
                <w:szCs w:val="20"/>
                <w:lang w:val="fr-CA"/>
              </w:rPr>
              <w:t>Finances, budget et soutien</w:t>
            </w:r>
          </w:p>
          <w:p w:rsidR="00C941EA" w:rsidRPr="00D50661" w:rsidRDefault="00403F4F" w:rsidP="00096DB9">
            <w:pPr>
              <w:pStyle w:val="ListParagraph"/>
              <w:numPr>
                <w:ilvl w:val="0"/>
                <w:numId w:val="21"/>
              </w:numPr>
              <w:spacing w:before="60" w:after="60"/>
              <w:ind w:left="463"/>
              <w:rPr>
                <w:rFonts w:asciiTheme="minorHAnsi" w:hAnsiTheme="minorHAnsi"/>
                <w:b/>
                <w:sz w:val="20"/>
                <w:szCs w:val="20"/>
                <w:lang w:val="fr-CA"/>
              </w:rPr>
            </w:pPr>
            <w:r>
              <w:rPr>
                <w:rFonts w:asciiTheme="minorHAnsi" w:hAnsiTheme="minorHAnsi"/>
                <w:sz w:val="20"/>
                <w:szCs w:val="20"/>
                <w:lang w:val="fr-CA"/>
              </w:rPr>
              <w:t>L</w:t>
            </w:r>
            <w:r w:rsidR="004D2B97">
              <w:rPr>
                <w:rFonts w:asciiTheme="minorHAnsi" w:hAnsiTheme="minorHAnsi"/>
                <w:sz w:val="20"/>
                <w:szCs w:val="20"/>
                <w:lang w:val="fr-CA"/>
              </w:rPr>
              <w:t>a participation aux</w:t>
            </w:r>
            <w:r>
              <w:rPr>
                <w:rFonts w:asciiTheme="minorHAnsi" w:hAnsiTheme="minorHAnsi"/>
                <w:sz w:val="20"/>
                <w:szCs w:val="20"/>
                <w:lang w:val="fr-CA"/>
              </w:rPr>
              <w:t xml:space="preserve"> réseaux</w:t>
            </w:r>
            <w:r w:rsidR="00C941EA" w:rsidRPr="00D50661">
              <w:rPr>
                <w:rFonts w:asciiTheme="minorHAnsi" w:hAnsiTheme="minorHAnsi"/>
                <w:sz w:val="20"/>
                <w:szCs w:val="20"/>
                <w:lang w:val="fr-CA"/>
              </w:rPr>
              <w:t xml:space="preserve"> </w:t>
            </w:r>
            <w:r w:rsidR="004D2B97">
              <w:rPr>
                <w:rFonts w:asciiTheme="minorHAnsi" w:hAnsiTheme="minorHAnsi"/>
                <w:sz w:val="20"/>
                <w:szCs w:val="20"/>
                <w:lang w:val="fr-CA"/>
              </w:rPr>
              <w:t>es</w:t>
            </w:r>
            <w:r>
              <w:rPr>
                <w:rFonts w:asciiTheme="minorHAnsi" w:hAnsiTheme="minorHAnsi"/>
                <w:sz w:val="20"/>
                <w:szCs w:val="20"/>
                <w:lang w:val="fr-CA"/>
              </w:rPr>
              <w:t xml:space="preserve">t volontaire et appuyé par les champions de la diversité. </w:t>
            </w:r>
          </w:p>
          <w:p w:rsidR="00C941EA" w:rsidRPr="00D50661" w:rsidRDefault="00C941EA" w:rsidP="00096DB9">
            <w:pPr>
              <w:pStyle w:val="ListParagraph"/>
              <w:numPr>
                <w:ilvl w:val="0"/>
                <w:numId w:val="21"/>
              </w:numPr>
              <w:spacing w:before="60" w:after="60"/>
              <w:ind w:left="463"/>
              <w:rPr>
                <w:rFonts w:asciiTheme="minorHAnsi" w:hAnsiTheme="minorHAnsi"/>
                <w:b/>
                <w:sz w:val="20"/>
                <w:szCs w:val="20"/>
                <w:lang w:val="fr-CA"/>
              </w:rPr>
            </w:pPr>
            <w:r w:rsidRPr="00D50661">
              <w:rPr>
                <w:rFonts w:asciiTheme="minorHAnsi" w:hAnsiTheme="minorHAnsi"/>
                <w:sz w:val="20"/>
                <w:szCs w:val="20"/>
                <w:lang w:val="fr-CA"/>
              </w:rPr>
              <w:t>I</w:t>
            </w:r>
            <w:r w:rsidR="00403F4F">
              <w:rPr>
                <w:rFonts w:asciiTheme="minorHAnsi" w:hAnsiTheme="minorHAnsi"/>
                <w:sz w:val="20"/>
                <w:szCs w:val="20"/>
                <w:lang w:val="fr-CA"/>
              </w:rPr>
              <w:t xml:space="preserve">l est important d’étudier les plans de travail et de vérifier les coûts relatifs aux activités de sensibilisation.  </w:t>
            </w:r>
          </w:p>
          <w:p w:rsidR="00875D7A" w:rsidRPr="00D50661" w:rsidRDefault="00403F4F" w:rsidP="00096DB9">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Il faudrait essayer de tenir une réunion en personne du comité exécutif par année. </w:t>
            </w:r>
            <w:r w:rsidR="00626626">
              <w:rPr>
                <w:rFonts w:asciiTheme="minorHAnsi" w:hAnsiTheme="minorHAnsi"/>
                <w:sz w:val="20"/>
                <w:szCs w:val="20"/>
                <w:lang w:val="fr-CA"/>
              </w:rPr>
              <w:t xml:space="preserve">Les coprésidentes pourraient tenter de faire correspondre les réunions de planification, le travail </w:t>
            </w:r>
            <w:r w:rsidR="003E6C80">
              <w:rPr>
                <w:rFonts w:asciiTheme="minorHAnsi" w:hAnsiTheme="minorHAnsi"/>
                <w:sz w:val="20"/>
                <w:szCs w:val="20"/>
                <w:lang w:val="fr-CA"/>
              </w:rPr>
              <w:t xml:space="preserve">et les foires </w:t>
            </w:r>
            <w:r w:rsidR="003E6C80" w:rsidRPr="003E6C80">
              <w:rPr>
                <w:rFonts w:asciiTheme="minorHAnsi" w:hAnsiTheme="minorHAnsi"/>
                <w:sz w:val="20"/>
                <w:szCs w:val="20"/>
                <w:lang w:val="fr-CA"/>
              </w:rPr>
              <w:t>de l’</w:t>
            </w:r>
            <w:r w:rsidR="002C6C4E" w:rsidRPr="003E6C80">
              <w:rPr>
                <w:rFonts w:asciiTheme="minorHAnsi" w:hAnsiTheme="minorHAnsi"/>
                <w:sz w:val="20"/>
                <w:szCs w:val="20"/>
                <w:lang w:val="fr-CA"/>
              </w:rPr>
              <w:t>innovation</w:t>
            </w:r>
            <w:r w:rsidR="003E6C80" w:rsidRPr="003E6C80">
              <w:rPr>
                <w:rFonts w:asciiTheme="minorHAnsi" w:hAnsiTheme="minorHAnsi"/>
                <w:sz w:val="20"/>
                <w:szCs w:val="20"/>
                <w:lang w:val="fr-CA"/>
              </w:rPr>
              <w:t>.</w:t>
            </w:r>
          </w:p>
          <w:p w:rsidR="009E2907" w:rsidRPr="006F132B" w:rsidRDefault="002C6C4E" w:rsidP="006F132B">
            <w:pPr>
              <w:pStyle w:val="ListParagraph"/>
              <w:numPr>
                <w:ilvl w:val="0"/>
                <w:numId w:val="21"/>
              </w:numPr>
              <w:spacing w:before="60" w:after="60"/>
              <w:ind w:left="463"/>
              <w:rPr>
                <w:rFonts w:asciiTheme="minorHAnsi" w:hAnsiTheme="minorHAnsi"/>
                <w:sz w:val="20"/>
                <w:szCs w:val="20"/>
                <w:lang w:val="fr-CA"/>
              </w:rPr>
            </w:pPr>
            <w:r w:rsidRPr="006F132B">
              <w:rPr>
                <w:rFonts w:asciiTheme="minorHAnsi" w:hAnsiTheme="minorHAnsi"/>
                <w:sz w:val="20"/>
                <w:szCs w:val="20"/>
                <w:lang w:val="fr-CA"/>
              </w:rPr>
              <w:t>(Rawan)</w:t>
            </w:r>
            <w:r w:rsidRPr="006F132B">
              <w:rPr>
                <w:rFonts w:asciiTheme="minorHAnsi" w:hAnsiTheme="minorHAnsi"/>
                <w:b/>
                <w:sz w:val="20"/>
                <w:szCs w:val="20"/>
                <w:lang w:val="fr-CA"/>
              </w:rPr>
              <w:t xml:space="preserve"> </w:t>
            </w:r>
            <w:r w:rsidR="002950FD" w:rsidRPr="006F132B">
              <w:rPr>
                <w:rFonts w:asciiTheme="minorHAnsi" w:hAnsiTheme="minorHAnsi"/>
                <w:b/>
                <w:sz w:val="20"/>
                <w:szCs w:val="20"/>
                <w:lang w:val="fr-CA"/>
              </w:rPr>
              <w:t xml:space="preserve">Discussion </w:t>
            </w:r>
            <w:r w:rsidR="00626626" w:rsidRPr="006F132B">
              <w:rPr>
                <w:rFonts w:asciiTheme="minorHAnsi" w:hAnsiTheme="minorHAnsi"/>
                <w:b/>
                <w:sz w:val="20"/>
                <w:szCs w:val="20"/>
                <w:lang w:val="fr-CA"/>
              </w:rPr>
              <w:t>concernant le changement du nom du comité pour « Diversité et i</w:t>
            </w:r>
            <w:r w:rsidR="002950FD" w:rsidRPr="006F132B">
              <w:rPr>
                <w:rFonts w:asciiTheme="minorHAnsi" w:hAnsiTheme="minorHAnsi"/>
                <w:b/>
                <w:sz w:val="20"/>
                <w:szCs w:val="20"/>
                <w:lang w:val="fr-CA"/>
              </w:rPr>
              <w:t>nclusion</w:t>
            </w:r>
            <w:r w:rsidR="00626626" w:rsidRPr="006F132B">
              <w:rPr>
                <w:rFonts w:asciiTheme="minorHAnsi" w:hAnsiTheme="minorHAnsi"/>
                <w:b/>
                <w:sz w:val="20"/>
                <w:szCs w:val="20"/>
                <w:lang w:val="fr-CA"/>
              </w:rPr>
              <w:t> »</w:t>
            </w:r>
            <w:r w:rsidR="004D2B97">
              <w:rPr>
                <w:rFonts w:asciiTheme="minorHAnsi" w:hAnsiTheme="minorHAnsi"/>
                <w:b/>
                <w:sz w:val="20"/>
                <w:szCs w:val="20"/>
                <w:lang w:val="fr-CA"/>
              </w:rPr>
              <w:t> </w:t>
            </w:r>
            <w:r w:rsidR="004D2B97">
              <w:rPr>
                <w:rFonts w:asciiTheme="minorHAnsi" w:hAnsiTheme="minorHAnsi"/>
                <w:sz w:val="20"/>
                <w:szCs w:val="20"/>
                <w:lang w:val="fr-CA"/>
              </w:rPr>
              <w:t>:</w:t>
            </w:r>
            <w:r w:rsidR="00626626" w:rsidRPr="006F132B">
              <w:rPr>
                <w:rFonts w:asciiTheme="minorHAnsi" w:hAnsiTheme="minorHAnsi"/>
                <w:sz w:val="20"/>
                <w:szCs w:val="20"/>
                <w:lang w:val="fr-CA"/>
              </w:rPr>
              <w:t xml:space="preserve"> La question sera étudiée cette année afin de mettre de l’avant une approche plus proactive </w:t>
            </w:r>
            <w:r w:rsidR="00F6674E" w:rsidRPr="006F132B">
              <w:rPr>
                <w:rFonts w:asciiTheme="minorHAnsi" w:hAnsiTheme="minorHAnsi"/>
                <w:sz w:val="20"/>
                <w:szCs w:val="20"/>
                <w:lang w:val="fr-CA"/>
              </w:rPr>
              <w:t>et de joindre la santé mentale et l’ensemble de la diversité et de l’</w:t>
            </w:r>
            <w:r w:rsidR="0012185A" w:rsidRPr="006F132B">
              <w:rPr>
                <w:rFonts w:asciiTheme="minorHAnsi" w:hAnsiTheme="minorHAnsi"/>
                <w:sz w:val="20"/>
                <w:szCs w:val="20"/>
                <w:lang w:val="fr-CA"/>
              </w:rPr>
              <w:t>inclusion</w:t>
            </w:r>
            <w:r w:rsidR="00476CED" w:rsidRPr="006F132B">
              <w:rPr>
                <w:rFonts w:asciiTheme="minorHAnsi" w:hAnsiTheme="minorHAnsi"/>
                <w:sz w:val="20"/>
                <w:szCs w:val="20"/>
                <w:lang w:val="fr-CA"/>
              </w:rPr>
              <w:t>.</w:t>
            </w:r>
          </w:p>
          <w:p w:rsidR="00D506F0" w:rsidRPr="00D50661" w:rsidRDefault="002C6C4E" w:rsidP="00823043">
            <w:pPr>
              <w:spacing w:before="60" w:after="60"/>
              <w:rPr>
                <w:rFonts w:asciiTheme="minorHAnsi" w:hAnsiTheme="minorHAnsi"/>
                <w:sz w:val="20"/>
                <w:szCs w:val="20"/>
                <w:lang w:val="fr-CA"/>
              </w:rPr>
            </w:pPr>
            <w:r w:rsidRPr="00156371">
              <w:rPr>
                <w:rFonts w:asciiTheme="minorHAnsi" w:hAnsiTheme="minorHAnsi"/>
                <w:sz w:val="20"/>
                <w:szCs w:val="20"/>
                <w:lang w:val="fr-CA"/>
              </w:rPr>
              <w:t>(</w:t>
            </w:r>
            <w:r w:rsidRPr="00D50661">
              <w:rPr>
                <w:rFonts w:asciiTheme="minorHAnsi" w:hAnsiTheme="minorHAnsi"/>
                <w:sz w:val="20"/>
                <w:szCs w:val="20"/>
                <w:lang w:val="fr-CA"/>
              </w:rPr>
              <w:t>Ayanna)</w:t>
            </w:r>
            <w:r w:rsidR="004D2B97">
              <w:rPr>
                <w:rFonts w:asciiTheme="minorHAnsi" w:hAnsiTheme="minorHAnsi"/>
                <w:sz w:val="20"/>
                <w:szCs w:val="20"/>
                <w:lang w:val="fr-CA"/>
              </w:rPr>
              <w:t xml:space="preserve"> </w:t>
            </w:r>
            <w:r w:rsidR="00212EB1">
              <w:rPr>
                <w:rFonts w:asciiTheme="minorHAnsi" w:hAnsiTheme="minorHAnsi"/>
                <w:b/>
                <w:sz w:val="20"/>
                <w:szCs w:val="20"/>
                <w:lang w:val="fr-CA"/>
              </w:rPr>
              <w:t>Mise-à-jour de</w:t>
            </w:r>
            <w:r w:rsidR="006E034A" w:rsidRPr="006E034A">
              <w:rPr>
                <w:rFonts w:asciiTheme="minorHAnsi" w:hAnsiTheme="minorHAnsi"/>
                <w:b/>
                <w:sz w:val="20"/>
                <w:szCs w:val="20"/>
                <w:lang w:val="fr-CA"/>
              </w:rPr>
              <w:t xml:space="preserve"> </w:t>
            </w:r>
            <w:r w:rsidR="00F6674E" w:rsidRPr="006E034A">
              <w:rPr>
                <w:rFonts w:asciiTheme="minorHAnsi" w:hAnsiTheme="minorHAnsi"/>
                <w:b/>
                <w:sz w:val="20"/>
                <w:szCs w:val="20"/>
                <w:lang w:val="fr-CA"/>
              </w:rPr>
              <w:t>la région</w:t>
            </w:r>
            <w:r w:rsidR="00F6674E">
              <w:rPr>
                <w:rFonts w:asciiTheme="minorHAnsi" w:hAnsiTheme="minorHAnsi"/>
                <w:b/>
                <w:sz w:val="20"/>
                <w:szCs w:val="20"/>
                <w:lang w:val="fr-CA"/>
              </w:rPr>
              <w:t xml:space="preserve"> du </w:t>
            </w:r>
            <w:r w:rsidRPr="00D50661">
              <w:rPr>
                <w:rFonts w:asciiTheme="minorHAnsi" w:hAnsiTheme="minorHAnsi"/>
                <w:b/>
                <w:sz w:val="20"/>
                <w:szCs w:val="20"/>
                <w:lang w:val="fr-CA"/>
              </w:rPr>
              <w:t>Qu</w:t>
            </w:r>
            <w:r w:rsidR="00F6674E">
              <w:rPr>
                <w:rFonts w:asciiTheme="minorHAnsi" w:hAnsiTheme="minorHAnsi"/>
                <w:b/>
                <w:sz w:val="20"/>
                <w:szCs w:val="20"/>
                <w:lang w:val="fr-CA"/>
              </w:rPr>
              <w:t>é</w:t>
            </w:r>
            <w:r w:rsidRPr="00D50661">
              <w:rPr>
                <w:rFonts w:asciiTheme="minorHAnsi" w:hAnsiTheme="minorHAnsi"/>
                <w:b/>
                <w:sz w:val="20"/>
                <w:szCs w:val="20"/>
                <w:lang w:val="fr-CA"/>
              </w:rPr>
              <w:t>bec</w:t>
            </w:r>
            <w:r w:rsidR="00D506F0" w:rsidRPr="00D50661">
              <w:rPr>
                <w:rFonts w:asciiTheme="minorHAnsi" w:hAnsiTheme="minorHAnsi"/>
                <w:sz w:val="20"/>
                <w:szCs w:val="20"/>
                <w:lang w:val="fr-CA"/>
              </w:rPr>
              <w:t xml:space="preserve"> </w:t>
            </w:r>
          </w:p>
          <w:p w:rsidR="00875D7A" w:rsidRPr="00D50661" w:rsidRDefault="00F6674E"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Le nouveau champion de la diversité de la région du Québec à partir d’avril sera </w:t>
            </w:r>
            <w:r w:rsidR="00D506F0" w:rsidRPr="00D50661">
              <w:rPr>
                <w:rFonts w:asciiTheme="minorHAnsi" w:hAnsiTheme="minorHAnsi"/>
                <w:sz w:val="20"/>
                <w:szCs w:val="20"/>
                <w:lang w:val="fr-CA"/>
              </w:rPr>
              <w:t>Guy Genest</w:t>
            </w:r>
            <w:r>
              <w:rPr>
                <w:rFonts w:asciiTheme="minorHAnsi" w:hAnsiTheme="minorHAnsi"/>
                <w:sz w:val="20"/>
                <w:szCs w:val="20"/>
                <w:lang w:val="fr-CA"/>
              </w:rPr>
              <w:t>.</w:t>
            </w:r>
          </w:p>
          <w:p w:rsidR="00D506F0" w:rsidRPr="00D50661" w:rsidRDefault="00F6674E"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La région voudrait participer aux </w:t>
            </w:r>
            <w:r w:rsidR="00D506F0" w:rsidRPr="00D50661">
              <w:rPr>
                <w:rFonts w:asciiTheme="minorHAnsi" w:hAnsiTheme="minorHAnsi"/>
                <w:sz w:val="20"/>
                <w:szCs w:val="20"/>
                <w:lang w:val="fr-CA"/>
              </w:rPr>
              <w:t xml:space="preserve">consultations </w:t>
            </w:r>
            <w:r>
              <w:rPr>
                <w:rFonts w:asciiTheme="minorHAnsi" w:hAnsiTheme="minorHAnsi"/>
                <w:sz w:val="20"/>
                <w:szCs w:val="20"/>
                <w:lang w:val="fr-CA"/>
              </w:rPr>
              <w:t xml:space="preserve">portant sur l’intégration des employés transgenres en milieu de travail et partager ses propres expériences et leçons apprises. </w:t>
            </w:r>
            <w:r w:rsidR="00D506F0" w:rsidRPr="00D50661">
              <w:rPr>
                <w:rFonts w:asciiTheme="minorHAnsi" w:hAnsiTheme="minorHAnsi"/>
                <w:sz w:val="20"/>
                <w:szCs w:val="20"/>
                <w:lang w:val="fr-CA"/>
              </w:rPr>
              <w:t xml:space="preserve"> </w:t>
            </w:r>
          </w:p>
          <w:p w:rsidR="00D506F0" w:rsidRPr="00D50661" w:rsidRDefault="00F6674E"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Elle appuie le changement du nom du comité pour « Diversité et inclusion ». </w:t>
            </w:r>
          </w:p>
          <w:p w:rsidR="00D506F0" w:rsidRPr="00D50661" w:rsidRDefault="00542BBB"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On demande l’accès au répertoire d’employés autochtones afin d’évaluer comment intégrer son utilisation dans l</w:t>
            </w:r>
            <w:r w:rsidR="00495FE9">
              <w:rPr>
                <w:rFonts w:asciiTheme="minorHAnsi" w:hAnsiTheme="minorHAnsi"/>
                <w:sz w:val="20"/>
                <w:szCs w:val="20"/>
                <w:lang w:val="fr-CA"/>
              </w:rPr>
              <w:t>a</w:t>
            </w:r>
            <w:r>
              <w:rPr>
                <w:rFonts w:asciiTheme="minorHAnsi" w:hAnsiTheme="minorHAnsi"/>
                <w:sz w:val="20"/>
                <w:szCs w:val="20"/>
                <w:lang w:val="fr-CA"/>
              </w:rPr>
              <w:t xml:space="preserve"> stratégie de l’effectif 2018-2019. </w:t>
            </w:r>
            <w:r w:rsidR="00495FE9">
              <w:rPr>
                <w:rFonts w:asciiTheme="minorHAnsi" w:hAnsiTheme="minorHAnsi"/>
                <w:sz w:val="20"/>
                <w:szCs w:val="20"/>
                <w:lang w:val="fr-CA"/>
              </w:rPr>
              <w:t xml:space="preserve">On manifeste l’intérêt d’établir le même type de répertoire pour les employés handicapés. </w:t>
            </w:r>
          </w:p>
          <w:p w:rsidR="00EB372E" w:rsidRPr="00D50661" w:rsidRDefault="00495FE9"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Un maximum de détails serait apprécié au moment de partager les différences régionales, notamment au sujet des groupes et des niveaux des employés. </w:t>
            </w:r>
          </w:p>
          <w:p w:rsidR="00357B07" w:rsidRPr="00D50661" w:rsidRDefault="00495FE9"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Lors de la dernière réunion régionale sur la diversité, il y a eu une discussion</w:t>
            </w:r>
            <w:r w:rsidR="003E6C80">
              <w:rPr>
                <w:rFonts w:asciiTheme="minorHAnsi" w:hAnsiTheme="minorHAnsi"/>
                <w:sz w:val="20"/>
                <w:szCs w:val="20"/>
                <w:lang w:val="fr-CA"/>
              </w:rPr>
              <w:t xml:space="preserve"> </w:t>
            </w:r>
            <w:r w:rsidR="004D2B97">
              <w:rPr>
                <w:rFonts w:asciiTheme="minorHAnsi" w:hAnsiTheme="minorHAnsi"/>
                <w:sz w:val="20"/>
                <w:szCs w:val="20"/>
                <w:lang w:val="fr-CA"/>
              </w:rPr>
              <w:t xml:space="preserve">concernant </w:t>
            </w:r>
            <w:r w:rsidR="003E6C80">
              <w:rPr>
                <w:rFonts w:asciiTheme="minorHAnsi" w:hAnsiTheme="minorHAnsi"/>
                <w:sz w:val="20"/>
                <w:szCs w:val="20"/>
                <w:lang w:val="fr-CA"/>
              </w:rPr>
              <w:t xml:space="preserve">l’auto identification des femmes transgenres dans le cadre de communications sur la question. On recommande une communication claire pour encourager ces personnes à s’identifier comme des femmes.  </w:t>
            </w:r>
            <w:r>
              <w:rPr>
                <w:rFonts w:asciiTheme="minorHAnsi" w:hAnsiTheme="minorHAnsi"/>
                <w:sz w:val="20"/>
                <w:szCs w:val="20"/>
                <w:lang w:val="fr-CA"/>
              </w:rPr>
              <w:t xml:space="preserve"> </w:t>
            </w:r>
            <w:r w:rsidR="00357B07" w:rsidRPr="00D50661">
              <w:rPr>
                <w:rFonts w:asciiTheme="minorHAnsi" w:hAnsiTheme="minorHAnsi"/>
                <w:sz w:val="20"/>
                <w:szCs w:val="20"/>
                <w:lang w:val="fr-CA"/>
              </w:rPr>
              <w:t xml:space="preserve">  </w:t>
            </w:r>
          </w:p>
          <w:p w:rsidR="008E15B6" w:rsidRPr="001E1C4F" w:rsidRDefault="008E15B6" w:rsidP="00156371">
            <w:pPr>
              <w:pStyle w:val="ListParagraph"/>
              <w:widowControl/>
              <w:numPr>
                <w:ilvl w:val="0"/>
                <w:numId w:val="21"/>
              </w:numPr>
              <w:autoSpaceDE/>
              <w:autoSpaceDN/>
              <w:adjustRightInd/>
              <w:ind w:left="463"/>
              <w:rPr>
                <w:rFonts w:asciiTheme="minorHAnsi" w:hAnsiTheme="minorHAnsi"/>
                <w:sz w:val="20"/>
                <w:szCs w:val="20"/>
                <w:lang w:val="fr-CA"/>
              </w:rPr>
            </w:pPr>
            <w:r w:rsidRPr="001E1C4F">
              <w:rPr>
                <w:rFonts w:asciiTheme="minorHAnsi" w:hAnsiTheme="minorHAnsi"/>
                <w:sz w:val="20"/>
                <w:szCs w:val="20"/>
                <w:lang w:val="fr-CA"/>
              </w:rPr>
              <w:t>Plusieurs employés de la région ont eu l’occasion de participer à la Conférence sur les droits des personnes LGBTQ+ dans le milieu de travail.  Lors de témoignages sur l’expérience à notre comité exécutif régional, plusieurs ont eu l’occasion d’appliquer les outils et conseils obtenus directement dans notre milieu de travail.  Une présentation par la Banque TD sur l’expression de leurs valeurs organisationnelles en ce qui concerne la communauté LGBTQ+ a été particulièrement touchante et nous recommandons que la Banque soit invitée à partager son expérience avec EDSC.</w:t>
            </w:r>
          </w:p>
          <w:p w:rsidR="008E15B6" w:rsidRPr="001E1C4F" w:rsidRDefault="008E15B6" w:rsidP="00156371">
            <w:pPr>
              <w:pStyle w:val="ListParagraph"/>
              <w:widowControl/>
              <w:numPr>
                <w:ilvl w:val="0"/>
                <w:numId w:val="21"/>
              </w:numPr>
              <w:autoSpaceDE/>
              <w:autoSpaceDN/>
              <w:adjustRightInd/>
              <w:ind w:left="463"/>
              <w:rPr>
                <w:rFonts w:asciiTheme="minorHAnsi" w:hAnsiTheme="minorHAnsi"/>
                <w:sz w:val="20"/>
                <w:szCs w:val="20"/>
                <w:lang w:val="fr-CA"/>
              </w:rPr>
            </w:pPr>
            <w:r w:rsidRPr="001E1C4F">
              <w:rPr>
                <w:rFonts w:asciiTheme="minorHAnsi" w:hAnsiTheme="minorHAnsi"/>
                <w:sz w:val="20"/>
                <w:szCs w:val="20"/>
                <w:lang w:val="fr-CA"/>
              </w:rPr>
              <w:t xml:space="preserve">Nous collaborons avec le laboratoire d’innovation du Conseil fédéral du Québec sur l’identification des barrières au recrutement.  Présentement, le laboratoire explore le recrutement de la communauté anglophone du Québec.  Le 13 mars, nous tiendrons </w:t>
            </w:r>
            <w:r w:rsidR="004D2B97">
              <w:rPr>
                <w:rFonts w:asciiTheme="minorHAnsi" w:hAnsiTheme="minorHAnsi"/>
                <w:sz w:val="20"/>
                <w:szCs w:val="20"/>
                <w:lang w:val="fr-CA"/>
              </w:rPr>
              <w:t>une</w:t>
            </w:r>
            <w:r w:rsidRPr="001E1C4F">
              <w:rPr>
                <w:rFonts w:asciiTheme="minorHAnsi" w:hAnsiTheme="minorHAnsi"/>
                <w:sz w:val="20"/>
                <w:szCs w:val="20"/>
                <w:lang w:val="fr-CA"/>
              </w:rPr>
              <w:t xml:space="preserve"> séance de « </w:t>
            </w:r>
            <w:proofErr w:type="spellStart"/>
            <w:r w:rsidRPr="001E1C4F">
              <w:rPr>
                <w:rFonts w:asciiTheme="minorHAnsi" w:hAnsiTheme="minorHAnsi"/>
                <w:sz w:val="20"/>
                <w:szCs w:val="20"/>
                <w:lang w:val="fr-CA"/>
              </w:rPr>
              <w:t>mind-mapping</w:t>
            </w:r>
            <w:proofErr w:type="spellEnd"/>
            <w:r w:rsidRPr="001E1C4F">
              <w:rPr>
                <w:rFonts w:asciiTheme="minorHAnsi" w:hAnsiTheme="minorHAnsi"/>
                <w:sz w:val="20"/>
                <w:szCs w:val="20"/>
                <w:lang w:val="fr-CA"/>
              </w:rPr>
              <w:t> » pour explorer le recrutement des minorités visibles.  Les prochains sujets seront le recrutement des peuples autochtones, des personnes handicapées et le recrutement spécialisé.</w:t>
            </w:r>
          </w:p>
          <w:p w:rsidR="008E15B6" w:rsidRPr="001E1C4F" w:rsidRDefault="008E15B6" w:rsidP="00156371">
            <w:pPr>
              <w:pStyle w:val="ListParagraph"/>
              <w:widowControl/>
              <w:numPr>
                <w:ilvl w:val="0"/>
                <w:numId w:val="21"/>
              </w:numPr>
              <w:autoSpaceDE/>
              <w:autoSpaceDN/>
              <w:adjustRightInd/>
              <w:ind w:left="463"/>
              <w:rPr>
                <w:lang w:val="fr-CA"/>
              </w:rPr>
            </w:pPr>
            <w:r w:rsidRPr="001E1C4F">
              <w:rPr>
                <w:rFonts w:asciiTheme="minorHAnsi" w:hAnsiTheme="minorHAnsi"/>
                <w:sz w:val="20"/>
                <w:szCs w:val="20"/>
                <w:lang w:val="fr-CA"/>
              </w:rPr>
              <w:t>Afin de sensibiliser les employés et</w:t>
            </w:r>
            <w:r w:rsidR="004D2B97">
              <w:rPr>
                <w:rFonts w:asciiTheme="minorHAnsi" w:hAnsiTheme="minorHAnsi"/>
                <w:sz w:val="20"/>
                <w:szCs w:val="20"/>
                <w:lang w:val="fr-CA"/>
              </w:rPr>
              <w:t xml:space="preserve"> les</w:t>
            </w:r>
            <w:r w:rsidRPr="001E1C4F">
              <w:rPr>
                <w:rFonts w:asciiTheme="minorHAnsi" w:hAnsiTheme="minorHAnsi"/>
                <w:sz w:val="20"/>
                <w:szCs w:val="20"/>
                <w:lang w:val="fr-CA"/>
              </w:rPr>
              <w:t xml:space="preserve"> gestionnaires à l’inclusion des personnes handicapées dans le milieu de travail, la région offre deux activités : le rallye </w:t>
            </w:r>
            <w:r w:rsidRPr="001E1C4F">
              <w:rPr>
                <w:rFonts w:asciiTheme="minorHAnsi" w:hAnsiTheme="minorHAnsi"/>
                <w:sz w:val="20"/>
                <w:szCs w:val="20"/>
                <w:lang w:val="fr-CA"/>
              </w:rPr>
              <w:lastRenderedPageBreak/>
              <w:t>pour les personnes handicapées et l’atelier sur l’inclusion des personnes handicapées.  L’atelier pourrait être offert prochainement à Gatineau et à Québec.</w:t>
            </w:r>
          </w:p>
          <w:p w:rsidR="00D506F0" w:rsidRPr="00D50661" w:rsidRDefault="008E15B6" w:rsidP="008E15B6">
            <w:pPr>
              <w:spacing w:before="60" w:after="60"/>
              <w:rPr>
                <w:rFonts w:asciiTheme="minorHAnsi" w:hAnsiTheme="minorHAnsi"/>
                <w:b/>
                <w:sz w:val="20"/>
                <w:szCs w:val="20"/>
                <w:lang w:val="fr-CA"/>
              </w:rPr>
            </w:pPr>
            <w:r w:rsidRPr="00D50661">
              <w:rPr>
                <w:rFonts w:asciiTheme="minorHAnsi" w:hAnsiTheme="minorHAnsi"/>
                <w:sz w:val="20"/>
                <w:szCs w:val="20"/>
                <w:lang w:val="fr-CA"/>
              </w:rPr>
              <w:t xml:space="preserve"> </w:t>
            </w:r>
            <w:r w:rsidR="005B7862" w:rsidRPr="00D50661">
              <w:rPr>
                <w:rFonts w:asciiTheme="minorHAnsi" w:hAnsiTheme="minorHAnsi"/>
                <w:sz w:val="20"/>
                <w:szCs w:val="20"/>
                <w:lang w:val="fr-CA"/>
              </w:rPr>
              <w:t>(</w:t>
            </w:r>
            <w:r w:rsidR="00F942A3" w:rsidRPr="00D50661">
              <w:rPr>
                <w:rFonts w:asciiTheme="minorHAnsi" w:hAnsiTheme="minorHAnsi"/>
                <w:sz w:val="20"/>
                <w:szCs w:val="20"/>
                <w:lang w:val="fr-CA"/>
              </w:rPr>
              <w:t>Tim</w:t>
            </w:r>
            <w:r w:rsidR="005B7862" w:rsidRPr="00D50661">
              <w:rPr>
                <w:rFonts w:asciiTheme="minorHAnsi" w:hAnsiTheme="minorHAnsi"/>
                <w:sz w:val="20"/>
                <w:szCs w:val="20"/>
                <w:lang w:val="fr-CA"/>
              </w:rPr>
              <w:t xml:space="preserve">) </w:t>
            </w:r>
            <w:r w:rsidR="00212EB1" w:rsidRPr="00212EB1">
              <w:rPr>
                <w:rFonts w:asciiTheme="minorHAnsi" w:hAnsiTheme="minorHAnsi"/>
                <w:b/>
                <w:sz w:val="20"/>
                <w:szCs w:val="20"/>
                <w:lang w:val="fr-CA"/>
              </w:rPr>
              <w:t>Mise-à-jour d</w:t>
            </w:r>
            <w:r w:rsidR="00212EB1">
              <w:rPr>
                <w:rFonts w:asciiTheme="minorHAnsi" w:hAnsiTheme="minorHAnsi"/>
                <w:b/>
                <w:sz w:val="20"/>
                <w:szCs w:val="20"/>
                <w:lang w:val="fr-CA"/>
              </w:rPr>
              <w:t>u</w:t>
            </w:r>
            <w:r w:rsidR="00A436B5">
              <w:rPr>
                <w:rFonts w:asciiTheme="minorHAnsi" w:hAnsiTheme="minorHAnsi"/>
                <w:sz w:val="20"/>
                <w:szCs w:val="20"/>
                <w:lang w:val="fr-CA"/>
              </w:rPr>
              <w:t xml:space="preserve"> </w:t>
            </w:r>
            <w:r w:rsidR="00A436B5" w:rsidRPr="00A436B5">
              <w:rPr>
                <w:rFonts w:asciiTheme="minorHAnsi" w:hAnsiTheme="minorHAnsi"/>
                <w:b/>
                <w:sz w:val="20"/>
                <w:szCs w:val="20"/>
                <w:lang w:val="fr-CA"/>
              </w:rPr>
              <w:t xml:space="preserve">Cercle des employés autochtones (CEA) </w:t>
            </w:r>
          </w:p>
          <w:p w:rsidR="00A9339D" w:rsidRPr="00D50661" w:rsidRDefault="00BC766F" w:rsidP="00156371">
            <w:pPr>
              <w:pStyle w:val="ListParagraph"/>
              <w:numPr>
                <w:ilvl w:val="0"/>
                <w:numId w:val="21"/>
              </w:numPr>
              <w:ind w:left="463"/>
              <w:rPr>
                <w:rFonts w:asciiTheme="minorHAnsi" w:hAnsiTheme="minorHAnsi"/>
                <w:sz w:val="20"/>
                <w:szCs w:val="20"/>
                <w:lang w:val="fr-CA"/>
              </w:rPr>
            </w:pPr>
            <w:r>
              <w:rPr>
                <w:rFonts w:asciiTheme="minorHAnsi" w:hAnsiTheme="minorHAnsi"/>
                <w:sz w:val="20"/>
                <w:szCs w:val="20"/>
                <w:lang w:val="fr-CA"/>
              </w:rPr>
              <w:t>Maintien en poste</w:t>
            </w:r>
            <w:r w:rsidR="00A9339D" w:rsidRPr="00D50661">
              <w:rPr>
                <w:rFonts w:asciiTheme="minorHAnsi" w:hAnsiTheme="minorHAnsi"/>
                <w:sz w:val="20"/>
                <w:szCs w:val="20"/>
                <w:lang w:val="fr-CA"/>
              </w:rPr>
              <w:t xml:space="preserve"> – </w:t>
            </w:r>
            <w:r>
              <w:rPr>
                <w:rFonts w:asciiTheme="minorHAnsi" w:hAnsiTheme="minorHAnsi"/>
                <w:sz w:val="20"/>
                <w:szCs w:val="20"/>
                <w:lang w:val="fr-CA"/>
              </w:rPr>
              <w:t>le harcèlement et la d</w:t>
            </w:r>
            <w:r w:rsidR="00A9339D" w:rsidRPr="00D50661">
              <w:rPr>
                <w:rFonts w:asciiTheme="minorHAnsi" w:hAnsiTheme="minorHAnsi"/>
                <w:sz w:val="20"/>
                <w:szCs w:val="20"/>
                <w:lang w:val="fr-CA"/>
              </w:rPr>
              <w:t xml:space="preserve">iscrimination </w:t>
            </w:r>
            <w:r>
              <w:rPr>
                <w:rFonts w:asciiTheme="minorHAnsi" w:hAnsiTheme="minorHAnsi"/>
                <w:sz w:val="20"/>
                <w:szCs w:val="20"/>
                <w:lang w:val="fr-CA"/>
              </w:rPr>
              <w:t>sont des questions présentes qui nécessitent plus d’implication.</w:t>
            </w:r>
          </w:p>
          <w:p w:rsidR="00A9339D" w:rsidRPr="00D50661" w:rsidRDefault="00BC766F" w:rsidP="00156371">
            <w:pPr>
              <w:pStyle w:val="ListParagraph"/>
              <w:numPr>
                <w:ilvl w:val="0"/>
                <w:numId w:val="21"/>
              </w:numPr>
              <w:ind w:left="463"/>
              <w:rPr>
                <w:rFonts w:asciiTheme="minorHAnsi" w:hAnsiTheme="minorHAnsi"/>
                <w:sz w:val="20"/>
                <w:szCs w:val="20"/>
                <w:lang w:val="fr-CA"/>
              </w:rPr>
            </w:pPr>
            <w:r>
              <w:rPr>
                <w:rFonts w:asciiTheme="minorHAnsi" w:hAnsiTheme="minorHAnsi"/>
                <w:sz w:val="20"/>
                <w:szCs w:val="20"/>
                <w:lang w:val="fr-CA"/>
              </w:rPr>
              <w:t>Le groupe de travail sur la ré</w:t>
            </w:r>
            <w:r w:rsidR="00A9339D" w:rsidRPr="00D50661">
              <w:rPr>
                <w:rFonts w:asciiTheme="minorHAnsi" w:hAnsiTheme="minorHAnsi"/>
                <w:sz w:val="20"/>
                <w:szCs w:val="20"/>
                <w:lang w:val="fr-CA"/>
              </w:rPr>
              <w:t xml:space="preserve">conciliation </w:t>
            </w:r>
            <w:r>
              <w:rPr>
                <w:rFonts w:asciiTheme="minorHAnsi" w:hAnsiTheme="minorHAnsi"/>
                <w:sz w:val="20"/>
                <w:szCs w:val="20"/>
                <w:lang w:val="fr-CA"/>
              </w:rPr>
              <w:t xml:space="preserve">avec les Autochtones </w:t>
            </w:r>
            <w:r w:rsidR="00FF0B76">
              <w:rPr>
                <w:rFonts w:asciiTheme="minorHAnsi" w:hAnsiTheme="minorHAnsi"/>
                <w:sz w:val="20"/>
                <w:szCs w:val="20"/>
                <w:lang w:val="fr-CA"/>
              </w:rPr>
              <w:t xml:space="preserve">travaillent </w:t>
            </w:r>
            <w:r w:rsidR="007A45C2">
              <w:rPr>
                <w:rFonts w:asciiTheme="minorHAnsi" w:hAnsiTheme="minorHAnsi"/>
                <w:sz w:val="20"/>
                <w:szCs w:val="20"/>
                <w:lang w:val="fr-CA"/>
              </w:rPr>
              <w:t xml:space="preserve">sur </w:t>
            </w:r>
            <w:r w:rsidR="00FF0B76">
              <w:rPr>
                <w:rFonts w:asciiTheme="minorHAnsi" w:hAnsiTheme="minorHAnsi"/>
                <w:sz w:val="20"/>
                <w:szCs w:val="20"/>
                <w:lang w:val="fr-CA"/>
              </w:rPr>
              <w:t>un</w:t>
            </w:r>
            <w:r w:rsidR="007A45C2">
              <w:rPr>
                <w:rFonts w:asciiTheme="minorHAnsi" w:hAnsiTheme="minorHAnsi"/>
                <w:sz w:val="20"/>
                <w:szCs w:val="20"/>
                <w:lang w:val="fr-CA"/>
              </w:rPr>
              <w:t xml:space="preserve"> plan de travail intégré que le SM a demandé. </w:t>
            </w:r>
          </w:p>
          <w:p w:rsidR="00A9339D" w:rsidRPr="00D50661" w:rsidRDefault="007A45C2" w:rsidP="00156371">
            <w:pPr>
              <w:pStyle w:val="ListParagraph"/>
              <w:numPr>
                <w:ilvl w:val="0"/>
                <w:numId w:val="21"/>
              </w:numPr>
              <w:ind w:left="463"/>
              <w:rPr>
                <w:rFonts w:asciiTheme="minorHAnsi" w:hAnsiTheme="minorHAnsi"/>
                <w:sz w:val="20"/>
                <w:szCs w:val="20"/>
                <w:lang w:val="fr-CA"/>
              </w:rPr>
            </w:pPr>
            <w:r>
              <w:rPr>
                <w:rFonts w:asciiTheme="minorHAnsi" w:hAnsiTheme="minorHAnsi"/>
                <w:sz w:val="20"/>
                <w:szCs w:val="20"/>
                <w:lang w:val="fr-CA"/>
              </w:rPr>
              <w:t>Des efforts de sensibilisation sont en cours pour appuyer la réponse d’EDSC à l’</w:t>
            </w:r>
            <w:r w:rsidRPr="007A45C2">
              <w:rPr>
                <w:rFonts w:asciiTheme="minorHAnsi" w:hAnsiTheme="minorHAnsi"/>
                <w:sz w:val="20"/>
                <w:szCs w:val="20"/>
                <w:lang w:val="fr-CA"/>
              </w:rPr>
              <w:t xml:space="preserve">Appel à l’action </w:t>
            </w:r>
            <w:r>
              <w:rPr>
                <w:rFonts w:asciiTheme="minorHAnsi" w:hAnsiTheme="minorHAnsi"/>
                <w:sz w:val="20"/>
                <w:szCs w:val="20"/>
                <w:lang w:val="fr-CA"/>
              </w:rPr>
              <w:t>n</w:t>
            </w:r>
            <w:r w:rsidRPr="007A45C2">
              <w:rPr>
                <w:rFonts w:asciiTheme="minorHAnsi" w:hAnsiTheme="minorHAnsi"/>
                <w:sz w:val="20"/>
                <w:szCs w:val="20"/>
                <w:vertAlign w:val="superscript"/>
                <w:lang w:val="fr-CA"/>
              </w:rPr>
              <w:t>o</w:t>
            </w:r>
            <w:r>
              <w:rPr>
                <w:rFonts w:asciiTheme="minorHAnsi" w:hAnsiTheme="minorHAnsi"/>
                <w:sz w:val="20"/>
                <w:szCs w:val="20"/>
                <w:lang w:val="fr-CA"/>
              </w:rPr>
              <w:t xml:space="preserve"> 57 de la CVR et pour planifier la </w:t>
            </w:r>
            <w:r w:rsidRPr="007A45C2">
              <w:rPr>
                <w:rFonts w:asciiTheme="minorHAnsi" w:hAnsiTheme="minorHAnsi"/>
                <w:sz w:val="20"/>
                <w:szCs w:val="20"/>
                <w:lang w:val="fr-CA"/>
              </w:rPr>
              <w:t>Semaine de sensibilisation aux cultures autochtones</w:t>
            </w:r>
            <w:r w:rsidR="00A9339D" w:rsidRPr="00D50661">
              <w:rPr>
                <w:rFonts w:asciiTheme="minorHAnsi" w:hAnsiTheme="minorHAnsi"/>
                <w:sz w:val="20"/>
                <w:szCs w:val="20"/>
                <w:lang w:val="fr-CA"/>
              </w:rPr>
              <w:t xml:space="preserve"> (</w:t>
            </w:r>
            <w:r>
              <w:rPr>
                <w:rFonts w:asciiTheme="minorHAnsi" w:hAnsiTheme="minorHAnsi"/>
                <w:sz w:val="20"/>
                <w:szCs w:val="20"/>
                <w:lang w:val="fr-CA"/>
              </w:rPr>
              <w:t xml:space="preserve">du 22 au </w:t>
            </w:r>
            <w:r w:rsidR="00A9339D" w:rsidRPr="00D50661">
              <w:rPr>
                <w:rFonts w:asciiTheme="minorHAnsi" w:hAnsiTheme="minorHAnsi"/>
                <w:sz w:val="20"/>
                <w:szCs w:val="20"/>
                <w:lang w:val="fr-CA"/>
              </w:rPr>
              <w:t>25</w:t>
            </w:r>
            <w:r>
              <w:rPr>
                <w:rFonts w:asciiTheme="minorHAnsi" w:hAnsiTheme="minorHAnsi"/>
                <w:sz w:val="20"/>
                <w:szCs w:val="20"/>
                <w:lang w:val="fr-CA"/>
              </w:rPr>
              <w:t xml:space="preserve"> mai)</w:t>
            </w:r>
            <w:r w:rsidR="00FF0B76">
              <w:rPr>
                <w:rFonts w:asciiTheme="minorHAnsi" w:hAnsiTheme="minorHAnsi"/>
                <w:sz w:val="20"/>
                <w:szCs w:val="20"/>
                <w:lang w:val="fr-CA"/>
              </w:rPr>
              <w:t>,</w:t>
            </w:r>
            <w:r>
              <w:rPr>
                <w:rFonts w:asciiTheme="minorHAnsi" w:hAnsiTheme="minorHAnsi"/>
                <w:sz w:val="20"/>
                <w:szCs w:val="20"/>
                <w:lang w:val="fr-CA"/>
              </w:rPr>
              <w:t xml:space="preserve"> le</w:t>
            </w:r>
            <w:r w:rsidRPr="005E5F80">
              <w:rPr>
                <w:lang w:val="fr-CA"/>
              </w:rPr>
              <w:t xml:space="preserve"> </w:t>
            </w:r>
            <w:r w:rsidRPr="007A45C2">
              <w:rPr>
                <w:rFonts w:asciiTheme="minorHAnsi" w:hAnsiTheme="minorHAnsi"/>
                <w:sz w:val="20"/>
                <w:szCs w:val="20"/>
                <w:lang w:val="fr-CA"/>
              </w:rPr>
              <w:t>Mois de l’histoire autochtone</w:t>
            </w:r>
            <w:r w:rsidR="00A9339D" w:rsidRPr="00D50661">
              <w:rPr>
                <w:rFonts w:asciiTheme="minorHAnsi" w:hAnsiTheme="minorHAnsi"/>
                <w:sz w:val="20"/>
                <w:szCs w:val="20"/>
                <w:lang w:val="fr-CA"/>
              </w:rPr>
              <w:t xml:space="preserve"> (</w:t>
            </w:r>
            <w:r>
              <w:rPr>
                <w:rFonts w:asciiTheme="minorHAnsi" w:hAnsiTheme="minorHAnsi"/>
                <w:sz w:val="20"/>
                <w:szCs w:val="20"/>
                <w:lang w:val="fr-CA"/>
              </w:rPr>
              <w:t>juin</w:t>
            </w:r>
            <w:r w:rsidR="00A9339D" w:rsidRPr="00D50661">
              <w:rPr>
                <w:rFonts w:asciiTheme="minorHAnsi" w:hAnsiTheme="minorHAnsi"/>
                <w:sz w:val="20"/>
                <w:szCs w:val="20"/>
                <w:lang w:val="fr-CA"/>
              </w:rPr>
              <w:t>)</w:t>
            </w:r>
            <w:r>
              <w:rPr>
                <w:rFonts w:asciiTheme="minorHAnsi" w:hAnsiTheme="minorHAnsi"/>
                <w:sz w:val="20"/>
                <w:szCs w:val="20"/>
                <w:lang w:val="fr-CA"/>
              </w:rPr>
              <w:t xml:space="preserve"> et la</w:t>
            </w:r>
            <w:r w:rsidR="00A9339D" w:rsidRPr="00D50661">
              <w:rPr>
                <w:rFonts w:asciiTheme="minorHAnsi" w:hAnsiTheme="minorHAnsi"/>
                <w:sz w:val="20"/>
                <w:szCs w:val="20"/>
                <w:lang w:val="fr-CA"/>
              </w:rPr>
              <w:t xml:space="preserve"> </w:t>
            </w:r>
            <w:r w:rsidRPr="007A45C2">
              <w:rPr>
                <w:rFonts w:asciiTheme="minorHAnsi" w:hAnsiTheme="minorHAnsi"/>
                <w:sz w:val="20"/>
                <w:szCs w:val="20"/>
                <w:lang w:val="fr-CA"/>
              </w:rPr>
              <w:t xml:space="preserve">Journée nationale des peuples autochtones </w:t>
            </w:r>
            <w:r w:rsidR="00A9339D" w:rsidRPr="00D50661">
              <w:rPr>
                <w:rFonts w:asciiTheme="minorHAnsi" w:hAnsiTheme="minorHAnsi"/>
                <w:sz w:val="20"/>
                <w:szCs w:val="20"/>
                <w:lang w:val="fr-CA"/>
              </w:rPr>
              <w:t>(</w:t>
            </w:r>
            <w:r>
              <w:rPr>
                <w:rFonts w:asciiTheme="minorHAnsi" w:hAnsiTheme="minorHAnsi"/>
                <w:sz w:val="20"/>
                <w:szCs w:val="20"/>
                <w:lang w:val="fr-CA"/>
              </w:rPr>
              <w:t xml:space="preserve">le </w:t>
            </w:r>
            <w:r w:rsidR="00A9339D" w:rsidRPr="00D50661">
              <w:rPr>
                <w:rFonts w:asciiTheme="minorHAnsi" w:hAnsiTheme="minorHAnsi"/>
                <w:sz w:val="20"/>
                <w:szCs w:val="20"/>
                <w:lang w:val="fr-CA"/>
              </w:rPr>
              <w:t>21</w:t>
            </w:r>
            <w:r>
              <w:rPr>
                <w:rFonts w:asciiTheme="minorHAnsi" w:hAnsiTheme="minorHAnsi"/>
                <w:sz w:val="20"/>
                <w:szCs w:val="20"/>
                <w:lang w:val="fr-CA"/>
              </w:rPr>
              <w:t xml:space="preserve"> juin</w:t>
            </w:r>
            <w:r w:rsidR="00A9339D" w:rsidRPr="00D50661">
              <w:rPr>
                <w:rFonts w:asciiTheme="minorHAnsi" w:hAnsiTheme="minorHAnsi"/>
                <w:sz w:val="20"/>
                <w:szCs w:val="20"/>
                <w:lang w:val="fr-CA"/>
              </w:rPr>
              <w:t>).</w:t>
            </w:r>
          </w:p>
          <w:p w:rsidR="00A9339D" w:rsidRPr="00D50661" w:rsidRDefault="00FF0B76" w:rsidP="00156371">
            <w:pPr>
              <w:pStyle w:val="ListParagraph"/>
              <w:numPr>
                <w:ilvl w:val="0"/>
                <w:numId w:val="21"/>
              </w:numPr>
              <w:ind w:left="463"/>
              <w:rPr>
                <w:rFonts w:asciiTheme="minorHAnsi" w:hAnsiTheme="minorHAnsi"/>
                <w:sz w:val="20"/>
                <w:szCs w:val="20"/>
                <w:lang w:val="fr-CA"/>
              </w:rPr>
            </w:pPr>
            <w:r>
              <w:rPr>
                <w:rFonts w:asciiTheme="minorHAnsi" w:hAnsiTheme="minorHAnsi"/>
                <w:sz w:val="20"/>
                <w:szCs w:val="20"/>
                <w:lang w:val="fr-CA"/>
              </w:rPr>
              <w:t>Il y a d</w:t>
            </w:r>
            <w:r w:rsidR="00043E73">
              <w:rPr>
                <w:rFonts w:asciiTheme="minorHAnsi" w:hAnsiTheme="minorHAnsi"/>
                <w:sz w:val="20"/>
                <w:szCs w:val="20"/>
                <w:lang w:val="fr-CA"/>
              </w:rPr>
              <w:t>es difficultés avec les demandes budgétaires</w:t>
            </w:r>
            <w:r w:rsidR="00F90099" w:rsidRPr="00D50661">
              <w:rPr>
                <w:rFonts w:asciiTheme="minorHAnsi" w:hAnsiTheme="minorHAnsi"/>
                <w:sz w:val="20"/>
                <w:szCs w:val="20"/>
                <w:lang w:val="fr-CA"/>
              </w:rPr>
              <w:t xml:space="preserve">; </w:t>
            </w:r>
            <w:r w:rsidR="00043E73">
              <w:rPr>
                <w:rFonts w:asciiTheme="minorHAnsi" w:hAnsiTheme="minorHAnsi"/>
                <w:sz w:val="20"/>
                <w:szCs w:val="20"/>
                <w:lang w:val="fr-CA"/>
              </w:rPr>
              <w:t xml:space="preserve">le budget a été soumis, mais aucune réponse claire de la part de la DGSRH n’a été obtenue. On a reçu une nouvelle demande pour 2018-2019. </w:t>
            </w:r>
          </w:p>
          <w:p w:rsidR="00A9339D" w:rsidRPr="00D50661" w:rsidRDefault="00BF4123" w:rsidP="00156371">
            <w:pPr>
              <w:pStyle w:val="ListParagraph"/>
              <w:numPr>
                <w:ilvl w:val="0"/>
                <w:numId w:val="21"/>
              </w:numPr>
              <w:ind w:left="463"/>
              <w:rPr>
                <w:rFonts w:asciiTheme="minorHAnsi" w:hAnsiTheme="minorHAnsi"/>
                <w:sz w:val="20"/>
                <w:szCs w:val="20"/>
                <w:lang w:val="fr-CA"/>
              </w:rPr>
            </w:pPr>
            <w:r>
              <w:rPr>
                <w:rFonts w:asciiTheme="minorHAnsi" w:hAnsiTheme="minorHAnsi"/>
                <w:sz w:val="20"/>
                <w:szCs w:val="20"/>
                <w:lang w:val="fr-CA"/>
              </w:rPr>
              <w:t>On souligne que le CEA est en processus de révision du mandat et de planification d’é</w:t>
            </w:r>
            <w:r w:rsidRPr="00D50661">
              <w:rPr>
                <w:rFonts w:asciiTheme="minorHAnsi" w:hAnsiTheme="minorHAnsi"/>
                <w:sz w:val="20"/>
                <w:szCs w:val="20"/>
                <w:lang w:val="fr-CA"/>
              </w:rPr>
              <w:t>l</w:t>
            </w:r>
            <w:r>
              <w:rPr>
                <w:rFonts w:asciiTheme="minorHAnsi" w:hAnsiTheme="minorHAnsi"/>
                <w:sz w:val="20"/>
                <w:szCs w:val="20"/>
                <w:lang w:val="fr-CA"/>
              </w:rPr>
              <w:t>e</w:t>
            </w:r>
            <w:r w:rsidRPr="00D50661">
              <w:rPr>
                <w:rFonts w:asciiTheme="minorHAnsi" w:hAnsiTheme="minorHAnsi"/>
                <w:sz w:val="20"/>
                <w:szCs w:val="20"/>
                <w:lang w:val="fr-CA"/>
              </w:rPr>
              <w:t>ctions</w:t>
            </w:r>
            <w:r w:rsidR="00A9339D" w:rsidRPr="00D50661">
              <w:rPr>
                <w:rFonts w:asciiTheme="minorHAnsi" w:hAnsiTheme="minorHAnsi"/>
                <w:sz w:val="20"/>
                <w:szCs w:val="20"/>
                <w:lang w:val="fr-CA"/>
              </w:rPr>
              <w:t xml:space="preserve"> </w:t>
            </w:r>
            <w:r>
              <w:rPr>
                <w:rFonts w:asciiTheme="minorHAnsi" w:hAnsiTheme="minorHAnsi"/>
                <w:sz w:val="20"/>
                <w:szCs w:val="20"/>
                <w:lang w:val="fr-CA"/>
              </w:rPr>
              <w:t xml:space="preserve">pour le Conseil national avant la fin du mois de mars. </w:t>
            </w:r>
          </w:p>
          <w:p w:rsidR="00875D7A" w:rsidRPr="00D50661" w:rsidRDefault="005B7862" w:rsidP="00823043">
            <w:pPr>
              <w:spacing w:before="60" w:after="60"/>
              <w:rPr>
                <w:rFonts w:asciiTheme="minorHAnsi" w:hAnsiTheme="minorHAnsi"/>
                <w:sz w:val="20"/>
                <w:szCs w:val="20"/>
                <w:lang w:val="fr-CA"/>
              </w:rPr>
            </w:pPr>
            <w:r w:rsidRPr="00D50661">
              <w:rPr>
                <w:rFonts w:asciiTheme="minorHAnsi" w:hAnsiTheme="minorHAnsi"/>
                <w:sz w:val="20"/>
                <w:szCs w:val="20"/>
                <w:lang w:val="fr-CA"/>
              </w:rPr>
              <w:t>(</w:t>
            </w:r>
            <w:r w:rsidR="00C663B5" w:rsidRPr="00D50661">
              <w:rPr>
                <w:rFonts w:asciiTheme="minorHAnsi" w:hAnsiTheme="minorHAnsi"/>
                <w:sz w:val="20"/>
                <w:szCs w:val="20"/>
                <w:lang w:val="fr-CA"/>
              </w:rPr>
              <w:t>Muepu</w:t>
            </w:r>
            <w:r w:rsidRPr="00D50661">
              <w:rPr>
                <w:rFonts w:asciiTheme="minorHAnsi" w:hAnsiTheme="minorHAnsi"/>
                <w:sz w:val="20"/>
                <w:szCs w:val="20"/>
                <w:lang w:val="fr-CA"/>
              </w:rPr>
              <w:t>)</w:t>
            </w:r>
            <w:r w:rsidR="00C663B5" w:rsidRPr="00D50661">
              <w:rPr>
                <w:rFonts w:asciiTheme="minorHAnsi" w:hAnsiTheme="minorHAnsi"/>
                <w:sz w:val="20"/>
                <w:szCs w:val="20"/>
                <w:lang w:val="fr-CA"/>
              </w:rPr>
              <w:t xml:space="preserve"> </w:t>
            </w:r>
            <w:r w:rsidR="00212EB1" w:rsidRPr="00212EB1">
              <w:rPr>
                <w:rFonts w:asciiTheme="minorHAnsi" w:hAnsiTheme="minorHAnsi"/>
                <w:b/>
                <w:sz w:val="20"/>
                <w:szCs w:val="20"/>
                <w:lang w:val="fr-CA"/>
              </w:rPr>
              <w:t xml:space="preserve">Mise-à-jour de </w:t>
            </w:r>
            <w:r w:rsidR="00794155">
              <w:rPr>
                <w:rFonts w:asciiTheme="minorHAnsi" w:hAnsiTheme="minorHAnsi"/>
                <w:b/>
                <w:sz w:val="20"/>
                <w:szCs w:val="20"/>
                <w:lang w:val="fr-CA"/>
              </w:rPr>
              <w:t>la région de l’O-T</w:t>
            </w:r>
          </w:p>
          <w:p w:rsidR="00022713" w:rsidRPr="00D50661" w:rsidRDefault="00B8492D" w:rsidP="00156371">
            <w:pPr>
              <w:pStyle w:val="ListParagraph"/>
              <w:numPr>
                <w:ilvl w:val="0"/>
                <w:numId w:val="21"/>
              </w:numPr>
              <w:shd w:val="clear" w:color="auto" w:fill="FFFFFF"/>
              <w:ind w:left="463"/>
              <w:rPr>
                <w:rFonts w:asciiTheme="minorHAnsi" w:hAnsiTheme="minorHAnsi"/>
                <w:sz w:val="20"/>
                <w:szCs w:val="20"/>
                <w:lang w:val="fr-CA"/>
              </w:rPr>
            </w:pPr>
            <w:r>
              <w:rPr>
                <w:rFonts w:asciiTheme="minorHAnsi" w:hAnsiTheme="minorHAnsi"/>
                <w:sz w:val="20"/>
                <w:szCs w:val="20"/>
                <w:lang w:val="fr-CA"/>
              </w:rPr>
              <w:t>La p</w:t>
            </w:r>
            <w:r w:rsidR="00D2428E" w:rsidRPr="00D50661">
              <w:rPr>
                <w:rFonts w:asciiTheme="minorHAnsi" w:hAnsiTheme="minorHAnsi"/>
                <w:sz w:val="20"/>
                <w:szCs w:val="20"/>
                <w:lang w:val="fr-CA"/>
              </w:rPr>
              <w:t>lan</w:t>
            </w:r>
            <w:r w:rsidR="00894B0A">
              <w:rPr>
                <w:rFonts w:asciiTheme="minorHAnsi" w:hAnsiTheme="minorHAnsi"/>
                <w:sz w:val="20"/>
                <w:szCs w:val="20"/>
                <w:lang w:val="fr-CA"/>
              </w:rPr>
              <w:t xml:space="preserve">ification des activités pour la Journée nationale de sensibilisation à la diversité le </w:t>
            </w:r>
            <w:r w:rsidR="00BE331B" w:rsidRPr="00D50661">
              <w:rPr>
                <w:rFonts w:asciiTheme="minorHAnsi" w:hAnsiTheme="minorHAnsi"/>
                <w:sz w:val="20"/>
                <w:szCs w:val="20"/>
                <w:lang w:val="fr-CA"/>
              </w:rPr>
              <w:t>7</w:t>
            </w:r>
            <w:r w:rsidR="00894B0A">
              <w:rPr>
                <w:rFonts w:asciiTheme="minorHAnsi" w:hAnsiTheme="minorHAnsi"/>
                <w:sz w:val="20"/>
                <w:szCs w:val="20"/>
                <w:lang w:val="fr-CA"/>
              </w:rPr>
              <w:t xml:space="preserve"> février </w:t>
            </w:r>
            <w:r>
              <w:rPr>
                <w:rFonts w:asciiTheme="minorHAnsi" w:hAnsiTheme="minorHAnsi"/>
                <w:sz w:val="20"/>
                <w:szCs w:val="20"/>
                <w:lang w:val="fr-CA"/>
              </w:rPr>
              <w:t xml:space="preserve">est en cours </w:t>
            </w:r>
            <w:r w:rsidR="00894B0A">
              <w:rPr>
                <w:rFonts w:asciiTheme="minorHAnsi" w:hAnsiTheme="minorHAnsi"/>
                <w:sz w:val="20"/>
                <w:szCs w:val="20"/>
                <w:lang w:val="fr-CA"/>
              </w:rPr>
              <w:t>dans la région de l’O-T</w:t>
            </w:r>
            <w:r w:rsidR="00274AD3">
              <w:rPr>
                <w:rFonts w:asciiTheme="minorHAnsi" w:hAnsiTheme="minorHAnsi"/>
                <w:sz w:val="20"/>
                <w:szCs w:val="20"/>
                <w:lang w:val="fr-CA"/>
              </w:rPr>
              <w:t>,</w:t>
            </w:r>
            <w:r w:rsidR="00894B0A">
              <w:rPr>
                <w:rFonts w:asciiTheme="minorHAnsi" w:hAnsiTheme="minorHAnsi"/>
                <w:sz w:val="20"/>
                <w:szCs w:val="20"/>
                <w:lang w:val="fr-CA"/>
              </w:rPr>
              <w:t xml:space="preserve"> pour appuyer le Plan d’action sur l’équité en matière d’emploi 2017-2020 d’EDSC, Objectif </w:t>
            </w:r>
            <w:r w:rsidR="00274AD3">
              <w:rPr>
                <w:rFonts w:asciiTheme="minorHAnsi" w:hAnsiTheme="minorHAnsi"/>
                <w:sz w:val="20"/>
                <w:szCs w:val="20"/>
                <w:lang w:val="fr-CA"/>
              </w:rPr>
              <w:t>2020 et Vision 2020</w:t>
            </w:r>
            <w:r w:rsidR="00022713" w:rsidRPr="00D50661">
              <w:rPr>
                <w:rFonts w:asciiTheme="minorHAnsi" w:hAnsiTheme="minorHAnsi"/>
                <w:sz w:val="20"/>
                <w:szCs w:val="20"/>
                <w:lang w:val="fr-CA"/>
              </w:rPr>
              <w:t xml:space="preserve"> </w:t>
            </w:r>
            <w:r w:rsidR="00274AD3">
              <w:rPr>
                <w:rFonts w:asciiTheme="minorHAnsi" w:hAnsiTheme="minorHAnsi"/>
                <w:sz w:val="20"/>
                <w:szCs w:val="20"/>
                <w:lang w:val="fr-CA"/>
              </w:rPr>
              <w:t xml:space="preserve">et </w:t>
            </w:r>
            <w:r>
              <w:rPr>
                <w:rFonts w:asciiTheme="minorHAnsi" w:hAnsiTheme="minorHAnsi"/>
                <w:sz w:val="20"/>
                <w:szCs w:val="20"/>
                <w:lang w:val="fr-CA"/>
              </w:rPr>
              <w:t xml:space="preserve">pour </w:t>
            </w:r>
            <w:r w:rsidR="00274AD3">
              <w:rPr>
                <w:rFonts w:asciiTheme="minorHAnsi" w:hAnsiTheme="minorHAnsi"/>
                <w:sz w:val="20"/>
                <w:szCs w:val="20"/>
                <w:lang w:val="fr-CA"/>
              </w:rPr>
              <w:t>obtenir une organisation au rendement plus élevé. Le thème de cet</w:t>
            </w:r>
            <w:r w:rsidR="001C2625">
              <w:rPr>
                <w:rFonts w:asciiTheme="minorHAnsi" w:hAnsiTheme="minorHAnsi"/>
                <w:sz w:val="20"/>
                <w:szCs w:val="20"/>
                <w:lang w:val="fr-CA"/>
              </w:rPr>
              <w:t xml:space="preserve">te </w:t>
            </w:r>
            <w:r w:rsidR="00274AD3">
              <w:rPr>
                <w:rFonts w:asciiTheme="minorHAnsi" w:hAnsiTheme="minorHAnsi"/>
                <w:sz w:val="20"/>
                <w:szCs w:val="20"/>
                <w:lang w:val="fr-CA"/>
              </w:rPr>
              <w:t xml:space="preserve">année est </w:t>
            </w:r>
            <w:r>
              <w:rPr>
                <w:rFonts w:asciiTheme="minorHAnsi" w:hAnsiTheme="minorHAnsi"/>
                <w:sz w:val="20"/>
                <w:szCs w:val="20"/>
                <w:lang w:val="fr-CA"/>
              </w:rPr>
              <w:t>« </w:t>
            </w:r>
            <w:r w:rsidR="00274AD3">
              <w:rPr>
                <w:rFonts w:asciiTheme="minorHAnsi" w:hAnsiTheme="minorHAnsi"/>
                <w:sz w:val="20"/>
                <w:szCs w:val="20"/>
                <w:lang w:val="fr-CA"/>
              </w:rPr>
              <w:t xml:space="preserve">Célébrer la richesse de nos différences : </w:t>
            </w:r>
            <w:r w:rsidR="00274AD3" w:rsidRPr="00274AD3">
              <w:rPr>
                <w:rFonts w:asciiTheme="minorHAnsi" w:hAnsiTheme="minorHAnsi"/>
                <w:sz w:val="20"/>
                <w:szCs w:val="20"/>
                <w:lang w:val="fr-CA"/>
              </w:rPr>
              <w:t>créer un milieu de travail divers</w:t>
            </w:r>
            <w:r w:rsidR="00274AD3">
              <w:rPr>
                <w:rFonts w:asciiTheme="minorHAnsi" w:hAnsiTheme="minorHAnsi"/>
                <w:sz w:val="20"/>
                <w:szCs w:val="20"/>
                <w:lang w:val="fr-CA"/>
              </w:rPr>
              <w:t>ifié</w:t>
            </w:r>
            <w:r w:rsidR="00274AD3" w:rsidRPr="00274AD3">
              <w:rPr>
                <w:rFonts w:asciiTheme="minorHAnsi" w:hAnsiTheme="minorHAnsi"/>
                <w:sz w:val="20"/>
                <w:szCs w:val="20"/>
                <w:lang w:val="fr-CA"/>
              </w:rPr>
              <w:t xml:space="preserve"> et inclusif</w:t>
            </w:r>
            <w:r>
              <w:rPr>
                <w:rFonts w:asciiTheme="minorHAnsi" w:hAnsiTheme="minorHAnsi"/>
                <w:sz w:val="20"/>
                <w:szCs w:val="20"/>
                <w:lang w:val="fr-CA"/>
              </w:rPr>
              <w:t> »</w:t>
            </w:r>
            <w:r w:rsidR="00274AD3" w:rsidRPr="00274AD3">
              <w:rPr>
                <w:rFonts w:asciiTheme="minorHAnsi" w:hAnsiTheme="minorHAnsi"/>
                <w:sz w:val="20"/>
                <w:szCs w:val="20"/>
                <w:lang w:val="fr-CA"/>
              </w:rPr>
              <w:t>.</w:t>
            </w:r>
          </w:p>
          <w:p w:rsidR="00022713" w:rsidRPr="00D50661" w:rsidRDefault="00274AD3" w:rsidP="00156371">
            <w:pPr>
              <w:pStyle w:val="ListParagraph"/>
              <w:numPr>
                <w:ilvl w:val="0"/>
                <w:numId w:val="21"/>
              </w:numPr>
              <w:shd w:val="clear" w:color="auto" w:fill="FFFFFF"/>
              <w:ind w:left="463"/>
              <w:rPr>
                <w:rFonts w:asciiTheme="minorHAnsi" w:hAnsiTheme="minorHAnsi"/>
                <w:sz w:val="20"/>
                <w:szCs w:val="20"/>
                <w:lang w:val="fr-CA"/>
              </w:rPr>
            </w:pPr>
            <w:r>
              <w:rPr>
                <w:rFonts w:asciiTheme="minorHAnsi" w:hAnsiTheme="minorHAnsi"/>
                <w:sz w:val="20"/>
                <w:szCs w:val="20"/>
                <w:lang w:val="fr-CA"/>
              </w:rPr>
              <w:t>Les employés travaillent à la planification et à l’organisation des activités dans 70 endroits de la région. Il s’agit de diners-causeries, d’ateliers, de présentations</w:t>
            </w:r>
            <w:r w:rsidR="00022713" w:rsidRPr="00D50661">
              <w:rPr>
                <w:rFonts w:asciiTheme="minorHAnsi" w:hAnsiTheme="minorHAnsi"/>
                <w:sz w:val="20"/>
                <w:szCs w:val="20"/>
                <w:lang w:val="fr-CA"/>
              </w:rPr>
              <w:t>‎</w:t>
            </w:r>
            <w:r>
              <w:rPr>
                <w:rFonts w:asciiTheme="minorHAnsi" w:hAnsiTheme="minorHAnsi"/>
                <w:sz w:val="20"/>
                <w:szCs w:val="20"/>
                <w:lang w:val="fr-CA"/>
              </w:rPr>
              <w:t xml:space="preserve">, de jeux, de </w:t>
            </w:r>
            <w:r w:rsidR="001C2625">
              <w:rPr>
                <w:rFonts w:asciiTheme="minorHAnsi" w:hAnsiTheme="minorHAnsi"/>
                <w:sz w:val="20"/>
                <w:szCs w:val="20"/>
                <w:lang w:val="fr-CA"/>
              </w:rPr>
              <w:t>jeu</w:t>
            </w:r>
            <w:r w:rsidR="00B8492D">
              <w:rPr>
                <w:rFonts w:asciiTheme="minorHAnsi" w:hAnsiTheme="minorHAnsi"/>
                <w:sz w:val="20"/>
                <w:szCs w:val="20"/>
                <w:lang w:val="fr-CA"/>
              </w:rPr>
              <w:t>x</w:t>
            </w:r>
            <w:r w:rsidR="001C2625">
              <w:rPr>
                <w:rFonts w:asciiTheme="minorHAnsi" w:hAnsiTheme="minorHAnsi"/>
                <w:sz w:val="20"/>
                <w:szCs w:val="20"/>
                <w:lang w:val="fr-CA"/>
              </w:rPr>
              <w:t>-questionnaire</w:t>
            </w:r>
            <w:r w:rsidR="00B8492D">
              <w:rPr>
                <w:rFonts w:asciiTheme="minorHAnsi" w:hAnsiTheme="minorHAnsi"/>
                <w:sz w:val="20"/>
                <w:szCs w:val="20"/>
                <w:lang w:val="fr-CA"/>
              </w:rPr>
              <w:t>s</w:t>
            </w:r>
            <w:r>
              <w:rPr>
                <w:rFonts w:asciiTheme="minorHAnsi" w:hAnsiTheme="minorHAnsi"/>
                <w:sz w:val="20"/>
                <w:szCs w:val="20"/>
                <w:lang w:val="fr-CA"/>
              </w:rPr>
              <w:t xml:space="preserve">, de repas partages, etc. </w:t>
            </w:r>
          </w:p>
          <w:p w:rsidR="00022713" w:rsidRPr="00D50661" w:rsidRDefault="001447CC" w:rsidP="00156371">
            <w:pPr>
              <w:pStyle w:val="ListParagraph"/>
              <w:numPr>
                <w:ilvl w:val="0"/>
                <w:numId w:val="21"/>
              </w:numPr>
              <w:shd w:val="clear" w:color="auto" w:fill="FFFFFF"/>
              <w:ind w:left="463"/>
              <w:rPr>
                <w:rFonts w:asciiTheme="minorHAnsi" w:hAnsiTheme="minorHAnsi"/>
                <w:sz w:val="20"/>
                <w:szCs w:val="20"/>
                <w:lang w:val="fr-CA"/>
              </w:rPr>
            </w:pPr>
            <w:r>
              <w:rPr>
                <w:rFonts w:asciiTheme="minorHAnsi" w:hAnsiTheme="minorHAnsi"/>
                <w:sz w:val="20"/>
                <w:szCs w:val="20"/>
                <w:lang w:val="fr-CA"/>
              </w:rPr>
              <w:t xml:space="preserve">On prévoit une vidéoconférence avec les SMA </w:t>
            </w:r>
            <w:r w:rsidR="00022713" w:rsidRPr="00D50661">
              <w:rPr>
                <w:rFonts w:asciiTheme="minorHAnsi" w:hAnsiTheme="minorHAnsi"/>
                <w:sz w:val="20"/>
                <w:szCs w:val="20"/>
                <w:lang w:val="fr-CA"/>
              </w:rPr>
              <w:t xml:space="preserve">Sylvie Bérubé </w:t>
            </w:r>
            <w:r>
              <w:rPr>
                <w:rFonts w:asciiTheme="minorHAnsi" w:hAnsiTheme="minorHAnsi"/>
                <w:sz w:val="20"/>
                <w:szCs w:val="20"/>
                <w:lang w:val="fr-CA"/>
              </w:rPr>
              <w:t>et</w:t>
            </w:r>
            <w:r w:rsidR="00022713" w:rsidRPr="00D50661">
              <w:rPr>
                <w:rFonts w:asciiTheme="minorHAnsi" w:hAnsiTheme="minorHAnsi"/>
                <w:sz w:val="20"/>
                <w:szCs w:val="20"/>
                <w:lang w:val="fr-CA"/>
              </w:rPr>
              <w:t xml:space="preserve"> Gary Robertson. </w:t>
            </w:r>
            <w:r>
              <w:rPr>
                <w:rFonts w:asciiTheme="minorHAnsi" w:hAnsiTheme="minorHAnsi"/>
                <w:sz w:val="20"/>
                <w:szCs w:val="20"/>
                <w:lang w:val="fr-CA"/>
              </w:rPr>
              <w:t xml:space="preserve">Plus de </w:t>
            </w:r>
            <w:r w:rsidR="00022713" w:rsidRPr="00D50661">
              <w:rPr>
                <w:rFonts w:asciiTheme="minorHAnsi" w:hAnsiTheme="minorHAnsi"/>
                <w:sz w:val="20"/>
                <w:szCs w:val="20"/>
                <w:lang w:val="fr-CA"/>
              </w:rPr>
              <w:t>50 sites</w:t>
            </w:r>
            <w:r>
              <w:rPr>
                <w:rFonts w:asciiTheme="minorHAnsi" w:hAnsiTheme="minorHAnsi"/>
                <w:sz w:val="20"/>
                <w:szCs w:val="20"/>
                <w:lang w:val="fr-CA"/>
              </w:rPr>
              <w:t xml:space="preserve"> participeront. Les employés de la région de l’Atlantique pourront aussi participer. </w:t>
            </w:r>
          </w:p>
          <w:p w:rsidR="003D33ED" w:rsidRPr="00D50661" w:rsidRDefault="001447CC" w:rsidP="00156371">
            <w:pPr>
              <w:pStyle w:val="ListParagraph"/>
              <w:numPr>
                <w:ilvl w:val="0"/>
                <w:numId w:val="21"/>
              </w:numPr>
              <w:shd w:val="clear" w:color="auto" w:fill="FFFFFF"/>
              <w:ind w:left="463"/>
              <w:rPr>
                <w:rFonts w:asciiTheme="minorHAnsi" w:hAnsiTheme="minorHAnsi"/>
                <w:sz w:val="20"/>
                <w:szCs w:val="20"/>
                <w:lang w:val="fr-CA"/>
              </w:rPr>
            </w:pPr>
            <w:r>
              <w:rPr>
                <w:rFonts w:asciiTheme="minorHAnsi" w:hAnsiTheme="minorHAnsi"/>
                <w:sz w:val="20"/>
                <w:szCs w:val="20"/>
                <w:lang w:val="fr-CA"/>
              </w:rPr>
              <w:t xml:space="preserve">Forum d’apprentissage des cadres de l’O-T du 30 et 31 janvier </w:t>
            </w:r>
            <w:r w:rsidR="00022713" w:rsidRPr="00D50661">
              <w:rPr>
                <w:rFonts w:asciiTheme="minorHAnsi" w:hAnsiTheme="minorHAnsi"/>
                <w:sz w:val="20"/>
                <w:szCs w:val="20"/>
                <w:lang w:val="fr-CA"/>
              </w:rPr>
              <w:t xml:space="preserve">: </w:t>
            </w:r>
            <w:r>
              <w:rPr>
                <w:rFonts w:asciiTheme="minorHAnsi" w:hAnsiTheme="minorHAnsi"/>
                <w:sz w:val="20"/>
                <w:szCs w:val="20"/>
                <w:lang w:val="fr-CA"/>
              </w:rPr>
              <w:t xml:space="preserve">l’objectif est de mieux équiper les cadres avec des outils, des </w:t>
            </w:r>
            <w:r w:rsidR="00022713" w:rsidRPr="00D50661">
              <w:rPr>
                <w:rFonts w:asciiTheme="minorHAnsi" w:hAnsiTheme="minorHAnsi"/>
                <w:sz w:val="20"/>
                <w:szCs w:val="20"/>
                <w:lang w:val="fr-CA"/>
              </w:rPr>
              <w:t>techniques </w:t>
            </w:r>
            <w:r>
              <w:rPr>
                <w:rFonts w:asciiTheme="minorHAnsi" w:hAnsiTheme="minorHAnsi"/>
                <w:sz w:val="20"/>
                <w:szCs w:val="20"/>
                <w:lang w:val="fr-CA"/>
              </w:rPr>
              <w:t>et des compétences pour diriger, appuyer et promouvoir efficacement un milieu de travail diversifié et inclusi</w:t>
            </w:r>
            <w:r w:rsidR="001C2625">
              <w:rPr>
                <w:rFonts w:asciiTheme="minorHAnsi" w:hAnsiTheme="minorHAnsi"/>
                <w:sz w:val="20"/>
                <w:szCs w:val="20"/>
                <w:lang w:val="fr-CA"/>
              </w:rPr>
              <w:t>f</w:t>
            </w:r>
            <w:r w:rsidR="00022713" w:rsidRPr="00D50661">
              <w:rPr>
                <w:rFonts w:asciiTheme="minorHAnsi" w:hAnsiTheme="minorHAnsi"/>
                <w:sz w:val="20"/>
                <w:szCs w:val="20"/>
                <w:lang w:val="fr-CA"/>
              </w:rPr>
              <w:t>. </w:t>
            </w:r>
          </w:p>
          <w:p w:rsidR="002D7B90" w:rsidRPr="00D50661" w:rsidRDefault="005B7862" w:rsidP="002D7B90">
            <w:pPr>
              <w:spacing w:before="60" w:after="60"/>
              <w:ind w:left="6"/>
              <w:rPr>
                <w:rFonts w:asciiTheme="minorHAnsi" w:hAnsiTheme="minorHAnsi"/>
                <w:b/>
                <w:sz w:val="20"/>
                <w:szCs w:val="20"/>
                <w:lang w:val="fr-CA"/>
              </w:rPr>
            </w:pPr>
            <w:r w:rsidRPr="00D50661">
              <w:rPr>
                <w:rFonts w:asciiTheme="minorHAnsi" w:hAnsiTheme="minorHAnsi"/>
                <w:sz w:val="20"/>
                <w:szCs w:val="20"/>
                <w:lang w:val="fr-CA"/>
              </w:rPr>
              <w:t>(Cindy)</w:t>
            </w:r>
            <w:r w:rsidRPr="00D50661">
              <w:rPr>
                <w:rFonts w:asciiTheme="minorHAnsi" w:hAnsiTheme="minorHAnsi"/>
                <w:b/>
                <w:sz w:val="20"/>
                <w:szCs w:val="20"/>
                <w:lang w:val="fr-CA"/>
              </w:rPr>
              <w:t xml:space="preserve"> </w:t>
            </w:r>
            <w:r w:rsidR="00212EB1" w:rsidRPr="00212EB1">
              <w:rPr>
                <w:rFonts w:asciiTheme="minorHAnsi" w:hAnsiTheme="minorHAnsi"/>
                <w:b/>
                <w:sz w:val="20"/>
                <w:szCs w:val="20"/>
                <w:lang w:val="fr-CA"/>
              </w:rPr>
              <w:t xml:space="preserve">Mise-à-jour de </w:t>
            </w:r>
            <w:r w:rsidR="006E034A">
              <w:rPr>
                <w:rFonts w:asciiTheme="minorHAnsi" w:hAnsiTheme="minorHAnsi"/>
                <w:b/>
                <w:sz w:val="20"/>
                <w:szCs w:val="20"/>
                <w:lang w:val="fr-CA"/>
              </w:rPr>
              <w:t>la région de l’Atlantique</w:t>
            </w:r>
          </w:p>
          <w:p w:rsidR="002D7B90" w:rsidRPr="00D50661" w:rsidRDefault="006E034A"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Un réseau solide est en place dans les quatre secteurs d’activité. </w:t>
            </w:r>
            <w:r w:rsidR="002D7B90" w:rsidRPr="00D50661">
              <w:rPr>
                <w:rFonts w:asciiTheme="minorHAnsi" w:hAnsiTheme="minorHAnsi"/>
                <w:sz w:val="20"/>
                <w:szCs w:val="20"/>
                <w:lang w:val="fr-CA"/>
              </w:rPr>
              <w:t xml:space="preserve"> </w:t>
            </w:r>
          </w:p>
          <w:p w:rsidR="002D7B90" w:rsidRPr="00D50661" w:rsidRDefault="00B8492D"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Un bulletin avec u</w:t>
            </w:r>
            <w:r w:rsidR="006E034A">
              <w:rPr>
                <w:rFonts w:asciiTheme="minorHAnsi" w:hAnsiTheme="minorHAnsi"/>
                <w:sz w:val="20"/>
                <w:szCs w:val="20"/>
                <w:lang w:val="fr-CA"/>
              </w:rPr>
              <w:t xml:space="preserve">n article explique comment célèbrent les différentes cultures. </w:t>
            </w:r>
          </w:p>
          <w:p w:rsidR="002D7B90" w:rsidRPr="00D50661" w:rsidRDefault="006E034A"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Promotion du Mois de l’histoire des Noirs en février.</w:t>
            </w:r>
          </w:p>
          <w:p w:rsidR="002D7B90" w:rsidRPr="00D50661" w:rsidRDefault="00794155"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Travail en cours pour appuyer la formation obligatoire. </w:t>
            </w:r>
          </w:p>
          <w:p w:rsidR="00794155" w:rsidRDefault="00794155" w:rsidP="00156371">
            <w:pPr>
              <w:pStyle w:val="ListParagraph"/>
              <w:numPr>
                <w:ilvl w:val="0"/>
                <w:numId w:val="21"/>
              </w:numPr>
              <w:spacing w:before="60" w:after="60"/>
              <w:ind w:left="463"/>
              <w:rPr>
                <w:rFonts w:asciiTheme="minorHAnsi" w:hAnsiTheme="minorHAnsi"/>
                <w:sz w:val="20"/>
                <w:szCs w:val="20"/>
                <w:lang w:val="fr-CA"/>
              </w:rPr>
            </w:pPr>
            <w:r w:rsidRPr="00794155">
              <w:rPr>
                <w:rFonts w:asciiTheme="minorHAnsi" w:hAnsiTheme="minorHAnsi"/>
                <w:sz w:val="20"/>
                <w:szCs w:val="20"/>
                <w:lang w:val="fr-CA"/>
              </w:rPr>
              <w:t>Formation sur l’initiative Espace positif</w:t>
            </w:r>
            <w:r w:rsidR="008B535A">
              <w:rPr>
                <w:rFonts w:asciiTheme="minorHAnsi" w:hAnsiTheme="minorHAnsi"/>
                <w:sz w:val="20"/>
                <w:szCs w:val="20"/>
                <w:lang w:val="fr-CA"/>
              </w:rPr>
              <w:t>.</w:t>
            </w:r>
            <w:r w:rsidRPr="00794155">
              <w:rPr>
                <w:rFonts w:asciiTheme="minorHAnsi" w:hAnsiTheme="minorHAnsi"/>
                <w:sz w:val="20"/>
                <w:szCs w:val="20"/>
                <w:lang w:val="fr-CA"/>
              </w:rPr>
              <w:t xml:space="preserve"> </w:t>
            </w:r>
          </w:p>
          <w:p w:rsidR="002D7B90" w:rsidRPr="00D50661" w:rsidRDefault="002D7B90" w:rsidP="00156371">
            <w:pPr>
              <w:pStyle w:val="ListParagraph"/>
              <w:numPr>
                <w:ilvl w:val="0"/>
                <w:numId w:val="21"/>
              </w:numPr>
              <w:spacing w:before="60" w:after="60"/>
              <w:ind w:left="463"/>
              <w:rPr>
                <w:rFonts w:asciiTheme="minorHAnsi" w:hAnsiTheme="minorHAnsi"/>
                <w:sz w:val="20"/>
                <w:szCs w:val="20"/>
                <w:lang w:val="fr-CA"/>
              </w:rPr>
            </w:pPr>
            <w:r w:rsidRPr="00D50661">
              <w:rPr>
                <w:rFonts w:asciiTheme="minorHAnsi" w:hAnsiTheme="minorHAnsi"/>
                <w:sz w:val="20"/>
                <w:szCs w:val="20"/>
                <w:lang w:val="fr-CA"/>
              </w:rPr>
              <w:t>Conne</w:t>
            </w:r>
            <w:r w:rsidR="00794155">
              <w:rPr>
                <w:rFonts w:asciiTheme="minorHAnsi" w:hAnsiTheme="minorHAnsi"/>
                <w:sz w:val="20"/>
                <w:szCs w:val="20"/>
                <w:lang w:val="fr-CA"/>
              </w:rPr>
              <w:t xml:space="preserve">xion avec les ONG qui fournissent des services aux groupes visés par l’équité en matière d’emploi. </w:t>
            </w:r>
          </w:p>
          <w:p w:rsidR="0059014C" w:rsidRPr="00D50661" w:rsidRDefault="00794155"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Appui</w:t>
            </w:r>
            <w:r w:rsidR="008B535A">
              <w:rPr>
                <w:rFonts w:asciiTheme="minorHAnsi" w:hAnsiTheme="minorHAnsi"/>
                <w:sz w:val="20"/>
                <w:szCs w:val="20"/>
                <w:lang w:val="fr-CA"/>
              </w:rPr>
              <w:t>e</w:t>
            </w:r>
            <w:r>
              <w:rPr>
                <w:rFonts w:asciiTheme="minorHAnsi" w:hAnsiTheme="minorHAnsi"/>
                <w:sz w:val="20"/>
                <w:szCs w:val="20"/>
                <w:lang w:val="fr-CA"/>
              </w:rPr>
              <w:t xml:space="preserve"> </w:t>
            </w:r>
            <w:r w:rsidR="000256FF">
              <w:rPr>
                <w:rFonts w:asciiTheme="minorHAnsi" w:hAnsiTheme="minorHAnsi"/>
                <w:sz w:val="20"/>
                <w:szCs w:val="20"/>
                <w:lang w:val="fr-CA"/>
              </w:rPr>
              <w:t>le</w:t>
            </w:r>
            <w:r>
              <w:rPr>
                <w:rFonts w:asciiTheme="minorHAnsi" w:hAnsiTheme="minorHAnsi"/>
                <w:sz w:val="20"/>
                <w:szCs w:val="20"/>
                <w:lang w:val="fr-CA"/>
              </w:rPr>
              <w:t xml:space="preserve"> changement du nom du comité. </w:t>
            </w:r>
          </w:p>
          <w:p w:rsidR="00BD2B72" w:rsidRPr="00D50661" w:rsidRDefault="00307A30" w:rsidP="00BD2B72">
            <w:pPr>
              <w:spacing w:before="60" w:after="60"/>
              <w:rPr>
                <w:rFonts w:asciiTheme="minorHAnsi" w:hAnsiTheme="minorHAnsi"/>
                <w:sz w:val="20"/>
                <w:szCs w:val="20"/>
                <w:lang w:val="fr-CA"/>
              </w:rPr>
            </w:pPr>
            <w:r w:rsidRPr="00D50661">
              <w:rPr>
                <w:rFonts w:asciiTheme="minorHAnsi" w:hAnsiTheme="minorHAnsi"/>
                <w:sz w:val="20"/>
                <w:szCs w:val="20"/>
                <w:lang w:val="fr-CA"/>
              </w:rPr>
              <w:t xml:space="preserve">(André) </w:t>
            </w:r>
            <w:r w:rsidR="006E034A">
              <w:rPr>
                <w:rFonts w:asciiTheme="minorHAnsi" w:hAnsiTheme="minorHAnsi"/>
                <w:b/>
                <w:sz w:val="20"/>
                <w:szCs w:val="20"/>
                <w:lang w:val="fr-CA"/>
              </w:rPr>
              <w:t>Réseau des employés handicapés</w:t>
            </w:r>
            <w:r w:rsidR="00BD2B72" w:rsidRPr="00D50661">
              <w:rPr>
                <w:rFonts w:asciiTheme="minorHAnsi" w:hAnsiTheme="minorHAnsi"/>
                <w:sz w:val="20"/>
                <w:szCs w:val="20"/>
                <w:lang w:val="fr-CA"/>
              </w:rPr>
              <w:t xml:space="preserve"> </w:t>
            </w:r>
          </w:p>
          <w:p w:rsidR="00BD2B72" w:rsidRPr="00D50661" w:rsidRDefault="006E034A"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Une réunion de la direction a eu lieu en o</w:t>
            </w:r>
            <w:r w:rsidR="00BD2B72" w:rsidRPr="00D50661">
              <w:rPr>
                <w:rFonts w:asciiTheme="minorHAnsi" w:hAnsiTheme="minorHAnsi"/>
                <w:sz w:val="20"/>
                <w:szCs w:val="20"/>
                <w:lang w:val="fr-CA"/>
              </w:rPr>
              <w:t>ctobr</w:t>
            </w:r>
            <w:r>
              <w:rPr>
                <w:rFonts w:asciiTheme="minorHAnsi" w:hAnsiTheme="minorHAnsi"/>
                <w:sz w:val="20"/>
                <w:szCs w:val="20"/>
                <w:lang w:val="fr-CA"/>
              </w:rPr>
              <w:t>e.</w:t>
            </w:r>
          </w:p>
          <w:p w:rsidR="00BD2B72" w:rsidRPr="00D50661" w:rsidRDefault="006E034A"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La semaine de l’accessibilité arrive bientôt. Un nouveau champion sera nommé. </w:t>
            </w:r>
          </w:p>
          <w:p w:rsidR="00BD2B72" w:rsidRPr="00D50661" w:rsidRDefault="006E034A"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 xml:space="preserve">La plupart des sites </w:t>
            </w:r>
            <w:r w:rsidR="00BD2B72" w:rsidRPr="00D50661">
              <w:rPr>
                <w:rFonts w:asciiTheme="minorHAnsi" w:hAnsiTheme="minorHAnsi"/>
                <w:sz w:val="20"/>
                <w:szCs w:val="20"/>
                <w:lang w:val="fr-CA"/>
              </w:rPr>
              <w:t>SharePoint</w:t>
            </w:r>
            <w:r>
              <w:rPr>
                <w:rFonts w:asciiTheme="minorHAnsi" w:hAnsiTheme="minorHAnsi"/>
                <w:sz w:val="20"/>
                <w:szCs w:val="20"/>
                <w:lang w:val="fr-CA"/>
              </w:rPr>
              <w:t>, et même Saba, ne sont pas accessibles.</w:t>
            </w:r>
          </w:p>
          <w:p w:rsidR="00307A30" w:rsidRPr="00D50661" w:rsidRDefault="006F132B" w:rsidP="00BD2B72">
            <w:pPr>
              <w:spacing w:before="60" w:after="60"/>
              <w:rPr>
                <w:rFonts w:asciiTheme="minorHAnsi" w:hAnsiTheme="minorHAnsi"/>
                <w:sz w:val="20"/>
                <w:szCs w:val="20"/>
                <w:lang w:val="fr-CA"/>
              </w:rPr>
            </w:pPr>
            <w:r w:rsidRPr="006F132B">
              <w:rPr>
                <w:rFonts w:asciiTheme="minorHAnsi" w:hAnsiTheme="minorHAnsi"/>
                <w:sz w:val="20"/>
                <w:szCs w:val="20"/>
                <w:lang w:val="fr-CA"/>
              </w:rPr>
              <w:t>(Justin, Gilles-Luc)</w:t>
            </w:r>
            <w:r>
              <w:rPr>
                <w:rFonts w:asciiTheme="minorHAnsi" w:hAnsiTheme="minorHAnsi"/>
                <w:b/>
                <w:sz w:val="20"/>
                <w:szCs w:val="20"/>
                <w:lang w:val="fr-CA"/>
              </w:rPr>
              <w:t xml:space="preserve"> </w:t>
            </w:r>
            <w:r w:rsidR="006E034A">
              <w:rPr>
                <w:rFonts w:asciiTheme="minorHAnsi" w:hAnsiTheme="minorHAnsi"/>
                <w:b/>
                <w:sz w:val="20"/>
                <w:szCs w:val="20"/>
                <w:lang w:val="fr-CA"/>
              </w:rPr>
              <w:t xml:space="preserve">Réseau de la fierté </w:t>
            </w:r>
            <w:r w:rsidR="00D84A1E" w:rsidRPr="00D50661">
              <w:rPr>
                <w:rFonts w:asciiTheme="minorHAnsi" w:hAnsiTheme="minorHAnsi"/>
                <w:sz w:val="20"/>
                <w:szCs w:val="20"/>
                <w:lang w:val="fr-CA"/>
              </w:rPr>
              <w:t xml:space="preserve"> </w:t>
            </w:r>
          </w:p>
          <w:p w:rsidR="00BD2B72" w:rsidRPr="00D50661" w:rsidRDefault="00D84A1E" w:rsidP="00156371">
            <w:pPr>
              <w:pStyle w:val="ListParagraph"/>
              <w:numPr>
                <w:ilvl w:val="0"/>
                <w:numId w:val="21"/>
              </w:numPr>
              <w:spacing w:before="60" w:after="60"/>
              <w:ind w:left="463"/>
              <w:rPr>
                <w:rFonts w:asciiTheme="minorHAnsi" w:hAnsiTheme="minorHAnsi"/>
                <w:sz w:val="20"/>
                <w:szCs w:val="20"/>
                <w:lang w:val="fr-CA"/>
              </w:rPr>
            </w:pPr>
            <w:r w:rsidRPr="00D50661">
              <w:rPr>
                <w:rFonts w:asciiTheme="minorHAnsi" w:hAnsiTheme="minorHAnsi"/>
                <w:sz w:val="20"/>
                <w:szCs w:val="20"/>
                <w:lang w:val="fr-CA"/>
              </w:rPr>
              <w:t xml:space="preserve">Justin </w:t>
            </w:r>
            <w:r w:rsidR="006E034A">
              <w:rPr>
                <w:rFonts w:asciiTheme="minorHAnsi" w:hAnsiTheme="minorHAnsi"/>
                <w:sz w:val="20"/>
                <w:szCs w:val="20"/>
                <w:lang w:val="fr-CA"/>
              </w:rPr>
              <w:t xml:space="preserve">a accepté un nouveau poste à partir de février et offrira un soutien à la question de la diversité. </w:t>
            </w:r>
          </w:p>
          <w:p w:rsidR="00307A30" w:rsidRPr="00D50661" w:rsidRDefault="006E034A"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lastRenderedPageBreak/>
              <w:t xml:space="preserve">Le mandat révisé sera envoyé et des élections seront tenues. </w:t>
            </w:r>
          </w:p>
          <w:p w:rsidR="00CF6746" w:rsidRPr="001E1C4F" w:rsidRDefault="00CF6746" w:rsidP="00156371">
            <w:pPr>
              <w:pStyle w:val="ListParagraph"/>
              <w:widowControl/>
              <w:numPr>
                <w:ilvl w:val="0"/>
                <w:numId w:val="21"/>
              </w:numPr>
              <w:autoSpaceDE/>
              <w:autoSpaceDN/>
              <w:adjustRightInd/>
              <w:ind w:left="463"/>
              <w:rPr>
                <w:rFonts w:asciiTheme="minorHAnsi" w:hAnsiTheme="minorHAnsi"/>
                <w:sz w:val="20"/>
                <w:szCs w:val="20"/>
                <w:lang w:val="fr-CA"/>
              </w:rPr>
            </w:pPr>
            <w:r w:rsidRPr="001E1C4F">
              <w:rPr>
                <w:rFonts w:asciiTheme="minorHAnsi" w:hAnsiTheme="minorHAnsi"/>
                <w:sz w:val="20"/>
                <w:szCs w:val="20"/>
                <w:lang w:val="fr-CA"/>
              </w:rPr>
              <w:t xml:space="preserve">Les coprésidents du Réseau de la fierté des employés d’EDSC avaient reçu le mandat par le </w:t>
            </w:r>
            <w:r w:rsidR="000256FF">
              <w:rPr>
                <w:rFonts w:asciiTheme="minorHAnsi" w:hAnsiTheme="minorHAnsi"/>
                <w:sz w:val="20"/>
                <w:szCs w:val="20"/>
                <w:lang w:val="fr-CA"/>
              </w:rPr>
              <w:t>Comité de gestion ministérielle</w:t>
            </w:r>
            <w:r w:rsidR="008B535A">
              <w:rPr>
                <w:rFonts w:asciiTheme="minorHAnsi" w:hAnsiTheme="minorHAnsi"/>
                <w:sz w:val="20"/>
                <w:szCs w:val="20"/>
                <w:lang w:val="fr-CA"/>
              </w:rPr>
              <w:t>,</w:t>
            </w:r>
            <w:r w:rsidRPr="001E1C4F">
              <w:rPr>
                <w:rFonts w:asciiTheme="minorHAnsi" w:hAnsiTheme="minorHAnsi"/>
                <w:sz w:val="20"/>
                <w:szCs w:val="20"/>
                <w:lang w:val="fr-CA"/>
              </w:rPr>
              <w:t xml:space="preserve"> le 1</w:t>
            </w:r>
            <w:r w:rsidRPr="001E1C4F">
              <w:rPr>
                <w:rFonts w:asciiTheme="minorHAnsi" w:hAnsiTheme="minorHAnsi"/>
                <w:sz w:val="20"/>
                <w:szCs w:val="20"/>
                <w:vertAlign w:val="superscript"/>
                <w:lang w:val="fr-CA"/>
              </w:rPr>
              <w:t>er</w:t>
            </w:r>
            <w:r w:rsidRPr="001E1C4F">
              <w:rPr>
                <w:rFonts w:asciiTheme="minorHAnsi" w:hAnsiTheme="minorHAnsi"/>
                <w:sz w:val="20"/>
                <w:szCs w:val="20"/>
                <w:lang w:val="fr-CA"/>
              </w:rPr>
              <w:t xml:space="preserve"> février 2017, de mettre en œuvre l’initiative Espac</w:t>
            </w:r>
            <w:r w:rsidR="000256FF">
              <w:rPr>
                <w:rFonts w:asciiTheme="minorHAnsi" w:hAnsiTheme="minorHAnsi"/>
                <w:sz w:val="20"/>
                <w:szCs w:val="20"/>
                <w:lang w:val="fr-CA"/>
              </w:rPr>
              <w:t xml:space="preserve">e Positif au sein du </w:t>
            </w:r>
            <w:r w:rsidR="008B535A">
              <w:rPr>
                <w:rFonts w:asciiTheme="minorHAnsi" w:hAnsiTheme="minorHAnsi"/>
                <w:sz w:val="20"/>
                <w:szCs w:val="20"/>
                <w:lang w:val="fr-CA"/>
              </w:rPr>
              <w:t>m</w:t>
            </w:r>
            <w:r w:rsidR="000256FF">
              <w:rPr>
                <w:rFonts w:asciiTheme="minorHAnsi" w:hAnsiTheme="minorHAnsi"/>
                <w:sz w:val="20"/>
                <w:szCs w:val="20"/>
                <w:lang w:val="fr-CA"/>
              </w:rPr>
              <w:t>inistère.</w:t>
            </w:r>
            <w:r w:rsidRPr="001E1C4F">
              <w:rPr>
                <w:rFonts w:asciiTheme="minorHAnsi" w:hAnsiTheme="minorHAnsi"/>
                <w:sz w:val="20"/>
                <w:szCs w:val="20"/>
                <w:lang w:val="fr-CA"/>
              </w:rPr>
              <w:t> Ce mandat en est un d’envergure:</w:t>
            </w:r>
          </w:p>
          <w:p w:rsidR="004E4F3C" w:rsidRPr="001E1C4F" w:rsidRDefault="004E4F3C" w:rsidP="004E4F3C">
            <w:pPr>
              <w:pStyle w:val="ListParagraph"/>
              <w:widowControl/>
              <w:numPr>
                <w:ilvl w:val="1"/>
                <w:numId w:val="21"/>
              </w:numPr>
              <w:autoSpaceDE/>
              <w:autoSpaceDN/>
              <w:adjustRightInd/>
              <w:rPr>
                <w:rFonts w:asciiTheme="minorHAnsi" w:hAnsiTheme="minorHAnsi"/>
                <w:sz w:val="20"/>
                <w:szCs w:val="20"/>
                <w:lang w:val="fr-CA"/>
              </w:rPr>
            </w:pPr>
            <w:r w:rsidRPr="001E1C4F">
              <w:rPr>
                <w:rFonts w:asciiTheme="minorHAnsi" w:hAnsiTheme="minorHAnsi"/>
                <w:sz w:val="20"/>
                <w:szCs w:val="20"/>
                <w:lang w:val="fr-CA"/>
              </w:rPr>
              <w:t>concevoir et développer un contenu de formation dans les deux langues officielles</w:t>
            </w:r>
          </w:p>
          <w:p w:rsidR="004E4F3C" w:rsidRPr="001E1C4F" w:rsidRDefault="004E4F3C" w:rsidP="004E4F3C">
            <w:pPr>
              <w:pStyle w:val="ListParagraph"/>
              <w:widowControl/>
              <w:numPr>
                <w:ilvl w:val="1"/>
                <w:numId w:val="21"/>
              </w:numPr>
              <w:autoSpaceDE/>
              <w:autoSpaceDN/>
              <w:adjustRightInd/>
              <w:rPr>
                <w:rFonts w:asciiTheme="minorHAnsi" w:hAnsiTheme="minorHAnsi"/>
                <w:sz w:val="20"/>
                <w:szCs w:val="20"/>
                <w:lang w:val="fr-CA"/>
              </w:rPr>
            </w:pPr>
            <w:r w:rsidRPr="001E1C4F">
              <w:rPr>
                <w:rFonts w:asciiTheme="minorHAnsi" w:hAnsiTheme="minorHAnsi"/>
                <w:sz w:val="20"/>
                <w:szCs w:val="20"/>
                <w:lang w:val="fr-CA"/>
              </w:rPr>
              <w:t>déterminer un plan de formation au niveau national</w:t>
            </w:r>
          </w:p>
          <w:p w:rsidR="004E4F3C" w:rsidRPr="001E1C4F" w:rsidRDefault="004E4F3C" w:rsidP="004E4F3C">
            <w:pPr>
              <w:pStyle w:val="ListParagraph"/>
              <w:widowControl/>
              <w:numPr>
                <w:ilvl w:val="1"/>
                <w:numId w:val="21"/>
              </w:numPr>
              <w:autoSpaceDE/>
              <w:autoSpaceDN/>
              <w:adjustRightInd/>
              <w:rPr>
                <w:rFonts w:asciiTheme="minorHAnsi" w:hAnsiTheme="minorHAnsi"/>
                <w:sz w:val="20"/>
                <w:szCs w:val="20"/>
                <w:lang w:val="fr-CA"/>
              </w:rPr>
            </w:pPr>
            <w:r w:rsidRPr="001E1C4F">
              <w:rPr>
                <w:rFonts w:asciiTheme="minorHAnsi" w:hAnsiTheme="minorHAnsi"/>
                <w:sz w:val="20"/>
                <w:szCs w:val="20"/>
                <w:lang w:val="fr-CA"/>
              </w:rPr>
              <w:t>former 8 facilitateurs</w:t>
            </w:r>
          </w:p>
          <w:p w:rsidR="004E4F3C" w:rsidRPr="001E1C4F" w:rsidRDefault="004E4F3C" w:rsidP="004E4F3C">
            <w:pPr>
              <w:pStyle w:val="ListParagraph"/>
              <w:widowControl/>
              <w:numPr>
                <w:ilvl w:val="1"/>
                <w:numId w:val="21"/>
              </w:numPr>
              <w:autoSpaceDE/>
              <w:autoSpaceDN/>
              <w:adjustRightInd/>
              <w:rPr>
                <w:rFonts w:asciiTheme="minorHAnsi" w:hAnsiTheme="minorHAnsi"/>
                <w:sz w:val="20"/>
                <w:szCs w:val="20"/>
                <w:lang w:val="fr-CA"/>
              </w:rPr>
            </w:pPr>
            <w:r w:rsidRPr="001E1C4F">
              <w:rPr>
                <w:rFonts w:asciiTheme="minorHAnsi" w:hAnsiTheme="minorHAnsi"/>
                <w:sz w:val="20"/>
                <w:szCs w:val="20"/>
                <w:lang w:val="fr-CA"/>
              </w:rPr>
              <w:t>négocier</w:t>
            </w:r>
            <w:r w:rsidR="000256FF">
              <w:rPr>
                <w:rFonts w:asciiTheme="minorHAnsi" w:hAnsiTheme="minorHAnsi"/>
                <w:sz w:val="20"/>
                <w:szCs w:val="20"/>
                <w:lang w:val="fr-CA"/>
              </w:rPr>
              <w:t xml:space="preserve"> </w:t>
            </w:r>
            <w:r w:rsidR="000256FF" w:rsidRPr="001E1C4F">
              <w:rPr>
                <w:rFonts w:asciiTheme="minorHAnsi" w:hAnsiTheme="minorHAnsi"/>
                <w:sz w:val="20"/>
                <w:szCs w:val="20"/>
                <w:lang w:val="fr-CA"/>
              </w:rPr>
              <w:t>des dates de formation</w:t>
            </w:r>
            <w:r w:rsidRPr="001E1C4F">
              <w:rPr>
                <w:rFonts w:asciiTheme="minorHAnsi" w:hAnsiTheme="minorHAnsi"/>
                <w:sz w:val="20"/>
                <w:szCs w:val="20"/>
                <w:lang w:val="fr-CA"/>
              </w:rPr>
              <w:t xml:space="preserve"> dans chaque région </w:t>
            </w:r>
          </w:p>
          <w:p w:rsidR="004E4F3C" w:rsidRDefault="004E4F3C" w:rsidP="004E4F3C">
            <w:pPr>
              <w:pStyle w:val="ListParagraph"/>
              <w:widowControl/>
              <w:numPr>
                <w:ilvl w:val="1"/>
                <w:numId w:val="21"/>
              </w:numPr>
              <w:autoSpaceDE/>
              <w:autoSpaceDN/>
              <w:adjustRightInd/>
              <w:rPr>
                <w:rFonts w:asciiTheme="minorHAnsi" w:hAnsiTheme="minorHAnsi"/>
                <w:sz w:val="20"/>
                <w:szCs w:val="20"/>
                <w:lang w:val="fr-CA"/>
              </w:rPr>
            </w:pPr>
            <w:r w:rsidRPr="001E1C4F">
              <w:rPr>
                <w:rFonts w:asciiTheme="minorHAnsi" w:hAnsiTheme="minorHAnsi"/>
                <w:sz w:val="20"/>
                <w:szCs w:val="20"/>
                <w:lang w:val="fr-CA"/>
              </w:rPr>
              <w:t>faire toute la logistique entourant la diffusion des formations partout au Canada</w:t>
            </w:r>
          </w:p>
          <w:p w:rsidR="004E4F3C" w:rsidRPr="001E1C4F" w:rsidRDefault="004E4F3C" w:rsidP="004E4F3C">
            <w:pPr>
              <w:widowControl/>
              <w:autoSpaceDE/>
              <w:autoSpaceDN/>
              <w:adjustRightInd/>
              <w:ind w:left="360"/>
              <w:rPr>
                <w:rFonts w:asciiTheme="minorHAnsi" w:hAnsiTheme="minorHAnsi"/>
                <w:sz w:val="20"/>
                <w:szCs w:val="20"/>
                <w:lang w:val="fr-CA"/>
              </w:rPr>
            </w:pPr>
          </w:p>
          <w:p w:rsidR="004E4F3C" w:rsidRPr="001E1C4F" w:rsidRDefault="004E4F3C" w:rsidP="00156371">
            <w:pPr>
              <w:pStyle w:val="ListParagraph"/>
              <w:widowControl/>
              <w:numPr>
                <w:ilvl w:val="0"/>
                <w:numId w:val="21"/>
              </w:numPr>
              <w:autoSpaceDE/>
              <w:autoSpaceDN/>
              <w:adjustRightInd/>
              <w:ind w:left="463"/>
              <w:rPr>
                <w:rFonts w:asciiTheme="minorHAnsi" w:hAnsiTheme="minorHAnsi"/>
                <w:sz w:val="20"/>
                <w:szCs w:val="20"/>
                <w:lang w:val="fr-CA"/>
              </w:rPr>
            </w:pPr>
            <w:r w:rsidRPr="001E1C4F">
              <w:rPr>
                <w:rFonts w:asciiTheme="minorHAnsi" w:hAnsiTheme="minorHAnsi"/>
                <w:sz w:val="20"/>
                <w:szCs w:val="20"/>
                <w:lang w:val="fr-CA"/>
              </w:rPr>
              <w:t>de février 2017 à janvier 2018, 36 sessions de formation ont été tenues partout au Canada et 383 ambassadeurs de l’Espace Positif</w:t>
            </w:r>
            <w:r w:rsidR="008B535A">
              <w:rPr>
                <w:rFonts w:asciiTheme="minorHAnsi" w:hAnsiTheme="minorHAnsi"/>
                <w:sz w:val="20"/>
                <w:szCs w:val="20"/>
                <w:lang w:val="fr-CA"/>
              </w:rPr>
              <w:t xml:space="preserve"> ont été formés</w:t>
            </w:r>
            <w:r w:rsidRPr="001E1C4F">
              <w:rPr>
                <w:rFonts w:asciiTheme="minorHAnsi" w:hAnsiTheme="minorHAnsi"/>
                <w:sz w:val="20"/>
                <w:szCs w:val="20"/>
                <w:lang w:val="fr-CA"/>
              </w:rPr>
              <w:t xml:space="preserve">. L’objectif visé : 500 nouveaux ambassadeurs partout au Canada, avec un minimum d’un ambassadeur par bureau EDSC. </w:t>
            </w:r>
          </w:p>
          <w:p w:rsidR="004E4F3C" w:rsidRPr="001E1C4F" w:rsidRDefault="004E4F3C" w:rsidP="00156371">
            <w:pPr>
              <w:pStyle w:val="ListParagraph"/>
              <w:widowControl/>
              <w:numPr>
                <w:ilvl w:val="0"/>
                <w:numId w:val="21"/>
              </w:numPr>
              <w:autoSpaceDE/>
              <w:autoSpaceDN/>
              <w:adjustRightInd/>
              <w:ind w:left="463"/>
              <w:rPr>
                <w:rFonts w:asciiTheme="minorHAnsi" w:hAnsiTheme="minorHAnsi"/>
                <w:sz w:val="20"/>
                <w:szCs w:val="20"/>
                <w:lang w:val="fr-CA"/>
              </w:rPr>
            </w:pPr>
            <w:r w:rsidRPr="001E1C4F">
              <w:rPr>
                <w:rFonts w:asciiTheme="minorHAnsi" w:hAnsiTheme="minorHAnsi"/>
                <w:sz w:val="20"/>
                <w:szCs w:val="20"/>
                <w:lang w:val="fr-CA"/>
              </w:rPr>
              <w:t>Les 28 février et 1</w:t>
            </w:r>
            <w:r w:rsidRPr="001E1C4F">
              <w:rPr>
                <w:rFonts w:asciiTheme="minorHAnsi" w:hAnsiTheme="minorHAnsi"/>
                <w:sz w:val="20"/>
                <w:szCs w:val="20"/>
                <w:vertAlign w:val="superscript"/>
                <w:lang w:val="fr-CA"/>
              </w:rPr>
              <w:t>er</w:t>
            </w:r>
            <w:r w:rsidRPr="001E1C4F">
              <w:rPr>
                <w:rFonts w:asciiTheme="minorHAnsi" w:hAnsiTheme="minorHAnsi"/>
                <w:sz w:val="20"/>
                <w:szCs w:val="20"/>
                <w:lang w:val="fr-CA"/>
              </w:rPr>
              <w:t xml:space="preserve"> mars 2018, la réunion du Comité directeur du Réseau se tiendra en personne à Montréal.  Le thème général de la rencontre est « Team Building ».  Durant cette rencontre les sujets suivants seront discutés :</w:t>
            </w:r>
          </w:p>
          <w:p w:rsidR="004E4F3C" w:rsidRPr="004E4F3C" w:rsidRDefault="000256FF" w:rsidP="00156371">
            <w:pPr>
              <w:pStyle w:val="ListParagraph"/>
              <w:widowControl/>
              <w:numPr>
                <w:ilvl w:val="0"/>
                <w:numId w:val="23"/>
              </w:numPr>
              <w:autoSpaceDE/>
              <w:autoSpaceDN/>
              <w:adjustRightInd/>
              <w:ind w:left="1455"/>
              <w:rPr>
                <w:rFonts w:asciiTheme="minorHAnsi" w:hAnsiTheme="minorHAnsi"/>
                <w:sz w:val="20"/>
                <w:szCs w:val="20"/>
                <w:lang w:val="fr-CA"/>
              </w:rPr>
            </w:pPr>
            <w:r>
              <w:rPr>
                <w:rFonts w:asciiTheme="minorHAnsi" w:hAnsiTheme="minorHAnsi"/>
                <w:sz w:val="20"/>
                <w:szCs w:val="20"/>
                <w:lang w:val="fr-CA"/>
              </w:rPr>
              <w:t>a</w:t>
            </w:r>
            <w:r w:rsidR="004E4F3C" w:rsidRPr="004E4F3C">
              <w:rPr>
                <w:rFonts w:asciiTheme="minorHAnsi" w:hAnsiTheme="minorHAnsi"/>
                <w:sz w:val="20"/>
                <w:szCs w:val="20"/>
                <w:lang w:val="fr-CA"/>
              </w:rPr>
              <w:t xml:space="preserve">mélioration de </w:t>
            </w:r>
            <w:r w:rsidR="008B535A">
              <w:rPr>
                <w:rFonts w:asciiTheme="minorHAnsi" w:hAnsiTheme="minorHAnsi"/>
                <w:sz w:val="20"/>
                <w:szCs w:val="20"/>
                <w:lang w:val="fr-CA"/>
              </w:rPr>
              <w:t>la</w:t>
            </w:r>
            <w:r w:rsidR="004E4F3C" w:rsidRPr="004E4F3C">
              <w:rPr>
                <w:rFonts w:asciiTheme="minorHAnsi" w:hAnsiTheme="minorHAnsi"/>
                <w:sz w:val="20"/>
                <w:szCs w:val="20"/>
                <w:lang w:val="fr-CA"/>
              </w:rPr>
              <w:t xml:space="preserve"> structure </w:t>
            </w:r>
          </w:p>
          <w:p w:rsidR="004E4F3C" w:rsidRPr="004E4F3C" w:rsidRDefault="004E4F3C" w:rsidP="00156371">
            <w:pPr>
              <w:pStyle w:val="ListParagraph"/>
              <w:widowControl/>
              <w:numPr>
                <w:ilvl w:val="0"/>
                <w:numId w:val="23"/>
              </w:numPr>
              <w:autoSpaceDE/>
              <w:autoSpaceDN/>
              <w:adjustRightInd/>
              <w:ind w:left="1455"/>
              <w:rPr>
                <w:rFonts w:asciiTheme="minorHAnsi" w:hAnsiTheme="minorHAnsi"/>
                <w:sz w:val="20"/>
                <w:szCs w:val="20"/>
                <w:lang w:val="fr-CA"/>
              </w:rPr>
            </w:pPr>
            <w:r w:rsidRPr="004E4F3C">
              <w:rPr>
                <w:rFonts w:asciiTheme="minorHAnsi" w:hAnsiTheme="minorHAnsi"/>
                <w:sz w:val="20"/>
                <w:szCs w:val="20"/>
                <w:lang w:val="fr-CA"/>
              </w:rPr>
              <w:t>partage des dossiers communs entre les membres du comité directeur</w:t>
            </w:r>
          </w:p>
          <w:p w:rsidR="004E4F3C" w:rsidRPr="004E4F3C" w:rsidRDefault="004E4F3C" w:rsidP="00156371">
            <w:pPr>
              <w:pStyle w:val="ListParagraph"/>
              <w:widowControl/>
              <w:numPr>
                <w:ilvl w:val="0"/>
                <w:numId w:val="23"/>
              </w:numPr>
              <w:autoSpaceDE/>
              <w:autoSpaceDN/>
              <w:adjustRightInd/>
              <w:ind w:left="1455"/>
              <w:rPr>
                <w:rFonts w:asciiTheme="minorHAnsi" w:hAnsiTheme="minorHAnsi"/>
                <w:sz w:val="20"/>
                <w:szCs w:val="20"/>
                <w:lang w:val="fr-CA"/>
              </w:rPr>
            </w:pPr>
            <w:r w:rsidRPr="004E4F3C">
              <w:rPr>
                <w:rFonts w:asciiTheme="minorHAnsi" w:hAnsiTheme="minorHAnsi"/>
                <w:sz w:val="20"/>
                <w:szCs w:val="20"/>
                <w:lang w:val="fr-CA"/>
              </w:rPr>
              <w:t xml:space="preserve">révision </w:t>
            </w:r>
            <w:r w:rsidR="008B535A">
              <w:rPr>
                <w:rFonts w:asciiTheme="minorHAnsi" w:hAnsiTheme="minorHAnsi"/>
                <w:sz w:val="20"/>
                <w:szCs w:val="20"/>
                <w:lang w:val="fr-CA"/>
              </w:rPr>
              <w:t>du</w:t>
            </w:r>
            <w:r w:rsidRPr="004E4F3C">
              <w:rPr>
                <w:rFonts w:asciiTheme="minorHAnsi" w:hAnsiTheme="minorHAnsi"/>
                <w:sz w:val="20"/>
                <w:szCs w:val="20"/>
                <w:lang w:val="fr-CA"/>
              </w:rPr>
              <w:t xml:space="preserve"> mandat</w:t>
            </w:r>
          </w:p>
          <w:p w:rsidR="004E4F3C" w:rsidRPr="004E4F3C" w:rsidRDefault="004E4F3C" w:rsidP="00156371">
            <w:pPr>
              <w:pStyle w:val="ListParagraph"/>
              <w:widowControl/>
              <w:numPr>
                <w:ilvl w:val="0"/>
                <w:numId w:val="23"/>
              </w:numPr>
              <w:autoSpaceDE/>
              <w:autoSpaceDN/>
              <w:adjustRightInd/>
              <w:ind w:left="1455"/>
              <w:rPr>
                <w:rFonts w:asciiTheme="minorHAnsi" w:hAnsiTheme="minorHAnsi"/>
                <w:sz w:val="20"/>
                <w:szCs w:val="20"/>
                <w:lang w:val="fr-CA"/>
              </w:rPr>
            </w:pPr>
            <w:r w:rsidRPr="004E4F3C">
              <w:rPr>
                <w:rFonts w:asciiTheme="minorHAnsi" w:hAnsiTheme="minorHAnsi"/>
                <w:sz w:val="20"/>
                <w:szCs w:val="20"/>
                <w:lang w:val="fr-CA"/>
              </w:rPr>
              <w:t xml:space="preserve">discuter </w:t>
            </w:r>
            <w:r w:rsidR="008B535A">
              <w:rPr>
                <w:rFonts w:asciiTheme="minorHAnsi" w:hAnsiTheme="minorHAnsi"/>
                <w:sz w:val="20"/>
                <w:szCs w:val="20"/>
                <w:lang w:val="fr-CA"/>
              </w:rPr>
              <w:t>de la direction que</w:t>
            </w:r>
            <w:r w:rsidRPr="004E4F3C">
              <w:rPr>
                <w:rFonts w:asciiTheme="minorHAnsi" w:hAnsiTheme="minorHAnsi"/>
                <w:sz w:val="20"/>
                <w:szCs w:val="20"/>
                <w:lang w:val="fr-CA"/>
              </w:rPr>
              <w:t xml:space="preserve"> le Réseau veut </w:t>
            </w:r>
            <w:r w:rsidR="008B535A">
              <w:rPr>
                <w:rFonts w:asciiTheme="minorHAnsi" w:hAnsiTheme="minorHAnsi"/>
                <w:sz w:val="20"/>
                <w:szCs w:val="20"/>
                <w:lang w:val="fr-CA"/>
              </w:rPr>
              <w:t>prendre</w:t>
            </w:r>
          </w:p>
          <w:p w:rsidR="004E4F3C" w:rsidRPr="004E4F3C" w:rsidRDefault="004E4F3C" w:rsidP="00156371">
            <w:pPr>
              <w:pStyle w:val="ListParagraph"/>
              <w:widowControl/>
              <w:numPr>
                <w:ilvl w:val="0"/>
                <w:numId w:val="23"/>
              </w:numPr>
              <w:autoSpaceDE/>
              <w:autoSpaceDN/>
              <w:adjustRightInd/>
              <w:ind w:left="1455"/>
              <w:rPr>
                <w:rFonts w:asciiTheme="minorHAnsi" w:hAnsiTheme="minorHAnsi"/>
                <w:sz w:val="20"/>
                <w:szCs w:val="20"/>
                <w:lang w:val="fr-CA"/>
              </w:rPr>
            </w:pPr>
            <w:r w:rsidRPr="004E4F3C">
              <w:rPr>
                <w:rFonts w:asciiTheme="minorHAnsi" w:hAnsiTheme="minorHAnsi"/>
                <w:sz w:val="20"/>
                <w:szCs w:val="20"/>
                <w:lang w:val="fr-CA"/>
              </w:rPr>
              <w:t xml:space="preserve">mettre en place plus d’activités pour </w:t>
            </w:r>
            <w:r w:rsidR="008B535A">
              <w:rPr>
                <w:rFonts w:asciiTheme="minorHAnsi" w:hAnsiTheme="minorHAnsi"/>
                <w:sz w:val="20"/>
                <w:szCs w:val="20"/>
                <w:lang w:val="fr-CA"/>
              </w:rPr>
              <w:t>les</w:t>
            </w:r>
            <w:r w:rsidRPr="004E4F3C">
              <w:rPr>
                <w:rFonts w:asciiTheme="minorHAnsi" w:hAnsiTheme="minorHAnsi"/>
                <w:sz w:val="20"/>
                <w:szCs w:val="20"/>
                <w:lang w:val="fr-CA"/>
              </w:rPr>
              <w:t xml:space="preserve"> membres</w:t>
            </w:r>
          </w:p>
          <w:p w:rsidR="004E4F3C" w:rsidRPr="004E4F3C" w:rsidRDefault="004E4F3C" w:rsidP="00156371">
            <w:pPr>
              <w:pStyle w:val="ListParagraph"/>
              <w:widowControl/>
              <w:numPr>
                <w:ilvl w:val="0"/>
                <w:numId w:val="23"/>
              </w:numPr>
              <w:autoSpaceDE/>
              <w:autoSpaceDN/>
              <w:adjustRightInd/>
              <w:ind w:left="1455"/>
              <w:rPr>
                <w:rFonts w:asciiTheme="minorHAnsi" w:hAnsiTheme="minorHAnsi"/>
                <w:sz w:val="20"/>
                <w:szCs w:val="20"/>
                <w:lang w:val="fr-CA"/>
              </w:rPr>
            </w:pPr>
            <w:r w:rsidRPr="004E4F3C">
              <w:rPr>
                <w:rFonts w:asciiTheme="minorHAnsi" w:hAnsiTheme="minorHAnsi"/>
                <w:sz w:val="20"/>
                <w:szCs w:val="20"/>
                <w:lang w:val="fr-CA"/>
              </w:rPr>
              <w:t>avoir une meilleure représentativité régionale</w:t>
            </w:r>
          </w:p>
          <w:p w:rsidR="004E4F3C" w:rsidRPr="004E4F3C" w:rsidRDefault="004E4F3C" w:rsidP="00156371">
            <w:pPr>
              <w:pStyle w:val="ListParagraph"/>
              <w:widowControl/>
              <w:numPr>
                <w:ilvl w:val="0"/>
                <w:numId w:val="23"/>
              </w:numPr>
              <w:autoSpaceDE/>
              <w:autoSpaceDN/>
              <w:adjustRightInd/>
              <w:ind w:left="1455"/>
              <w:rPr>
                <w:rFonts w:asciiTheme="minorHAnsi" w:hAnsiTheme="minorHAnsi"/>
                <w:sz w:val="20"/>
                <w:szCs w:val="20"/>
                <w:lang w:val="fr-CA"/>
              </w:rPr>
            </w:pPr>
            <w:r w:rsidRPr="004E4F3C">
              <w:rPr>
                <w:rFonts w:asciiTheme="minorHAnsi" w:hAnsiTheme="minorHAnsi"/>
                <w:sz w:val="20"/>
                <w:szCs w:val="20"/>
                <w:lang w:val="fr-CA"/>
              </w:rPr>
              <w:t>avoir une plus grande implication des membres du comité directeur</w:t>
            </w:r>
          </w:p>
          <w:p w:rsidR="004E4F3C" w:rsidRPr="004E4F3C" w:rsidRDefault="000256FF" w:rsidP="00156371">
            <w:pPr>
              <w:pStyle w:val="ListParagraph"/>
              <w:widowControl/>
              <w:numPr>
                <w:ilvl w:val="0"/>
                <w:numId w:val="23"/>
              </w:numPr>
              <w:autoSpaceDE/>
              <w:autoSpaceDN/>
              <w:adjustRightInd/>
              <w:ind w:left="1455"/>
              <w:rPr>
                <w:rFonts w:asciiTheme="minorHAnsi" w:hAnsiTheme="minorHAnsi"/>
                <w:sz w:val="20"/>
                <w:szCs w:val="20"/>
                <w:lang w:val="fr-CA"/>
              </w:rPr>
            </w:pPr>
            <w:r>
              <w:rPr>
                <w:rFonts w:asciiTheme="minorHAnsi" w:hAnsiTheme="minorHAnsi"/>
                <w:sz w:val="20"/>
                <w:szCs w:val="20"/>
                <w:lang w:val="fr-CA"/>
              </w:rPr>
              <w:t>é</w:t>
            </w:r>
            <w:r w:rsidR="004E4F3C" w:rsidRPr="004E4F3C">
              <w:rPr>
                <w:rFonts w:asciiTheme="minorHAnsi" w:hAnsiTheme="minorHAnsi"/>
                <w:sz w:val="20"/>
                <w:szCs w:val="20"/>
                <w:lang w:val="fr-CA"/>
              </w:rPr>
              <w:t>lection du comité directeur en mai 2018 puisque le mandat de deux ans arrive à terme</w:t>
            </w:r>
          </w:p>
          <w:p w:rsidR="00D728BC" w:rsidRPr="00D50661" w:rsidRDefault="004E4F3C" w:rsidP="004E4F3C">
            <w:pPr>
              <w:spacing w:before="60" w:after="60"/>
              <w:rPr>
                <w:rFonts w:asciiTheme="minorHAnsi" w:hAnsiTheme="minorHAnsi"/>
                <w:sz w:val="20"/>
                <w:szCs w:val="20"/>
                <w:lang w:val="fr-CA"/>
              </w:rPr>
            </w:pPr>
            <w:r w:rsidRPr="00D50661">
              <w:rPr>
                <w:rFonts w:asciiTheme="minorHAnsi" w:hAnsiTheme="minorHAnsi"/>
                <w:sz w:val="20"/>
                <w:szCs w:val="20"/>
                <w:lang w:val="fr-CA"/>
              </w:rPr>
              <w:t xml:space="preserve"> </w:t>
            </w:r>
            <w:r w:rsidR="00307A30" w:rsidRPr="00D50661">
              <w:rPr>
                <w:rFonts w:asciiTheme="minorHAnsi" w:hAnsiTheme="minorHAnsi"/>
                <w:sz w:val="20"/>
                <w:szCs w:val="20"/>
                <w:lang w:val="fr-CA"/>
              </w:rPr>
              <w:t xml:space="preserve">(Albert) </w:t>
            </w:r>
            <w:r w:rsidR="00F6674E" w:rsidRPr="00F6674E">
              <w:rPr>
                <w:rFonts w:asciiTheme="minorHAnsi" w:hAnsiTheme="minorHAnsi"/>
                <w:b/>
                <w:sz w:val="20"/>
                <w:szCs w:val="20"/>
                <w:lang w:val="fr-CA"/>
              </w:rPr>
              <w:t>Minorités visibles</w:t>
            </w:r>
          </w:p>
          <w:p w:rsidR="00D728BC" w:rsidRPr="00D50661" w:rsidRDefault="00F30DFC"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Des efforts sont déployés pour créer un réseau.</w:t>
            </w:r>
          </w:p>
          <w:p w:rsidR="00D728BC" w:rsidRPr="00D50661" w:rsidRDefault="00F30DFC" w:rsidP="00156371">
            <w:pPr>
              <w:pStyle w:val="ListParagraph"/>
              <w:numPr>
                <w:ilvl w:val="0"/>
                <w:numId w:val="21"/>
              </w:numPr>
              <w:spacing w:before="60" w:after="60"/>
              <w:ind w:left="463"/>
              <w:rPr>
                <w:rFonts w:asciiTheme="minorHAnsi" w:hAnsiTheme="minorHAnsi"/>
                <w:sz w:val="20"/>
                <w:szCs w:val="20"/>
                <w:lang w:val="fr-CA"/>
              </w:rPr>
            </w:pPr>
            <w:r>
              <w:rPr>
                <w:rFonts w:asciiTheme="minorHAnsi" w:hAnsiTheme="minorHAnsi"/>
                <w:sz w:val="20"/>
                <w:szCs w:val="20"/>
                <w:lang w:val="fr-CA"/>
              </w:rPr>
              <w:t>Des activités sont tenues en février dans le cadre du Mois de l’histoire des Noirs</w:t>
            </w:r>
            <w:r w:rsidR="00D728BC" w:rsidRPr="00D50661">
              <w:rPr>
                <w:rFonts w:asciiTheme="minorHAnsi" w:hAnsiTheme="minorHAnsi"/>
                <w:sz w:val="20"/>
                <w:szCs w:val="20"/>
                <w:lang w:val="fr-CA"/>
              </w:rPr>
              <w:t xml:space="preserve">. </w:t>
            </w:r>
            <w:r>
              <w:rPr>
                <w:rFonts w:asciiTheme="minorHAnsi" w:hAnsiTheme="minorHAnsi"/>
                <w:sz w:val="20"/>
                <w:szCs w:val="20"/>
                <w:lang w:val="fr-CA"/>
              </w:rPr>
              <w:t>Un courriel sera envoyé au cours des prochains jours</w:t>
            </w:r>
            <w:r w:rsidR="0041043D" w:rsidRPr="00D50661">
              <w:rPr>
                <w:rFonts w:asciiTheme="minorHAnsi" w:hAnsiTheme="minorHAnsi"/>
                <w:sz w:val="20"/>
                <w:szCs w:val="20"/>
                <w:lang w:val="fr-CA"/>
              </w:rPr>
              <w:t>.</w:t>
            </w:r>
          </w:p>
          <w:p w:rsidR="00D728BC" w:rsidRPr="00D50661" w:rsidRDefault="00D728BC" w:rsidP="00307A30">
            <w:pPr>
              <w:spacing w:before="60" w:after="60"/>
              <w:rPr>
                <w:rFonts w:asciiTheme="minorHAnsi" w:hAnsiTheme="minorHAnsi"/>
                <w:sz w:val="20"/>
                <w:szCs w:val="20"/>
                <w:lang w:val="fr-CA"/>
              </w:rPr>
            </w:pPr>
          </w:p>
          <w:p w:rsidR="000103B5" w:rsidRPr="00D50661" w:rsidRDefault="00F30DFC" w:rsidP="00823043">
            <w:pPr>
              <w:spacing w:before="60" w:after="60"/>
              <w:rPr>
                <w:rFonts w:asciiTheme="minorHAnsi" w:hAnsiTheme="minorHAnsi"/>
                <w:sz w:val="20"/>
                <w:szCs w:val="20"/>
                <w:lang w:val="fr-CA"/>
              </w:rPr>
            </w:pPr>
            <w:r w:rsidRPr="00F30DFC">
              <w:rPr>
                <w:rFonts w:asciiTheme="minorHAnsi" w:hAnsiTheme="minorHAnsi"/>
                <w:b/>
                <w:i/>
                <w:sz w:val="20"/>
                <w:szCs w:val="20"/>
                <w:lang w:val="fr-CA"/>
              </w:rPr>
              <w:t>Points pour le prochain ordre du jour</w:t>
            </w:r>
            <w:r>
              <w:rPr>
                <w:rFonts w:asciiTheme="minorHAnsi" w:hAnsiTheme="minorHAnsi"/>
                <w:b/>
                <w:i/>
                <w:sz w:val="20"/>
                <w:szCs w:val="20"/>
                <w:lang w:val="fr-CA"/>
              </w:rPr>
              <w:t xml:space="preserve"> </w:t>
            </w:r>
          </w:p>
          <w:p w:rsidR="00823043" w:rsidRPr="00D50661" w:rsidRDefault="003545F0" w:rsidP="00495FE9">
            <w:pPr>
              <w:pStyle w:val="ListParagraph"/>
              <w:numPr>
                <w:ilvl w:val="0"/>
                <w:numId w:val="21"/>
              </w:numPr>
              <w:rPr>
                <w:rFonts w:asciiTheme="minorHAnsi" w:hAnsiTheme="minorHAnsi"/>
                <w:color w:val="7030A0"/>
                <w:sz w:val="20"/>
                <w:szCs w:val="20"/>
                <w:lang w:val="fr-CA"/>
              </w:rPr>
            </w:pPr>
            <w:r w:rsidRPr="00D50661">
              <w:rPr>
                <w:rFonts w:asciiTheme="minorHAnsi" w:hAnsiTheme="minorHAnsi"/>
                <w:sz w:val="20"/>
                <w:szCs w:val="20"/>
                <w:lang w:val="fr-CA"/>
              </w:rPr>
              <w:t xml:space="preserve">Discussion </w:t>
            </w:r>
            <w:r w:rsidR="00495FE9">
              <w:rPr>
                <w:rFonts w:asciiTheme="minorHAnsi" w:hAnsiTheme="minorHAnsi"/>
                <w:sz w:val="20"/>
                <w:szCs w:val="20"/>
                <w:lang w:val="fr-CA"/>
              </w:rPr>
              <w:t xml:space="preserve">sur le mode d’embauche de gestionnaires de niveau intermédiaire. </w:t>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0103B5" w:rsidRPr="00D50661" w:rsidRDefault="00403F4F" w:rsidP="001216D7">
            <w:pPr>
              <w:spacing w:before="60" w:after="60"/>
              <w:rPr>
                <w:rFonts w:asciiTheme="minorHAnsi" w:hAnsiTheme="minorHAnsi"/>
                <w:i/>
                <w:color w:val="000000" w:themeColor="text1"/>
                <w:sz w:val="20"/>
                <w:szCs w:val="20"/>
                <w:lang w:val="fr-CA"/>
              </w:rPr>
            </w:pPr>
            <w:r>
              <w:rPr>
                <w:rFonts w:asciiTheme="minorHAnsi" w:hAnsiTheme="minorHAnsi"/>
                <w:b/>
                <w:i/>
                <w:color w:val="000000" w:themeColor="text1"/>
                <w:sz w:val="20"/>
                <w:szCs w:val="20"/>
                <w:lang w:val="fr-CA"/>
              </w:rPr>
              <w:lastRenderedPageBreak/>
              <w:t>Secré</w:t>
            </w:r>
            <w:r w:rsidR="000103B5" w:rsidRPr="00D50661">
              <w:rPr>
                <w:rFonts w:asciiTheme="minorHAnsi" w:hAnsiTheme="minorHAnsi"/>
                <w:b/>
                <w:i/>
                <w:color w:val="000000" w:themeColor="text1"/>
                <w:sz w:val="20"/>
                <w:szCs w:val="20"/>
                <w:lang w:val="fr-CA"/>
              </w:rPr>
              <w:t>tariat</w:t>
            </w:r>
            <w:r w:rsidR="00894B0A">
              <w:rPr>
                <w:rFonts w:asciiTheme="minorHAnsi" w:hAnsiTheme="minorHAnsi"/>
                <w:b/>
                <w:i/>
                <w:color w:val="000000" w:themeColor="text1"/>
                <w:sz w:val="20"/>
                <w:szCs w:val="20"/>
                <w:lang w:val="fr-CA"/>
              </w:rPr>
              <w:t> </w:t>
            </w:r>
            <w:r w:rsidR="000103B5" w:rsidRPr="00D50661">
              <w:rPr>
                <w:rFonts w:asciiTheme="minorHAnsi" w:hAnsiTheme="minorHAnsi"/>
                <w:i/>
                <w:color w:val="000000" w:themeColor="text1"/>
                <w:sz w:val="20"/>
                <w:szCs w:val="20"/>
                <w:lang w:val="fr-CA"/>
              </w:rPr>
              <w:t xml:space="preserve">: </w:t>
            </w:r>
            <w:r w:rsidR="00894B0A">
              <w:rPr>
                <w:rFonts w:asciiTheme="minorHAnsi" w:hAnsiTheme="minorHAnsi"/>
                <w:i/>
                <w:color w:val="000000" w:themeColor="text1"/>
                <w:sz w:val="20"/>
                <w:szCs w:val="20"/>
                <w:lang w:val="fr-CA"/>
              </w:rPr>
              <w:t>ajouter des points à l’ordre du jour du prochain comité directeur</w:t>
            </w:r>
            <w:r w:rsidR="00213F79" w:rsidRPr="00D50661">
              <w:rPr>
                <w:rFonts w:asciiTheme="minorHAnsi" w:hAnsiTheme="minorHAnsi"/>
                <w:i/>
                <w:color w:val="000000" w:themeColor="text1"/>
                <w:sz w:val="20"/>
                <w:szCs w:val="20"/>
                <w:lang w:val="fr-CA"/>
              </w:rPr>
              <w:t>.</w:t>
            </w:r>
          </w:p>
          <w:p w:rsidR="000103B5" w:rsidRPr="00D50661" w:rsidRDefault="000103B5" w:rsidP="00213F79">
            <w:pPr>
              <w:spacing w:before="60" w:after="60"/>
              <w:rPr>
                <w:rFonts w:asciiTheme="minorHAnsi" w:hAnsiTheme="minorHAnsi"/>
                <w:color w:val="000000" w:themeColor="text1"/>
                <w:sz w:val="20"/>
                <w:szCs w:val="20"/>
                <w:lang w:val="fr-CA"/>
              </w:rPr>
            </w:pPr>
          </w:p>
        </w:tc>
      </w:tr>
      <w:tr w:rsidR="000103B5"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AA7BEE" w:rsidP="00CE0368">
            <w:pPr>
              <w:tabs>
                <w:tab w:val="left" w:pos="459"/>
              </w:tabs>
              <w:spacing w:before="60" w:after="60"/>
              <w:jc w:val="center"/>
              <w:rPr>
                <w:rFonts w:asciiTheme="minorHAnsi" w:hAnsiTheme="minorHAnsi"/>
                <w:b/>
                <w:bCs/>
                <w:color w:val="000000" w:themeColor="text1"/>
                <w:sz w:val="20"/>
                <w:szCs w:val="20"/>
                <w:lang w:val="fr-CA"/>
              </w:rPr>
            </w:pPr>
            <w:r w:rsidRPr="00D50661">
              <w:rPr>
                <w:rFonts w:asciiTheme="minorHAnsi" w:hAnsiTheme="minorHAnsi"/>
                <w:b/>
                <w:bCs/>
                <w:color w:val="000000" w:themeColor="text1"/>
                <w:sz w:val="20"/>
                <w:szCs w:val="20"/>
                <w:lang w:val="fr-CA"/>
              </w:rPr>
              <w:lastRenderedPageBreak/>
              <w:t>8</w:t>
            </w:r>
            <w:r w:rsidR="000103B5" w:rsidRPr="00D50661">
              <w:rPr>
                <w:rFonts w:asciiTheme="minorHAnsi" w:hAnsiTheme="minorHAnsi"/>
                <w:b/>
                <w:bCs/>
                <w:color w:val="000000" w:themeColor="text1"/>
                <w:sz w:val="20"/>
                <w:szCs w:val="20"/>
                <w:lang w:val="fr-CA"/>
              </w:rPr>
              <w:t>.</w:t>
            </w:r>
          </w:p>
        </w:tc>
        <w:tc>
          <w:tcPr>
            <w:tcW w:w="7287"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350864" w:rsidP="00CE0368">
            <w:pPr>
              <w:spacing w:before="60" w:after="60"/>
              <w:rPr>
                <w:rFonts w:asciiTheme="minorHAnsi" w:eastAsia="Times New Roman" w:hAnsiTheme="minorHAnsi"/>
                <w:b/>
                <w:color w:val="000000" w:themeColor="text1"/>
                <w:sz w:val="20"/>
                <w:szCs w:val="20"/>
                <w:lang w:val="fr-CA" w:eastAsia="en-US"/>
              </w:rPr>
            </w:pPr>
            <w:r w:rsidRPr="00350864">
              <w:rPr>
                <w:rFonts w:asciiTheme="minorHAnsi" w:hAnsiTheme="minorHAnsi"/>
                <w:b/>
                <w:sz w:val="20"/>
                <w:szCs w:val="20"/>
                <w:lang w:val="fr-CA"/>
              </w:rPr>
              <w:t>Mot de la fin des coprésident</w:t>
            </w:r>
            <w:r>
              <w:rPr>
                <w:rFonts w:asciiTheme="minorHAnsi" w:hAnsiTheme="minorHAnsi"/>
                <w:b/>
                <w:sz w:val="20"/>
                <w:szCs w:val="20"/>
                <w:lang w:val="fr-CA"/>
              </w:rPr>
              <w:t>e</w:t>
            </w:r>
            <w:r w:rsidRPr="00350864">
              <w:rPr>
                <w:rFonts w:asciiTheme="minorHAnsi" w:hAnsiTheme="minorHAnsi"/>
                <w:b/>
                <w:sz w:val="20"/>
                <w:szCs w:val="20"/>
                <w:lang w:val="fr-CA"/>
              </w:rPr>
              <w:t>s</w:t>
            </w:r>
          </w:p>
        </w:tc>
        <w:tc>
          <w:tcPr>
            <w:tcW w:w="2369"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0103B5" w:rsidRPr="00D50661" w:rsidRDefault="000103B5" w:rsidP="00CE0368">
            <w:pPr>
              <w:spacing w:before="60" w:after="60"/>
              <w:rPr>
                <w:rFonts w:asciiTheme="minorHAnsi" w:hAnsiTheme="minorHAnsi"/>
                <w:b/>
                <w:color w:val="000000" w:themeColor="text1"/>
                <w:sz w:val="20"/>
                <w:szCs w:val="20"/>
                <w:lang w:val="fr-CA"/>
              </w:rPr>
            </w:pPr>
          </w:p>
        </w:tc>
      </w:tr>
      <w:tr w:rsidR="000103B5" w:rsidRPr="000219DB" w:rsidTr="008408DC">
        <w:trPr>
          <w:trHeight w:val="554"/>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0103B5" w:rsidRPr="00D50661" w:rsidRDefault="000103B5" w:rsidP="00CE0368">
            <w:pPr>
              <w:tabs>
                <w:tab w:val="left" w:pos="459"/>
              </w:tabs>
              <w:spacing w:before="60" w:after="60"/>
              <w:jc w:val="center"/>
              <w:rPr>
                <w:rFonts w:asciiTheme="minorHAnsi" w:hAnsiTheme="minorHAnsi"/>
                <w:b/>
                <w:bCs/>
                <w:color w:val="000000" w:themeColor="text1"/>
                <w:sz w:val="20"/>
                <w:szCs w:val="20"/>
                <w:lang w:val="fr-CA"/>
              </w:rPr>
            </w:pPr>
          </w:p>
        </w:tc>
        <w:tc>
          <w:tcPr>
            <w:tcW w:w="728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2523B" w:rsidRPr="00AE1594" w:rsidRDefault="00350864" w:rsidP="00AE1594">
            <w:pPr>
              <w:pStyle w:val="ListParagraph"/>
              <w:numPr>
                <w:ilvl w:val="0"/>
                <w:numId w:val="25"/>
              </w:numPr>
              <w:spacing w:before="60" w:after="60"/>
              <w:ind w:left="463"/>
              <w:rPr>
                <w:rFonts w:asciiTheme="minorHAnsi" w:hAnsiTheme="minorHAnsi"/>
                <w:sz w:val="20"/>
                <w:szCs w:val="20"/>
                <w:lang w:val="fr-CA"/>
              </w:rPr>
            </w:pPr>
            <w:r w:rsidRPr="00AE1594">
              <w:rPr>
                <w:rFonts w:asciiTheme="minorHAnsi" w:hAnsiTheme="minorHAnsi"/>
                <w:color w:val="000000" w:themeColor="text1"/>
                <w:sz w:val="20"/>
                <w:szCs w:val="20"/>
                <w:lang w:val="fr-CA"/>
              </w:rPr>
              <w:t>Mot de la fin</w:t>
            </w:r>
          </w:p>
          <w:p w:rsidR="000103B5" w:rsidRPr="00AE1594" w:rsidRDefault="00350864" w:rsidP="00AE1594">
            <w:pPr>
              <w:pStyle w:val="ListParagraph"/>
              <w:numPr>
                <w:ilvl w:val="0"/>
                <w:numId w:val="25"/>
              </w:numPr>
              <w:spacing w:before="60" w:after="60"/>
              <w:ind w:left="463"/>
              <w:rPr>
                <w:rFonts w:asciiTheme="minorHAnsi" w:hAnsiTheme="minorHAnsi"/>
                <w:color w:val="000000" w:themeColor="text1"/>
                <w:sz w:val="20"/>
                <w:szCs w:val="20"/>
                <w:lang w:val="fr-CA"/>
              </w:rPr>
            </w:pPr>
            <w:r w:rsidRPr="00AE1594">
              <w:rPr>
                <w:rFonts w:asciiTheme="minorHAnsi" w:hAnsiTheme="minorHAnsi"/>
                <w:sz w:val="20"/>
                <w:szCs w:val="20"/>
                <w:lang w:val="fr-CA"/>
              </w:rPr>
              <w:t>La prochaine réunion aura lieu en avril ou en mai.</w:t>
            </w:r>
          </w:p>
        </w:tc>
        <w:tc>
          <w:tcPr>
            <w:tcW w:w="2369" w:type="dxa"/>
            <w:tcBorders>
              <w:top w:val="single" w:sz="6" w:space="0" w:color="auto"/>
              <w:left w:val="single" w:sz="6" w:space="0" w:color="auto"/>
              <w:bottom w:val="single" w:sz="6" w:space="0" w:color="auto"/>
              <w:right w:val="single" w:sz="6" w:space="0" w:color="auto"/>
            </w:tcBorders>
            <w:shd w:val="clear" w:color="auto" w:fill="auto"/>
          </w:tcPr>
          <w:p w:rsidR="000103B5" w:rsidRPr="00D50661" w:rsidRDefault="000103B5" w:rsidP="00CE0368">
            <w:pPr>
              <w:spacing w:before="60" w:after="60"/>
              <w:rPr>
                <w:rFonts w:asciiTheme="minorHAnsi" w:hAnsiTheme="minorHAnsi"/>
                <w:color w:val="000000" w:themeColor="text1"/>
                <w:sz w:val="20"/>
                <w:szCs w:val="20"/>
                <w:lang w:val="fr-CA"/>
              </w:rPr>
            </w:pPr>
          </w:p>
        </w:tc>
      </w:tr>
    </w:tbl>
    <w:p w:rsidR="004803BE" w:rsidRPr="00D50661" w:rsidRDefault="004803BE" w:rsidP="00CF6746">
      <w:pPr>
        <w:rPr>
          <w:rFonts w:asciiTheme="minorHAnsi" w:hAnsiTheme="minorHAnsi"/>
          <w:color w:val="000000" w:themeColor="text1"/>
          <w:sz w:val="22"/>
          <w:szCs w:val="22"/>
          <w:lang w:val="fr-CA"/>
        </w:rPr>
      </w:pPr>
    </w:p>
    <w:sectPr w:rsidR="004803BE" w:rsidRPr="00D50661" w:rsidSect="007D5C80">
      <w:footerReference w:type="default" r:id="rId11"/>
      <w:headerReference w:type="first" r:id="rId12"/>
      <w:pgSz w:w="12240" w:h="15840"/>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24" w:rsidRDefault="00540F24" w:rsidP="00433F8B">
      <w:r>
        <w:separator/>
      </w:r>
    </w:p>
  </w:endnote>
  <w:endnote w:type="continuationSeparator" w:id="0">
    <w:p w:rsidR="00540F24" w:rsidRDefault="00540F24"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rFonts w:asciiTheme="minorHAnsi" w:hAnsiTheme="minorHAnsi"/>
        <w:noProof/>
        <w:sz w:val="20"/>
        <w:szCs w:val="20"/>
      </w:rPr>
    </w:sdtEndPr>
    <w:sdtContent>
      <w:p w:rsidR="00274AD3" w:rsidRPr="00960D81" w:rsidRDefault="00274AD3">
        <w:pPr>
          <w:pStyle w:val="Footer"/>
          <w:jc w:val="center"/>
          <w:rPr>
            <w:rFonts w:asciiTheme="minorHAnsi" w:hAnsiTheme="minorHAnsi"/>
            <w:sz w:val="20"/>
            <w:szCs w:val="20"/>
          </w:rPr>
        </w:pPr>
        <w:r w:rsidRPr="00960D81">
          <w:rPr>
            <w:rFonts w:asciiTheme="minorHAnsi" w:hAnsiTheme="minorHAnsi"/>
            <w:sz w:val="20"/>
            <w:szCs w:val="20"/>
          </w:rPr>
          <w:fldChar w:fldCharType="begin"/>
        </w:r>
        <w:r w:rsidRPr="00960D81">
          <w:rPr>
            <w:rFonts w:asciiTheme="minorHAnsi" w:hAnsiTheme="minorHAnsi"/>
            <w:sz w:val="20"/>
            <w:szCs w:val="20"/>
          </w:rPr>
          <w:instrText xml:space="preserve"> PAGE   \* MERGEFORMAT </w:instrText>
        </w:r>
        <w:r w:rsidRPr="00960D81">
          <w:rPr>
            <w:rFonts w:asciiTheme="minorHAnsi" w:hAnsiTheme="minorHAnsi"/>
            <w:sz w:val="20"/>
            <w:szCs w:val="20"/>
          </w:rPr>
          <w:fldChar w:fldCharType="separate"/>
        </w:r>
        <w:r w:rsidR="000219DB">
          <w:rPr>
            <w:rFonts w:asciiTheme="minorHAnsi" w:hAnsiTheme="minorHAnsi"/>
            <w:noProof/>
            <w:sz w:val="20"/>
            <w:szCs w:val="20"/>
          </w:rPr>
          <w:t>1</w:t>
        </w:r>
        <w:r w:rsidRPr="00960D81">
          <w:rPr>
            <w:rFonts w:asciiTheme="minorHAnsi" w:hAnsiTheme="minorHAnsi"/>
            <w:noProof/>
            <w:sz w:val="20"/>
            <w:szCs w:val="20"/>
          </w:rPr>
          <w:fldChar w:fldCharType="end"/>
        </w:r>
      </w:p>
    </w:sdtContent>
  </w:sdt>
  <w:p w:rsidR="00274AD3" w:rsidRPr="00AA47F8" w:rsidRDefault="00D3028D" w:rsidP="00AF6A3F">
    <w:pPr>
      <w:pStyle w:val="Footer"/>
      <w:jc w:val="right"/>
      <w:rPr>
        <w:lang w:val="fr-CA"/>
      </w:rPr>
    </w:pPr>
    <w:proofErr w:type="gramStart"/>
    <w:r w:rsidRPr="00AA47F8">
      <w:rPr>
        <w:sz w:val="16"/>
        <w:szCs w:val="16"/>
        <w:lang w:val="fr-CA"/>
      </w:rPr>
      <w:t>le</w:t>
    </w:r>
    <w:proofErr w:type="gramEnd"/>
    <w:r w:rsidRPr="00AA47F8">
      <w:rPr>
        <w:sz w:val="16"/>
        <w:szCs w:val="16"/>
        <w:lang w:val="fr-CA"/>
      </w:rPr>
      <w:t xml:space="preserve"> 15</w:t>
    </w:r>
    <w:r w:rsidR="00274AD3" w:rsidRPr="00AA47F8">
      <w:rPr>
        <w:sz w:val="16"/>
        <w:szCs w:val="16"/>
        <w:lang w:val="fr-CA"/>
      </w:rPr>
      <w:t xml:space="preserve"> </w:t>
    </w:r>
    <w:r w:rsidRPr="00AA47F8">
      <w:rPr>
        <w:sz w:val="16"/>
        <w:szCs w:val="16"/>
        <w:lang w:val="fr-CA"/>
      </w:rPr>
      <w:t xml:space="preserve">février </w:t>
    </w:r>
    <w:r w:rsidR="00274AD3" w:rsidRPr="00AA47F8">
      <w:rPr>
        <w:sz w:val="16"/>
        <w:szCs w:val="16"/>
        <w:lang w:val="fr-CA"/>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24" w:rsidRDefault="00540F24" w:rsidP="00433F8B">
      <w:r>
        <w:separator/>
      </w:r>
    </w:p>
  </w:footnote>
  <w:footnote w:type="continuationSeparator" w:id="0">
    <w:p w:rsidR="00540F24" w:rsidRDefault="00540F24"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D3" w:rsidRPr="003D6E94" w:rsidRDefault="00274AD3" w:rsidP="00C45183">
    <w:pPr>
      <w:jc w:val="center"/>
      <w:rPr>
        <w:rFonts w:ascii="Calibri Light" w:hAnsi="Calibri Light"/>
        <w:b/>
        <w:szCs w:val="20"/>
      </w:rPr>
    </w:pPr>
    <w:r w:rsidRPr="003D6E94">
      <w:rPr>
        <w:rFonts w:ascii="Calibri Light" w:hAnsi="Calibri Light"/>
        <w:b/>
        <w:szCs w:val="20"/>
      </w:rPr>
      <w:t xml:space="preserve">Employment and Social Development Canada (includes Service Canada and </w:t>
    </w:r>
    <w:proofErr w:type="spellStart"/>
    <w:r w:rsidRPr="003D6E94">
      <w:rPr>
        <w:rFonts w:ascii="Calibri Light" w:hAnsi="Calibri Light"/>
        <w:b/>
        <w:szCs w:val="20"/>
      </w:rPr>
      <w:t>Labour</w:t>
    </w:r>
    <w:proofErr w:type="spellEnd"/>
    <w:r w:rsidRPr="003D6E94">
      <w:rPr>
        <w:rFonts w:ascii="Calibri Light" w:hAnsi="Calibri Light"/>
        <w:b/>
        <w:szCs w:val="20"/>
      </w:rPr>
      <w:t xml:space="preserve"> Program)</w:t>
    </w:r>
  </w:p>
  <w:p w:rsidR="00274AD3" w:rsidRDefault="00274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CC"/>
    <w:multiLevelType w:val="hybridMultilevel"/>
    <w:tmpl w:val="EBA22E42"/>
    <w:lvl w:ilvl="0" w:tplc="96E2C3EA">
      <w:start w:val="23"/>
      <w:numFmt w:val="bullet"/>
      <w:lvlText w:val="-"/>
      <w:lvlJc w:val="left"/>
      <w:pPr>
        <w:ind w:left="1080" w:hanging="360"/>
      </w:pPr>
      <w:rPr>
        <w:rFonts w:ascii="Calibri" w:eastAsiaTheme="minorEastAsia" w:hAnsi="Calibri"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89A39E4"/>
    <w:multiLevelType w:val="hybridMultilevel"/>
    <w:tmpl w:val="36A4968A"/>
    <w:lvl w:ilvl="0" w:tplc="96E2C3EA">
      <w:start w:val="23"/>
      <w:numFmt w:val="bullet"/>
      <w:lvlText w:val="-"/>
      <w:lvlJc w:val="left"/>
      <w:pPr>
        <w:ind w:left="360" w:hanging="360"/>
      </w:pPr>
      <w:rPr>
        <w:rFonts w:ascii="Calibri" w:eastAsiaTheme="minorEastAsia" w:hAnsi="Calibri"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9FF38C2"/>
    <w:multiLevelType w:val="hybridMultilevel"/>
    <w:tmpl w:val="5C768DC8"/>
    <w:lvl w:ilvl="0" w:tplc="96E2C3EA">
      <w:start w:val="23"/>
      <w:numFmt w:val="bullet"/>
      <w:lvlText w:val="-"/>
      <w:lvlJc w:val="left"/>
      <w:pPr>
        <w:ind w:left="720" w:hanging="360"/>
      </w:pPr>
      <w:rPr>
        <w:rFonts w:ascii="Calibri" w:eastAsiaTheme="minorEastAsia" w:hAnsi="Calibri"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963C8A"/>
    <w:multiLevelType w:val="hybridMultilevel"/>
    <w:tmpl w:val="A484EC78"/>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60045F"/>
    <w:multiLevelType w:val="hybridMultilevel"/>
    <w:tmpl w:val="DAEC2318"/>
    <w:lvl w:ilvl="0" w:tplc="96E2C3EA">
      <w:start w:val="2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D8F"/>
    <w:multiLevelType w:val="hybridMultilevel"/>
    <w:tmpl w:val="3B70CC2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167D71"/>
    <w:multiLevelType w:val="hybridMultilevel"/>
    <w:tmpl w:val="3F5C137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196EDE"/>
    <w:multiLevelType w:val="hybridMultilevel"/>
    <w:tmpl w:val="226A9AEA"/>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15593AC6"/>
    <w:multiLevelType w:val="hybridMultilevel"/>
    <w:tmpl w:val="2E04A1C4"/>
    <w:lvl w:ilvl="0" w:tplc="96E2C3EA">
      <w:start w:val="23"/>
      <w:numFmt w:val="bullet"/>
      <w:lvlText w:val="-"/>
      <w:lvlJc w:val="left"/>
      <w:pPr>
        <w:ind w:left="791" w:hanging="360"/>
      </w:pPr>
      <w:rPr>
        <w:rFonts w:ascii="Calibri" w:eastAsiaTheme="minorEastAsia" w:hAnsi="Calibri" w:cs="Aria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9">
    <w:nsid w:val="1869325B"/>
    <w:multiLevelType w:val="hybridMultilevel"/>
    <w:tmpl w:val="007E622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9980F65"/>
    <w:multiLevelType w:val="hybridMultilevel"/>
    <w:tmpl w:val="B6DA77C4"/>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9DD6872"/>
    <w:multiLevelType w:val="hybridMultilevel"/>
    <w:tmpl w:val="4FA60A56"/>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F746E50"/>
    <w:multiLevelType w:val="hybridMultilevel"/>
    <w:tmpl w:val="7B981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94615"/>
    <w:multiLevelType w:val="hybridMultilevel"/>
    <w:tmpl w:val="C2003142"/>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173116"/>
    <w:multiLevelType w:val="hybridMultilevel"/>
    <w:tmpl w:val="AF18B696"/>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86247D"/>
    <w:multiLevelType w:val="hybridMultilevel"/>
    <w:tmpl w:val="1E6424E4"/>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15961"/>
    <w:multiLevelType w:val="hybridMultilevel"/>
    <w:tmpl w:val="2D5A60DC"/>
    <w:lvl w:ilvl="0" w:tplc="96E2C3EA">
      <w:start w:val="23"/>
      <w:numFmt w:val="bullet"/>
      <w:lvlText w:val="-"/>
      <w:lvlJc w:val="left"/>
      <w:pPr>
        <w:ind w:left="360" w:hanging="360"/>
      </w:pPr>
      <w:rPr>
        <w:rFonts w:ascii="Calibri" w:eastAsiaTheme="minorEastAsia"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BE756B"/>
    <w:multiLevelType w:val="hybridMultilevel"/>
    <w:tmpl w:val="B2E233E0"/>
    <w:lvl w:ilvl="0" w:tplc="96E2C3EA">
      <w:start w:val="2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2B45D9"/>
    <w:multiLevelType w:val="hybridMultilevel"/>
    <w:tmpl w:val="F9FA919C"/>
    <w:lvl w:ilvl="0" w:tplc="66149C98">
      <w:start w:val="24"/>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64825DC"/>
    <w:multiLevelType w:val="hybridMultilevel"/>
    <w:tmpl w:val="59FA2178"/>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E70211"/>
    <w:multiLevelType w:val="hybridMultilevel"/>
    <w:tmpl w:val="29BA4AF6"/>
    <w:lvl w:ilvl="0" w:tplc="DA58152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EDE7B64"/>
    <w:multiLevelType w:val="hybridMultilevel"/>
    <w:tmpl w:val="1F92704C"/>
    <w:lvl w:ilvl="0" w:tplc="DA581528">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nsid w:val="6F6539AD"/>
    <w:multiLevelType w:val="hybridMultilevel"/>
    <w:tmpl w:val="7228078E"/>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BC27F6"/>
    <w:multiLevelType w:val="hybridMultilevel"/>
    <w:tmpl w:val="9DF442E6"/>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DE03CC9"/>
    <w:multiLevelType w:val="hybridMultilevel"/>
    <w:tmpl w:val="970625B2"/>
    <w:lvl w:ilvl="0" w:tplc="DA58152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FD1310"/>
    <w:multiLevelType w:val="hybridMultilevel"/>
    <w:tmpl w:val="DF44DA50"/>
    <w:lvl w:ilvl="0" w:tplc="96E2C3EA">
      <w:start w:val="23"/>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4"/>
  </w:num>
  <w:num w:numId="4">
    <w:abstractNumId w:val="16"/>
  </w:num>
  <w:num w:numId="5">
    <w:abstractNumId w:val="1"/>
  </w:num>
  <w:num w:numId="6">
    <w:abstractNumId w:val="11"/>
  </w:num>
  <w:num w:numId="7">
    <w:abstractNumId w:val="19"/>
  </w:num>
  <w:num w:numId="8">
    <w:abstractNumId w:val="25"/>
  </w:num>
  <w:num w:numId="9">
    <w:abstractNumId w:val="13"/>
  </w:num>
  <w:num w:numId="10">
    <w:abstractNumId w:val="14"/>
  </w:num>
  <w:num w:numId="11">
    <w:abstractNumId w:val="23"/>
  </w:num>
  <w:num w:numId="12">
    <w:abstractNumId w:val="18"/>
  </w:num>
  <w:num w:numId="13">
    <w:abstractNumId w:val="10"/>
  </w:num>
  <w:num w:numId="14">
    <w:abstractNumId w:val="3"/>
  </w:num>
  <w:num w:numId="15">
    <w:abstractNumId w:val="0"/>
  </w:num>
  <w:num w:numId="16">
    <w:abstractNumId w:val="8"/>
  </w:num>
  <w:num w:numId="17">
    <w:abstractNumId w:val="22"/>
  </w:num>
  <w:num w:numId="18">
    <w:abstractNumId w:val="5"/>
  </w:num>
  <w:num w:numId="19">
    <w:abstractNumId w:val="9"/>
  </w:num>
  <w:num w:numId="20">
    <w:abstractNumId w:val="6"/>
  </w:num>
  <w:num w:numId="21">
    <w:abstractNumId w:val="2"/>
  </w:num>
  <w:num w:numId="22">
    <w:abstractNumId w:val="21"/>
  </w:num>
  <w:num w:numId="23">
    <w:abstractNumId w:val="7"/>
  </w:num>
  <w:num w:numId="24">
    <w:abstractNumId w:val="24"/>
  </w:num>
  <w:num w:numId="25">
    <w:abstractNumId w:val="20"/>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31"/>
    <w:rsid w:val="000027C6"/>
    <w:rsid w:val="000031FA"/>
    <w:rsid w:val="000035D3"/>
    <w:rsid w:val="000039ED"/>
    <w:rsid w:val="000053BE"/>
    <w:rsid w:val="00005CEE"/>
    <w:rsid w:val="00006586"/>
    <w:rsid w:val="000103B5"/>
    <w:rsid w:val="0001053B"/>
    <w:rsid w:val="00011F18"/>
    <w:rsid w:val="00012223"/>
    <w:rsid w:val="00012F0C"/>
    <w:rsid w:val="00013DA5"/>
    <w:rsid w:val="00015805"/>
    <w:rsid w:val="000166E5"/>
    <w:rsid w:val="000219DB"/>
    <w:rsid w:val="00022689"/>
    <w:rsid w:val="00022713"/>
    <w:rsid w:val="00022EB4"/>
    <w:rsid w:val="00023A13"/>
    <w:rsid w:val="0002478C"/>
    <w:rsid w:val="000251D1"/>
    <w:rsid w:val="000254C5"/>
    <w:rsid w:val="000256FF"/>
    <w:rsid w:val="00025997"/>
    <w:rsid w:val="000260B3"/>
    <w:rsid w:val="00026224"/>
    <w:rsid w:val="00026345"/>
    <w:rsid w:val="000269B2"/>
    <w:rsid w:val="000302C4"/>
    <w:rsid w:val="00030382"/>
    <w:rsid w:val="00032159"/>
    <w:rsid w:val="000357CD"/>
    <w:rsid w:val="00035BBA"/>
    <w:rsid w:val="0003640A"/>
    <w:rsid w:val="00036C18"/>
    <w:rsid w:val="00037D3D"/>
    <w:rsid w:val="000420E6"/>
    <w:rsid w:val="00042667"/>
    <w:rsid w:val="000433C6"/>
    <w:rsid w:val="00043E73"/>
    <w:rsid w:val="0004437A"/>
    <w:rsid w:val="00046CF4"/>
    <w:rsid w:val="00046FDB"/>
    <w:rsid w:val="000507E6"/>
    <w:rsid w:val="00051FA1"/>
    <w:rsid w:val="0005275F"/>
    <w:rsid w:val="000536B5"/>
    <w:rsid w:val="00053ED3"/>
    <w:rsid w:val="0005408E"/>
    <w:rsid w:val="000548A1"/>
    <w:rsid w:val="00056D82"/>
    <w:rsid w:val="00057778"/>
    <w:rsid w:val="0006061C"/>
    <w:rsid w:val="0006111A"/>
    <w:rsid w:val="0006293C"/>
    <w:rsid w:val="00064A1D"/>
    <w:rsid w:val="00065363"/>
    <w:rsid w:val="0006711C"/>
    <w:rsid w:val="000672F2"/>
    <w:rsid w:val="00067538"/>
    <w:rsid w:val="000676C5"/>
    <w:rsid w:val="000712DA"/>
    <w:rsid w:val="000723C4"/>
    <w:rsid w:val="00072A03"/>
    <w:rsid w:val="00073663"/>
    <w:rsid w:val="000750C4"/>
    <w:rsid w:val="00075749"/>
    <w:rsid w:val="00076F9A"/>
    <w:rsid w:val="0007780A"/>
    <w:rsid w:val="00077AB7"/>
    <w:rsid w:val="0008198A"/>
    <w:rsid w:val="00082BDF"/>
    <w:rsid w:val="00082D69"/>
    <w:rsid w:val="00083A6F"/>
    <w:rsid w:val="00083C79"/>
    <w:rsid w:val="000853F1"/>
    <w:rsid w:val="000902C6"/>
    <w:rsid w:val="00090DC5"/>
    <w:rsid w:val="0009177B"/>
    <w:rsid w:val="000937AF"/>
    <w:rsid w:val="00094623"/>
    <w:rsid w:val="00094BB9"/>
    <w:rsid w:val="0009530F"/>
    <w:rsid w:val="000954CE"/>
    <w:rsid w:val="00095976"/>
    <w:rsid w:val="00095B78"/>
    <w:rsid w:val="00096DB9"/>
    <w:rsid w:val="0009702F"/>
    <w:rsid w:val="00097239"/>
    <w:rsid w:val="000A0064"/>
    <w:rsid w:val="000A1177"/>
    <w:rsid w:val="000A3724"/>
    <w:rsid w:val="000A4DFB"/>
    <w:rsid w:val="000A71DC"/>
    <w:rsid w:val="000A77EF"/>
    <w:rsid w:val="000A7873"/>
    <w:rsid w:val="000A7B7C"/>
    <w:rsid w:val="000B116A"/>
    <w:rsid w:val="000B18E4"/>
    <w:rsid w:val="000B517B"/>
    <w:rsid w:val="000B526B"/>
    <w:rsid w:val="000B594B"/>
    <w:rsid w:val="000B69F8"/>
    <w:rsid w:val="000B6AC4"/>
    <w:rsid w:val="000B75F8"/>
    <w:rsid w:val="000C0C20"/>
    <w:rsid w:val="000C2894"/>
    <w:rsid w:val="000C2918"/>
    <w:rsid w:val="000C2E2F"/>
    <w:rsid w:val="000C3B17"/>
    <w:rsid w:val="000C4CA7"/>
    <w:rsid w:val="000C5E08"/>
    <w:rsid w:val="000D08EA"/>
    <w:rsid w:val="000E1181"/>
    <w:rsid w:val="000E19F7"/>
    <w:rsid w:val="000E236C"/>
    <w:rsid w:val="000E3A64"/>
    <w:rsid w:val="000E419E"/>
    <w:rsid w:val="000E4444"/>
    <w:rsid w:val="000E50C2"/>
    <w:rsid w:val="000E5EC5"/>
    <w:rsid w:val="000E764C"/>
    <w:rsid w:val="000F25F5"/>
    <w:rsid w:val="000F2722"/>
    <w:rsid w:val="000F38AE"/>
    <w:rsid w:val="000F3C49"/>
    <w:rsid w:val="000F5721"/>
    <w:rsid w:val="000F6185"/>
    <w:rsid w:val="000F618D"/>
    <w:rsid w:val="000F6F63"/>
    <w:rsid w:val="000F72FD"/>
    <w:rsid w:val="000F7942"/>
    <w:rsid w:val="00100510"/>
    <w:rsid w:val="0010097E"/>
    <w:rsid w:val="001011B9"/>
    <w:rsid w:val="001019B6"/>
    <w:rsid w:val="00101EC3"/>
    <w:rsid w:val="001025B9"/>
    <w:rsid w:val="00104866"/>
    <w:rsid w:val="00104F17"/>
    <w:rsid w:val="00105215"/>
    <w:rsid w:val="0010597F"/>
    <w:rsid w:val="00107E53"/>
    <w:rsid w:val="001114E4"/>
    <w:rsid w:val="00111F15"/>
    <w:rsid w:val="001126D5"/>
    <w:rsid w:val="0011289F"/>
    <w:rsid w:val="00113034"/>
    <w:rsid w:val="001142AA"/>
    <w:rsid w:val="00116592"/>
    <w:rsid w:val="00116B94"/>
    <w:rsid w:val="00117051"/>
    <w:rsid w:val="00120091"/>
    <w:rsid w:val="001203DD"/>
    <w:rsid w:val="00120928"/>
    <w:rsid w:val="00120E15"/>
    <w:rsid w:val="001216D7"/>
    <w:rsid w:val="0012180F"/>
    <w:rsid w:val="0012185A"/>
    <w:rsid w:val="00121DF8"/>
    <w:rsid w:val="0012206F"/>
    <w:rsid w:val="00122BE0"/>
    <w:rsid w:val="00123882"/>
    <w:rsid w:val="00124327"/>
    <w:rsid w:val="001250F5"/>
    <w:rsid w:val="00126253"/>
    <w:rsid w:val="001269AC"/>
    <w:rsid w:val="00126A25"/>
    <w:rsid w:val="00130D05"/>
    <w:rsid w:val="00131261"/>
    <w:rsid w:val="00131356"/>
    <w:rsid w:val="001334B2"/>
    <w:rsid w:val="00133F5A"/>
    <w:rsid w:val="001356CA"/>
    <w:rsid w:val="0013777C"/>
    <w:rsid w:val="00137BB2"/>
    <w:rsid w:val="00142121"/>
    <w:rsid w:val="0014280F"/>
    <w:rsid w:val="00142FA8"/>
    <w:rsid w:val="00143155"/>
    <w:rsid w:val="00143CBB"/>
    <w:rsid w:val="00144687"/>
    <w:rsid w:val="001447CC"/>
    <w:rsid w:val="00144D9A"/>
    <w:rsid w:val="00145785"/>
    <w:rsid w:val="00147333"/>
    <w:rsid w:val="00147C72"/>
    <w:rsid w:val="00151638"/>
    <w:rsid w:val="001546F0"/>
    <w:rsid w:val="00154E71"/>
    <w:rsid w:val="001555BB"/>
    <w:rsid w:val="00156371"/>
    <w:rsid w:val="001576BE"/>
    <w:rsid w:val="001579E8"/>
    <w:rsid w:val="001616EE"/>
    <w:rsid w:val="00162772"/>
    <w:rsid w:val="00162BB1"/>
    <w:rsid w:val="00167990"/>
    <w:rsid w:val="00170EAF"/>
    <w:rsid w:val="00171010"/>
    <w:rsid w:val="00171657"/>
    <w:rsid w:val="001724DB"/>
    <w:rsid w:val="00174D05"/>
    <w:rsid w:val="00174E05"/>
    <w:rsid w:val="00175EF9"/>
    <w:rsid w:val="00177DC4"/>
    <w:rsid w:val="00181441"/>
    <w:rsid w:val="001814F5"/>
    <w:rsid w:val="001819A2"/>
    <w:rsid w:val="00184A81"/>
    <w:rsid w:val="00187578"/>
    <w:rsid w:val="001879E7"/>
    <w:rsid w:val="001904AE"/>
    <w:rsid w:val="00191BFF"/>
    <w:rsid w:val="001935DD"/>
    <w:rsid w:val="001938A3"/>
    <w:rsid w:val="00193A17"/>
    <w:rsid w:val="00194A21"/>
    <w:rsid w:val="00194B73"/>
    <w:rsid w:val="00195D94"/>
    <w:rsid w:val="001968DB"/>
    <w:rsid w:val="00197BFE"/>
    <w:rsid w:val="00197F11"/>
    <w:rsid w:val="001A0659"/>
    <w:rsid w:val="001A071F"/>
    <w:rsid w:val="001A1AA9"/>
    <w:rsid w:val="001A2B85"/>
    <w:rsid w:val="001A2EF7"/>
    <w:rsid w:val="001A3DDE"/>
    <w:rsid w:val="001A649C"/>
    <w:rsid w:val="001A7194"/>
    <w:rsid w:val="001A72E3"/>
    <w:rsid w:val="001A73E6"/>
    <w:rsid w:val="001A74A9"/>
    <w:rsid w:val="001B314C"/>
    <w:rsid w:val="001B356F"/>
    <w:rsid w:val="001B3815"/>
    <w:rsid w:val="001B3906"/>
    <w:rsid w:val="001B3BF0"/>
    <w:rsid w:val="001B5CAB"/>
    <w:rsid w:val="001B7B94"/>
    <w:rsid w:val="001C0F3B"/>
    <w:rsid w:val="001C1C2C"/>
    <w:rsid w:val="001C24C6"/>
    <w:rsid w:val="001C2625"/>
    <w:rsid w:val="001C2C0C"/>
    <w:rsid w:val="001C2FF3"/>
    <w:rsid w:val="001C31CF"/>
    <w:rsid w:val="001C3554"/>
    <w:rsid w:val="001C4385"/>
    <w:rsid w:val="001C4596"/>
    <w:rsid w:val="001C5D02"/>
    <w:rsid w:val="001D0028"/>
    <w:rsid w:val="001D10E7"/>
    <w:rsid w:val="001D114B"/>
    <w:rsid w:val="001D42E6"/>
    <w:rsid w:val="001D4F79"/>
    <w:rsid w:val="001D61C5"/>
    <w:rsid w:val="001D61F2"/>
    <w:rsid w:val="001E0A46"/>
    <w:rsid w:val="001E1739"/>
    <w:rsid w:val="001E1D75"/>
    <w:rsid w:val="001E204D"/>
    <w:rsid w:val="001E2131"/>
    <w:rsid w:val="001E332D"/>
    <w:rsid w:val="001E687D"/>
    <w:rsid w:val="001F07F8"/>
    <w:rsid w:val="001F0E39"/>
    <w:rsid w:val="001F0E7C"/>
    <w:rsid w:val="001F19B2"/>
    <w:rsid w:val="001F2CB1"/>
    <w:rsid w:val="001F2EC9"/>
    <w:rsid w:val="001F530C"/>
    <w:rsid w:val="001F566F"/>
    <w:rsid w:val="001F78E9"/>
    <w:rsid w:val="001F7E71"/>
    <w:rsid w:val="002007EA"/>
    <w:rsid w:val="00200F02"/>
    <w:rsid w:val="0020283B"/>
    <w:rsid w:val="0020475F"/>
    <w:rsid w:val="0020489D"/>
    <w:rsid w:val="00204A52"/>
    <w:rsid w:val="002052A9"/>
    <w:rsid w:val="00205D0C"/>
    <w:rsid w:val="00206BE0"/>
    <w:rsid w:val="0020708B"/>
    <w:rsid w:val="002072F2"/>
    <w:rsid w:val="002076E7"/>
    <w:rsid w:val="00207710"/>
    <w:rsid w:val="002107C3"/>
    <w:rsid w:val="00210C0E"/>
    <w:rsid w:val="002113AE"/>
    <w:rsid w:val="00212EB1"/>
    <w:rsid w:val="0021382B"/>
    <w:rsid w:val="00213F79"/>
    <w:rsid w:val="002142DA"/>
    <w:rsid w:val="0021509A"/>
    <w:rsid w:val="002241C2"/>
    <w:rsid w:val="002262E1"/>
    <w:rsid w:val="00230A06"/>
    <w:rsid w:val="00231DB5"/>
    <w:rsid w:val="00232509"/>
    <w:rsid w:val="00234B0C"/>
    <w:rsid w:val="002353AA"/>
    <w:rsid w:val="00236B18"/>
    <w:rsid w:val="00236E7D"/>
    <w:rsid w:val="002379CA"/>
    <w:rsid w:val="002408E5"/>
    <w:rsid w:val="00240923"/>
    <w:rsid w:val="00240B07"/>
    <w:rsid w:val="002418B9"/>
    <w:rsid w:val="00242E49"/>
    <w:rsid w:val="0024305C"/>
    <w:rsid w:val="00243487"/>
    <w:rsid w:val="00244151"/>
    <w:rsid w:val="00244433"/>
    <w:rsid w:val="00244548"/>
    <w:rsid w:val="00244A4C"/>
    <w:rsid w:val="002456AB"/>
    <w:rsid w:val="00245DB8"/>
    <w:rsid w:val="00246E9F"/>
    <w:rsid w:val="002471A0"/>
    <w:rsid w:val="002500EB"/>
    <w:rsid w:val="0025029F"/>
    <w:rsid w:val="0025053F"/>
    <w:rsid w:val="002506F8"/>
    <w:rsid w:val="00250BCE"/>
    <w:rsid w:val="00250BEE"/>
    <w:rsid w:val="00251208"/>
    <w:rsid w:val="00251374"/>
    <w:rsid w:val="0025570D"/>
    <w:rsid w:val="00255AF6"/>
    <w:rsid w:val="00257145"/>
    <w:rsid w:val="002576C1"/>
    <w:rsid w:val="00262E56"/>
    <w:rsid w:val="00264409"/>
    <w:rsid w:val="00265B30"/>
    <w:rsid w:val="00265F1E"/>
    <w:rsid w:val="002706E8"/>
    <w:rsid w:val="00270C0D"/>
    <w:rsid w:val="00270C8E"/>
    <w:rsid w:val="00272777"/>
    <w:rsid w:val="002747E1"/>
    <w:rsid w:val="00274AD3"/>
    <w:rsid w:val="00274D1B"/>
    <w:rsid w:val="00275544"/>
    <w:rsid w:val="002758D1"/>
    <w:rsid w:val="0027642E"/>
    <w:rsid w:val="00276C89"/>
    <w:rsid w:val="002808AC"/>
    <w:rsid w:val="002808EF"/>
    <w:rsid w:val="00280A67"/>
    <w:rsid w:val="00280CA2"/>
    <w:rsid w:val="00280D15"/>
    <w:rsid w:val="00281271"/>
    <w:rsid w:val="002826EE"/>
    <w:rsid w:val="0028278D"/>
    <w:rsid w:val="00282BD5"/>
    <w:rsid w:val="002847BF"/>
    <w:rsid w:val="00284D41"/>
    <w:rsid w:val="002857EE"/>
    <w:rsid w:val="00285D92"/>
    <w:rsid w:val="0028644F"/>
    <w:rsid w:val="00286EA0"/>
    <w:rsid w:val="00291452"/>
    <w:rsid w:val="002914B6"/>
    <w:rsid w:val="0029170F"/>
    <w:rsid w:val="00294195"/>
    <w:rsid w:val="00294929"/>
    <w:rsid w:val="002950FD"/>
    <w:rsid w:val="002954DE"/>
    <w:rsid w:val="002955F1"/>
    <w:rsid w:val="00297CFD"/>
    <w:rsid w:val="00297DC4"/>
    <w:rsid w:val="002A061E"/>
    <w:rsid w:val="002A0F23"/>
    <w:rsid w:val="002A1672"/>
    <w:rsid w:val="002A2C7F"/>
    <w:rsid w:val="002A35EF"/>
    <w:rsid w:val="002A3E7F"/>
    <w:rsid w:val="002A4EA3"/>
    <w:rsid w:val="002A5C31"/>
    <w:rsid w:val="002A64F7"/>
    <w:rsid w:val="002A6786"/>
    <w:rsid w:val="002A741E"/>
    <w:rsid w:val="002A74F6"/>
    <w:rsid w:val="002A75EE"/>
    <w:rsid w:val="002A79E0"/>
    <w:rsid w:val="002A79EE"/>
    <w:rsid w:val="002A7D95"/>
    <w:rsid w:val="002B02F2"/>
    <w:rsid w:val="002B03C5"/>
    <w:rsid w:val="002B2416"/>
    <w:rsid w:val="002B2437"/>
    <w:rsid w:val="002B4218"/>
    <w:rsid w:val="002B47C6"/>
    <w:rsid w:val="002B5204"/>
    <w:rsid w:val="002B5549"/>
    <w:rsid w:val="002B6C60"/>
    <w:rsid w:val="002B76FF"/>
    <w:rsid w:val="002C0D80"/>
    <w:rsid w:val="002C1372"/>
    <w:rsid w:val="002C1E58"/>
    <w:rsid w:val="002C42EC"/>
    <w:rsid w:val="002C48D6"/>
    <w:rsid w:val="002C56C7"/>
    <w:rsid w:val="002C5A01"/>
    <w:rsid w:val="002C5FC5"/>
    <w:rsid w:val="002C607D"/>
    <w:rsid w:val="002C6369"/>
    <w:rsid w:val="002C672A"/>
    <w:rsid w:val="002C6C4E"/>
    <w:rsid w:val="002C785E"/>
    <w:rsid w:val="002C7AF5"/>
    <w:rsid w:val="002D01DD"/>
    <w:rsid w:val="002D0346"/>
    <w:rsid w:val="002D13E3"/>
    <w:rsid w:val="002D293C"/>
    <w:rsid w:val="002D518C"/>
    <w:rsid w:val="002D6852"/>
    <w:rsid w:val="002D7B90"/>
    <w:rsid w:val="002E1A73"/>
    <w:rsid w:val="002E3BCE"/>
    <w:rsid w:val="002E4546"/>
    <w:rsid w:val="002E7B5C"/>
    <w:rsid w:val="002F2030"/>
    <w:rsid w:val="002F2634"/>
    <w:rsid w:val="002F49EB"/>
    <w:rsid w:val="002F5FA7"/>
    <w:rsid w:val="002F63AD"/>
    <w:rsid w:val="003019F3"/>
    <w:rsid w:val="003025ED"/>
    <w:rsid w:val="00302797"/>
    <w:rsid w:val="00303C0C"/>
    <w:rsid w:val="00305A36"/>
    <w:rsid w:val="00306CFA"/>
    <w:rsid w:val="00307011"/>
    <w:rsid w:val="00307A30"/>
    <w:rsid w:val="00310456"/>
    <w:rsid w:val="00312C47"/>
    <w:rsid w:val="0031326C"/>
    <w:rsid w:val="00313A27"/>
    <w:rsid w:val="00314904"/>
    <w:rsid w:val="00315FA5"/>
    <w:rsid w:val="0031630B"/>
    <w:rsid w:val="00316875"/>
    <w:rsid w:val="00316A42"/>
    <w:rsid w:val="0031758A"/>
    <w:rsid w:val="00320970"/>
    <w:rsid w:val="00320BB6"/>
    <w:rsid w:val="0032101B"/>
    <w:rsid w:val="00321DA3"/>
    <w:rsid w:val="003221CF"/>
    <w:rsid w:val="00322C43"/>
    <w:rsid w:val="003245CD"/>
    <w:rsid w:val="00324A69"/>
    <w:rsid w:val="003261C8"/>
    <w:rsid w:val="0032655F"/>
    <w:rsid w:val="003276CB"/>
    <w:rsid w:val="00330367"/>
    <w:rsid w:val="00330754"/>
    <w:rsid w:val="00331AB1"/>
    <w:rsid w:val="00331B63"/>
    <w:rsid w:val="003337FF"/>
    <w:rsid w:val="003346F2"/>
    <w:rsid w:val="00335B8A"/>
    <w:rsid w:val="003376C9"/>
    <w:rsid w:val="00337C56"/>
    <w:rsid w:val="003402E7"/>
    <w:rsid w:val="00340F3A"/>
    <w:rsid w:val="00341158"/>
    <w:rsid w:val="003415C4"/>
    <w:rsid w:val="00341F0B"/>
    <w:rsid w:val="00344F0D"/>
    <w:rsid w:val="003450A3"/>
    <w:rsid w:val="00345633"/>
    <w:rsid w:val="00345B6F"/>
    <w:rsid w:val="00347148"/>
    <w:rsid w:val="00350864"/>
    <w:rsid w:val="00350B8E"/>
    <w:rsid w:val="00350D54"/>
    <w:rsid w:val="0035190A"/>
    <w:rsid w:val="00351FBC"/>
    <w:rsid w:val="003528DA"/>
    <w:rsid w:val="003545F0"/>
    <w:rsid w:val="003548A8"/>
    <w:rsid w:val="00356BC3"/>
    <w:rsid w:val="00356D7E"/>
    <w:rsid w:val="0035741A"/>
    <w:rsid w:val="003575A8"/>
    <w:rsid w:val="00357B07"/>
    <w:rsid w:val="00357EB1"/>
    <w:rsid w:val="00357FE7"/>
    <w:rsid w:val="003603B2"/>
    <w:rsid w:val="00360D9F"/>
    <w:rsid w:val="00360EE2"/>
    <w:rsid w:val="00364480"/>
    <w:rsid w:val="00364C12"/>
    <w:rsid w:val="00365A1E"/>
    <w:rsid w:val="00367B03"/>
    <w:rsid w:val="00371884"/>
    <w:rsid w:val="00372A1A"/>
    <w:rsid w:val="00372D67"/>
    <w:rsid w:val="00373035"/>
    <w:rsid w:val="00373175"/>
    <w:rsid w:val="00373199"/>
    <w:rsid w:val="00373CBC"/>
    <w:rsid w:val="00374F2E"/>
    <w:rsid w:val="003762A0"/>
    <w:rsid w:val="00376609"/>
    <w:rsid w:val="003767B5"/>
    <w:rsid w:val="00377C36"/>
    <w:rsid w:val="00380147"/>
    <w:rsid w:val="00380EEC"/>
    <w:rsid w:val="00381628"/>
    <w:rsid w:val="003820B3"/>
    <w:rsid w:val="0038213C"/>
    <w:rsid w:val="003835DD"/>
    <w:rsid w:val="00384CDB"/>
    <w:rsid w:val="0038542B"/>
    <w:rsid w:val="00385534"/>
    <w:rsid w:val="00386399"/>
    <w:rsid w:val="0038773A"/>
    <w:rsid w:val="00390B93"/>
    <w:rsid w:val="00391313"/>
    <w:rsid w:val="00391510"/>
    <w:rsid w:val="003919B6"/>
    <w:rsid w:val="00391DB1"/>
    <w:rsid w:val="003940E9"/>
    <w:rsid w:val="00394999"/>
    <w:rsid w:val="00395990"/>
    <w:rsid w:val="00395B93"/>
    <w:rsid w:val="00396205"/>
    <w:rsid w:val="00396330"/>
    <w:rsid w:val="0039688A"/>
    <w:rsid w:val="00396B72"/>
    <w:rsid w:val="00396C7F"/>
    <w:rsid w:val="00397B55"/>
    <w:rsid w:val="003A06A0"/>
    <w:rsid w:val="003A1AAB"/>
    <w:rsid w:val="003A2CFF"/>
    <w:rsid w:val="003A3C98"/>
    <w:rsid w:val="003A4C91"/>
    <w:rsid w:val="003A57DF"/>
    <w:rsid w:val="003B0441"/>
    <w:rsid w:val="003B17BA"/>
    <w:rsid w:val="003B1B83"/>
    <w:rsid w:val="003B5238"/>
    <w:rsid w:val="003B5604"/>
    <w:rsid w:val="003B5606"/>
    <w:rsid w:val="003B7412"/>
    <w:rsid w:val="003B75FA"/>
    <w:rsid w:val="003C016F"/>
    <w:rsid w:val="003C0D98"/>
    <w:rsid w:val="003C0E10"/>
    <w:rsid w:val="003C1DA1"/>
    <w:rsid w:val="003C436F"/>
    <w:rsid w:val="003C4EF9"/>
    <w:rsid w:val="003C541A"/>
    <w:rsid w:val="003C5D5A"/>
    <w:rsid w:val="003C62AF"/>
    <w:rsid w:val="003C688D"/>
    <w:rsid w:val="003C72B7"/>
    <w:rsid w:val="003C7E4E"/>
    <w:rsid w:val="003D0593"/>
    <w:rsid w:val="003D083D"/>
    <w:rsid w:val="003D0A40"/>
    <w:rsid w:val="003D1C85"/>
    <w:rsid w:val="003D2013"/>
    <w:rsid w:val="003D233F"/>
    <w:rsid w:val="003D2739"/>
    <w:rsid w:val="003D33ED"/>
    <w:rsid w:val="003D3E47"/>
    <w:rsid w:val="003D64D0"/>
    <w:rsid w:val="003D668F"/>
    <w:rsid w:val="003D6E47"/>
    <w:rsid w:val="003D7B10"/>
    <w:rsid w:val="003D7C5C"/>
    <w:rsid w:val="003E0A74"/>
    <w:rsid w:val="003E0AF9"/>
    <w:rsid w:val="003E1912"/>
    <w:rsid w:val="003E229A"/>
    <w:rsid w:val="003E3661"/>
    <w:rsid w:val="003E3797"/>
    <w:rsid w:val="003E3F9F"/>
    <w:rsid w:val="003E5B8C"/>
    <w:rsid w:val="003E5B91"/>
    <w:rsid w:val="003E5DD0"/>
    <w:rsid w:val="003E6C80"/>
    <w:rsid w:val="003E725B"/>
    <w:rsid w:val="003F1CE5"/>
    <w:rsid w:val="003F317C"/>
    <w:rsid w:val="003F47E0"/>
    <w:rsid w:val="003F68EA"/>
    <w:rsid w:val="003F7A38"/>
    <w:rsid w:val="00401244"/>
    <w:rsid w:val="00402B3C"/>
    <w:rsid w:val="00403AFA"/>
    <w:rsid w:val="00403F4F"/>
    <w:rsid w:val="004060B4"/>
    <w:rsid w:val="004065C3"/>
    <w:rsid w:val="00407666"/>
    <w:rsid w:val="0041017F"/>
    <w:rsid w:val="0041043D"/>
    <w:rsid w:val="0041052B"/>
    <w:rsid w:val="004105A3"/>
    <w:rsid w:val="00410D2E"/>
    <w:rsid w:val="004124C0"/>
    <w:rsid w:val="00412AB2"/>
    <w:rsid w:val="00412ADD"/>
    <w:rsid w:val="00413620"/>
    <w:rsid w:val="00414450"/>
    <w:rsid w:val="00416C7E"/>
    <w:rsid w:val="00416EA0"/>
    <w:rsid w:val="004201F1"/>
    <w:rsid w:val="00420AD2"/>
    <w:rsid w:val="0042127B"/>
    <w:rsid w:val="004216FE"/>
    <w:rsid w:val="00421C65"/>
    <w:rsid w:val="004222B0"/>
    <w:rsid w:val="004225F4"/>
    <w:rsid w:val="00422B82"/>
    <w:rsid w:val="00422CA7"/>
    <w:rsid w:val="004254B0"/>
    <w:rsid w:val="004266AD"/>
    <w:rsid w:val="00426D05"/>
    <w:rsid w:val="00430363"/>
    <w:rsid w:val="00431CB4"/>
    <w:rsid w:val="00431F08"/>
    <w:rsid w:val="00432B2F"/>
    <w:rsid w:val="00433242"/>
    <w:rsid w:val="0043357F"/>
    <w:rsid w:val="004339E7"/>
    <w:rsid w:val="00433ACC"/>
    <w:rsid w:val="00433EB1"/>
    <w:rsid w:val="00433F8B"/>
    <w:rsid w:val="004356CA"/>
    <w:rsid w:val="004361EC"/>
    <w:rsid w:val="00436F49"/>
    <w:rsid w:val="0043746C"/>
    <w:rsid w:val="00437B05"/>
    <w:rsid w:val="004408EA"/>
    <w:rsid w:val="00440B26"/>
    <w:rsid w:val="00440F07"/>
    <w:rsid w:val="00442CF0"/>
    <w:rsid w:val="00443162"/>
    <w:rsid w:val="00443E3F"/>
    <w:rsid w:val="00445A9E"/>
    <w:rsid w:val="00451F9C"/>
    <w:rsid w:val="0045227D"/>
    <w:rsid w:val="004524A4"/>
    <w:rsid w:val="00452F4D"/>
    <w:rsid w:val="00453661"/>
    <w:rsid w:val="0045613B"/>
    <w:rsid w:val="00460A5F"/>
    <w:rsid w:val="00460FD7"/>
    <w:rsid w:val="0046101B"/>
    <w:rsid w:val="004611F8"/>
    <w:rsid w:val="00461EE4"/>
    <w:rsid w:val="004627FB"/>
    <w:rsid w:val="0046346A"/>
    <w:rsid w:val="004664AC"/>
    <w:rsid w:val="004664E0"/>
    <w:rsid w:val="0046787E"/>
    <w:rsid w:val="00467D10"/>
    <w:rsid w:val="00470EEE"/>
    <w:rsid w:val="00472905"/>
    <w:rsid w:val="00472CA5"/>
    <w:rsid w:val="00476847"/>
    <w:rsid w:val="00476CED"/>
    <w:rsid w:val="0047739C"/>
    <w:rsid w:val="0047750F"/>
    <w:rsid w:val="004803BE"/>
    <w:rsid w:val="0048215B"/>
    <w:rsid w:val="00482585"/>
    <w:rsid w:val="00482804"/>
    <w:rsid w:val="0048314C"/>
    <w:rsid w:val="00485EAD"/>
    <w:rsid w:val="00486812"/>
    <w:rsid w:val="00486CCA"/>
    <w:rsid w:val="00491163"/>
    <w:rsid w:val="00491672"/>
    <w:rsid w:val="004918C0"/>
    <w:rsid w:val="00493B76"/>
    <w:rsid w:val="00493B89"/>
    <w:rsid w:val="00494D3F"/>
    <w:rsid w:val="00495FE9"/>
    <w:rsid w:val="00497B59"/>
    <w:rsid w:val="00497F98"/>
    <w:rsid w:val="004A091C"/>
    <w:rsid w:val="004A0973"/>
    <w:rsid w:val="004A0AB2"/>
    <w:rsid w:val="004A1566"/>
    <w:rsid w:val="004A2014"/>
    <w:rsid w:val="004A2026"/>
    <w:rsid w:val="004A210B"/>
    <w:rsid w:val="004A411F"/>
    <w:rsid w:val="004A4380"/>
    <w:rsid w:val="004A4849"/>
    <w:rsid w:val="004A507D"/>
    <w:rsid w:val="004A50BE"/>
    <w:rsid w:val="004A64F4"/>
    <w:rsid w:val="004A74B2"/>
    <w:rsid w:val="004A74B4"/>
    <w:rsid w:val="004B0330"/>
    <w:rsid w:val="004B279E"/>
    <w:rsid w:val="004B4245"/>
    <w:rsid w:val="004B67E2"/>
    <w:rsid w:val="004B78B1"/>
    <w:rsid w:val="004C362A"/>
    <w:rsid w:val="004C5632"/>
    <w:rsid w:val="004C5752"/>
    <w:rsid w:val="004D1746"/>
    <w:rsid w:val="004D2A53"/>
    <w:rsid w:val="004D2B97"/>
    <w:rsid w:val="004D366E"/>
    <w:rsid w:val="004D4992"/>
    <w:rsid w:val="004D57F2"/>
    <w:rsid w:val="004D5BC3"/>
    <w:rsid w:val="004D7244"/>
    <w:rsid w:val="004E069A"/>
    <w:rsid w:val="004E11A9"/>
    <w:rsid w:val="004E179C"/>
    <w:rsid w:val="004E2BD5"/>
    <w:rsid w:val="004E3C55"/>
    <w:rsid w:val="004E4609"/>
    <w:rsid w:val="004E4E50"/>
    <w:rsid w:val="004E4F3C"/>
    <w:rsid w:val="004E5AFE"/>
    <w:rsid w:val="004E5C4E"/>
    <w:rsid w:val="004E6F3F"/>
    <w:rsid w:val="004E700D"/>
    <w:rsid w:val="004F001E"/>
    <w:rsid w:val="004F0D45"/>
    <w:rsid w:val="004F1446"/>
    <w:rsid w:val="004F2FDE"/>
    <w:rsid w:val="004F3592"/>
    <w:rsid w:val="004F53C2"/>
    <w:rsid w:val="004F5F5E"/>
    <w:rsid w:val="004F7404"/>
    <w:rsid w:val="00500CB1"/>
    <w:rsid w:val="00500ED4"/>
    <w:rsid w:val="005015F8"/>
    <w:rsid w:val="005024D6"/>
    <w:rsid w:val="0050452E"/>
    <w:rsid w:val="00505C76"/>
    <w:rsid w:val="005062B2"/>
    <w:rsid w:val="005063A6"/>
    <w:rsid w:val="00507856"/>
    <w:rsid w:val="005078A0"/>
    <w:rsid w:val="00510AFE"/>
    <w:rsid w:val="0051134B"/>
    <w:rsid w:val="00515838"/>
    <w:rsid w:val="00515A3B"/>
    <w:rsid w:val="005160E8"/>
    <w:rsid w:val="00516B5F"/>
    <w:rsid w:val="00517A9A"/>
    <w:rsid w:val="005203BD"/>
    <w:rsid w:val="00521A4C"/>
    <w:rsid w:val="005221B3"/>
    <w:rsid w:val="00522B9B"/>
    <w:rsid w:val="00522EFB"/>
    <w:rsid w:val="00523531"/>
    <w:rsid w:val="00527D41"/>
    <w:rsid w:val="00530812"/>
    <w:rsid w:val="005313CE"/>
    <w:rsid w:val="0053497B"/>
    <w:rsid w:val="00534DFF"/>
    <w:rsid w:val="0053678E"/>
    <w:rsid w:val="005370F7"/>
    <w:rsid w:val="00540F1B"/>
    <w:rsid w:val="00540F24"/>
    <w:rsid w:val="00541389"/>
    <w:rsid w:val="00541FB6"/>
    <w:rsid w:val="00542BBB"/>
    <w:rsid w:val="005448EA"/>
    <w:rsid w:val="00545A01"/>
    <w:rsid w:val="00545C5F"/>
    <w:rsid w:val="005462DE"/>
    <w:rsid w:val="005470C2"/>
    <w:rsid w:val="005479D3"/>
    <w:rsid w:val="005479E8"/>
    <w:rsid w:val="00550547"/>
    <w:rsid w:val="00550ECB"/>
    <w:rsid w:val="0055182C"/>
    <w:rsid w:val="00554EAA"/>
    <w:rsid w:val="00555EC0"/>
    <w:rsid w:val="00560380"/>
    <w:rsid w:val="00561FD7"/>
    <w:rsid w:val="00563473"/>
    <w:rsid w:val="00564008"/>
    <w:rsid w:val="00564EE5"/>
    <w:rsid w:val="005657D2"/>
    <w:rsid w:val="00565F63"/>
    <w:rsid w:val="00566951"/>
    <w:rsid w:val="00567146"/>
    <w:rsid w:val="0057094D"/>
    <w:rsid w:val="00570A38"/>
    <w:rsid w:val="0057374C"/>
    <w:rsid w:val="00573A33"/>
    <w:rsid w:val="0057448A"/>
    <w:rsid w:val="00574567"/>
    <w:rsid w:val="00574E3A"/>
    <w:rsid w:val="005751C6"/>
    <w:rsid w:val="00581CDA"/>
    <w:rsid w:val="0058221F"/>
    <w:rsid w:val="00582E33"/>
    <w:rsid w:val="00584726"/>
    <w:rsid w:val="00584F0F"/>
    <w:rsid w:val="00586433"/>
    <w:rsid w:val="0059014C"/>
    <w:rsid w:val="005913E6"/>
    <w:rsid w:val="00591A8A"/>
    <w:rsid w:val="005925A4"/>
    <w:rsid w:val="00592859"/>
    <w:rsid w:val="0059359E"/>
    <w:rsid w:val="00593684"/>
    <w:rsid w:val="00593736"/>
    <w:rsid w:val="0059379B"/>
    <w:rsid w:val="00594E86"/>
    <w:rsid w:val="00595BC7"/>
    <w:rsid w:val="00596136"/>
    <w:rsid w:val="00596301"/>
    <w:rsid w:val="0059669F"/>
    <w:rsid w:val="00596C03"/>
    <w:rsid w:val="00596DFF"/>
    <w:rsid w:val="00596F4B"/>
    <w:rsid w:val="0059771A"/>
    <w:rsid w:val="005A0F25"/>
    <w:rsid w:val="005A1E83"/>
    <w:rsid w:val="005A2C4E"/>
    <w:rsid w:val="005A3661"/>
    <w:rsid w:val="005A37FB"/>
    <w:rsid w:val="005A4154"/>
    <w:rsid w:val="005A4AE3"/>
    <w:rsid w:val="005A67AF"/>
    <w:rsid w:val="005A7B20"/>
    <w:rsid w:val="005B0721"/>
    <w:rsid w:val="005B13C2"/>
    <w:rsid w:val="005B1E77"/>
    <w:rsid w:val="005B29DD"/>
    <w:rsid w:val="005B3C40"/>
    <w:rsid w:val="005B43EF"/>
    <w:rsid w:val="005B4C35"/>
    <w:rsid w:val="005B7862"/>
    <w:rsid w:val="005C00C0"/>
    <w:rsid w:val="005C1062"/>
    <w:rsid w:val="005C115A"/>
    <w:rsid w:val="005C1C3F"/>
    <w:rsid w:val="005C1F81"/>
    <w:rsid w:val="005C2031"/>
    <w:rsid w:val="005C2D22"/>
    <w:rsid w:val="005C3275"/>
    <w:rsid w:val="005C408F"/>
    <w:rsid w:val="005C42CA"/>
    <w:rsid w:val="005C5449"/>
    <w:rsid w:val="005C7C25"/>
    <w:rsid w:val="005D1611"/>
    <w:rsid w:val="005D286F"/>
    <w:rsid w:val="005D2A15"/>
    <w:rsid w:val="005D2B33"/>
    <w:rsid w:val="005D324A"/>
    <w:rsid w:val="005D3A55"/>
    <w:rsid w:val="005D421F"/>
    <w:rsid w:val="005D4314"/>
    <w:rsid w:val="005D59ED"/>
    <w:rsid w:val="005D6EE4"/>
    <w:rsid w:val="005D702A"/>
    <w:rsid w:val="005E1368"/>
    <w:rsid w:val="005E1FA0"/>
    <w:rsid w:val="005E4850"/>
    <w:rsid w:val="005E4BA8"/>
    <w:rsid w:val="005E5B2B"/>
    <w:rsid w:val="005E5F22"/>
    <w:rsid w:val="005E5F80"/>
    <w:rsid w:val="005F0C45"/>
    <w:rsid w:val="005F4681"/>
    <w:rsid w:val="00600535"/>
    <w:rsid w:val="00600C7B"/>
    <w:rsid w:val="00600D37"/>
    <w:rsid w:val="00600F4D"/>
    <w:rsid w:val="00601938"/>
    <w:rsid w:val="00602BF8"/>
    <w:rsid w:val="0060304E"/>
    <w:rsid w:val="0060320B"/>
    <w:rsid w:val="00603CB9"/>
    <w:rsid w:val="00603EF5"/>
    <w:rsid w:val="00604D30"/>
    <w:rsid w:val="00605092"/>
    <w:rsid w:val="006052D6"/>
    <w:rsid w:val="006056D8"/>
    <w:rsid w:val="00605964"/>
    <w:rsid w:val="00607514"/>
    <w:rsid w:val="00611159"/>
    <w:rsid w:val="006113C2"/>
    <w:rsid w:val="00613204"/>
    <w:rsid w:val="0061359B"/>
    <w:rsid w:val="00613AC3"/>
    <w:rsid w:val="0061401B"/>
    <w:rsid w:val="006162EE"/>
    <w:rsid w:val="006166FA"/>
    <w:rsid w:val="00616F68"/>
    <w:rsid w:val="006210E3"/>
    <w:rsid w:val="00621514"/>
    <w:rsid w:val="00621E1D"/>
    <w:rsid w:val="00622343"/>
    <w:rsid w:val="00622FD3"/>
    <w:rsid w:val="006231F4"/>
    <w:rsid w:val="00623C27"/>
    <w:rsid w:val="00624302"/>
    <w:rsid w:val="006243FF"/>
    <w:rsid w:val="00626626"/>
    <w:rsid w:val="006269D8"/>
    <w:rsid w:val="0062704F"/>
    <w:rsid w:val="0062769C"/>
    <w:rsid w:val="00630FC1"/>
    <w:rsid w:val="00631697"/>
    <w:rsid w:val="00631915"/>
    <w:rsid w:val="00631F51"/>
    <w:rsid w:val="00632C72"/>
    <w:rsid w:val="006336BD"/>
    <w:rsid w:val="006340FF"/>
    <w:rsid w:val="006342A1"/>
    <w:rsid w:val="006343EA"/>
    <w:rsid w:val="0063475B"/>
    <w:rsid w:val="00634AD7"/>
    <w:rsid w:val="00637D17"/>
    <w:rsid w:val="00640F62"/>
    <w:rsid w:val="00641346"/>
    <w:rsid w:val="00644598"/>
    <w:rsid w:val="0064591C"/>
    <w:rsid w:val="00647CBF"/>
    <w:rsid w:val="006506A3"/>
    <w:rsid w:val="0065154A"/>
    <w:rsid w:val="00651A0A"/>
    <w:rsid w:val="00652774"/>
    <w:rsid w:val="00654DDC"/>
    <w:rsid w:val="00654FA1"/>
    <w:rsid w:val="00656B3E"/>
    <w:rsid w:val="006608A7"/>
    <w:rsid w:val="00661753"/>
    <w:rsid w:val="00661CD5"/>
    <w:rsid w:val="00661D10"/>
    <w:rsid w:val="00662CE3"/>
    <w:rsid w:val="006630B4"/>
    <w:rsid w:val="00663D4F"/>
    <w:rsid w:val="0066597F"/>
    <w:rsid w:val="00667A73"/>
    <w:rsid w:val="0067015B"/>
    <w:rsid w:val="006718C3"/>
    <w:rsid w:val="00673FE7"/>
    <w:rsid w:val="006740C6"/>
    <w:rsid w:val="006740F4"/>
    <w:rsid w:val="00674976"/>
    <w:rsid w:val="00674F15"/>
    <w:rsid w:val="006764E5"/>
    <w:rsid w:val="00676A6A"/>
    <w:rsid w:val="00676AB4"/>
    <w:rsid w:val="006809F2"/>
    <w:rsid w:val="006832A0"/>
    <w:rsid w:val="0068440C"/>
    <w:rsid w:val="0068443E"/>
    <w:rsid w:val="00684962"/>
    <w:rsid w:val="00684D51"/>
    <w:rsid w:val="00684F5E"/>
    <w:rsid w:val="00684FD1"/>
    <w:rsid w:val="006854D8"/>
    <w:rsid w:val="00686E58"/>
    <w:rsid w:val="00690410"/>
    <w:rsid w:val="006923E7"/>
    <w:rsid w:val="00693077"/>
    <w:rsid w:val="00694FD5"/>
    <w:rsid w:val="00695535"/>
    <w:rsid w:val="006A0B8C"/>
    <w:rsid w:val="006A117E"/>
    <w:rsid w:val="006A140F"/>
    <w:rsid w:val="006A1B75"/>
    <w:rsid w:val="006A237E"/>
    <w:rsid w:val="006A4FFF"/>
    <w:rsid w:val="006A6494"/>
    <w:rsid w:val="006A7357"/>
    <w:rsid w:val="006A7364"/>
    <w:rsid w:val="006A7F02"/>
    <w:rsid w:val="006B0B76"/>
    <w:rsid w:val="006B0E05"/>
    <w:rsid w:val="006B2F7A"/>
    <w:rsid w:val="006B3108"/>
    <w:rsid w:val="006B40AD"/>
    <w:rsid w:val="006B6E13"/>
    <w:rsid w:val="006B704A"/>
    <w:rsid w:val="006B7C73"/>
    <w:rsid w:val="006B7D32"/>
    <w:rsid w:val="006C0367"/>
    <w:rsid w:val="006C0FEF"/>
    <w:rsid w:val="006C112E"/>
    <w:rsid w:val="006C2CE6"/>
    <w:rsid w:val="006C31AE"/>
    <w:rsid w:val="006C32A1"/>
    <w:rsid w:val="006C3946"/>
    <w:rsid w:val="006C44F9"/>
    <w:rsid w:val="006C51F9"/>
    <w:rsid w:val="006C53F7"/>
    <w:rsid w:val="006C6632"/>
    <w:rsid w:val="006C7878"/>
    <w:rsid w:val="006D1592"/>
    <w:rsid w:val="006D2058"/>
    <w:rsid w:val="006D2063"/>
    <w:rsid w:val="006D233C"/>
    <w:rsid w:val="006D3E2E"/>
    <w:rsid w:val="006D443B"/>
    <w:rsid w:val="006D50F2"/>
    <w:rsid w:val="006E034A"/>
    <w:rsid w:val="006E0600"/>
    <w:rsid w:val="006E0D8F"/>
    <w:rsid w:val="006E2D4E"/>
    <w:rsid w:val="006E40C5"/>
    <w:rsid w:val="006E456F"/>
    <w:rsid w:val="006E4FCD"/>
    <w:rsid w:val="006E5249"/>
    <w:rsid w:val="006E6395"/>
    <w:rsid w:val="006E78C2"/>
    <w:rsid w:val="006E7C38"/>
    <w:rsid w:val="006F003C"/>
    <w:rsid w:val="006F132B"/>
    <w:rsid w:val="006F1848"/>
    <w:rsid w:val="006F1BE1"/>
    <w:rsid w:val="006F21BD"/>
    <w:rsid w:val="006F3CC6"/>
    <w:rsid w:val="006F4AB5"/>
    <w:rsid w:val="006F5A06"/>
    <w:rsid w:val="006F64C9"/>
    <w:rsid w:val="006F6E34"/>
    <w:rsid w:val="0070077F"/>
    <w:rsid w:val="0070145C"/>
    <w:rsid w:val="007016D1"/>
    <w:rsid w:val="00701A63"/>
    <w:rsid w:val="00703189"/>
    <w:rsid w:val="00703E00"/>
    <w:rsid w:val="00704287"/>
    <w:rsid w:val="007045EE"/>
    <w:rsid w:val="00704C68"/>
    <w:rsid w:val="00704C80"/>
    <w:rsid w:val="00704E06"/>
    <w:rsid w:val="00706F8E"/>
    <w:rsid w:val="007127F4"/>
    <w:rsid w:val="00712A69"/>
    <w:rsid w:val="00714EF6"/>
    <w:rsid w:val="00714F04"/>
    <w:rsid w:val="00716419"/>
    <w:rsid w:val="00716721"/>
    <w:rsid w:val="00717181"/>
    <w:rsid w:val="007202AC"/>
    <w:rsid w:val="00720B75"/>
    <w:rsid w:val="00721C68"/>
    <w:rsid w:val="00724E09"/>
    <w:rsid w:val="00725A1B"/>
    <w:rsid w:val="007267F2"/>
    <w:rsid w:val="00726B15"/>
    <w:rsid w:val="00726C00"/>
    <w:rsid w:val="0072765B"/>
    <w:rsid w:val="0072783B"/>
    <w:rsid w:val="00731D7C"/>
    <w:rsid w:val="00732329"/>
    <w:rsid w:val="00732635"/>
    <w:rsid w:val="007327C8"/>
    <w:rsid w:val="00734633"/>
    <w:rsid w:val="00734BA6"/>
    <w:rsid w:val="00734FCB"/>
    <w:rsid w:val="0073536D"/>
    <w:rsid w:val="007353D5"/>
    <w:rsid w:val="00735666"/>
    <w:rsid w:val="007400F0"/>
    <w:rsid w:val="007407CD"/>
    <w:rsid w:val="007417B9"/>
    <w:rsid w:val="00743226"/>
    <w:rsid w:val="0074442A"/>
    <w:rsid w:val="00745595"/>
    <w:rsid w:val="00745E8A"/>
    <w:rsid w:val="007468C1"/>
    <w:rsid w:val="007469D1"/>
    <w:rsid w:val="00746FC9"/>
    <w:rsid w:val="00750B72"/>
    <w:rsid w:val="007516C8"/>
    <w:rsid w:val="00751968"/>
    <w:rsid w:val="00752677"/>
    <w:rsid w:val="00754B74"/>
    <w:rsid w:val="00754F89"/>
    <w:rsid w:val="00755568"/>
    <w:rsid w:val="00757F3F"/>
    <w:rsid w:val="00760B71"/>
    <w:rsid w:val="00762C02"/>
    <w:rsid w:val="00762E7C"/>
    <w:rsid w:val="0076419B"/>
    <w:rsid w:val="007644D4"/>
    <w:rsid w:val="00764F24"/>
    <w:rsid w:val="007657DC"/>
    <w:rsid w:val="00765EFB"/>
    <w:rsid w:val="00766CFC"/>
    <w:rsid w:val="00766D2E"/>
    <w:rsid w:val="0076708F"/>
    <w:rsid w:val="007704D8"/>
    <w:rsid w:val="007706AD"/>
    <w:rsid w:val="00770E24"/>
    <w:rsid w:val="00772340"/>
    <w:rsid w:val="00774387"/>
    <w:rsid w:val="00774AD7"/>
    <w:rsid w:val="00780285"/>
    <w:rsid w:val="00782D5B"/>
    <w:rsid w:val="00782E85"/>
    <w:rsid w:val="007830AD"/>
    <w:rsid w:val="00783293"/>
    <w:rsid w:val="00783744"/>
    <w:rsid w:val="0078666B"/>
    <w:rsid w:val="00787594"/>
    <w:rsid w:val="0079109D"/>
    <w:rsid w:val="00791231"/>
    <w:rsid w:val="00791B1F"/>
    <w:rsid w:val="00791F19"/>
    <w:rsid w:val="007920F6"/>
    <w:rsid w:val="0079237D"/>
    <w:rsid w:val="007938D9"/>
    <w:rsid w:val="00794155"/>
    <w:rsid w:val="007943BE"/>
    <w:rsid w:val="0079515C"/>
    <w:rsid w:val="00796DE2"/>
    <w:rsid w:val="00796F69"/>
    <w:rsid w:val="007A15BB"/>
    <w:rsid w:val="007A25A7"/>
    <w:rsid w:val="007A45C2"/>
    <w:rsid w:val="007A62FF"/>
    <w:rsid w:val="007A66A7"/>
    <w:rsid w:val="007A68E3"/>
    <w:rsid w:val="007A7486"/>
    <w:rsid w:val="007B0FCF"/>
    <w:rsid w:val="007B1B61"/>
    <w:rsid w:val="007B2709"/>
    <w:rsid w:val="007B4CA6"/>
    <w:rsid w:val="007B6BAA"/>
    <w:rsid w:val="007B7D3C"/>
    <w:rsid w:val="007C200F"/>
    <w:rsid w:val="007C2045"/>
    <w:rsid w:val="007C28A5"/>
    <w:rsid w:val="007C3527"/>
    <w:rsid w:val="007C4623"/>
    <w:rsid w:val="007C6B87"/>
    <w:rsid w:val="007C7909"/>
    <w:rsid w:val="007C7CF1"/>
    <w:rsid w:val="007D05E0"/>
    <w:rsid w:val="007D5C80"/>
    <w:rsid w:val="007D5CBB"/>
    <w:rsid w:val="007D64B2"/>
    <w:rsid w:val="007D66E6"/>
    <w:rsid w:val="007D68E9"/>
    <w:rsid w:val="007D7218"/>
    <w:rsid w:val="007D7284"/>
    <w:rsid w:val="007D7BE1"/>
    <w:rsid w:val="007E035C"/>
    <w:rsid w:val="007E0641"/>
    <w:rsid w:val="007E151F"/>
    <w:rsid w:val="007E1642"/>
    <w:rsid w:val="007E1AAE"/>
    <w:rsid w:val="007E2FF5"/>
    <w:rsid w:val="007E4206"/>
    <w:rsid w:val="007E4801"/>
    <w:rsid w:val="007E607E"/>
    <w:rsid w:val="007F0538"/>
    <w:rsid w:val="007F05AC"/>
    <w:rsid w:val="007F15AF"/>
    <w:rsid w:val="007F1BF7"/>
    <w:rsid w:val="007F1FC5"/>
    <w:rsid w:val="007F4581"/>
    <w:rsid w:val="007F6A3D"/>
    <w:rsid w:val="007F6D6D"/>
    <w:rsid w:val="008002DA"/>
    <w:rsid w:val="00801E6C"/>
    <w:rsid w:val="00802D2A"/>
    <w:rsid w:val="00803F4C"/>
    <w:rsid w:val="00805024"/>
    <w:rsid w:val="00805707"/>
    <w:rsid w:val="008104FB"/>
    <w:rsid w:val="008109B4"/>
    <w:rsid w:val="008122D6"/>
    <w:rsid w:val="00812DE1"/>
    <w:rsid w:val="00813895"/>
    <w:rsid w:val="008142C8"/>
    <w:rsid w:val="00815912"/>
    <w:rsid w:val="00816C67"/>
    <w:rsid w:val="00820093"/>
    <w:rsid w:val="0082055E"/>
    <w:rsid w:val="00821290"/>
    <w:rsid w:val="00822AB0"/>
    <w:rsid w:val="00823043"/>
    <w:rsid w:val="0082533B"/>
    <w:rsid w:val="008261A0"/>
    <w:rsid w:val="00826D84"/>
    <w:rsid w:val="0082705B"/>
    <w:rsid w:val="00827569"/>
    <w:rsid w:val="00827CA5"/>
    <w:rsid w:val="00830021"/>
    <w:rsid w:val="00831A6D"/>
    <w:rsid w:val="00831B7B"/>
    <w:rsid w:val="0083299C"/>
    <w:rsid w:val="00832F87"/>
    <w:rsid w:val="00833580"/>
    <w:rsid w:val="00835A44"/>
    <w:rsid w:val="0083634E"/>
    <w:rsid w:val="00836BC2"/>
    <w:rsid w:val="00837653"/>
    <w:rsid w:val="00837E09"/>
    <w:rsid w:val="00840094"/>
    <w:rsid w:val="008408DC"/>
    <w:rsid w:val="0084126C"/>
    <w:rsid w:val="00841C79"/>
    <w:rsid w:val="008420A5"/>
    <w:rsid w:val="0084230E"/>
    <w:rsid w:val="00843547"/>
    <w:rsid w:val="00843A3C"/>
    <w:rsid w:val="00844119"/>
    <w:rsid w:val="00845C39"/>
    <w:rsid w:val="00846B9E"/>
    <w:rsid w:val="00846CE7"/>
    <w:rsid w:val="00847C05"/>
    <w:rsid w:val="00850573"/>
    <w:rsid w:val="008524CA"/>
    <w:rsid w:val="00852AF7"/>
    <w:rsid w:val="00852C33"/>
    <w:rsid w:val="00854C66"/>
    <w:rsid w:val="00854D28"/>
    <w:rsid w:val="0085691E"/>
    <w:rsid w:val="008573BD"/>
    <w:rsid w:val="008615D1"/>
    <w:rsid w:val="008616F3"/>
    <w:rsid w:val="00861734"/>
    <w:rsid w:val="00861FE1"/>
    <w:rsid w:val="00862B77"/>
    <w:rsid w:val="00862E96"/>
    <w:rsid w:val="008632A7"/>
    <w:rsid w:val="00863786"/>
    <w:rsid w:val="0086506F"/>
    <w:rsid w:val="00865CDC"/>
    <w:rsid w:val="00865EF4"/>
    <w:rsid w:val="00866D2B"/>
    <w:rsid w:val="00867558"/>
    <w:rsid w:val="00870A68"/>
    <w:rsid w:val="00870E70"/>
    <w:rsid w:val="00871392"/>
    <w:rsid w:val="0087249A"/>
    <w:rsid w:val="00872D47"/>
    <w:rsid w:val="00873B61"/>
    <w:rsid w:val="00874EE7"/>
    <w:rsid w:val="00875D7A"/>
    <w:rsid w:val="00876466"/>
    <w:rsid w:val="00876CE6"/>
    <w:rsid w:val="008770A5"/>
    <w:rsid w:val="008807C3"/>
    <w:rsid w:val="00880E90"/>
    <w:rsid w:val="008839DF"/>
    <w:rsid w:val="00883F0C"/>
    <w:rsid w:val="00886831"/>
    <w:rsid w:val="008869C7"/>
    <w:rsid w:val="0088714E"/>
    <w:rsid w:val="008878E6"/>
    <w:rsid w:val="00891D53"/>
    <w:rsid w:val="0089300F"/>
    <w:rsid w:val="00893106"/>
    <w:rsid w:val="00893167"/>
    <w:rsid w:val="00894B0A"/>
    <w:rsid w:val="00895BC3"/>
    <w:rsid w:val="008965AC"/>
    <w:rsid w:val="008A0F9C"/>
    <w:rsid w:val="008A1226"/>
    <w:rsid w:val="008A1B51"/>
    <w:rsid w:val="008A2A68"/>
    <w:rsid w:val="008A52E7"/>
    <w:rsid w:val="008B00C8"/>
    <w:rsid w:val="008B04AB"/>
    <w:rsid w:val="008B0F90"/>
    <w:rsid w:val="008B2276"/>
    <w:rsid w:val="008B4B58"/>
    <w:rsid w:val="008B5058"/>
    <w:rsid w:val="008B535A"/>
    <w:rsid w:val="008B58C3"/>
    <w:rsid w:val="008B6B09"/>
    <w:rsid w:val="008B7451"/>
    <w:rsid w:val="008C130A"/>
    <w:rsid w:val="008C1411"/>
    <w:rsid w:val="008C196B"/>
    <w:rsid w:val="008C1ACB"/>
    <w:rsid w:val="008C1CB2"/>
    <w:rsid w:val="008C1CFD"/>
    <w:rsid w:val="008C29E3"/>
    <w:rsid w:val="008C35B6"/>
    <w:rsid w:val="008C554A"/>
    <w:rsid w:val="008C6813"/>
    <w:rsid w:val="008C6F55"/>
    <w:rsid w:val="008D2648"/>
    <w:rsid w:val="008D2866"/>
    <w:rsid w:val="008D2C3E"/>
    <w:rsid w:val="008D36F3"/>
    <w:rsid w:val="008D58F3"/>
    <w:rsid w:val="008D619C"/>
    <w:rsid w:val="008D77E5"/>
    <w:rsid w:val="008E0145"/>
    <w:rsid w:val="008E15B6"/>
    <w:rsid w:val="008E21CC"/>
    <w:rsid w:val="008E257B"/>
    <w:rsid w:val="008E3ABF"/>
    <w:rsid w:val="008E5298"/>
    <w:rsid w:val="008E5954"/>
    <w:rsid w:val="008F024A"/>
    <w:rsid w:val="008F0587"/>
    <w:rsid w:val="008F1612"/>
    <w:rsid w:val="008F1BDE"/>
    <w:rsid w:val="008F2A1B"/>
    <w:rsid w:val="008F53A8"/>
    <w:rsid w:val="008F6227"/>
    <w:rsid w:val="008F65B6"/>
    <w:rsid w:val="008F6B60"/>
    <w:rsid w:val="008F7072"/>
    <w:rsid w:val="009003B9"/>
    <w:rsid w:val="009018D7"/>
    <w:rsid w:val="00902852"/>
    <w:rsid w:val="00904377"/>
    <w:rsid w:val="00905EFE"/>
    <w:rsid w:val="009068C6"/>
    <w:rsid w:val="00906D31"/>
    <w:rsid w:val="00907084"/>
    <w:rsid w:val="009070E6"/>
    <w:rsid w:val="00907960"/>
    <w:rsid w:val="00907C50"/>
    <w:rsid w:val="00910F31"/>
    <w:rsid w:val="009131E2"/>
    <w:rsid w:val="00913757"/>
    <w:rsid w:val="00913DD5"/>
    <w:rsid w:val="00914473"/>
    <w:rsid w:val="009148C4"/>
    <w:rsid w:val="00917F9F"/>
    <w:rsid w:val="00920281"/>
    <w:rsid w:val="00920608"/>
    <w:rsid w:val="0092076B"/>
    <w:rsid w:val="009212A4"/>
    <w:rsid w:val="00921CC9"/>
    <w:rsid w:val="0092373B"/>
    <w:rsid w:val="00924A04"/>
    <w:rsid w:val="0092523B"/>
    <w:rsid w:val="00925428"/>
    <w:rsid w:val="00925DD5"/>
    <w:rsid w:val="009265F8"/>
    <w:rsid w:val="00926C43"/>
    <w:rsid w:val="00926C98"/>
    <w:rsid w:val="00927FB2"/>
    <w:rsid w:val="00930542"/>
    <w:rsid w:val="009315CF"/>
    <w:rsid w:val="00931D7A"/>
    <w:rsid w:val="00932F2F"/>
    <w:rsid w:val="009331CE"/>
    <w:rsid w:val="0093381D"/>
    <w:rsid w:val="00935DE4"/>
    <w:rsid w:val="00936F88"/>
    <w:rsid w:val="00943695"/>
    <w:rsid w:val="00944D14"/>
    <w:rsid w:val="0094649A"/>
    <w:rsid w:val="009464CC"/>
    <w:rsid w:val="009506CD"/>
    <w:rsid w:val="00951970"/>
    <w:rsid w:val="00954468"/>
    <w:rsid w:val="009551B1"/>
    <w:rsid w:val="00955425"/>
    <w:rsid w:val="009555B9"/>
    <w:rsid w:val="0095567F"/>
    <w:rsid w:val="0095649D"/>
    <w:rsid w:val="009565F9"/>
    <w:rsid w:val="009600F7"/>
    <w:rsid w:val="00960D81"/>
    <w:rsid w:val="0096289A"/>
    <w:rsid w:val="0096453E"/>
    <w:rsid w:val="00964683"/>
    <w:rsid w:val="00964B2B"/>
    <w:rsid w:val="00966D41"/>
    <w:rsid w:val="00967300"/>
    <w:rsid w:val="00967904"/>
    <w:rsid w:val="00970C38"/>
    <w:rsid w:val="00971B03"/>
    <w:rsid w:val="009724CF"/>
    <w:rsid w:val="00972905"/>
    <w:rsid w:val="00972C84"/>
    <w:rsid w:val="00973605"/>
    <w:rsid w:val="00974160"/>
    <w:rsid w:val="009762D1"/>
    <w:rsid w:val="00976D35"/>
    <w:rsid w:val="00980AAF"/>
    <w:rsid w:val="009816CA"/>
    <w:rsid w:val="009818F6"/>
    <w:rsid w:val="009826D0"/>
    <w:rsid w:val="00983861"/>
    <w:rsid w:val="00984065"/>
    <w:rsid w:val="00984492"/>
    <w:rsid w:val="00984667"/>
    <w:rsid w:val="00984E9A"/>
    <w:rsid w:val="00984FD6"/>
    <w:rsid w:val="009871E1"/>
    <w:rsid w:val="009906F8"/>
    <w:rsid w:val="009912BA"/>
    <w:rsid w:val="00992369"/>
    <w:rsid w:val="00997FD4"/>
    <w:rsid w:val="009A0534"/>
    <w:rsid w:val="009A123A"/>
    <w:rsid w:val="009A1E24"/>
    <w:rsid w:val="009A2929"/>
    <w:rsid w:val="009A2CC9"/>
    <w:rsid w:val="009A547E"/>
    <w:rsid w:val="009B0CFA"/>
    <w:rsid w:val="009B400F"/>
    <w:rsid w:val="009B4E20"/>
    <w:rsid w:val="009B5B0F"/>
    <w:rsid w:val="009B5C26"/>
    <w:rsid w:val="009B77EF"/>
    <w:rsid w:val="009C10FD"/>
    <w:rsid w:val="009C3180"/>
    <w:rsid w:val="009C535E"/>
    <w:rsid w:val="009C5B1F"/>
    <w:rsid w:val="009D027D"/>
    <w:rsid w:val="009D0C0B"/>
    <w:rsid w:val="009D1AC9"/>
    <w:rsid w:val="009D353E"/>
    <w:rsid w:val="009D3AFA"/>
    <w:rsid w:val="009D4E42"/>
    <w:rsid w:val="009D72AD"/>
    <w:rsid w:val="009E0E04"/>
    <w:rsid w:val="009E1A32"/>
    <w:rsid w:val="009E22EF"/>
    <w:rsid w:val="009E2907"/>
    <w:rsid w:val="009E3E36"/>
    <w:rsid w:val="009E63D0"/>
    <w:rsid w:val="009E76B6"/>
    <w:rsid w:val="009E78F1"/>
    <w:rsid w:val="009E7955"/>
    <w:rsid w:val="009F0E71"/>
    <w:rsid w:val="009F126B"/>
    <w:rsid w:val="009F15BB"/>
    <w:rsid w:val="009F2105"/>
    <w:rsid w:val="009F250A"/>
    <w:rsid w:val="009F261D"/>
    <w:rsid w:val="009F3E6B"/>
    <w:rsid w:val="009F40BE"/>
    <w:rsid w:val="009F5B08"/>
    <w:rsid w:val="009F600A"/>
    <w:rsid w:val="009F632A"/>
    <w:rsid w:val="00A00372"/>
    <w:rsid w:val="00A0237B"/>
    <w:rsid w:val="00A02C78"/>
    <w:rsid w:val="00A05210"/>
    <w:rsid w:val="00A06547"/>
    <w:rsid w:val="00A0666C"/>
    <w:rsid w:val="00A06895"/>
    <w:rsid w:val="00A079D8"/>
    <w:rsid w:val="00A10B22"/>
    <w:rsid w:val="00A12D12"/>
    <w:rsid w:val="00A14B01"/>
    <w:rsid w:val="00A156AA"/>
    <w:rsid w:val="00A15EAE"/>
    <w:rsid w:val="00A16A69"/>
    <w:rsid w:val="00A200BA"/>
    <w:rsid w:val="00A200DA"/>
    <w:rsid w:val="00A20290"/>
    <w:rsid w:val="00A20333"/>
    <w:rsid w:val="00A2284D"/>
    <w:rsid w:val="00A25227"/>
    <w:rsid w:val="00A25287"/>
    <w:rsid w:val="00A2631D"/>
    <w:rsid w:val="00A3078B"/>
    <w:rsid w:val="00A30B64"/>
    <w:rsid w:val="00A31BEE"/>
    <w:rsid w:val="00A34A94"/>
    <w:rsid w:val="00A3571A"/>
    <w:rsid w:val="00A36F9A"/>
    <w:rsid w:val="00A372CF"/>
    <w:rsid w:val="00A37BCE"/>
    <w:rsid w:val="00A400B3"/>
    <w:rsid w:val="00A41544"/>
    <w:rsid w:val="00A41C47"/>
    <w:rsid w:val="00A41E16"/>
    <w:rsid w:val="00A42C8E"/>
    <w:rsid w:val="00A436B5"/>
    <w:rsid w:val="00A448D6"/>
    <w:rsid w:val="00A454D5"/>
    <w:rsid w:val="00A467CF"/>
    <w:rsid w:val="00A47176"/>
    <w:rsid w:val="00A47950"/>
    <w:rsid w:val="00A47DDD"/>
    <w:rsid w:val="00A5006C"/>
    <w:rsid w:val="00A509CE"/>
    <w:rsid w:val="00A52B52"/>
    <w:rsid w:val="00A53103"/>
    <w:rsid w:val="00A5347A"/>
    <w:rsid w:val="00A5433F"/>
    <w:rsid w:val="00A545A6"/>
    <w:rsid w:val="00A5494B"/>
    <w:rsid w:val="00A54C7F"/>
    <w:rsid w:val="00A5621B"/>
    <w:rsid w:val="00A56588"/>
    <w:rsid w:val="00A57719"/>
    <w:rsid w:val="00A578D8"/>
    <w:rsid w:val="00A579DB"/>
    <w:rsid w:val="00A60C62"/>
    <w:rsid w:val="00A60F33"/>
    <w:rsid w:val="00A6197C"/>
    <w:rsid w:val="00A62FC5"/>
    <w:rsid w:val="00A661A5"/>
    <w:rsid w:val="00A66291"/>
    <w:rsid w:val="00A664C0"/>
    <w:rsid w:val="00A66674"/>
    <w:rsid w:val="00A6751E"/>
    <w:rsid w:val="00A711D2"/>
    <w:rsid w:val="00A7125A"/>
    <w:rsid w:val="00A71887"/>
    <w:rsid w:val="00A71C6E"/>
    <w:rsid w:val="00A7318F"/>
    <w:rsid w:val="00A76F40"/>
    <w:rsid w:val="00A80F90"/>
    <w:rsid w:val="00A82AA8"/>
    <w:rsid w:val="00A83508"/>
    <w:rsid w:val="00A83E8F"/>
    <w:rsid w:val="00A857A0"/>
    <w:rsid w:val="00A85EE4"/>
    <w:rsid w:val="00A872CE"/>
    <w:rsid w:val="00A87CEE"/>
    <w:rsid w:val="00A90032"/>
    <w:rsid w:val="00A900BE"/>
    <w:rsid w:val="00A903BB"/>
    <w:rsid w:val="00A91577"/>
    <w:rsid w:val="00A9188B"/>
    <w:rsid w:val="00A9195B"/>
    <w:rsid w:val="00A92CD1"/>
    <w:rsid w:val="00A9339D"/>
    <w:rsid w:val="00A9716B"/>
    <w:rsid w:val="00A97E92"/>
    <w:rsid w:val="00AA075C"/>
    <w:rsid w:val="00AA0E55"/>
    <w:rsid w:val="00AA1C1F"/>
    <w:rsid w:val="00AA230F"/>
    <w:rsid w:val="00AA3EF5"/>
    <w:rsid w:val="00AA47F8"/>
    <w:rsid w:val="00AA5181"/>
    <w:rsid w:val="00AA5940"/>
    <w:rsid w:val="00AA6667"/>
    <w:rsid w:val="00AA6F77"/>
    <w:rsid w:val="00AA74F2"/>
    <w:rsid w:val="00AA75F0"/>
    <w:rsid w:val="00AA7BEE"/>
    <w:rsid w:val="00AB1178"/>
    <w:rsid w:val="00AB1BA3"/>
    <w:rsid w:val="00AB32CE"/>
    <w:rsid w:val="00AB3360"/>
    <w:rsid w:val="00AB4811"/>
    <w:rsid w:val="00AB4E09"/>
    <w:rsid w:val="00AB5027"/>
    <w:rsid w:val="00AB5447"/>
    <w:rsid w:val="00AB5520"/>
    <w:rsid w:val="00AC0B2F"/>
    <w:rsid w:val="00AC132B"/>
    <w:rsid w:val="00AC1637"/>
    <w:rsid w:val="00AC295A"/>
    <w:rsid w:val="00AC33F0"/>
    <w:rsid w:val="00AC4187"/>
    <w:rsid w:val="00AC5CE2"/>
    <w:rsid w:val="00AD2A95"/>
    <w:rsid w:val="00AD3DB6"/>
    <w:rsid w:val="00AD3FE0"/>
    <w:rsid w:val="00AE1594"/>
    <w:rsid w:val="00AE2636"/>
    <w:rsid w:val="00AE2974"/>
    <w:rsid w:val="00AE3029"/>
    <w:rsid w:val="00AE4786"/>
    <w:rsid w:val="00AE50D5"/>
    <w:rsid w:val="00AE637B"/>
    <w:rsid w:val="00AE7436"/>
    <w:rsid w:val="00AE7AA8"/>
    <w:rsid w:val="00AE7FC9"/>
    <w:rsid w:val="00AF1F67"/>
    <w:rsid w:val="00AF212F"/>
    <w:rsid w:val="00AF4173"/>
    <w:rsid w:val="00AF41DF"/>
    <w:rsid w:val="00AF46CE"/>
    <w:rsid w:val="00AF4757"/>
    <w:rsid w:val="00AF57CC"/>
    <w:rsid w:val="00AF5E39"/>
    <w:rsid w:val="00AF6A3F"/>
    <w:rsid w:val="00AF6F32"/>
    <w:rsid w:val="00AF717E"/>
    <w:rsid w:val="00AF759C"/>
    <w:rsid w:val="00AF7EFA"/>
    <w:rsid w:val="00B00365"/>
    <w:rsid w:val="00B0065F"/>
    <w:rsid w:val="00B01419"/>
    <w:rsid w:val="00B01746"/>
    <w:rsid w:val="00B02BAB"/>
    <w:rsid w:val="00B031EC"/>
    <w:rsid w:val="00B03581"/>
    <w:rsid w:val="00B0385F"/>
    <w:rsid w:val="00B041E0"/>
    <w:rsid w:val="00B048A8"/>
    <w:rsid w:val="00B04BCA"/>
    <w:rsid w:val="00B06B77"/>
    <w:rsid w:val="00B0783F"/>
    <w:rsid w:val="00B07914"/>
    <w:rsid w:val="00B07C0B"/>
    <w:rsid w:val="00B10A08"/>
    <w:rsid w:val="00B11822"/>
    <w:rsid w:val="00B120F4"/>
    <w:rsid w:val="00B12433"/>
    <w:rsid w:val="00B1403F"/>
    <w:rsid w:val="00B141D8"/>
    <w:rsid w:val="00B145B7"/>
    <w:rsid w:val="00B145B9"/>
    <w:rsid w:val="00B15459"/>
    <w:rsid w:val="00B15CA2"/>
    <w:rsid w:val="00B16DB7"/>
    <w:rsid w:val="00B22BE9"/>
    <w:rsid w:val="00B22F47"/>
    <w:rsid w:val="00B23641"/>
    <w:rsid w:val="00B23AFB"/>
    <w:rsid w:val="00B23FE6"/>
    <w:rsid w:val="00B25130"/>
    <w:rsid w:val="00B252F2"/>
    <w:rsid w:val="00B2594A"/>
    <w:rsid w:val="00B25EFC"/>
    <w:rsid w:val="00B26E79"/>
    <w:rsid w:val="00B30357"/>
    <w:rsid w:val="00B30708"/>
    <w:rsid w:val="00B31034"/>
    <w:rsid w:val="00B31497"/>
    <w:rsid w:val="00B31BA0"/>
    <w:rsid w:val="00B32624"/>
    <w:rsid w:val="00B34707"/>
    <w:rsid w:val="00B34A9B"/>
    <w:rsid w:val="00B366DC"/>
    <w:rsid w:val="00B374DE"/>
    <w:rsid w:val="00B37DAA"/>
    <w:rsid w:val="00B37F6F"/>
    <w:rsid w:val="00B41694"/>
    <w:rsid w:val="00B42672"/>
    <w:rsid w:val="00B431CD"/>
    <w:rsid w:val="00B462CF"/>
    <w:rsid w:val="00B46EE6"/>
    <w:rsid w:val="00B47265"/>
    <w:rsid w:val="00B477D0"/>
    <w:rsid w:val="00B508E5"/>
    <w:rsid w:val="00B51A89"/>
    <w:rsid w:val="00B51F75"/>
    <w:rsid w:val="00B52466"/>
    <w:rsid w:val="00B54683"/>
    <w:rsid w:val="00B54E0B"/>
    <w:rsid w:val="00B54F2C"/>
    <w:rsid w:val="00B57B1D"/>
    <w:rsid w:val="00B61C74"/>
    <w:rsid w:val="00B6233C"/>
    <w:rsid w:val="00B63176"/>
    <w:rsid w:val="00B63D30"/>
    <w:rsid w:val="00B63EB5"/>
    <w:rsid w:val="00B63FB0"/>
    <w:rsid w:val="00B6481E"/>
    <w:rsid w:val="00B649B5"/>
    <w:rsid w:val="00B65336"/>
    <w:rsid w:val="00B65537"/>
    <w:rsid w:val="00B657BA"/>
    <w:rsid w:val="00B65C70"/>
    <w:rsid w:val="00B67967"/>
    <w:rsid w:val="00B7206B"/>
    <w:rsid w:val="00B73856"/>
    <w:rsid w:val="00B74695"/>
    <w:rsid w:val="00B76ADF"/>
    <w:rsid w:val="00B80318"/>
    <w:rsid w:val="00B8167F"/>
    <w:rsid w:val="00B81743"/>
    <w:rsid w:val="00B81AD4"/>
    <w:rsid w:val="00B83BB1"/>
    <w:rsid w:val="00B840EE"/>
    <w:rsid w:val="00B8492D"/>
    <w:rsid w:val="00B8662A"/>
    <w:rsid w:val="00B87A0E"/>
    <w:rsid w:val="00B87A34"/>
    <w:rsid w:val="00B90596"/>
    <w:rsid w:val="00B90767"/>
    <w:rsid w:val="00B91A1F"/>
    <w:rsid w:val="00B93FAE"/>
    <w:rsid w:val="00B94EDA"/>
    <w:rsid w:val="00B95391"/>
    <w:rsid w:val="00B97163"/>
    <w:rsid w:val="00B972A2"/>
    <w:rsid w:val="00B97AC8"/>
    <w:rsid w:val="00BA060E"/>
    <w:rsid w:val="00BA37AB"/>
    <w:rsid w:val="00BA5542"/>
    <w:rsid w:val="00BA59A9"/>
    <w:rsid w:val="00BA5B74"/>
    <w:rsid w:val="00BA65DB"/>
    <w:rsid w:val="00BA689A"/>
    <w:rsid w:val="00BA7632"/>
    <w:rsid w:val="00BA79FB"/>
    <w:rsid w:val="00BB1126"/>
    <w:rsid w:val="00BB29FB"/>
    <w:rsid w:val="00BB4227"/>
    <w:rsid w:val="00BB4B17"/>
    <w:rsid w:val="00BB6199"/>
    <w:rsid w:val="00BB6809"/>
    <w:rsid w:val="00BB71DC"/>
    <w:rsid w:val="00BC0368"/>
    <w:rsid w:val="00BC0AE1"/>
    <w:rsid w:val="00BC0DC4"/>
    <w:rsid w:val="00BC13BD"/>
    <w:rsid w:val="00BC1B7B"/>
    <w:rsid w:val="00BC3710"/>
    <w:rsid w:val="00BC3B73"/>
    <w:rsid w:val="00BC3BD5"/>
    <w:rsid w:val="00BC5545"/>
    <w:rsid w:val="00BC5F7C"/>
    <w:rsid w:val="00BC6291"/>
    <w:rsid w:val="00BC69D4"/>
    <w:rsid w:val="00BC6B8B"/>
    <w:rsid w:val="00BC766F"/>
    <w:rsid w:val="00BD0215"/>
    <w:rsid w:val="00BD0B52"/>
    <w:rsid w:val="00BD1980"/>
    <w:rsid w:val="00BD2B72"/>
    <w:rsid w:val="00BD30AB"/>
    <w:rsid w:val="00BD31F9"/>
    <w:rsid w:val="00BD4C76"/>
    <w:rsid w:val="00BD5A70"/>
    <w:rsid w:val="00BD66E6"/>
    <w:rsid w:val="00BD696B"/>
    <w:rsid w:val="00BE02EC"/>
    <w:rsid w:val="00BE10E1"/>
    <w:rsid w:val="00BE13AF"/>
    <w:rsid w:val="00BE24BC"/>
    <w:rsid w:val="00BE2EC1"/>
    <w:rsid w:val="00BE331B"/>
    <w:rsid w:val="00BE4973"/>
    <w:rsid w:val="00BE64E6"/>
    <w:rsid w:val="00BE691D"/>
    <w:rsid w:val="00BE6C3E"/>
    <w:rsid w:val="00BE79CF"/>
    <w:rsid w:val="00BF1BFA"/>
    <w:rsid w:val="00BF2CA0"/>
    <w:rsid w:val="00BF3104"/>
    <w:rsid w:val="00BF3297"/>
    <w:rsid w:val="00BF4123"/>
    <w:rsid w:val="00BF45D5"/>
    <w:rsid w:val="00BF48B1"/>
    <w:rsid w:val="00BF4D9E"/>
    <w:rsid w:val="00BF5A32"/>
    <w:rsid w:val="00BF5EEA"/>
    <w:rsid w:val="00BF620D"/>
    <w:rsid w:val="00BF785A"/>
    <w:rsid w:val="00C006D7"/>
    <w:rsid w:val="00C00930"/>
    <w:rsid w:val="00C01D02"/>
    <w:rsid w:val="00C024E5"/>
    <w:rsid w:val="00C03898"/>
    <w:rsid w:val="00C044F4"/>
    <w:rsid w:val="00C0656F"/>
    <w:rsid w:val="00C065DD"/>
    <w:rsid w:val="00C06DBE"/>
    <w:rsid w:val="00C07706"/>
    <w:rsid w:val="00C07DDE"/>
    <w:rsid w:val="00C1076B"/>
    <w:rsid w:val="00C113AD"/>
    <w:rsid w:val="00C1182D"/>
    <w:rsid w:val="00C12B81"/>
    <w:rsid w:val="00C12C15"/>
    <w:rsid w:val="00C140ED"/>
    <w:rsid w:val="00C16926"/>
    <w:rsid w:val="00C17602"/>
    <w:rsid w:val="00C17A31"/>
    <w:rsid w:val="00C209D4"/>
    <w:rsid w:val="00C21500"/>
    <w:rsid w:val="00C21C7C"/>
    <w:rsid w:val="00C22165"/>
    <w:rsid w:val="00C2327B"/>
    <w:rsid w:val="00C2351E"/>
    <w:rsid w:val="00C24D52"/>
    <w:rsid w:val="00C2632F"/>
    <w:rsid w:val="00C27556"/>
    <w:rsid w:val="00C27AA2"/>
    <w:rsid w:val="00C309E6"/>
    <w:rsid w:val="00C30E55"/>
    <w:rsid w:val="00C318CB"/>
    <w:rsid w:val="00C3259A"/>
    <w:rsid w:val="00C33240"/>
    <w:rsid w:val="00C3682F"/>
    <w:rsid w:val="00C37110"/>
    <w:rsid w:val="00C378CF"/>
    <w:rsid w:val="00C41F7B"/>
    <w:rsid w:val="00C437B3"/>
    <w:rsid w:val="00C441C8"/>
    <w:rsid w:val="00C44E23"/>
    <w:rsid w:val="00C45183"/>
    <w:rsid w:val="00C46A0C"/>
    <w:rsid w:val="00C46A8A"/>
    <w:rsid w:val="00C47665"/>
    <w:rsid w:val="00C47EA6"/>
    <w:rsid w:val="00C51294"/>
    <w:rsid w:val="00C51414"/>
    <w:rsid w:val="00C52EE6"/>
    <w:rsid w:val="00C53CCC"/>
    <w:rsid w:val="00C53EC3"/>
    <w:rsid w:val="00C55445"/>
    <w:rsid w:val="00C560AA"/>
    <w:rsid w:val="00C56634"/>
    <w:rsid w:val="00C57BDC"/>
    <w:rsid w:val="00C57D7C"/>
    <w:rsid w:val="00C62577"/>
    <w:rsid w:val="00C62AE9"/>
    <w:rsid w:val="00C632F1"/>
    <w:rsid w:val="00C64952"/>
    <w:rsid w:val="00C65D0F"/>
    <w:rsid w:val="00C663B5"/>
    <w:rsid w:val="00C669CF"/>
    <w:rsid w:val="00C673B4"/>
    <w:rsid w:val="00C7072F"/>
    <w:rsid w:val="00C710FD"/>
    <w:rsid w:val="00C720E6"/>
    <w:rsid w:val="00C7362A"/>
    <w:rsid w:val="00C74D46"/>
    <w:rsid w:val="00C8374F"/>
    <w:rsid w:val="00C8437E"/>
    <w:rsid w:val="00C8461A"/>
    <w:rsid w:val="00C85643"/>
    <w:rsid w:val="00C865B8"/>
    <w:rsid w:val="00C86A06"/>
    <w:rsid w:val="00C86C21"/>
    <w:rsid w:val="00C8743B"/>
    <w:rsid w:val="00C874D9"/>
    <w:rsid w:val="00C87A50"/>
    <w:rsid w:val="00C921D3"/>
    <w:rsid w:val="00C926EA"/>
    <w:rsid w:val="00C92D3F"/>
    <w:rsid w:val="00C941EA"/>
    <w:rsid w:val="00C95C63"/>
    <w:rsid w:val="00C95E92"/>
    <w:rsid w:val="00C963FC"/>
    <w:rsid w:val="00CA0516"/>
    <w:rsid w:val="00CA2137"/>
    <w:rsid w:val="00CA3137"/>
    <w:rsid w:val="00CA47A5"/>
    <w:rsid w:val="00CA4AF6"/>
    <w:rsid w:val="00CA53DE"/>
    <w:rsid w:val="00CA6000"/>
    <w:rsid w:val="00CA7CFD"/>
    <w:rsid w:val="00CB0F6C"/>
    <w:rsid w:val="00CB10ED"/>
    <w:rsid w:val="00CB1E96"/>
    <w:rsid w:val="00CB3616"/>
    <w:rsid w:val="00CB38A9"/>
    <w:rsid w:val="00CB3C51"/>
    <w:rsid w:val="00CB5622"/>
    <w:rsid w:val="00CB782C"/>
    <w:rsid w:val="00CC18AB"/>
    <w:rsid w:val="00CC18B2"/>
    <w:rsid w:val="00CC63B4"/>
    <w:rsid w:val="00CC668C"/>
    <w:rsid w:val="00CD0160"/>
    <w:rsid w:val="00CD0FD0"/>
    <w:rsid w:val="00CD3463"/>
    <w:rsid w:val="00CD620F"/>
    <w:rsid w:val="00CD6381"/>
    <w:rsid w:val="00CD7F6A"/>
    <w:rsid w:val="00CE0368"/>
    <w:rsid w:val="00CE0963"/>
    <w:rsid w:val="00CE0F7B"/>
    <w:rsid w:val="00CE207E"/>
    <w:rsid w:val="00CE2604"/>
    <w:rsid w:val="00CE3674"/>
    <w:rsid w:val="00CE486E"/>
    <w:rsid w:val="00CE4E5A"/>
    <w:rsid w:val="00CE6404"/>
    <w:rsid w:val="00CE6E74"/>
    <w:rsid w:val="00CE7475"/>
    <w:rsid w:val="00CE7FF6"/>
    <w:rsid w:val="00CF12E5"/>
    <w:rsid w:val="00CF3337"/>
    <w:rsid w:val="00CF3BD0"/>
    <w:rsid w:val="00CF4209"/>
    <w:rsid w:val="00CF5574"/>
    <w:rsid w:val="00CF6746"/>
    <w:rsid w:val="00CF6EF6"/>
    <w:rsid w:val="00CF7138"/>
    <w:rsid w:val="00CF74B2"/>
    <w:rsid w:val="00CF770E"/>
    <w:rsid w:val="00D00E82"/>
    <w:rsid w:val="00D011A6"/>
    <w:rsid w:val="00D04203"/>
    <w:rsid w:val="00D057B5"/>
    <w:rsid w:val="00D061A0"/>
    <w:rsid w:val="00D06729"/>
    <w:rsid w:val="00D07BE5"/>
    <w:rsid w:val="00D110D7"/>
    <w:rsid w:val="00D11897"/>
    <w:rsid w:val="00D13397"/>
    <w:rsid w:val="00D14B63"/>
    <w:rsid w:val="00D15601"/>
    <w:rsid w:val="00D169C3"/>
    <w:rsid w:val="00D16D83"/>
    <w:rsid w:val="00D1784E"/>
    <w:rsid w:val="00D20EA5"/>
    <w:rsid w:val="00D21D95"/>
    <w:rsid w:val="00D2428E"/>
    <w:rsid w:val="00D2522B"/>
    <w:rsid w:val="00D27F9F"/>
    <w:rsid w:val="00D3028D"/>
    <w:rsid w:val="00D3088E"/>
    <w:rsid w:val="00D32451"/>
    <w:rsid w:val="00D3507B"/>
    <w:rsid w:val="00D35E78"/>
    <w:rsid w:val="00D3618A"/>
    <w:rsid w:val="00D377A2"/>
    <w:rsid w:val="00D37CA5"/>
    <w:rsid w:val="00D40933"/>
    <w:rsid w:val="00D40A1A"/>
    <w:rsid w:val="00D42DDB"/>
    <w:rsid w:val="00D433D0"/>
    <w:rsid w:val="00D456C6"/>
    <w:rsid w:val="00D457C6"/>
    <w:rsid w:val="00D47037"/>
    <w:rsid w:val="00D47314"/>
    <w:rsid w:val="00D475B8"/>
    <w:rsid w:val="00D50661"/>
    <w:rsid w:val="00D506F0"/>
    <w:rsid w:val="00D50727"/>
    <w:rsid w:val="00D509F8"/>
    <w:rsid w:val="00D50B66"/>
    <w:rsid w:val="00D50E1A"/>
    <w:rsid w:val="00D50FF9"/>
    <w:rsid w:val="00D525C9"/>
    <w:rsid w:val="00D529B6"/>
    <w:rsid w:val="00D52BDA"/>
    <w:rsid w:val="00D53F14"/>
    <w:rsid w:val="00D54AEA"/>
    <w:rsid w:val="00D57784"/>
    <w:rsid w:val="00D605DA"/>
    <w:rsid w:val="00D61AC9"/>
    <w:rsid w:val="00D637D5"/>
    <w:rsid w:val="00D64862"/>
    <w:rsid w:val="00D65C3C"/>
    <w:rsid w:val="00D71A04"/>
    <w:rsid w:val="00D728BC"/>
    <w:rsid w:val="00D760CF"/>
    <w:rsid w:val="00D76565"/>
    <w:rsid w:val="00D767B1"/>
    <w:rsid w:val="00D76C12"/>
    <w:rsid w:val="00D77040"/>
    <w:rsid w:val="00D77D6E"/>
    <w:rsid w:val="00D8018F"/>
    <w:rsid w:val="00D834AA"/>
    <w:rsid w:val="00D8388A"/>
    <w:rsid w:val="00D8416A"/>
    <w:rsid w:val="00D8422A"/>
    <w:rsid w:val="00D84313"/>
    <w:rsid w:val="00D84A1E"/>
    <w:rsid w:val="00D85163"/>
    <w:rsid w:val="00D86633"/>
    <w:rsid w:val="00D86724"/>
    <w:rsid w:val="00D86CA7"/>
    <w:rsid w:val="00D86D07"/>
    <w:rsid w:val="00D872DC"/>
    <w:rsid w:val="00D87EBA"/>
    <w:rsid w:val="00D902D2"/>
    <w:rsid w:val="00D91670"/>
    <w:rsid w:val="00D92337"/>
    <w:rsid w:val="00D93878"/>
    <w:rsid w:val="00D95603"/>
    <w:rsid w:val="00D96B28"/>
    <w:rsid w:val="00D97168"/>
    <w:rsid w:val="00D97C83"/>
    <w:rsid w:val="00DA0737"/>
    <w:rsid w:val="00DA1A37"/>
    <w:rsid w:val="00DA1B11"/>
    <w:rsid w:val="00DA2D97"/>
    <w:rsid w:val="00DA3339"/>
    <w:rsid w:val="00DA3346"/>
    <w:rsid w:val="00DA34DB"/>
    <w:rsid w:val="00DA3CC0"/>
    <w:rsid w:val="00DA4CC7"/>
    <w:rsid w:val="00DA53B9"/>
    <w:rsid w:val="00DB0258"/>
    <w:rsid w:val="00DB0A3A"/>
    <w:rsid w:val="00DB1CAA"/>
    <w:rsid w:val="00DB2734"/>
    <w:rsid w:val="00DB3302"/>
    <w:rsid w:val="00DB4285"/>
    <w:rsid w:val="00DB4D05"/>
    <w:rsid w:val="00DB625D"/>
    <w:rsid w:val="00DB71C3"/>
    <w:rsid w:val="00DB7ED1"/>
    <w:rsid w:val="00DC09CF"/>
    <w:rsid w:val="00DC141D"/>
    <w:rsid w:val="00DC17BC"/>
    <w:rsid w:val="00DC4A83"/>
    <w:rsid w:val="00DC4C31"/>
    <w:rsid w:val="00DC5FE1"/>
    <w:rsid w:val="00DC64A5"/>
    <w:rsid w:val="00DC7C40"/>
    <w:rsid w:val="00DD2500"/>
    <w:rsid w:val="00DD4324"/>
    <w:rsid w:val="00DD4C23"/>
    <w:rsid w:val="00DD5B2E"/>
    <w:rsid w:val="00DE00E4"/>
    <w:rsid w:val="00DE0F9E"/>
    <w:rsid w:val="00DE1BD2"/>
    <w:rsid w:val="00DE1E17"/>
    <w:rsid w:val="00DE2C75"/>
    <w:rsid w:val="00DE2E20"/>
    <w:rsid w:val="00DE2ECB"/>
    <w:rsid w:val="00DE498C"/>
    <w:rsid w:val="00DE65AA"/>
    <w:rsid w:val="00DF03A5"/>
    <w:rsid w:val="00DF0792"/>
    <w:rsid w:val="00DF1723"/>
    <w:rsid w:val="00DF2588"/>
    <w:rsid w:val="00DF3808"/>
    <w:rsid w:val="00DF6C85"/>
    <w:rsid w:val="00DF731E"/>
    <w:rsid w:val="00E00FE5"/>
    <w:rsid w:val="00E01B76"/>
    <w:rsid w:val="00E025D6"/>
    <w:rsid w:val="00E0368B"/>
    <w:rsid w:val="00E03C98"/>
    <w:rsid w:val="00E04818"/>
    <w:rsid w:val="00E075EC"/>
    <w:rsid w:val="00E07CAF"/>
    <w:rsid w:val="00E110F8"/>
    <w:rsid w:val="00E1281B"/>
    <w:rsid w:val="00E1290C"/>
    <w:rsid w:val="00E134DF"/>
    <w:rsid w:val="00E1619B"/>
    <w:rsid w:val="00E219E0"/>
    <w:rsid w:val="00E22A2F"/>
    <w:rsid w:val="00E236E5"/>
    <w:rsid w:val="00E242CD"/>
    <w:rsid w:val="00E24991"/>
    <w:rsid w:val="00E26A78"/>
    <w:rsid w:val="00E273ED"/>
    <w:rsid w:val="00E274C7"/>
    <w:rsid w:val="00E27B19"/>
    <w:rsid w:val="00E3003E"/>
    <w:rsid w:val="00E31D4B"/>
    <w:rsid w:val="00E32083"/>
    <w:rsid w:val="00E32296"/>
    <w:rsid w:val="00E32E74"/>
    <w:rsid w:val="00E355D8"/>
    <w:rsid w:val="00E36CE9"/>
    <w:rsid w:val="00E37243"/>
    <w:rsid w:val="00E3767E"/>
    <w:rsid w:val="00E377A8"/>
    <w:rsid w:val="00E401D7"/>
    <w:rsid w:val="00E40371"/>
    <w:rsid w:val="00E41EC5"/>
    <w:rsid w:val="00E420B3"/>
    <w:rsid w:val="00E427C4"/>
    <w:rsid w:val="00E43618"/>
    <w:rsid w:val="00E43DEA"/>
    <w:rsid w:val="00E4627F"/>
    <w:rsid w:val="00E46ADE"/>
    <w:rsid w:val="00E47B7D"/>
    <w:rsid w:val="00E47D73"/>
    <w:rsid w:val="00E50279"/>
    <w:rsid w:val="00E50815"/>
    <w:rsid w:val="00E508A2"/>
    <w:rsid w:val="00E5096A"/>
    <w:rsid w:val="00E51AFA"/>
    <w:rsid w:val="00E51CCB"/>
    <w:rsid w:val="00E51F61"/>
    <w:rsid w:val="00E53CE5"/>
    <w:rsid w:val="00E54927"/>
    <w:rsid w:val="00E57FF9"/>
    <w:rsid w:val="00E63BC6"/>
    <w:rsid w:val="00E65E15"/>
    <w:rsid w:val="00E65EC4"/>
    <w:rsid w:val="00E674C7"/>
    <w:rsid w:val="00E678FC"/>
    <w:rsid w:val="00E67FC0"/>
    <w:rsid w:val="00E72D85"/>
    <w:rsid w:val="00E73F26"/>
    <w:rsid w:val="00E76804"/>
    <w:rsid w:val="00E771DA"/>
    <w:rsid w:val="00E77871"/>
    <w:rsid w:val="00E778C8"/>
    <w:rsid w:val="00E77C55"/>
    <w:rsid w:val="00E810B4"/>
    <w:rsid w:val="00E8356A"/>
    <w:rsid w:val="00E83641"/>
    <w:rsid w:val="00E83A24"/>
    <w:rsid w:val="00E83E76"/>
    <w:rsid w:val="00E8469E"/>
    <w:rsid w:val="00E85B09"/>
    <w:rsid w:val="00E87C75"/>
    <w:rsid w:val="00E919AC"/>
    <w:rsid w:val="00E92346"/>
    <w:rsid w:val="00E93872"/>
    <w:rsid w:val="00E93C3B"/>
    <w:rsid w:val="00E9460C"/>
    <w:rsid w:val="00E9503B"/>
    <w:rsid w:val="00E9596D"/>
    <w:rsid w:val="00E96474"/>
    <w:rsid w:val="00E97C7A"/>
    <w:rsid w:val="00EA1E0F"/>
    <w:rsid w:val="00EA1EC4"/>
    <w:rsid w:val="00EA2DFA"/>
    <w:rsid w:val="00EA3486"/>
    <w:rsid w:val="00EA3EB4"/>
    <w:rsid w:val="00EA3FC2"/>
    <w:rsid w:val="00EA4E1D"/>
    <w:rsid w:val="00EA6529"/>
    <w:rsid w:val="00EA67CB"/>
    <w:rsid w:val="00EA743E"/>
    <w:rsid w:val="00EB0471"/>
    <w:rsid w:val="00EB1062"/>
    <w:rsid w:val="00EB1441"/>
    <w:rsid w:val="00EB28F0"/>
    <w:rsid w:val="00EB309B"/>
    <w:rsid w:val="00EB372E"/>
    <w:rsid w:val="00EB3DA5"/>
    <w:rsid w:val="00EB4134"/>
    <w:rsid w:val="00EB41F9"/>
    <w:rsid w:val="00EB602C"/>
    <w:rsid w:val="00EB6083"/>
    <w:rsid w:val="00EB70CB"/>
    <w:rsid w:val="00EB74DB"/>
    <w:rsid w:val="00EB757E"/>
    <w:rsid w:val="00EB7E4B"/>
    <w:rsid w:val="00EC0784"/>
    <w:rsid w:val="00EC0B1B"/>
    <w:rsid w:val="00EC2C0C"/>
    <w:rsid w:val="00EC365B"/>
    <w:rsid w:val="00EC3B82"/>
    <w:rsid w:val="00EC4A1E"/>
    <w:rsid w:val="00EC661B"/>
    <w:rsid w:val="00EC6B36"/>
    <w:rsid w:val="00EC7006"/>
    <w:rsid w:val="00EC7C9A"/>
    <w:rsid w:val="00ED31B9"/>
    <w:rsid w:val="00ED40B9"/>
    <w:rsid w:val="00ED442B"/>
    <w:rsid w:val="00ED5392"/>
    <w:rsid w:val="00ED65A3"/>
    <w:rsid w:val="00ED65E2"/>
    <w:rsid w:val="00ED75DE"/>
    <w:rsid w:val="00ED76BC"/>
    <w:rsid w:val="00ED7DF6"/>
    <w:rsid w:val="00EE05DF"/>
    <w:rsid w:val="00EE0B6D"/>
    <w:rsid w:val="00EE1602"/>
    <w:rsid w:val="00EE1CEF"/>
    <w:rsid w:val="00EE2FA5"/>
    <w:rsid w:val="00EE5148"/>
    <w:rsid w:val="00EE67F2"/>
    <w:rsid w:val="00EE70D4"/>
    <w:rsid w:val="00EF4633"/>
    <w:rsid w:val="00EF4665"/>
    <w:rsid w:val="00EF5BE6"/>
    <w:rsid w:val="00EF5DE3"/>
    <w:rsid w:val="00EF6519"/>
    <w:rsid w:val="00EF65EB"/>
    <w:rsid w:val="00EF6ED7"/>
    <w:rsid w:val="00F003FF"/>
    <w:rsid w:val="00F01A5F"/>
    <w:rsid w:val="00F02236"/>
    <w:rsid w:val="00F0241E"/>
    <w:rsid w:val="00F026B4"/>
    <w:rsid w:val="00F0497C"/>
    <w:rsid w:val="00F04C6F"/>
    <w:rsid w:val="00F06659"/>
    <w:rsid w:val="00F06A05"/>
    <w:rsid w:val="00F06AF6"/>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67AC"/>
    <w:rsid w:val="00F2766A"/>
    <w:rsid w:val="00F30654"/>
    <w:rsid w:val="00F30DFC"/>
    <w:rsid w:val="00F30FBA"/>
    <w:rsid w:val="00F32055"/>
    <w:rsid w:val="00F3207E"/>
    <w:rsid w:val="00F337E3"/>
    <w:rsid w:val="00F34037"/>
    <w:rsid w:val="00F342FD"/>
    <w:rsid w:val="00F35772"/>
    <w:rsid w:val="00F361BD"/>
    <w:rsid w:val="00F4110F"/>
    <w:rsid w:val="00F41173"/>
    <w:rsid w:val="00F41E91"/>
    <w:rsid w:val="00F43773"/>
    <w:rsid w:val="00F44763"/>
    <w:rsid w:val="00F46A16"/>
    <w:rsid w:val="00F46A5E"/>
    <w:rsid w:val="00F50836"/>
    <w:rsid w:val="00F5086B"/>
    <w:rsid w:val="00F51197"/>
    <w:rsid w:val="00F5199E"/>
    <w:rsid w:val="00F524B4"/>
    <w:rsid w:val="00F52FD7"/>
    <w:rsid w:val="00F55CC6"/>
    <w:rsid w:val="00F56B11"/>
    <w:rsid w:val="00F574AA"/>
    <w:rsid w:val="00F60548"/>
    <w:rsid w:val="00F6081B"/>
    <w:rsid w:val="00F608B5"/>
    <w:rsid w:val="00F60967"/>
    <w:rsid w:val="00F6340C"/>
    <w:rsid w:val="00F637DA"/>
    <w:rsid w:val="00F639D9"/>
    <w:rsid w:val="00F63BBD"/>
    <w:rsid w:val="00F647F1"/>
    <w:rsid w:val="00F648E6"/>
    <w:rsid w:val="00F65BC4"/>
    <w:rsid w:val="00F65CAD"/>
    <w:rsid w:val="00F6674E"/>
    <w:rsid w:val="00F71F05"/>
    <w:rsid w:val="00F7213B"/>
    <w:rsid w:val="00F7292A"/>
    <w:rsid w:val="00F72CE7"/>
    <w:rsid w:val="00F72E6F"/>
    <w:rsid w:val="00F74FD7"/>
    <w:rsid w:val="00F7601A"/>
    <w:rsid w:val="00F771DA"/>
    <w:rsid w:val="00F779DB"/>
    <w:rsid w:val="00F8001E"/>
    <w:rsid w:val="00F80B0B"/>
    <w:rsid w:val="00F82046"/>
    <w:rsid w:val="00F8328B"/>
    <w:rsid w:val="00F845F5"/>
    <w:rsid w:val="00F90099"/>
    <w:rsid w:val="00F90261"/>
    <w:rsid w:val="00F9080E"/>
    <w:rsid w:val="00F92984"/>
    <w:rsid w:val="00F92A67"/>
    <w:rsid w:val="00F93578"/>
    <w:rsid w:val="00F93870"/>
    <w:rsid w:val="00F942A3"/>
    <w:rsid w:val="00F94552"/>
    <w:rsid w:val="00FA41A8"/>
    <w:rsid w:val="00FA53C0"/>
    <w:rsid w:val="00FA56B8"/>
    <w:rsid w:val="00FB0E1E"/>
    <w:rsid w:val="00FB3266"/>
    <w:rsid w:val="00FB38D9"/>
    <w:rsid w:val="00FB4013"/>
    <w:rsid w:val="00FB50A8"/>
    <w:rsid w:val="00FB57A1"/>
    <w:rsid w:val="00FB7199"/>
    <w:rsid w:val="00FB7C2A"/>
    <w:rsid w:val="00FC1304"/>
    <w:rsid w:val="00FC1F1C"/>
    <w:rsid w:val="00FC4A08"/>
    <w:rsid w:val="00FC6265"/>
    <w:rsid w:val="00FC7722"/>
    <w:rsid w:val="00FD0732"/>
    <w:rsid w:val="00FD07E1"/>
    <w:rsid w:val="00FD0E43"/>
    <w:rsid w:val="00FD1ABC"/>
    <w:rsid w:val="00FD1C11"/>
    <w:rsid w:val="00FD2083"/>
    <w:rsid w:val="00FD21F5"/>
    <w:rsid w:val="00FD5009"/>
    <w:rsid w:val="00FD5D71"/>
    <w:rsid w:val="00FD7E31"/>
    <w:rsid w:val="00FE081B"/>
    <w:rsid w:val="00FE0972"/>
    <w:rsid w:val="00FE0CCD"/>
    <w:rsid w:val="00FE1E3F"/>
    <w:rsid w:val="00FE2E61"/>
    <w:rsid w:val="00FE3482"/>
    <w:rsid w:val="00FE424A"/>
    <w:rsid w:val="00FE49AF"/>
    <w:rsid w:val="00FE55B3"/>
    <w:rsid w:val="00FE589D"/>
    <w:rsid w:val="00FE5A7A"/>
    <w:rsid w:val="00FE5D38"/>
    <w:rsid w:val="00FF07FD"/>
    <w:rsid w:val="00FF0B55"/>
    <w:rsid w:val="00FF0B76"/>
    <w:rsid w:val="00FF134B"/>
    <w:rsid w:val="00FF17F0"/>
    <w:rsid w:val="00FF5B7C"/>
    <w:rsid w:val="00FF6389"/>
    <w:rsid w:val="00FF7009"/>
    <w:rsid w:val="00FF704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uiPriority w:val="59"/>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
    <w:name w:val="Char Car"/>
    <w:basedOn w:val="Normal"/>
    <w:rsid w:val="00396330"/>
    <w:pPr>
      <w:widowControl/>
      <w:autoSpaceDE/>
      <w:autoSpaceDN/>
      <w:adjustRightInd/>
      <w:spacing w:after="160" w:line="240" w:lineRule="exact"/>
    </w:pPr>
    <w:rPr>
      <w:rFonts w:ascii="Verdana" w:eastAsia="Times New Roman" w:hAnsi="Verdana" w:cs="Times New Roman"/>
      <w:sz w:val="20"/>
      <w:szCs w:val="20"/>
      <w:lang w:val="en-CA" w:eastAsia="en-US"/>
    </w:rPr>
  </w:style>
  <w:style w:type="character" w:customStyle="1" w:styleId="ListParagraphChar">
    <w:name w:val="List Paragraph Char"/>
    <w:basedOn w:val="DefaultParagraphFont"/>
    <w:link w:val="ListParagraph"/>
    <w:uiPriority w:val="34"/>
    <w:locked/>
    <w:rsid w:val="009818F6"/>
    <w:rPr>
      <w:rFonts w:ascii="Arial" w:hAnsi="Arial" w:cs="Arial"/>
      <w:sz w:val="24"/>
      <w:szCs w:val="24"/>
      <w:lang w:val="en-US"/>
    </w:rPr>
  </w:style>
  <w:style w:type="paragraph" w:styleId="EndnoteText">
    <w:name w:val="endnote text"/>
    <w:basedOn w:val="Normal"/>
    <w:link w:val="EndnoteTextChar"/>
    <w:uiPriority w:val="99"/>
    <w:semiHidden/>
    <w:unhideWhenUsed/>
    <w:rsid w:val="00F46A5E"/>
    <w:pPr>
      <w:widowControl/>
      <w:autoSpaceDE/>
      <w:autoSpaceDN/>
      <w:adjustRightInd/>
    </w:pPr>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F46A5E"/>
    <w:rPr>
      <w:rFonts w:cstheme="minorBidi"/>
      <w:sz w:val="20"/>
      <w:szCs w:val="20"/>
      <w:lang w:val="en-US" w:eastAsia="en-US"/>
    </w:rPr>
  </w:style>
  <w:style w:type="character" w:styleId="EndnoteReference">
    <w:name w:val="endnote reference"/>
    <w:basedOn w:val="DefaultParagraphFont"/>
    <w:uiPriority w:val="99"/>
    <w:semiHidden/>
    <w:unhideWhenUsed/>
    <w:rsid w:val="00F46A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uiPriority w:val="59"/>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
    <w:name w:val="Char Car"/>
    <w:basedOn w:val="Normal"/>
    <w:rsid w:val="00396330"/>
    <w:pPr>
      <w:widowControl/>
      <w:autoSpaceDE/>
      <w:autoSpaceDN/>
      <w:adjustRightInd/>
      <w:spacing w:after="160" w:line="240" w:lineRule="exact"/>
    </w:pPr>
    <w:rPr>
      <w:rFonts w:ascii="Verdana" w:eastAsia="Times New Roman" w:hAnsi="Verdana" w:cs="Times New Roman"/>
      <w:sz w:val="20"/>
      <w:szCs w:val="20"/>
      <w:lang w:val="en-CA" w:eastAsia="en-US"/>
    </w:rPr>
  </w:style>
  <w:style w:type="character" w:customStyle="1" w:styleId="ListParagraphChar">
    <w:name w:val="List Paragraph Char"/>
    <w:basedOn w:val="DefaultParagraphFont"/>
    <w:link w:val="ListParagraph"/>
    <w:uiPriority w:val="34"/>
    <w:locked/>
    <w:rsid w:val="009818F6"/>
    <w:rPr>
      <w:rFonts w:ascii="Arial" w:hAnsi="Arial" w:cs="Arial"/>
      <w:sz w:val="24"/>
      <w:szCs w:val="24"/>
      <w:lang w:val="en-US"/>
    </w:rPr>
  </w:style>
  <w:style w:type="paragraph" w:styleId="EndnoteText">
    <w:name w:val="endnote text"/>
    <w:basedOn w:val="Normal"/>
    <w:link w:val="EndnoteTextChar"/>
    <w:uiPriority w:val="99"/>
    <w:semiHidden/>
    <w:unhideWhenUsed/>
    <w:rsid w:val="00F46A5E"/>
    <w:pPr>
      <w:widowControl/>
      <w:autoSpaceDE/>
      <w:autoSpaceDN/>
      <w:adjustRightInd/>
    </w:pPr>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F46A5E"/>
    <w:rPr>
      <w:rFonts w:cstheme="minorBidi"/>
      <w:sz w:val="20"/>
      <w:szCs w:val="20"/>
      <w:lang w:val="en-US" w:eastAsia="en-US"/>
    </w:rPr>
  </w:style>
  <w:style w:type="character" w:styleId="EndnoteReference">
    <w:name w:val="endnote reference"/>
    <w:basedOn w:val="DefaultParagraphFont"/>
    <w:uiPriority w:val="99"/>
    <w:semiHidden/>
    <w:unhideWhenUsed/>
    <w:rsid w:val="00F46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2090625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180897223">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6736096">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260382172">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1550148076">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59089926">
      <w:bodyDiv w:val="1"/>
      <w:marLeft w:val="0"/>
      <w:marRight w:val="0"/>
      <w:marTop w:val="0"/>
      <w:marBottom w:val="0"/>
      <w:divBdr>
        <w:top w:val="none" w:sz="0" w:space="0" w:color="auto"/>
        <w:left w:val="none" w:sz="0" w:space="0" w:color="auto"/>
        <w:bottom w:val="none" w:sz="0" w:space="0" w:color="auto"/>
        <w:right w:val="none" w:sz="0" w:space="0" w:color="auto"/>
      </w:divBdr>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378944975">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35396989">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1078749851">
          <w:marLeft w:val="36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551503474">
      <w:bodyDiv w:val="1"/>
      <w:marLeft w:val="0"/>
      <w:marRight w:val="0"/>
      <w:marTop w:val="0"/>
      <w:marBottom w:val="0"/>
      <w:divBdr>
        <w:top w:val="none" w:sz="0" w:space="0" w:color="auto"/>
        <w:left w:val="none" w:sz="0" w:space="0" w:color="auto"/>
        <w:bottom w:val="none" w:sz="0" w:space="0" w:color="auto"/>
        <w:right w:val="none" w:sz="0" w:space="0" w:color="auto"/>
      </w:divBdr>
    </w:div>
    <w:div w:id="60261110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08243323">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267006241">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1708338386">
          <w:marLeft w:val="360"/>
          <w:marRight w:val="0"/>
          <w:marTop w:val="115"/>
          <w:marBottom w:val="0"/>
          <w:divBdr>
            <w:top w:val="none" w:sz="0" w:space="0" w:color="auto"/>
            <w:left w:val="none" w:sz="0" w:space="0" w:color="auto"/>
            <w:bottom w:val="none" w:sz="0" w:space="0" w:color="auto"/>
            <w:right w:val="none" w:sz="0" w:space="0" w:color="auto"/>
          </w:divBdr>
        </w:div>
      </w:divsChild>
    </w:div>
    <w:div w:id="669866104">
      <w:bodyDiv w:val="1"/>
      <w:marLeft w:val="0"/>
      <w:marRight w:val="0"/>
      <w:marTop w:val="0"/>
      <w:marBottom w:val="0"/>
      <w:divBdr>
        <w:top w:val="none" w:sz="0" w:space="0" w:color="auto"/>
        <w:left w:val="none" w:sz="0" w:space="0" w:color="auto"/>
        <w:bottom w:val="none" w:sz="0" w:space="0" w:color="auto"/>
        <w:right w:val="none" w:sz="0" w:space="0" w:color="auto"/>
      </w:divBdr>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48380311">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770272414">
      <w:bodyDiv w:val="1"/>
      <w:marLeft w:val="0"/>
      <w:marRight w:val="0"/>
      <w:marTop w:val="0"/>
      <w:marBottom w:val="0"/>
      <w:divBdr>
        <w:top w:val="none" w:sz="0" w:space="0" w:color="auto"/>
        <w:left w:val="none" w:sz="0" w:space="0" w:color="auto"/>
        <w:bottom w:val="none" w:sz="0" w:space="0" w:color="auto"/>
        <w:right w:val="none" w:sz="0" w:space="0" w:color="auto"/>
      </w:divBdr>
    </w:div>
    <w:div w:id="776871015">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18906026">
      <w:bodyDiv w:val="1"/>
      <w:marLeft w:val="0"/>
      <w:marRight w:val="0"/>
      <w:marTop w:val="0"/>
      <w:marBottom w:val="0"/>
      <w:divBdr>
        <w:top w:val="none" w:sz="0" w:space="0" w:color="auto"/>
        <w:left w:val="none" w:sz="0" w:space="0" w:color="auto"/>
        <w:bottom w:val="none" w:sz="0" w:space="0" w:color="auto"/>
        <w:right w:val="none" w:sz="0" w:space="0" w:color="auto"/>
      </w:divBdr>
    </w:div>
    <w:div w:id="942151271">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967782908">
      <w:bodyDiv w:val="1"/>
      <w:marLeft w:val="0"/>
      <w:marRight w:val="0"/>
      <w:marTop w:val="0"/>
      <w:marBottom w:val="0"/>
      <w:divBdr>
        <w:top w:val="none" w:sz="0" w:space="0" w:color="auto"/>
        <w:left w:val="none" w:sz="0" w:space="0" w:color="auto"/>
        <w:bottom w:val="none" w:sz="0" w:space="0" w:color="auto"/>
        <w:right w:val="none" w:sz="0" w:space="0" w:color="auto"/>
      </w:divBdr>
    </w:div>
    <w:div w:id="985551415">
      <w:bodyDiv w:val="1"/>
      <w:marLeft w:val="0"/>
      <w:marRight w:val="0"/>
      <w:marTop w:val="0"/>
      <w:marBottom w:val="0"/>
      <w:divBdr>
        <w:top w:val="none" w:sz="0" w:space="0" w:color="auto"/>
        <w:left w:val="none" w:sz="0" w:space="0" w:color="auto"/>
        <w:bottom w:val="none" w:sz="0" w:space="0" w:color="auto"/>
        <w:right w:val="none" w:sz="0" w:space="0" w:color="auto"/>
      </w:divBdr>
    </w:div>
    <w:div w:id="1031496229">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143857093">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2078897108">
          <w:marLeft w:val="360"/>
          <w:marRight w:val="0"/>
          <w:marTop w:val="115"/>
          <w:marBottom w:val="0"/>
          <w:divBdr>
            <w:top w:val="none" w:sz="0" w:space="0" w:color="auto"/>
            <w:left w:val="none" w:sz="0" w:space="0" w:color="auto"/>
            <w:bottom w:val="none" w:sz="0" w:space="0" w:color="auto"/>
            <w:right w:val="none" w:sz="0" w:space="0" w:color="auto"/>
          </w:divBdr>
        </w:div>
      </w:divsChild>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19349506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449082992">
          <w:marLeft w:val="360"/>
          <w:marRight w:val="0"/>
          <w:marTop w:val="134"/>
          <w:marBottom w:val="0"/>
          <w:divBdr>
            <w:top w:val="none" w:sz="0" w:space="0" w:color="auto"/>
            <w:left w:val="none" w:sz="0" w:space="0" w:color="auto"/>
            <w:bottom w:val="none" w:sz="0" w:space="0" w:color="auto"/>
            <w:right w:val="none" w:sz="0" w:space="0" w:color="auto"/>
          </w:divBdr>
        </w:div>
        <w:div w:id="159235507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613711027">
          <w:marLeft w:val="360"/>
          <w:marRight w:val="0"/>
          <w:marTop w:val="115"/>
          <w:marBottom w:val="0"/>
          <w:divBdr>
            <w:top w:val="none" w:sz="0" w:space="0" w:color="auto"/>
            <w:left w:val="none" w:sz="0" w:space="0" w:color="auto"/>
            <w:bottom w:val="none" w:sz="0" w:space="0" w:color="auto"/>
            <w:right w:val="none" w:sz="0" w:space="0" w:color="auto"/>
          </w:divBdr>
        </w:div>
        <w:div w:id="75046928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sChild>
    </w:div>
    <w:div w:id="1412386044">
      <w:bodyDiv w:val="1"/>
      <w:marLeft w:val="0"/>
      <w:marRight w:val="0"/>
      <w:marTop w:val="0"/>
      <w:marBottom w:val="0"/>
      <w:divBdr>
        <w:top w:val="none" w:sz="0" w:space="0" w:color="auto"/>
        <w:left w:val="none" w:sz="0" w:space="0" w:color="auto"/>
        <w:bottom w:val="none" w:sz="0" w:space="0" w:color="auto"/>
        <w:right w:val="none" w:sz="0" w:space="0" w:color="auto"/>
      </w:divBdr>
    </w:div>
    <w:div w:id="1422794275">
      <w:bodyDiv w:val="1"/>
      <w:marLeft w:val="0"/>
      <w:marRight w:val="0"/>
      <w:marTop w:val="0"/>
      <w:marBottom w:val="0"/>
      <w:divBdr>
        <w:top w:val="none" w:sz="0" w:space="0" w:color="auto"/>
        <w:left w:val="none" w:sz="0" w:space="0" w:color="auto"/>
        <w:bottom w:val="none" w:sz="0" w:space="0" w:color="auto"/>
        <w:right w:val="none" w:sz="0" w:space="0" w:color="auto"/>
      </w:divBdr>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19077614">
      <w:bodyDiv w:val="1"/>
      <w:marLeft w:val="0"/>
      <w:marRight w:val="0"/>
      <w:marTop w:val="0"/>
      <w:marBottom w:val="0"/>
      <w:divBdr>
        <w:top w:val="none" w:sz="0" w:space="0" w:color="auto"/>
        <w:left w:val="none" w:sz="0" w:space="0" w:color="auto"/>
        <w:bottom w:val="none" w:sz="0" w:space="0" w:color="auto"/>
        <w:right w:val="none" w:sz="0" w:space="0" w:color="auto"/>
      </w:divBdr>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40820717">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74705724">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60226096">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13309636">
      <w:bodyDiv w:val="1"/>
      <w:marLeft w:val="0"/>
      <w:marRight w:val="0"/>
      <w:marTop w:val="0"/>
      <w:marBottom w:val="0"/>
      <w:divBdr>
        <w:top w:val="none" w:sz="0" w:space="0" w:color="auto"/>
        <w:left w:val="none" w:sz="0" w:space="0" w:color="auto"/>
        <w:bottom w:val="none" w:sz="0" w:space="0" w:color="auto"/>
        <w:right w:val="none" w:sz="0" w:space="0" w:color="auto"/>
      </w:divBdr>
    </w:div>
    <w:div w:id="1724523581">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743023105">
      <w:bodyDiv w:val="1"/>
      <w:marLeft w:val="0"/>
      <w:marRight w:val="0"/>
      <w:marTop w:val="0"/>
      <w:marBottom w:val="0"/>
      <w:divBdr>
        <w:top w:val="none" w:sz="0" w:space="0" w:color="auto"/>
        <w:left w:val="none" w:sz="0" w:space="0" w:color="auto"/>
        <w:bottom w:val="none" w:sz="0" w:space="0" w:color="auto"/>
        <w:right w:val="none" w:sz="0" w:space="0" w:color="auto"/>
      </w:divBdr>
    </w:div>
    <w:div w:id="1779793222">
      <w:bodyDiv w:val="1"/>
      <w:marLeft w:val="0"/>
      <w:marRight w:val="0"/>
      <w:marTop w:val="0"/>
      <w:marBottom w:val="0"/>
      <w:divBdr>
        <w:top w:val="none" w:sz="0" w:space="0" w:color="auto"/>
        <w:left w:val="none" w:sz="0" w:space="0" w:color="auto"/>
        <w:bottom w:val="none" w:sz="0" w:space="0" w:color="auto"/>
        <w:right w:val="none" w:sz="0" w:space="0" w:color="auto"/>
      </w:divBdr>
    </w:div>
    <w:div w:id="1787456899">
      <w:bodyDiv w:val="1"/>
      <w:marLeft w:val="0"/>
      <w:marRight w:val="0"/>
      <w:marTop w:val="0"/>
      <w:marBottom w:val="0"/>
      <w:divBdr>
        <w:top w:val="none" w:sz="0" w:space="0" w:color="auto"/>
        <w:left w:val="none" w:sz="0" w:space="0" w:color="auto"/>
        <w:bottom w:val="none" w:sz="0" w:space="0" w:color="auto"/>
        <w:right w:val="none" w:sz="0" w:space="0" w:color="auto"/>
      </w:divBdr>
    </w:div>
    <w:div w:id="1807233521">
      <w:bodyDiv w:val="1"/>
      <w:marLeft w:val="0"/>
      <w:marRight w:val="0"/>
      <w:marTop w:val="0"/>
      <w:marBottom w:val="0"/>
      <w:divBdr>
        <w:top w:val="none" w:sz="0" w:space="0" w:color="auto"/>
        <w:left w:val="none" w:sz="0" w:space="0" w:color="auto"/>
        <w:bottom w:val="none" w:sz="0" w:space="0" w:color="auto"/>
        <w:right w:val="none" w:sz="0" w:space="0" w:color="auto"/>
      </w:divBdr>
    </w:div>
    <w:div w:id="1833642039">
      <w:bodyDiv w:val="1"/>
      <w:marLeft w:val="0"/>
      <w:marRight w:val="0"/>
      <w:marTop w:val="0"/>
      <w:marBottom w:val="0"/>
      <w:divBdr>
        <w:top w:val="none" w:sz="0" w:space="0" w:color="auto"/>
        <w:left w:val="none" w:sz="0" w:space="0" w:color="auto"/>
        <w:bottom w:val="none" w:sz="0" w:space="0" w:color="auto"/>
        <w:right w:val="none" w:sz="0" w:space="0" w:color="auto"/>
      </w:divBdr>
    </w:div>
    <w:div w:id="1855805105">
      <w:bodyDiv w:val="1"/>
      <w:marLeft w:val="0"/>
      <w:marRight w:val="0"/>
      <w:marTop w:val="0"/>
      <w:marBottom w:val="0"/>
      <w:divBdr>
        <w:top w:val="none" w:sz="0" w:space="0" w:color="auto"/>
        <w:left w:val="none" w:sz="0" w:space="0" w:color="auto"/>
        <w:bottom w:val="none" w:sz="0" w:space="0" w:color="auto"/>
        <w:right w:val="none" w:sz="0" w:space="0" w:color="auto"/>
      </w:divBdr>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7796889">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1944412570">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 w:id="21138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135DB-85CE-43A9-8AE2-ADEB30DE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2691</Words>
  <Characters>14235</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Sabrina [NC]</dc:creator>
  <cp:lastModifiedBy>Lambert Bosch, Tania [NC]</cp:lastModifiedBy>
  <cp:revision>4</cp:revision>
  <cp:lastPrinted>2018-01-29T15:01:00Z</cp:lastPrinted>
  <dcterms:created xsi:type="dcterms:W3CDTF">2018-02-15T21:45:00Z</dcterms:created>
  <dcterms:modified xsi:type="dcterms:W3CDTF">2018-02-19T14:21:00Z</dcterms:modified>
</cp:coreProperties>
</file>