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95" w:rsidRDefault="00F15595" w:rsidP="006463DC">
      <w:pPr>
        <w:spacing w:after="0"/>
        <w:jc w:val="center"/>
        <w:rPr>
          <w:rFonts w:ascii="Arial" w:hAnsi="Arial" w:cs="Arial"/>
          <w:b/>
          <w:sz w:val="24"/>
          <w:szCs w:val="24"/>
          <w:lang w:val="fr-CA"/>
        </w:rPr>
      </w:pPr>
      <w:bookmarkStart w:id="0" w:name="_GoBack"/>
      <w:bookmarkEnd w:id="0"/>
      <w:r>
        <w:rPr>
          <w:rFonts w:ascii="Arial" w:hAnsi="Arial" w:cs="Arial"/>
          <w:b/>
          <w:sz w:val="24"/>
          <w:szCs w:val="24"/>
          <w:lang w:val="fr-CA"/>
        </w:rPr>
        <w:t>Réunion</w:t>
      </w:r>
      <w:r w:rsidR="006463DC" w:rsidRPr="006463DC">
        <w:rPr>
          <w:rFonts w:ascii="Arial" w:hAnsi="Arial" w:cs="Arial"/>
          <w:b/>
          <w:sz w:val="24"/>
          <w:szCs w:val="24"/>
          <w:lang w:val="fr-CA"/>
        </w:rPr>
        <w:t xml:space="preserve">/téléconférence </w:t>
      </w:r>
      <w:r w:rsidRPr="006463DC">
        <w:rPr>
          <w:rFonts w:ascii="Arial" w:hAnsi="Arial" w:cs="Arial"/>
          <w:b/>
          <w:sz w:val="24"/>
          <w:szCs w:val="24"/>
          <w:lang w:val="fr-CA"/>
        </w:rPr>
        <w:t xml:space="preserve">nationale </w:t>
      </w:r>
      <w:r w:rsidR="006463DC" w:rsidRPr="006463DC">
        <w:rPr>
          <w:rFonts w:ascii="Arial" w:hAnsi="Arial" w:cs="Arial"/>
          <w:b/>
          <w:sz w:val="24"/>
          <w:szCs w:val="24"/>
          <w:lang w:val="fr-CA"/>
        </w:rPr>
        <w:t xml:space="preserve">du Réseau des employés handicapés </w:t>
      </w:r>
    </w:p>
    <w:p w:rsidR="00720394" w:rsidRPr="006463DC" w:rsidRDefault="006463DC" w:rsidP="006463DC">
      <w:pPr>
        <w:spacing w:after="0"/>
        <w:jc w:val="center"/>
        <w:rPr>
          <w:rFonts w:ascii="Arial" w:hAnsi="Arial" w:cs="Arial"/>
          <w:b/>
          <w:sz w:val="24"/>
          <w:szCs w:val="24"/>
          <w:lang w:val="fr-CA"/>
        </w:rPr>
      </w:pPr>
      <w:r w:rsidRPr="006463DC">
        <w:rPr>
          <w:rFonts w:ascii="Arial" w:hAnsi="Arial" w:cs="Arial"/>
          <w:b/>
          <w:sz w:val="24"/>
          <w:szCs w:val="24"/>
          <w:lang w:val="fr-CA"/>
        </w:rPr>
        <w:t xml:space="preserve">d’Emploi et Développement social Canada </w:t>
      </w:r>
    </w:p>
    <w:p w:rsidR="00FC738A" w:rsidRPr="006463DC" w:rsidRDefault="00525DC1" w:rsidP="00FC738A">
      <w:pPr>
        <w:spacing w:after="0"/>
        <w:jc w:val="center"/>
        <w:rPr>
          <w:rFonts w:ascii="Arial" w:hAnsi="Arial" w:cs="Arial"/>
          <w:b/>
          <w:sz w:val="24"/>
          <w:szCs w:val="24"/>
          <w:lang w:val="fr-CA"/>
        </w:rPr>
      </w:pPr>
      <w:r>
        <w:rPr>
          <w:rFonts w:ascii="Arial" w:hAnsi="Arial" w:cs="Arial"/>
          <w:b/>
          <w:sz w:val="24"/>
          <w:szCs w:val="24"/>
          <w:lang w:val="fr-CA"/>
        </w:rPr>
        <w:t>Le jeudi</w:t>
      </w:r>
      <w:r w:rsidR="006463DC">
        <w:rPr>
          <w:rFonts w:ascii="Arial" w:hAnsi="Arial" w:cs="Arial"/>
          <w:b/>
          <w:sz w:val="24"/>
          <w:szCs w:val="24"/>
          <w:lang w:val="fr-CA"/>
        </w:rPr>
        <w:t xml:space="preserve"> 1</w:t>
      </w:r>
      <w:r w:rsidR="006463DC" w:rsidRPr="006463DC">
        <w:rPr>
          <w:rFonts w:ascii="Arial" w:hAnsi="Arial" w:cs="Arial"/>
          <w:b/>
          <w:sz w:val="24"/>
          <w:szCs w:val="24"/>
          <w:vertAlign w:val="superscript"/>
          <w:lang w:val="fr-CA"/>
        </w:rPr>
        <w:t>er</w:t>
      </w:r>
      <w:r w:rsidR="006463DC">
        <w:rPr>
          <w:rFonts w:ascii="Arial" w:hAnsi="Arial" w:cs="Arial"/>
          <w:b/>
          <w:sz w:val="24"/>
          <w:szCs w:val="24"/>
          <w:lang w:val="fr-CA"/>
        </w:rPr>
        <w:t xml:space="preserve"> octobre 2015</w:t>
      </w:r>
    </w:p>
    <w:p w:rsidR="00FC738A" w:rsidRPr="006463DC" w:rsidRDefault="00FC738A" w:rsidP="00FC738A">
      <w:pPr>
        <w:spacing w:after="0"/>
        <w:jc w:val="center"/>
        <w:rPr>
          <w:rFonts w:ascii="Arial" w:hAnsi="Arial" w:cs="Arial"/>
          <w:b/>
          <w:sz w:val="24"/>
          <w:szCs w:val="24"/>
          <w:lang w:val="fr-CA"/>
        </w:rPr>
      </w:pPr>
    </w:p>
    <w:p w:rsidR="00FC738A" w:rsidRPr="006463DC" w:rsidRDefault="006463DC" w:rsidP="00463496">
      <w:pPr>
        <w:pBdr>
          <w:bottom w:val="single" w:sz="4" w:space="1" w:color="auto"/>
        </w:pBdr>
        <w:spacing w:after="0"/>
        <w:jc w:val="center"/>
        <w:rPr>
          <w:rFonts w:ascii="Arial" w:hAnsi="Arial" w:cs="Arial"/>
          <w:b/>
          <w:sz w:val="24"/>
          <w:szCs w:val="24"/>
          <w:lang w:val="fr-CA"/>
        </w:rPr>
      </w:pPr>
      <w:r>
        <w:rPr>
          <w:rFonts w:ascii="Arial" w:hAnsi="Arial" w:cs="Arial"/>
          <w:b/>
          <w:sz w:val="24"/>
          <w:szCs w:val="24"/>
          <w:lang w:val="fr-CA"/>
        </w:rPr>
        <w:t>Compte rendu des discussions / mesures de suivi</w:t>
      </w:r>
    </w:p>
    <w:p w:rsidR="00FC738A" w:rsidRPr="006463DC" w:rsidRDefault="00FC738A" w:rsidP="00FC738A">
      <w:pPr>
        <w:spacing w:after="0"/>
        <w:rPr>
          <w:rFonts w:ascii="Arial" w:hAnsi="Arial" w:cs="Arial"/>
          <w:sz w:val="24"/>
          <w:szCs w:val="24"/>
          <w:lang w:val="fr-CA"/>
        </w:rPr>
      </w:pPr>
    </w:p>
    <w:p w:rsidR="00665E08" w:rsidRPr="006463DC" w:rsidRDefault="00665E08" w:rsidP="00FC738A">
      <w:pPr>
        <w:spacing w:after="0"/>
        <w:rPr>
          <w:rFonts w:ascii="Arial" w:hAnsi="Arial" w:cs="Arial"/>
          <w:sz w:val="24"/>
          <w:szCs w:val="24"/>
          <w:lang w:val="fr-CA"/>
        </w:rPr>
      </w:pPr>
    </w:p>
    <w:p w:rsidR="004F68AE" w:rsidRPr="006463DC" w:rsidRDefault="006463DC" w:rsidP="00FC738A">
      <w:pPr>
        <w:spacing w:after="0"/>
        <w:rPr>
          <w:rFonts w:ascii="Arial" w:hAnsi="Arial" w:cs="Arial"/>
          <w:b/>
          <w:sz w:val="24"/>
          <w:szCs w:val="24"/>
          <w:lang w:val="fr-CA"/>
        </w:rPr>
      </w:pPr>
      <w:r>
        <w:rPr>
          <w:rFonts w:ascii="Arial" w:hAnsi="Arial" w:cs="Arial"/>
          <w:b/>
          <w:sz w:val="24"/>
          <w:szCs w:val="24"/>
          <w:lang w:val="fr-CA"/>
        </w:rPr>
        <w:t>Mot de bienvenu des coprésidents intérimaires André Demers et</w:t>
      </w:r>
      <w:r w:rsidR="003C4DE6" w:rsidRPr="006463DC">
        <w:rPr>
          <w:rFonts w:ascii="Arial" w:hAnsi="Arial" w:cs="Arial"/>
          <w:b/>
          <w:sz w:val="24"/>
          <w:szCs w:val="24"/>
          <w:lang w:val="fr-CA"/>
        </w:rPr>
        <w:t xml:space="preserve"> Jeffrey</w:t>
      </w:r>
      <w:r>
        <w:rPr>
          <w:rFonts w:ascii="Arial" w:hAnsi="Arial" w:cs="Arial"/>
          <w:b/>
          <w:sz w:val="24"/>
          <w:szCs w:val="24"/>
          <w:lang w:val="fr-CA"/>
        </w:rPr>
        <w:t> </w:t>
      </w:r>
      <w:r w:rsidR="003C4DE6" w:rsidRPr="006463DC">
        <w:rPr>
          <w:rFonts w:ascii="Arial" w:hAnsi="Arial" w:cs="Arial"/>
          <w:b/>
          <w:sz w:val="24"/>
          <w:szCs w:val="24"/>
          <w:lang w:val="fr-CA"/>
        </w:rPr>
        <w:t>Willbond</w:t>
      </w:r>
    </w:p>
    <w:p w:rsidR="004F68AE" w:rsidRPr="006463DC" w:rsidRDefault="006463DC" w:rsidP="006463DC">
      <w:pPr>
        <w:pStyle w:val="ListParagraph"/>
        <w:numPr>
          <w:ilvl w:val="0"/>
          <w:numId w:val="1"/>
        </w:numPr>
        <w:spacing w:after="0"/>
        <w:rPr>
          <w:rFonts w:ascii="Arial" w:hAnsi="Arial" w:cs="Arial"/>
          <w:sz w:val="24"/>
          <w:szCs w:val="24"/>
          <w:lang w:val="fr-CA"/>
        </w:rPr>
      </w:pPr>
      <w:r>
        <w:rPr>
          <w:rFonts w:ascii="Arial" w:hAnsi="Arial" w:cs="Arial"/>
          <w:sz w:val="24"/>
          <w:szCs w:val="24"/>
          <w:lang w:val="fr-CA"/>
        </w:rPr>
        <w:t xml:space="preserve">Le nombre de membres du </w:t>
      </w:r>
      <w:r w:rsidRPr="006463DC">
        <w:rPr>
          <w:rFonts w:ascii="Arial" w:hAnsi="Arial" w:cs="Arial"/>
          <w:sz w:val="24"/>
          <w:szCs w:val="24"/>
          <w:lang w:val="fr-CA"/>
        </w:rPr>
        <w:t xml:space="preserve">Réseau des employés handicapés </w:t>
      </w:r>
      <w:r w:rsidR="00951908">
        <w:rPr>
          <w:rFonts w:ascii="Arial" w:hAnsi="Arial" w:cs="Arial"/>
          <w:sz w:val="24"/>
          <w:szCs w:val="24"/>
          <w:lang w:val="fr-CA"/>
        </w:rPr>
        <w:t xml:space="preserve">(Réseau) </w:t>
      </w:r>
      <w:r>
        <w:rPr>
          <w:rFonts w:ascii="Arial" w:hAnsi="Arial" w:cs="Arial"/>
          <w:sz w:val="24"/>
          <w:szCs w:val="24"/>
          <w:lang w:val="fr-CA"/>
        </w:rPr>
        <w:t xml:space="preserve">a augmenté et est passé à plus de 200. </w:t>
      </w:r>
    </w:p>
    <w:p w:rsidR="003939BB" w:rsidRPr="006463DC" w:rsidRDefault="006463DC" w:rsidP="004F68AE">
      <w:pPr>
        <w:pStyle w:val="ListParagraph"/>
        <w:numPr>
          <w:ilvl w:val="0"/>
          <w:numId w:val="1"/>
        </w:numPr>
        <w:spacing w:after="0"/>
        <w:rPr>
          <w:rFonts w:ascii="Arial" w:hAnsi="Arial" w:cs="Arial"/>
          <w:sz w:val="24"/>
          <w:szCs w:val="24"/>
          <w:lang w:val="fr-CA"/>
        </w:rPr>
      </w:pPr>
      <w:r>
        <w:rPr>
          <w:rFonts w:ascii="Arial" w:hAnsi="Arial" w:cs="Arial"/>
          <w:sz w:val="24"/>
          <w:szCs w:val="24"/>
          <w:lang w:val="fr-CA"/>
        </w:rPr>
        <w:t xml:space="preserve">Le </w:t>
      </w:r>
      <w:r w:rsidRPr="006463DC">
        <w:rPr>
          <w:rFonts w:ascii="Arial" w:hAnsi="Arial" w:cs="Arial"/>
          <w:sz w:val="24"/>
          <w:szCs w:val="24"/>
          <w:lang w:val="fr-CA"/>
        </w:rPr>
        <w:t xml:space="preserve">Réseau </w:t>
      </w:r>
      <w:r>
        <w:rPr>
          <w:rFonts w:ascii="Arial" w:hAnsi="Arial" w:cs="Arial"/>
          <w:sz w:val="24"/>
          <w:szCs w:val="24"/>
          <w:lang w:val="fr-CA"/>
        </w:rPr>
        <w:t>est composé d’employés ay</w:t>
      </w:r>
      <w:r w:rsidR="00214AEE">
        <w:rPr>
          <w:rFonts w:ascii="Arial" w:hAnsi="Arial" w:cs="Arial"/>
          <w:sz w:val="24"/>
          <w:szCs w:val="24"/>
          <w:lang w:val="fr-CA"/>
        </w:rPr>
        <w:t>ant</w:t>
      </w:r>
      <w:r>
        <w:rPr>
          <w:rFonts w:ascii="Arial" w:hAnsi="Arial" w:cs="Arial"/>
          <w:sz w:val="24"/>
          <w:szCs w:val="24"/>
          <w:lang w:val="fr-CA"/>
        </w:rPr>
        <w:t xml:space="preserve"> et n’</w:t>
      </w:r>
      <w:r w:rsidR="00214AEE">
        <w:rPr>
          <w:rFonts w:ascii="Arial" w:hAnsi="Arial" w:cs="Arial"/>
          <w:sz w:val="24"/>
          <w:szCs w:val="24"/>
          <w:lang w:val="fr-CA"/>
        </w:rPr>
        <w:t>ayan</w:t>
      </w:r>
      <w:r>
        <w:rPr>
          <w:rFonts w:ascii="Arial" w:hAnsi="Arial" w:cs="Arial"/>
          <w:sz w:val="24"/>
          <w:szCs w:val="24"/>
          <w:lang w:val="fr-CA"/>
        </w:rPr>
        <w:t xml:space="preserve">t pas d’incapacité. </w:t>
      </w:r>
    </w:p>
    <w:p w:rsidR="00214AEE" w:rsidRDefault="00951908" w:rsidP="00752C7C">
      <w:pPr>
        <w:pStyle w:val="ListParagraph"/>
        <w:numPr>
          <w:ilvl w:val="0"/>
          <w:numId w:val="1"/>
        </w:numPr>
        <w:spacing w:after="0"/>
        <w:rPr>
          <w:rFonts w:ascii="Arial" w:hAnsi="Arial" w:cs="Arial"/>
          <w:sz w:val="24"/>
          <w:szCs w:val="24"/>
          <w:lang w:val="fr-CA"/>
        </w:rPr>
      </w:pPr>
      <w:r>
        <w:rPr>
          <w:rFonts w:ascii="Arial" w:hAnsi="Arial" w:cs="Arial"/>
          <w:sz w:val="24"/>
          <w:szCs w:val="24"/>
          <w:lang w:val="fr-CA"/>
        </w:rPr>
        <w:t>Il</w:t>
      </w:r>
      <w:r w:rsidR="006463DC" w:rsidRPr="00214AEE">
        <w:rPr>
          <w:rFonts w:ascii="Arial" w:hAnsi="Arial" w:cs="Arial"/>
          <w:sz w:val="24"/>
          <w:szCs w:val="24"/>
          <w:lang w:val="fr-CA"/>
        </w:rPr>
        <w:t xml:space="preserve"> constitue un forum sécuritaire pour tous –</w:t>
      </w:r>
      <w:r w:rsidR="00525DC1">
        <w:rPr>
          <w:rFonts w:ascii="Arial" w:hAnsi="Arial" w:cs="Arial"/>
          <w:sz w:val="24"/>
          <w:szCs w:val="24"/>
          <w:lang w:val="fr-CA"/>
        </w:rPr>
        <w:t xml:space="preserve"> </w:t>
      </w:r>
      <w:r w:rsidR="006463DC" w:rsidRPr="00214AEE">
        <w:rPr>
          <w:rFonts w:ascii="Arial" w:hAnsi="Arial" w:cs="Arial"/>
          <w:sz w:val="24"/>
          <w:szCs w:val="24"/>
          <w:lang w:val="fr-CA"/>
        </w:rPr>
        <w:t xml:space="preserve">chacun peut présenter ses idées et ses réflexions et discuter des questions et des enjeux qui les touchent. Le Réseau servira également </w:t>
      </w:r>
      <w:r w:rsidR="00214AEE" w:rsidRPr="00214AEE">
        <w:rPr>
          <w:rFonts w:ascii="Arial" w:hAnsi="Arial" w:cs="Arial"/>
          <w:sz w:val="24"/>
          <w:szCs w:val="24"/>
          <w:lang w:val="fr-CA"/>
        </w:rPr>
        <w:t xml:space="preserve">d’organisme de consultation. </w:t>
      </w:r>
    </w:p>
    <w:p w:rsidR="004E15D2" w:rsidRPr="00214AEE" w:rsidRDefault="00214AEE" w:rsidP="00752C7C">
      <w:pPr>
        <w:pStyle w:val="ListParagraph"/>
        <w:numPr>
          <w:ilvl w:val="0"/>
          <w:numId w:val="1"/>
        </w:numPr>
        <w:spacing w:after="0"/>
        <w:rPr>
          <w:rFonts w:ascii="Arial" w:hAnsi="Arial" w:cs="Arial"/>
          <w:sz w:val="24"/>
          <w:szCs w:val="24"/>
          <w:lang w:val="fr-CA"/>
        </w:rPr>
      </w:pPr>
      <w:r>
        <w:rPr>
          <w:rFonts w:ascii="Arial" w:hAnsi="Arial" w:cs="Arial"/>
          <w:sz w:val="24"/>
          <w:szCs w:val="24"/>
          <w:lang w:val="fr-CA"/>
        </w:rPr>
        <w:t xml:space="preserve">Le compte rendu de réunion sera présenté sous forme de mesures de suivi (et non pas comme un compte rendu de discussions). </w:t>
      </w:r>
    </w:p>
    <w:p w:rsidR="004E15D2" w:rsidRPr="006463DC" w:rsidRDefault="004E15D2" w:rsidP="004E15D2">
      <w:pPr>
        <w:spacing w:after="0"/>
        <w:rPr>
          <w:rFonts w:ascii="Arial" w:hAnsi="Arial" w:cs="Arial"/>
          <w:sz w:val="24"/>
          <w:szCs w:val="24"/>
          <w:lang w:val="fr-CA"/>
        </w:rPr>
      </w:pPr>
    </w:p>
    <w:p w:rsidR="004E15D2" w:rsidRPr="006463DC" w:rsidRDefault="008A3EC9" w:rsidP="004E15D2">
      <w:pPr>
        <w:spacing w:after="0"/>
        <w:rPr>
          <w:rFonts w:ascii="Arial" w:hAnsi="Arial" w:cs="Arial"/>
          <w:b/>
          <w:sz w:val="24"/>
          <w:szCs w:val="24"/>
          <w:lang w:val="fr-CA"/>
        </w:rPr>
      </w:pPr>
      <w:r>
        <w:rPr>
          <w:rFonts w:ascii="Arial" w:hAnsi="Arial" w:cs="Arial"/>
          <w:b/>
          <w:sz w:val="24"/>
          <w:szCs w:val="24"/>
          <w:lang w:val="fr-CA"/>
        </w:rPr>
        <w:t>Commentaires de</w:t>
      </w:r>
      <w:r w:rsidR="004E15D2" w:rsidRPr="006463DC">
        <w:rPr>
          <w:rFonts w:ascii="Arial" w:hAnsi="Arial" w:cs="Arial"/>
          <w:b/>
          <w:sz w:val="24"/>
          <w:szCs w:val="24"/>
          <w:lang w:val="fr-CA"/>
        </w:rPr>
        <w:t xml:space="preserve"> Vicki Cunliffe, </w:t>
      </w:r>
      <w:r>
        <w:rPr>
          <w:rFonts w:ascii="Arial" w:hAnsi="Arial" w:cs="Arial"/>
          <w:b/>
          <w:sz w:val="24"/>
          <w:szCs w:val="24"/>
          <w:lang w:val="fr-CA"/>
        </w:rPr>
        <w:t>directrice</w:t>
      </w:r>
      <w:r w:rsidR="004E15D2" w:rsidRPr="006463DC">
        <w:rPr>
          <w:rFonts w:ascii="Arial" w:hAnsi="Arial" w:cs="Arial"/>
          <w:b/>
          <w:sz w:val="24"/>
          <w:szCs w:val="24"/>
          <w:lang w:val="fr-CA"/>
        </w:rPr>
        <w:t xml:space="preserve">, </w:t>
      </w:r>
      <w:r w:rsidRPr="008A3EC9">
        <w:rPr>
          <w:rFonts w:ascii="Arial" w:hAnsi="Arial" w:cs="Arial"/>
          <w:b/>
          <w:sz w:val="24"/>
          <w:szCs w:val="24"/>
          <w:lang w:val="fr-CA"/>
        </w:rPr>
        <w:t>Direction générale des services de ressources humaines</w:t>
      </w:r>
      <w:r w:rsidR="008B1268">
        <w:rPr>
          <w:rFonts w:ascii="Arial" w:hAnsi="Arial" w:cs="Arial"/>
          <w:b/>
          <w:sz w:val="24"/>
          <w:szCs w:val="24"/>
          <w:lang w:val="fr-CA"/>
        </w:rPr>
        <w:t xml:space="preserve"> (DGSRH)</w:t>
      </w:r>
    </w:p>
    <w:p w:rsidR="004F68AE" w:rsidRPr="006463DC" w:rsidRDefault="008B1268" w:rsidP="00251A30">
      <w:pPr>
        <w:pStyle w:val="ListParagraph"/>
        <w:numPr>
          <w:ilvl w:val="0"/>
          <w:numId w:val="1"/>
        </w:numPr>
        <w:spacing w:after="0"/>
        <w:rPr>
          <w:rFonts w:ascii="Arial" w:hAnsi="Arial" w:cs="Arial"/>
          <w:sz w:val="24"/>
          <w:szCs w:val="24"/>
          <w:lang w:val="fr-CA"/>
        </w:rPr>
      </w:pPr>
      <w:r>
        <w:rPr>
          <w:rFonts w:ascii="Arial" w:hAnsi="Arial" w:cs="Arial"/>
          <w:sz w:val="24"/>
          <w:szCs w:val="24"/>
          <w:lang w:val="fr-CA"/>
        </w:rPr>
        <w:t xml:space="preserve">La DGSRH est responsable du </w:t>
      </w:r>
      <w:r w:rsidR="00251A30">
        <w:rPr>
          <w:rFonts w:ascii="Arial" w:hAnsi="Arial" w:cs="Arial"/>
          <w:sz w:val="24"/>
          <w:szCs w:val="24"/>
          <w:lang w:val="fr-CA"/>
        </w:rPr>
        <w:t>p</w:t>
      </w:r>
      <w:r w:rsidR="00251A30" w:rsidRPr="00251A30">
        <w:rPr>
          <w:rFonts w:ascii="Arial" w:hAnsi="Arial" w:cs="Arial"/>
          <w:sz w:val="24"/>
          <w:szCs w:val="24"/>
          <w:lang w:val="fr-CA"/>
        </w:rPr>
        <w:t>rogramme sur la diversité et l</w:t>
      </w:r>
      <w:r w:rsidR="00525DC1">
        <w:rPr>
          <w:rFonts w:ascii="Arial" w:hAnsi="Arial" w:cs="Arial"/>
          <w:sz w:val="24"/>
          <w:szCs w:val="24"/>
          <w:lang w:val="fr-CA"/>
        </w:rPr>
        <w:t>’</w:t>
      </w:r>
      <w:r w:rsidR="00251A30" w:rsidRPr="00251A30">
        <w:rPr>
          <w:rFonts w:ascii="Arial" w:hAnsi="Arial" w:cs="Arial"/>
          <w:sz w:val="24"/>
          <w:szCs w:val="24"/>
          <w:lang w:val="fr-CA"/>
        </w:rPr>
        <w:t>équité en matière d</w:t>
      </w:r>
      <w:r w:rsidR="00525DC1">
        <w:rPr>
          <w:rFonts w:ascii="Arial" w:hAnsi="Arial" w:cs="Arial"/>
          <w:sz w:val="24"/>
          <w:szCs w:val="24"/>
          <w:lang w:val="fr-CA"/>
        </w:rPr>
        <w:t>’</w:t>
      </w:r>
      <w:r w:rsidR="00251A30" w:rsidRPr="00251A30">
        <w:rPr>
          <w:rFonts w:ascii="Arial" w:hAnsi="Arial" w:cs="Arial"/>
          <w:sz w:val="24"/>
          <w:szCs w:val="24"/>
          <w:lang w:val="fr-CA"/>
        </w:rPr>
        <w:t xml:space="preserve">emploi </w:t>
      </w:r>
      <w:r w:rsidR="00251A30">
        <w:rPr>
          <w:rFonts w:ascii="Arial" w:hAnsi="Arial" w:cs="Arial"/>
          <w:sz w:val="24"/>
          <w:szCs w:val="24"/>
          <w:lang w:val="fr-CA"/>
        </w:rPr>
        <w:t xml:space="preserve">d’EDSC. </w:t>
      </w:r>
    </w:p>
    <w:p w:rsidR="00852F5B" w:rsidRPr="006463DC" w:rsidRDefault="00251A30" w:rsidP="004F68AE">
      <w:pPr>
        <w:pStyle w:val="ListParagraph"/>
        <w:numPr>
          <w:ilvl w:val="0"/>
          <w:numId w:val="1"/>
        </w:numPr>
        <w:spacing w:after="0"/>
        <w:rPr>
          <w:rFonts w:ascii="Arial" w:hAnsi="Arial" w:cs="Arial"/>
          <w:sz w:val="24"/>
          <w:szCs w:val="24"/>
          <w:lang w:val="fr-CA"/>
        </w:rPr>
      </w:pPr>
      <w:r>
        <w:rPr>
          <w:rFonts w:ascii="Arial" w:hAnsi="Arial" w:cs="Arial"/>
          <w:sz w:val="24"/>
          <w:szCs w:val="24"/>
          <w:lang w:val="fr-CA"/>
        </w:rPr>
        <w:t xml:space="preserve">La DGSRH </w:t>
      </w:r>
      <w:r w:rsidR="00F15595">
        <w:rPr>
          <w:rFonts w:ascii="Arial" w:hAnsi="Arial" w:cs="Arial"/>
          <w:sz w:val="24"/>
          <w:szCs w:val="24"/>
          <w:lang w:val="fr-CA"/>
        </w:rPr>
        <w:t>s’emploiera à tenir</w:t>
      </w:r>
      <w:r w:rsidR="00095BA3">
        <w:rPr>
          <w:rFonts w:ascii="Arial" w:hAnsi="Arial" w:cs="Arial"/>
          <w:sz w:val="24"/>
          <w:szCs w:val="24"/>
          <w:lang w:val="fr-CA"/>
        </w:rPr>
        <w:t xml:space="preserve"> compte des commentaires reçus et </w:t>
      </w:r>
      <w:r w:rsidR="00F15595">
        <w:rPr>
          <w:rFonts w:ascii="Arial" w:hAnsi="Arial" w:cs="Arial"/>
          <w:sz w:val="24"/>
          <w:szCs w:val="24"/>
          <w:lang w:val="fr-CA"/>
        </w:rPr>
        <w:t>à donner</w:t>
      </w:r>
      <w:r w:rsidR="00095BA3">
        <w:rPr>
          <w:rFonts w:ascii="Arial" w:hAnsi="Arial" w:cs="Arial"/>
          <w:sz w:val="24"/>
          <w:szCs w:val="24"/>
          <w:lang w:val="fr-CA"/>
        </w:rPr>
        <w:t xml:space="preserve"> suite aux enjeux et aux préoccupations soulevés dans le cadre du forum par l’entremise de</w:t>
      </w:r>
      <w:r w:rsidR="00F15595">
        <w:rPr>
          <w:rFonts w:ascii="Arial" w:hAnsi="Arial" w:cs="Arial"/>
          <w:sz w:val="24"/>
          <w:szCs w:val="24"/>
          <w:lang w:val="fr-CA"/>
        </w:rPr>
        <w:t>s</w:t>
      </w:r>
      <w:r w:rsidR="00095BA3">
        <w:rPr>
          <w:rFonts w:ascii="Arial" w:hAnsi="Arial" w:cs="Arial"/>
          <w:sz w:val="24"/>
          <w:szCs w:val="24"/>
          <w:lang w:val="fr-CA"/>
        </w:rPr>
        <w:t xml:space="preserve"> politiques et de</w:t>
      </w:r>
      <w:r w:rsidR="00F15595">
        <w:rPr>
          <w:rFonts w:ascii="Arial" w:hAnsi="Arial" w:cs="Arial"/>
          <w:sz w:val="24"/>
          <w:szCs w:val="24"/>
          <w:lang w:val="fr-CA"/>
        </w:rPr>
        <w:t>s</w:t>
      </w:r>
      <w:r w:rsidR="00095BA3">
        <w:rPr>
          <w:rFonts w:ascii="Arial" w:hAnsi="Arial" w:cs="Arial"/>
          <w:sz w:val="24"/>
          <w:szCs w:val="24"/>
          <w:lang w:val="fr-CA"/>
        </w:rPr>
        <w:t xml:space="preserve"> pratiques ministérielles </w:t>
      </w:r>
      <w:r w:rsidR="00F15595">
        <w:rPr>
          <w:rFonts w:ascii="Arial" w:hAnsi="Arial" w:cs="Arial"/>
          <w:sz w:val="24"/>
          <w:szCs w:val="24"/>
          <w:lang w:val="fr-CA"/>
        </w:rPr>
        <w:t>actuelles</w:t>
      </w:r>
      <w:r w:rsidR="00095BA3">
        <w:rPr>
          <w:rFonts w:ascii="Arial" w:hAnsi="Arial" w:cs="Arial"/>
          <w:sz w:val="24"/>
          <w:szCs w:val="24"/>
          <w:lang w:val="fr-CA"/>
        </w:rPr>
        <w:t xml:space="preserve">. </w:t>
      </w:r>
    </w:p>
    <w:p w:rsidR="00D72A91" w:rsidRPr="006463DC" w:rsidRDefault="00D72A91" w:rsidP="00D72A91">
      <w:pPr>
        <w:spacing w:after="0"/>
        <w:rPr>
          <w:rFonts w:ascii="Arial" w:hAnsi="Arial" w:cs="Arial"/>
          <w:sz w:val="24"/>
          <w:szCs w:val="24"/>
          <w:lang w:val="fr-CA"/>
        </w:rPr>
      </w:pPr>
    </w:p>
    <w:p w:rsidR="00D72A91" w:rsidRPr="006463DC" w:rsidRDefault="008A3EC9" w:rsidP="00D72A91">
      <w:pPr>
        <w:spacing w:after="0" w:line="240" w:lineRule="auto"/>
        <w:rPr>
          <w:rFonts w:ascii="Arial" w:hAnsi="Arial" w:cs="Arial"/>
          <w:sz w:val="24"/>
          <w:szCs w:val="24"/>
          <w:lang w:val="fr-CA"/>
        </w:rPr>
      </w:pPr>
      <w:r>
        <w:rPr>
          <w:rFonts w:ascii="Arial" w:hAnsi="Arial" w:cs="Arial"/>
          <w:b/>
          <w:sz w:val="24"/>
          <w:szCs w:val="24"/>
          <w:lang w:val="fr-CA"/>
        </w:rPr>
        <w:t>Reporté à une date ultérieure</w:t>
      </w:r>
      <w:r w:rsidRPr="008A3EC9">
        <w:rPr>
          <w:rFonts w:ascii="Arial" w:hAnsi="Arial" w:cs="Arial"/>
          <w:sz w:val="24"/>
          <w:szCs w:val="24"/>
          <w:lang w:val="fr-CA"/>
        </w:rPr>
        <w:t> </w:t>
      </w:r>
      <w:r w:rsidR="003939BB" w:rsidRPr="008A3EC9">
        <w:rPr>
          <w:rFonts w:ascii="Arial" w:hAnsi="Arial" w:cs="Arial"/>
          <w:sz w:val="24"/>
          <w:szCs w:val="24"/>
          <w:lang w:val="fr-CA"/>
        </w:rPr>
        <w:t>:</w:t>
      </w:r>
      <w:r w:rsidR="003939BB" w:rsidRPr="006463DC">
        <w:rPr>
          <w:rFonts w:ascii="Arial" w:hAnsi="Arial" w:cs="Arial"/>
          <w:i/>
          <w:sz w:val="24"/>
          <w:szCs w:val="24"/>
          <w:lang w:val="fr-CA"/>
        </w:rPr>
        <w:t xml:space="preserve"> </w:t>
      </w:r>
      <w:r w:rsidRPr="008A3EC9">
        <w:rPr>
          <w:rFonts w:ascii="Arial" w:hAnsi="Arial" w:cs="Arial"/>
          <w:i/>
          <w:sz w:val="24"/>
          <w:szCs w:val="24"/>
          <w:lang w:val="fr-CA"/>
        </w:rPr>
        <w:t>La nécessité d’engager une conversation ouverte sur les handicaps invisibles</w:t>
      </w:r>
      <w:r>
        <w:rPr>
          <w:rFonts w:ascii="Arial" w:hAnsi="Arial" w:cs="Arial"/>
          <w:i/>
          <w:sz w:val="24"/>
          <w:szCs w:val="24"/>
          <w:lang w:val="fr-CA"/>
        </w:rPr>
        <w:t> </w:t>
      </w:r>
      <w:r w:rsidR="00D72A91" w:rsidRPr="008A3EC9">
        <w:rPr>
          <w:rFonts w:ascii="Arial" w:hAnsi="Arial" w:cs="Arial"/>
          <w:sz w:val="24"/>
          <w:szCs w:val="24"/>
          <w:lang w:val="fr-CA"/>
        </w:rPr>
        <w:t>:</w:t>
      </w:r>
      <w:r w:rsidR="00D72A91" w:rsidRPr="006463DC">
        <w:rPr>
          <w:rFonts w:ascii="Arial" w:hAnsi="Arial" w:cs="Arial"/>
          <w:sz w:val="24"/>
          <w:szCs w:val="24"/>
          <w:lang w:val="fr-CA"/>
        </w:rPr>
        <w:t xml:space="preserve"> </w:t>
      </w:r>
      <w:r>
        <w:rPr>
          <w:rFonts w:ascii="Arial" w:hAnsi="Arial" w:cs="Arial"/>
          <w:sz w:val="24"/>
          <w:szCs w:val="24"/>
          <w:lang w:val="fr-CA"/>
        </w:rPr>
        <w:t xml:space="preserve">présentation de </w:t>
      </w:r>
      <w:r w:rsidR="00D72A91" w:rsidRPr="006463DC">
        <w:rPr>
          <w:rFonts w:ascii="Arial" w:hAnsi="Arial" w:cs="Arial"/>
          <w:sz w:val="24"/>
          <w:szCs w:val="24"/>
          <w:lang w:val="fr-CA"/>
        </w:rPr>
        <w:t xml:space="preserve">Vidya ShankarNarayan, </w:t>
      </w:r>
      <w:r>
        <w:rPr>
          <w:rFonts w:ascii="Arial" w:hAnsi="Arial" w:cs="Arial"/>
          <w:sz w:val="24"/>
          <w:szCs w:val="24"/>
          <w:lang w:val="fr-CA"/>
        </w:rPr>
        <w:t>directrice générale</w:t>
      </w:r>
      <w:r w:rsidR="00D72A91" w:rsidRPr="006463DC">
        <w:rPr>
          <w:rFonts w:ascii="Arial" w:hAnsi="Arial" w:cs="Arial"/>
          <w:sz w:val="24"/>
          <w:szCs w:val="24"/>
          <w:lang w:val="fr-CA"/>
        </w:rPr>
        <w:t xml:space="preserve">, </w:t>
      </w:r>
      <w:r w:rsidRPr="008A3EC9">
        <w:rPr>
          <w:rFonts w:ascii="Arial" w:hAnsi="Arial" w:cs="Arial"/>
          <w:sz w:val="24"/>
          <w:szCs w:val="24"/>
          <w:lang w:val="fr-CA"/>
        </w:rPr>
        <w:t xml:space="preserve">Services organisationnels </w:t>
      </w:r>
      <w:r w:rsidR="00D72A91" w:rsidRPr="006463DC">
        <w:rPr>
          <w:rFonts w:ascii="Arial" w:hAnsi="Arial" w:cs="Arial"/>
          <w:sz w:val="24"/>
          <w:szCs w:val="24"/>
          <w:lang w:val="fr-CA"/>
        </w:rPr>
        <w:t>(</w:t>
      </w:r>
      <w:r w:rsidRPr="008A3EC9">
        <w:rPr>
          <w:rFonts w:ascii="Arial" w:hAnsi="Arial" w:cs="Arial"/>
          <w:sz w:val="24"/>
          <w:szCs w:val="24"/>
          <w:lang w:val="fr-CA"/>
        </w:rPr>
        <w:t>Direction générale de l</w:t>
      </w:r>
      <w:r w:rsidR="00525DC1">
        <w:rPr>
          <w:rFonts w:ascii="Arial" w:hAnsi="Arial" w:cs="Arial"/>
          <w:sz w:val="24"/>
          <w:szCs w:val="24"/>
          <w:lang w:val="fr-CA"/>
        </w:rPr>
        <w:t>’</w:t>
      </w:r>
      <w:r w:rsidRPr="008A3EC9">
        <w:rPr>
          <w:rFonts w:ascii="Arial" w:hAnsi="Arial" w:cs="Arial"/>
          <w:sz w:val="24"/>
          <w:szCs w:val="24"/>
          <w:lang w:val="fr-CA"/>
        </w:rPr>
        <w:t>innovation, de l</w:t>
      </w:r>
      <w:r w:rsidR="00525DC1">
        <w:rPr>
          <w:rFonts w:ascii="Arial" w:hAnsi="Arial" w:cs="Arial"/>
          <w:sz w:val="24"/>
          <w:szCs w:val="24"/>
          <w:lang w:val="fr-CA"/>
        </w:rPr>
        <w:t>’</w:t>
      </w:r>
      <w:r w:rsidRPr="008A3EC9">
        <w:rPr>
          <w:rFonts w:ascii="Arial" w:hAnsi="Arial" w:cs="Arial"/>
          <w:sz w:val="24"/>
          <w:szCs w:val="24"/>
          <w:lang w:val="fr-CA"/>
        </w:rPr>
        <w:t>information et de la technologie</w:t>
      </w:r>
      <w:r w:rsidR="00A15721">
        <w:rPr>
          <w:rFonts w:ascii="Arial" w:hAnsi="Arial" w:cs="Arial"/>
          <w:sz w:val="24"/>
          <w:szCs w:val="24"/>
          <w:lang w:val="fr-CA"/>
        </w:rPr>
        <w:t xml:space="preserve"> [DGITT]</w:t>
      </w:r>
      <w:r w:rsidR="00D72A91" w:rsidRPr="006463DC">
        <w:rPr>
          <w:rFonts w:ascii="Arial" w:hAnsi="Arial" w:cs="Arial"/>
          <w:sz w:val="24"/>
          <w:szCs w:val="24"/>
          <w:lang w:val="fr-CA"/>
        </w:rPr>
        <w:t xml:space="preserve">) </w:t>
      </w:r>
      <w:r>
        <w:rPr>
          <w:rFonts w:ascii="Arial" w:hAnsi="Arial" w:cs="Arial"/>
          <w:sz w:val="24"/>
          <w:szCs w:val="24"/>
          <w:lang w:val="fr-CA"/>
        </w:rPr>
        <w:t xml:space="preserve">et membre </w:t>
      </w:r>
      <w:r w:rsidR="007C5118">
        <w:rPr>
          <w:rFonts w:ascii="Arial" w:hAnsi="Arial" w:cs="Arial"/>
          <w:sz w:val="24"/>
          <w:szCs w:val="24"/>
          <w:lang w:val="fr-CA"/>
        </w:rPr>
        <w:t xml:space="preserve">du </w:t>
      </w:r>
      <w:r w:rsidRPr="008A3EC9">
        <w:rPr>
          <w:rFonts w:ascii="Arial" w:hAnsi="Arial" w:cs="Arial"/>
          <w:sz w:val="24"/>
          <w:szCs w:val="24"/>
          <w:lang w:val="fr-CA"/>
        </w:rPr>
        <w:t>Programme de santé mentale pour les femmes de la Fondatio</w:t>
      </w:r>
      <w:r>
        <w:rPr>
          <w:rFonts w:ascii="Arial" w:hAnsi="Arial" w:cs="Arial"/>
          <w:sz w:val="24"/>
          <w:szCs w:val="24"/>
          <w:lang w:val="fr-CA"/>
        </w:rPr>
        <w:t>n de santé mentale Royal Ottawa.</w:t>
      </w:r>
    </w:p>
    <w:p w:rsidR="00D72A91" w:rsidRPr="006463DC" w:rsidRDefault="00D72A91" w:rsidP="00D72A91">
      <w:pPr>
        <w:spacing w:after="0"/>
        <w:ind w:left="360"/>
        <w:rPr>
          <w:rFonts w:ascii="Arial" w:hAnsi="Arial" w:cs="Arial"/>
          <w:sz w:val="24"/>
          <w:szCs w:val="24"/>
          <w:lang w:val="fr-CA"/>
        </w:rPr>
      </w:pPr>
    </w:p>
    <w:p w:rsidR="00D72A91" w:rsidRPr="006463DC" w:rsidRDefault="008A3EC9" w:rsidP="00D72A91">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lang w:val="fr-CA"/>
        </w:rPr>
      </w:pPr>
      <w:r>
        <w:rPr>
          <w:rFonts w:ascii="Arial" w:hAnsi="Arial" w:cs="Arial"/>
          <w:i/>
          <w:sz w:val="24"/>
          <w:szCs w:val="24"/>
          <w:lang w:val="fr-CA"/>
        </w:rPr>
        <w:t>MESURE DE SUIVI</w:t>
      </w:r>
    </w:p>
    <w:p w:rsidR="00D72A91" w:rsidRPr="006463DC" w:rsidRDefault="008A3EC9" w:rsidP="008A3EC9">
      <w:pPr>
        <w:pStyle w:val="ListParagraph"/>
        <w:numPr>
          <w:ilvl w:val="0"/>
          <w:numId w:val="6"/>
        </w:numPr>
        <w:pBdr>
          <w:top w:val="single" w:sz="4" w:space="1" w:color="auto"/>
          <w:left w:val="single" w:sz="4" w:space="4" w:color="auto"/>
          <w:bottom w:val="single" w:sz="4" w:space="1" w:color="auto"/>
          <w:right w:val="single" w:sz="4" w:space="4" w:color="auto"/>
        </w:pBdr>
        <w:spacing w:after="0"/>
        <w:rPr>
          <w:rFonts w:ascii="Arial" w:hAnsi="Arial" w:cs="Arial"/>
          <w:i/>
          <w:sz w:val="24"/>
          <w:szCs w:val="24"/>
          <w:lang w:val="fr-CA"/>
        </w:rPr>
      </w:pPr>
      <w:r>
        <w:rPr>
          <w:rFonts w:ascii="Arial" w:hAnsi="Arial" w:cs="Arial"/>
          <w:i/>
          <w:sz w:val="24"/>
          <w:szCs w:val="24"/>
          <w:lang w:val="fr-CA"/>
        </w:rPr>
        <w:t xml:space="preserve">Le secrétariat invitera </w:t>
      </w:r>
      <w:r w:rsidR="00827C09" w:rsidRPr="006463DC">
        <w:rPr>
          <w:rFonts w:ascii="Arial" w:hAnsi="Arial" w:cs="Arial"/>
          <w:i/>
          <w:sz w:val="24"/>
          <w:szCs w:val="24"/>
          <w:lang w:val="fr-CA"/>
        </w:rPr>
        <w:t xml:space="preserve">Vidya ShankarNarayan </w:t>
      </w:r>
      <w:r>
        <w:rPr>
          <w:rFonts w:ascii="Arial" w:hAnsi="Arial" w:cs="Arial"/>
          <w:i/>
          <w:sz w:val="24"/>
          <w:szCs w:val="24"/>
          <w:lang w:val="fr-CA"/>
        </w:rPr>
        <w:t>à participer à une prochaine réunion/téléconférence du Réseau et inscrira la présentation « </w:t>
      </w:r>
      <w:r w:rsidRPr="008A3EC9">
        <w:rPr>
          <w:rFonts w:ascii="Arial" w:hAnsi="Arial" w:cs="Arial"/>
          <w:i/>
          <w:sz w:val="24"/>
          <w:szCs w:val="24"/>
          <w:lang w:val="fr-CA"/>
        </w:rPr>
        <w:t>La nécessité d’engager une conversation ouverte sur les handicaps invisibles</w:t>
      </w:r>
      <w:r>
        <w:rPr>
          <w:rFonts w:ascii="Arial" w:hAnsi="Arial" w:cs="Arial"/>
          <w:i/>
          <w:sz w:val="24"/>
          <w:szCs w:val="24"/>
          <w:lang w:val="fr-CA"/>
        </w:rPr>
        <w:t> » à l’ordre du jour</w:t>
      </w:r>
      <w:r w:rsidR="007C5118">
        <w:rPr>
          <w:rFonts w:ascii="Arial" w:hAnsi="Arial" w:cs="Arial"/>
          <w:i/>
          <w:sz w:val="24"/>
          <w:szCs w:val="24"/>
          <w:lang w:val="fr-CA"/>
        </w:rPr>
        <w:t xml:space="preserve"> pertinent</w:t>
      </w:r>
      <w:r>
        <w:rPr>
          <w:rFonts w:ascii="Arial" w:hAnsi="Arial" w:cs="Arial"/>
          <w:i/>
          <w:sz w:val="24"/>
          <w:szCs w:val="24"/>
          <w:lang w:val="fr-CA"/>
        </w:rPr>
        <w:t xml:space="preserve">. </w:t>
      </w:r>
      <w:r w:rsidR="00D72A91" w:rsidRPr="006463DC">
        <w:rPr>
          <w:rFonts w:ascii="Arial" w:hAnsi="Arial" w:cs="Arial"/>
          <w:i/>
          <w:sz w:val="24"/>
          <w:szCs w:val="24"/>
          <w:lang w:val="fr-CA"/>
        </w:rPr>
        <w:t xml:space="preserve"> </w:t>
      </w:r>
    </w:p>
    <w:p w:rsidR="00D72A91" w:rsidRPr="006463DC" w:rsidRDefault="00D72A91" w:rsidP="00D72A91">
      <w:pPr>
        <w:spacing w:after="0"/>
        <w:rPr>
          <w:rFonts w:ascii="Arial" w:hAnsi="Arial" w:cs="Arial"/>
          <w:sz w:val="24"/>
          <w:szCs w:val="24"/>
          <w:lang w:val="fr-CA"/>
        </w:rPr>
      </w:pPr>
    </w:p>
    <w:p w:rsidR="001E5119" w:rsidRPr="006463DC" w:rsidRDefault="00951908" w:rsidP="00D72A91">
      <w:pPr>
        <w:spacing w:after="0"/>
        <w:rPr>
          <w:rFonts w:ascii="Arial" w:hAnsi="Arial" w:cs="Arial"/>
          <w:sz w:val="24"/>
          <w:szCs w:val="24"/>
          <w:lang w:val="fr-CA"/>
        </w:rPr>
      </w:pPr>
      <w:r>
        <w:rPr>
          <w:rFonts w:ascii="Arial" w:hAnsi="Arial" w:cs="Arial"/>
          <w:sz w:val="24"/>
          <w:szCs w:val="24"/>
          <w:lang w:val="fr-CA"/>
        </w:rPr>
        <w:t>Les participants qui n’ont pas été en mesure de poser leurs questions ou d’exprimer leurs préoccupations ou commentaires durant la réunion, étant donné le nombre important de membres du Réseau et la taille du groupe inscrit à la réunion/</w:t>
      </w:r>
      <w:r w:rsidR="00567855">
        <w:rPr>
          <w:rFonts w:ascii="Arial" w:hAnsi="Arial" w:cs="Arial"/>
          <w:sz w:val="24"/>
          <w:szCs w:val="24"/>
          <w:lang w:val="fr-CA"/>
        </w:rPr>
        <w:t xml:space="preserve"> </w:t>
      </w:r>
      <w:r>
        <w:rPr>
          <w:rFonts w:ascii="Arial" w:hAnsi="Arial" w:cs="Arial"/>
          <w:sz w:val="24"/>
          <w:szCs w:val="24"/>
          <w:lang w:val="fr-CA"/>
        </w:rPr>
        <w:lastRenderedPageBreak/>
        <w:t>téléconférence, sont invités à les transmettre afin d’obtenir une réponse en écrivant à la boîte aux lettres générale</w:t>
      </w:r>
      <w:r w:rsidR="003939BB" w:rsidRPr="006463DC">
        <w:rPr>
          <w:rFonts w:ascii="Arial" w:hAnsi="Arial" w:cs="Arial"/>
          <w:sz w:val="24"/>
          <w:szCs w:val="24"/>
          <w:lang w:val="fr-CA"/>
        </w:rPr>
        <w:t>.</w:t>
      </w:r>
    </w:p>
    <w:p w:rsidR="003939BB" w:rsidRPr="006463DC" w:rsidRDefault="003939BB" w:rsidP="003939BB">
      <w:pPr>
        <w:pStyle w:val="ListParagraph"/>
        <w:spacing w:after="0"/>
        <w:rPr>
          <w:rFonts w:ascii="Arial" w:hAnsi="Arial" w:cs="Arial"/>
          <w:sz w:val="24"/>
          <w:szCs w:val="24"/>
          <w:lang w:val="fr-CA"/>
        </w:rPr>
      </w:pPr>
    </w:p>
    <w:p w:rsidR="003939BB" w:rsidRPr="004D71F9" w:rsidRDefault="00951908" w:rsidP="00567855">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lang w:val="fr-CA"/>
        </w:rPr>
      </w:pPr>
      <w:r>
        <w:rPr>
          <w:rFonts w:ascii="Arial" w:hAnsi="Arial" w:cs="Arial"/>
          <w:i/>
          <w:sz w:val="24"/>
          <w:szCs w:val="24"/>
          <w:lang w:val="fr-CA"/>
        </w:rPr>
        <w:t>MESURE DE SUIVI</w:t>
      </w:r>
      <w:r w:rsidR="00567855">
        <w:rPr>
          <w:rFonts w:ascii="Arial" w:hAnsi="Arial" w:cs="Arial"/>
          <w:i/>
          <w:sz w:val="24"/>
          <w:szCs w:val="24"/>
          <w:lang w:val="fr-CA"/>
        </w:rPr>
        <w:br/>
      </w:r>
      <w:r w:rsidRPr="004D71F9">
        <w:rPr>
          <w:rFonts w:ascii="Arial" w:hAnsi="Arial" w:cs="Arial"/>
          <w:i/>
          <w:sz w:val="24"/>
          <w:szCs w:val="24"/>
          <w:lang w:val="fr-CA"/>
        </w:rPr>
        <w:t xml:space="preserve">Les participants sont invités à transmettre les questions qu’ils n’ont pas été en mesure de poser et à faire part des commentaires ou des préoccupations qu’ils n’ont pu exprimer durant la réunion en écrivant à la boîte aux lettres générale du Réseau </w:t>
      </w:r>
      <w:r w:rsidR="004D71F9">
        <w:rPr>
          <w:rFonts w:ascii="Arial" w:hAnsi="Arial" w:cs="Arial"/>
          <w:i/>
          <w:sz w:val="24"/>
          <w:szCs w:val="24"/>
          <w:lang w:val="fr-CA"/>
        </w:rPr>
        <w:t>(</w:t>
      </w:r>
      <w:hyperlink r:id="rId9" w:history="1">
        <w:r w:rsidR="003939BB" w:rsidRPr="004D71F9">
          <w:rPr>
            <w:rStyle w:val="Hyperlink"/>
            <w:rFonts w:ascii="Arial" w:hAnsi="Arial" w:cs="Arial"/>
            <w:i/>
            <w:sz w:val="24"/>
            <w:szCs w:val="24"/>
            <w:lang w:val="fr-CA"/>
          </w:rPr>
          <w:t>NA-RESEAU_EMPL_HANDICAPES_DISABILITIES_NETWORK-GD</w:t>
        </w:r>
      </w:hyperlink>
      <w:r w:rsidR="004D71F9">
        <w:rPr>
          <w:rFonts w:ascii="Arial" w:hAnsi="Arial" w:cs="Arial"/>
          <w:i/>
          <w:sz w:val="24"/>
          <w:szCs w:val="24"/>
          <w:lang w:val="fr-CA"/>
        </w:rPr>
        <w:t>).</w:t>
      </w:r>
    </w:p>
    <w:p w:rsidR="003939BB" w:rsidRPr="006463DC" w:rsidRDefault="003939BB" w:rsidP="003939BB">
      <w:pPr>
        <w:spacing w:after="0"/>
        <w:rPr>
          <w:rFonts w:ascii="Arial" w:hAnsi="Arial" w:cs="Arial"/>
          <w:sz w:val="24"/>
          <w:szCs w:val="24"/>
          <w:lang w:val="fr-CA"/>
        </w:rPr>
      </w:pPr>
    </w:p>
    <w:p w:rsidR="004F68AE" w:rsidRPr="006463DC" w:rsidRDefault="00043E98" w:rsidP="005D7AD1">
      <w:pPr>
        <w:spacing w:after="120"/>
        <w:rPr>
          <w:rFonts w:ascii="Arial" w:hAnsi="Arial" w:cs="Arial"/>
          <w:b/>
          <w:sz w:val="24"/>
          <w:szCs w:val="24"/>
          <w:lang w:val="fr-CA"/>
        </w:rPr>
      </w:pPr>
      <w:r w:rsidRPr="006463DC">
        <w:rPr>
          <w:rFonts w:ascii="Arial" w:hAnsi="Arial" w:cs="Arial"/>
          <w:b/>
          <w:sz w:val="24"/>
          <w:szCs w:val="24"/>
          <w:lang w:val="fr-CA"/>
        </w:rPr>
        <w:t>Questions</w:t>
      </w:r>
      <w:r w:rsidR="00792D52" w:rsidRPr="006463DC">
        <w:rPr>
          <w:rFonts w:ascii="Arial" w:hAnsi="Arial" w:cs="Arial"/>
          <w:b/>
          <w:sz w:val="24"/>
          <w:szCs w:val="24"/>
          <w:lang w:val="fr-CA"/>
        </w:rPr>
        <w:t xml:space="preserve"> </w:t>
      </w:r>
      <w:r w:rsidR="00951908">
        <w:rPr>
          <w:rFonts w:ascii="Arial" w:hAnsi="Arial" w:cs="Arial"/>
          <w:b/>
          <w:sz w:val="24"/>
          <w:szCs w:val="24"/>
          <w:lang w:val="fr-CA"/>
        </w:rPr>
        <w:t>des p</w:t>
      </w:r>
      <w:r w:rsidRPr="006463DC">
        <w:rPr>
          <w:rFonts w:ascii="Arial" w:hAnsi="Arial" w:cs="Arial"/>
          <w:b/>
          <w:sz w:val="24"/>
          <w:szCs w:val="24"/>
          <w:lang w:val="fr-CA"/>
        </w:rPr>
        <w:t>articipants</w:t>
      </w:r>
    </w:p>
    <w:p w:rsidR="002312EE" w:rsidRPr="006463DC" w:rsidRDefault="00A54D47" w:rsidP="00F55544">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951908">
        <w:rPr>
          <w:rFonts w:ascii="Arial" w:hAnsi="Arial" w:cs="Arial"/>
          <w:b/>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265412">
        <w:rPr>
          <w:rFonts w:ascii="Arial" w:hAnsi="Arial" w:cs="Arial"/>
          <w:sz w:val="24"/>
          <w:szCs w:val="24"/>
          <w:lang w:val="fr-CA"/>
        </w:rPr>
        <w:t xml:space="preserve">La liste des membres du Réseau sera-t-elle partagée afin de faire du réseautage avec les régions? </w:t>
      </w:r>
      <w:r w:rsidR="00CF38CA" w:rsidRPr="006463DC">
        <w:rPr>
          <w:rFonts w:ascii="Arial" w:hAnsi="Arial" w:cs="Arial"/>
          <w:sz w:val="24"/>
          <w:szCs w:val="24"/>
          <w:lang w:val="fr-CA"/>
        </w:rPr>
        <w:br/>
      </w:r>
      <w:r w:rsidR="00951908">
        <w:rPr>
          <w:rFonts w:ascii="Arial" w:hAnsi="Arial" w:cs="Arial"/>
          <w:b/>
          <w:sz w:val="24"/>
          <w:szCs w:val="24"/>
          <w:lang w:val="fr-CA"/>
        </w:rPr>
        <w:t>Réponse</w:t>
      </w:r>
      <w:r w:rsidR="00951908" w:rsidRPr="00265412">
        <w:rPr>
          <w:rFonts w:ascii="Arial" w:hAnsi="Arial" w:cs="Arial"/>
          <w:sz w:val="24"/>
          <w:szCs w:val="24"/>
          <w:lang w:val="fr-CA"/>
        </w:rPr>
        <w:t> </w:t>
      </w:r>
      <w:r w:rsidR="00CF38CA" w:rsidRPr="00265412">
        <w:rPr>
          <w:rFonts w:ascii="Arial" w:hAnsi="Arial" w:cs="Arial"/>
          <w:sz w:val="24"/>
          <w:szCs w:val="24"/>
          <w:lang w:val="fr-CA"/>
        </w:rPr>
        <w:t>:</w:t>
      </w:r>
      <w:r w:rsidR="00CF38CA" w:rsidRPr="006463DC">
        <w:rPr>
          <w:rFonts w:ascii="Arial" w:hAnsi="Arial" w:cs="Arial"/>
          <w:sz w:val="24"/>
          <w:szCs w:val="24"/>
          <w:lang w:val="fr-CA"/>
        </w:rPr>
        <w:t xml:space="preserve"> </w:t>
      </w:r>
      <w:r w:rsidR="00265412">
        <w:rPr>
          <w:rFonts w:ascii="Arial" w:hAnsi="Arial" w:cs="Arial"/>
          <w:sz w:val="24"/>
          <w:szCs w:val="24"/>
          <w:lang w:val="fr-CA"/>
        </w:rPr>
        <w:t>La liste des membres sera distribuée en décembre 2015. Si vous préférez que votre nom ne soit pas divulgué, veuillez trans</w:t>
      </w:r>
      <w:r w:rsidR="00265412" w:rsidRPr="00265412">
        <w:rPr>
          <w:rFonts w:ascii="Arial" w:hAnsi="Arial" w:cs="Arial"/>
          <w:sz w:val="24"/>
          <w:szCs w:val="24"/>
          <w:lang w:val="fr-CA"/>
        </w:rPr>
        <w:t xml:space="preserve">mettre un message à la boîte aux lettres générale du Réseau </w:t>
      </w:r>
      <w:r w:rsidR="00265412">
        <w:rPr>
          <w:rFonts w:ascii="Arial" w:hAnsi="Arial" w:cs="Arial"/>
          <w:sz w:val="24"/>
          <w:szCs w:val="24"/>
          <w:lang w:val="fr-CA"/>
        </w:rPr>
        <w:t>(</w:t>
      </w:r>
      <w:hyperlink r:id="rId10" w:history="1">
        <w:r w:rsidR="009A7024" w:rsidRPr="006463DC">
          <w:rPr>
            <w:rStyle w:val="Hyperlink"/>
            <w:rFonts w:ascii="Arial" w:hAnsi="Arial" w:cs="Arial"/>
            <w:sz w:val="24"/>
            <w:szCs w:val="24"/>
            <w:lang w:val="fr-CA"/>
          </w:rPr>
          <w:t>NA-RESEAU_EMPL_HANDICAPES_DISABIITIES_NETWORK-GD</w:t>
        </w:r>
      </w:hyperlink>
      <w:r w:rsidR="00265412" w:rsidRPr="00265412">
        <w:rPr>
          <w:rFonts w:ascii="Arial" w:hAnsi="Arial" w:cs="Arial"/>
          <w:sz w:val="24"/>
          <w:szCs w:val="24"/>
          <w:lang w:val="fr-CA"/>
        </w:rPr>
        <w:t xml:space="preserve">) avant la fin de la journée de travail du 27 novembre 2015. </w:t>
      </w:r>
    </w:p>
    <w:p w:rsidR="00043E98" w:rsidRPr="00B55C68" w:rsidRDefault="00A54D47" w:rsidP="00B55C68">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265412">
        <w:rPr>
          <w:rFonts w:ascii="Arial" w:hAnsi="Arial" w:cs="Arial"/>
          <w:b/>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1B7E88">
        <w:rPr>
          <w:rFonts w:ascii="Arial" w:hAnsi="Arial" w:cs="Arial"/>
          <w:sz w:val="24"/>
          <w:szCs w:val="24"/>
          <w:lang w:val="fr-CA"/>
        </w:rPr>
        <w:t xml:space="preserve">Serait-il possible de fournir des explications sur le processus ministériel concernant l’obligation de prendre des mesures d’adaptations? </w:t>
      </w:r>
      <w:r w:rsidR="009A7024" w:rsidRPr="006463DC">
        <w:rPr>
          <w:rFonts w:ascii="Arial" w:hAnsi="Arial" w:cs="Arial"/>
          <w:sz w:val="24"/>
          <w:szCs w:val="24"/>
          <w:lang w:val="fr-CA"/>
        </w:rPr>
        <w:br/>
      </w:r>
      <w:r w:rsidR="00951908">
        <w:rPr>
          <w:rFonts w:ascii="Arial" w:hAnsi="Arial" w:cs="Arial"/>
          <w:b/>
          <w:sz w:val="24"/>
          <w:szCs w:val="24"/>
          <w:lang w:val="fr-CA"/>
        </w:rPr>
        <w:t>Réponse </w:t>
      </w:r>
      <w:r w:rsidR="00951908" w:rsidRPr="00265412">
        <w:rPr>
          <w:rFonts w:ascii="Arial" w:hAnsi="Arial" w:cs="Arial"/>
          <w:sz w:val="24"/>
          <w:szCs w:val="24"/>
          <w:lang w:val="fr-CA"/>
        </w:rPr>
        <w:t>:</w:t>
      </w:r>
      <w:r w:rsidR="009A7024" w:rsidRPr="00265412">
        <w:rPr>
          <w:rFonts w:ascii="Arial" w:hAnsi="Arial" w:cs="Arial"/>
          <w:sz w:val="24"/>
          <w:szCs w:val="24"/>
          <w:lang w:val="fr-CA"/>
        </w:rPr>
        <w:t xml:space="preserve"> </w:t>
      </w:r>
      <w:r w:rsidR="00C25AC4">
        <w:rPr>
          <w:rFonts w:ascii="Arial" w:hAnsi="Arial" w:cs="Arial"/>
          <w:sz w:val="24"/>
          <w:szCs w:val="24"/>
          <w:lang w:val="fr-CA"/>
        </w:rPr>
        <w:t>Cette</w:t>
      </w:r>
      <w:r w:rsidR="001B7E88">
        <w:rPr>
          <w:rFonts w:ascii="Arial" w:hAnsi="Arial" w:cs="Arial"/>
          <w:sz w:val="24"/>
          <w:szCs w:val="24"/>
          <w:lang w:val="fr-CA"/>
        </w:rPr>
        <w:t xml:space="preserve"> question devrait être </w:t>
      </w:r>
      <w:r w:rsidR="00B55C68">
        <w:rPr>
          <w:rFonts w:ascii="Arial" w:hAnsi="Arial" w:cs="Arial"/>
          <w:sz w:val="24"/>
          <w:szCs w:val="24"/>
          <w:lang w:val="fr-CA"/>
        </w:rPr>
        <w:t>soulevée</w:t>
      </w:r>
      <w:r w:rsidR="001B7E88">
        <w:rPr>
          <w:rFonts w:ascii="Arial" w:hAnsi="Arial" w:cs="Arial"/>
          <w:sz w:val="24"/>
          <w:szCs w:val="24"/>
          <w:lang w:val="fr-CA"/>
        </w:rPr>
        <w:t xml:space="preserve"> dans le cadre de la présentation</w:t>
      </w:r>
      <w:r w:rsidR="00B55C68">
        <w:rPr>
          <w:rFonts w:ascii="Arial" w:hAnsi="Arial" w:cs="Arial"/>
          <w:sz w:val="24"/>
          <w:szCs w:val="24"/>
          <w:lang w:val="fr-CA"/>
        </w:rPr>
        <w:t xml:space="preserve"> du 3 décembre 2015. Des outils ministériels sont également disponibles sur </w:t>
      </w:r>
      <w:hyperlink r:id="rId11" w:history="1">
        <w:r w:rsidR="00B55C68" w:rsidRPr="006463DC">
          <w:rPr>
            <w:rStyle w:val="Hyperlink"/>
            <w:rFonts w:ascii="Arial" w:hAnsi="Arial" w:cs="Arial"/>
            <w:sz w:val="24"/>
            <w:szCs w:val="24"/>
            <w:lang w:val="fr-CA"/>
          </w:rPr>
          <w:t>iService</w:t>
        </w:r>
      </w:hyperlink>
      <w:r w:rsidR="00B55C68">
        <w:rPr>
          <w:rStyle w:val="Hyperlink"/>
          <w:rFonts w:ascii="Arial" w:hAnsi="Arial" w:cs="Arial"/>
          <w:sz w:val="24"/>
          <w:szCs w:val="24"/>
          <w:lang w:val="fr-CA"/>
        </w:rPr>
        <w:t>.</w:t>
      </w:r>
    </w:p>
    <w:p w:rsidR="00C9774F" w:rsidRPr="006463DC" w:rsidRDefault="00A54D47" w:rsidP="00F55544">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265412">
        <w:rPr>
          <w:rFonts w:ascii="Arial" w:hAnsi="Arial" w:cs="Arial"/>
          <w:b/>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B55C68">
        <w:rPr>
          <w:rFonts w:ascii="Arial" w:hAnsi="Arial" w:cs="Arial"/>
          <w:sz w:val="24"/>
          <w:szCs w:val="24"/>
          <w:lang w:val="fr-CA"/>
        </w:rPr>
        <w:t>Quelles sont les répercussions pour tout niveau de gestion qui choisit de ne pas respecter les</w:t>
      </w:r>
      <w:r w:rsidR="001468BD">
        <w:rPr>
          <w:rFonts w:ascii="Arial" w:hAnsi="Arial" w:cs="Arial"/>
          <w:sz w:val="24"/>
          <w:szCs w:val="24"/>
          <w:lang w:val="fr-CA"/>
        </w:rPr>
        <w:t xml:space="preserve"> directives ministérielles relatives à l’obligation</w:t>
      </w:r>
      <w:r w:rsidR="00B55C68">
        <w:rPr>
          <w:rFonts w:ascii="Arial" w:hAnsi="Arial" w:cs="Arial"/>
          <w:sz w:val="24"/>
          <w:szCs w:val="24"/>
          <w:lang w:val="fr-CA"/>
        </w:rPr>
        <w:t xml:space="preserve"> de prendre des mesures d’adaptations</w:t>
      </w:r>
      <w:r w:rsidR="00B55C68" w:rsidRPr="006463DC">
        <w:rPr>
          <w:rFonts w:ascii="Arial" w:hAnsi="Arial" w:cs="Arial"/>
          <w:sz w:val="24"/>
          <w:szCs w:val="24"/>
          <w:lang w:val="fr-CA"/>
        </w:rPr>
        <w:t xml:space="preserve"> </w:t>
      </w:r>
      <w:r w:rsidR="00F8403A" w:rsidRPr="006463DC">
        <w:rPr>
          <w:rFonts w:ascii="Arial" w:hAnsi="Arial" w:cs="Arial"/>
          <w:sz w:val="24"/>
          <w:szCs w:val="24"/>
          <w:lang w:val="fr-CA"/>
        </w:rPr>
        <w:t>(</w:t>
      </w:r>
      <w:r w:rsidR="001468BD">
        <w:rPr>
          <w:rFonts w:ascii="Arial" w:hAnsi="Arial" w:cs="Arial"/>
          <w:sz w:val="24"/>
          <w:szCs w:val="24"/>
          <w:lang w:val="fr-CA"/>
        </w:rPr>
        <w:t xml:space="preserve">et le processus de gestion des limitations fonctionnelles) en </w:t>
      </w:r>
      <w:r w:rsidR="001A5657">
        <w:rPr>
          <w:rFonts w:ascii="Arial" w:hAnsi="Arial" w:cs="Arial"/>
          <w:sz w:val="24"/>
          <w:szCs w:val="24"/>
          <w:lang w:val="fr-CA"/>
        </w:rPr>
        <w:t xml:space="preserve">ce qui a trait aux </w:t>
      </w:r>
      <w:r w:rsidR="001468BD">
        <w:rPr>
          <w:rFonts w:ascii="Arial" w:hAnsi="Arial" w:cs="Arial"/>
          <w:sz w:val="24"/>
          <w:szCs w:val="24"/>
          <w:lang w:val="fr-CA"/>
        </w:rPr>
        <w:t>occasions</w:t>
      </w:r>
      <w:r w:rsidR="001A5657">
        <w:rPr>
          <w:rFonts w:ascii="Arial" w:hAnsi="Arial" w:cs="Arial"/>
          <w:sz w:val="24"/>
          <w:szCs w:val="24"/>
          <w:lang w:val="fr-CA"/>
        </w:rPr>
        <w:t xml:space="preserve"> offertes, à l</w:t>
      </w:r>
      <w:r w:rsidR="001468BD">
        <w:rPr>
          <w:rFonts w:ascii="Arial" w:hAnsi="Arial" w:cs="Arial"/>
          <w:sz w:val="24"/>
          <w:szCs w:val="24"/>
          <w:lang w:val="fr-CA"/>
        </w:rPr>
        <w:t xml:space="preserve">’accessibilité et </w:t>
      </w:r>
      <w:r w:rsidR="001A5657">
        <w:rPr>
          <w:rFonts w:ascii="Arial" w:hAnsi="Arial" w:cs="Arial"/>
          <w:sz w:val="24"/>
          <w:szCs w:val="24"/>
          <w:lang w:val="fr-CA"/>
        </w:rPr>
        <w:t>au</w:t>
      </w:r>
      <w:r w:rsidR="001468BD">
        <w:rPr>
          <w:rFonts w:ascii="Arial" w:hAnsi="Arial" w:cs="Arial"/>
          <w:sz w:val="24"/>
          <w:szCs w:val="24"/>
          <w:lang w:val="fr-CA"/>
        </w:rPr>
        <w:t xml:space="preserve"> respect de la vie privée? </w:t>
      </w:r>
      <w:r w:rsidR="009A7024" w:rsidRPr="006463DC">
        <w:rPr>
          <w:rFonts w:ascii="Arial" w:hAnsi="Arial" w:cs="Arial"/>
          <w:sz w:val="24"/>
          <w:szCs w:val="24"/>
          <w:lang w:val="fr-CA"/>
        </w:rPr>
        <w:br/>
      </w:r>
      <w:r w:rsidR="00951908">
        <w:rPr>
          <w:rFonts w:ascii="Arial" w:hAnsi="Arial" w:cs="Arial"/>
          <w:b/>
          <w:sz w:val="24"/>
          <w:szCs w:val="24"/>
          <w:lang w:val="fr-CA"/>
        </w:rPr>
        <w:t>Réponse intérimaire </w:t>
      </w:r>
      <w:r w:rsidR="00951908" w:rsidRPr="00265412">
        <w:rPr>
          <w:rFonts w:ascii="Arial" w:hAnsi="Arial" w:cs="Arial"/>
          <w:sz w:val="24"/>
          <w:szCs w:val="24"/>
          <w:lang w:val="fr-CA"/>
        </w:rPr>
        <w:t>:</w:t>
      </w:r>
      <w:r w:rsidR="009A7024" w:rsidRPr="006463DC">
        <w:rPr>
          <w:rFonts w:ascii="Arial" w:hAnsi="Arial" w:cs="Arial"/>
          <w:sz w:val="24"/>
          <w:szCs w:val="24"/>
          <w:lang w:val="fr-CA"/>
        </w:rPr>
        <w:t xml:space="preserve"> </w:t>
      </w:r>
      <w:r w:rsidR="001468BD">
        <w:rPr>
          <w:rFonts w:ascii="Arial" w:hAnsi="Arial" w:cs="Arial"/>
          <w:sz w:val="24"/>
          <w:szCs w:val="24"/>
          <w:lang w:val="fr-CA"/>
        </w:rPr>
        <w:t xml:space="preserve">Cette question sera redirigée à la DGSRH aux fins de réponse. </w:t>
      </w:r>
    </w:p>
    <w:p w:rsidR="00F8403A" w:rsidRPr="006463DC" w:rsidRDefault="00A54D47" w:rsidP="00F55544">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265412" w:rsidRPr="00265412">
        <w:rPr>
          <w:rFonts w:ascii="Arial" w:hAnsi="Arial" w:cs="Arial"/>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1468BD">
        <w:rPr>
          <w:rFonts w:ascii="Arial" w:hAnsi="Arial" w:cs="Arial"/>
          <w:sz w:val="24"/>
          <w:szCs w:val="24"/>
          <w:lang w:val="fr-CA"/>
        </w:rPr>
        <w:t xml:space="preserve">Quelle protection ou quel recours sont offerts à un employé à qui son gestionnaire demande de fournir </w:t>
      </w:r>
      <w:r w:rsidR="001A5657">
        <w:rPr>
          <w:rFonts w:ascii="Arial" w:hAnsi="Arial" w:cs="Arial"/>
          <w:sz w:val="24"/>
          <w:szCs w:val="24"/>
          <w:lang w:val="fr-CA"/>
        </w:rPr>
        <w:t>à</w:t>
      </w:r>
      <w:r w:rsidR="001468BD">
        <w:rPr>
          <w:rFonts w:ascii="Arial" w:hAnsi="Arial" w:cs="Arial"/>
          <w:sz w:val="24"/>
          <w:szCs w:val="24"/>
          <w:lang w:val="fr-CA"/>
        </w:rPr>
        <w:t xml:space="preserve"> nouveau des renseignements médicaux lorsque la situation n’a pas changé, et à qui ces renseignements sont-ils transmis une fois présentés?  </w:t>
      </w:r>
      <w:r w:rsidR="009A7024" w:rsidRPr="006463DC">
        <w:rPr>
          <w:rFonts w:ascii="Arial" w:hAnsi="Arial" w:cs="Arial"/>
          <w:sz w:val="24"/>
          <w:szCs w:val="24"/>
          <w:lang w:val="fr-CA"/>
        </w:rPr>
        <w:br/>
      </w:r>
      <w:r w:rsidR="00951908">
        <w:rPr>
          <w:rFonts w:ascii="Arial" w:hAnsi="Arial" w:cs="Arial"/>
          <w:b/>
          <w:sz w:val="24"/>
          <w:szCs w:val="24"/>
          <w:lang w:val="fr-CA"/>
        </w:rPr>
        <w:t>Réponse intérimaire </w:t>
      </w:r>
      <w:r w:rsidR="00951908" w:rsidRPr="00265412">
        <w:rPr>
          <w:rFonts w:ascii="Arial" w:hAnsi="Arial" w:cs="Arial"/>
          <w:sz w:val="24"/>
          <w:szCs w:val="24"/>
          <w:lang w:val="fr-CA"/>
        </w:rPr>
        <w:t>:</w:t>
      </w:r>
      <w:r w:rsidR="009A7024" w:rsidRPr="00265412">
        <w:rPr>
          <w:rFonts w:ascii="Arial" w:hAnsi="Arial" w:cs="Arial"/>
          <w:sz w:val="24"/>
          <w:szCs w:val="24"/>
          <w:lang w:val="fr-CA"/>
        </w:rPr>
        <w:t xml:space="preserve"> </w:t>
      </w:r>
      <w:r w:rsidR="001468BD">
        <w:rPr>
          <w:rFonts w:ascii="Arial" w:hAnsi="Arial" w:cs="Arial"/>
          <w:sz w:val="24"/>
          <w:szCs w:val="24"/>
          <w:lang w:val="fr-CA"/>
        </w:rPr>
        <w:t>Cette question sera redirigée à la DGSRH aux fins de réponse</w:t>
      </w:r>
      <w:r w:rsidR="009A7024" w:rsidRPr="006463DC">
        <w:rPr>
          <w:rFonts w:ascii="Arial" w:hAnsi="Arial" w:cs="Arial"/>
          <w:sz w:val="24"/>
          <w:szCs w:val="24"/>
          <w:lang w:val="fr-CA"/>
        </w:rPr>
        <w:t>.</w:t>
      </w:r>
    </w:p>
    <w:p w:rsidR="009A7024" w:rsidRPr="006463DC" w:rsidRDefault="00A54D47" w:rsidP="001468BD">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8B4EEE">
        <w:rPr>
          <w:rFonts w:ascii="Arial" w:hAnsi="Arial" w:cs="Arial"/>
          <w:b/>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8B4EEE">
        <w:rPr>
          <w:rFonts w:ascii="Arial" w:hAnsi="Arial" w:cs="Arial"/>
          <w:sz w:val="24"/>
          <w:szCs w:val="24"/>
          <w:lang w:val="fr-CA"/>
        </w:rPr>
        <w:t xml:space="preserve">Quelles sont les mesures prises par le Ministère en ce qui concerne l’accessibilité aux sites Web </w:t>
      </w:r>
      <w:r w:rsidR="001A5657">
        <w:rPr>
          <w:rFonts w:ascii="Arial" w:hAnsi="Arial" w:cs="Arial"/>
          <w:sz w:val="24"/>
          <w:szCs w:val="24"/>
          <w:lang w:val="fr-CA"/>
        </w:rPr>
        <w:t>pour l</w:t>
      </w:r>
      <w:r w:rsidR="008B4EEE">
        <w:rPr>
          <w:rFonts w:ascii="Arial" w:hAnsi="Arial" w:cs="Arial"/>
          <w:sz w:val="24"/>
          <w:szCs w:val="24"/>
          <w:lang w:val="fr-CA"/>
        </w:rPr>
        <w:t xml:space="preserve">es employés non-voyant? </w:t>
      </w:r>
      <w:r w:rsidR="009A7024" w:rsidRPr="006463DC">
        <w:rPr>
          <w:rFonts w:ascii="Arial" w:hAnsi="Arial" w:cs="Arial"/>
          <w:sz w:val="24"/>
          <w:szCs w:val="24"/>
          <w:lang w:val="fr-CA"/>
        </w:rPr>
        <w:br/>
      </w:r>
      <w:r w:rsidR="00951908">
        <w:rPr>
          <w:rFonts w:ascii="Arial" w:hAnsi="Arial" w:cs="Arial"/>
          <w:b/>
          <w:sz w:val="24"/>
          <w:szCs w:val="24"/>
          <w:lang w:val="fr-CA"/>
        </w:rPr>
        <w:lastRenderedPageBreak/>
        <w:t>Réponse intérimaire </w:t>
      </w:r>
      <w:r w:rsidR="00951908" w:rsidRPr="00265412">
        <w:rPr>
          <w:rFonts w:ascii="Arial" w:hAnsi="Arial" w:cs="Arial"/>
          <w:sz w:val="24"/>
          <w:szCs w:val="24"/>
          <w:lang w:val="fr-CA"/>
        </w:rPr>
        <w:t>:</w:t>
      </w:r>
      <w:r w:rsidR="009A7024" w:rsidRPr="00265412">
        <w:rPr>
          <w:rFonts w:ascii="Arial" w:hAnsi="Arial" w:cs="Arial"/>
          <w:sz w:val="24"/>
          <w:szCs w:val="24"/>
          <w:lang w:val="fr-CA"/>
        </w:rPr>
        <w:t xml:space="preserve"> </w:t>
      </w:r>
      <w:r w:rsidR="001468BD">
        <w:rPr>
          <w:rFonts w:ascii="Arial" w:hAnsi="Arial" w:cs="Arial"/>
          <w:sz w:val="24"/>
          <w:szCs w:val="24"/>
          <w:lang w:val="fr-CA"/>
        </w:rPr>
        <w:t xml:space="preserve">Cette question sera redirigée à la DGSRH ou à la </w:t>
      </w:r>
      <w:r w:rsidR="00A15721">
        <w:rPr>
          <w:rFonts w:ascii="Arial" w:hAnsi="Arial" w:cs="Arial"/>
          <w:sz w:val="24"/>
          <w:szCs w:val="24"/>
          <w:lang w:val="fr-CA"/>
        </w:rPr>
        <w:t>DGITT</w:t>
      </w:r>
      <w:r w:rsidR="001468BD">
        <w:rPr>
          <w:rFonts w:ascii="Arial" w:hAnsi="Arial" w:cs="Arial"/>
          <w:sz w:val="24"/>
          <w:szCs w:val="24"/>
          <w:lang w:val="fr-CA"/>
        </w:rPr>
        <w:t xml:space="preserve"> aux fins de réponse.</w:t>
      </w:r>
    </w:p>
    <w:p w:rsidR="00F55544" w:rsidRPr="004B25C8" w:rsidRDefault="005C7544" w:rsidP="004B25C8">
      <w:pPr>
        <w:pStyle w:val="ListParagraph"/>
        <w:numPr>
          <w:ilvl w:val="0"/>
          <w:numId w:val="12"/>
        </w:numPr>
        <w:spacing w:after="120"/>
        <w:contextualSpacing w:val="0"/>
        <w:rPr>
          <w:rFonts w:ascii="Arial" w:hAnsi="Arial" w:cs="Arial"/>
          <w:sz w:val="24"/>
          <w:szCs w:val="24"/>
          <w:lang w:val="fr-CA"/>
        </w:rPr>
      </w:pPr>
      <w:r w:rsidRPr="006463DC">
        <w:rPr>
          <w:rFonts w:ascii="Arial" w:hAnsi="Arial" w:cs="Arial"/>
          <w:b/>
          <w:sz w:val="24"/>
          <w:szCs w:val="24"/>
          <w:lang w:val="fr-CA"/>
        </w:rPr>
        <w:t>Question</w:t>
      </w:r>
      <w:r w:rsidR="002A23CE">
        <w:rPr>
          <w:rFonts w:ascii="Arial" w:hAnsi="Arial" w:cs="Arial"/>
          <w:b/>
          <w:sz w:val="24"/>
          <w:szCs w:val="24"/>
          <w:lang w:val="fr-CA"/>
        </w:rPr>
        <w:t> </w:t>
      </w:r>
      <w:r w:rsidRPr="00265412">
        <w:rPr>
          <w:rFonts w:ascii="Arial" w:hAnsi="Arial" w:cs="Arial"/>
          <w:sz w:val="24"/>
          <w:szCs w:val="24"/>
          <w:lang w:val="fr-CA"/>
        </w:rPr>
        <w:t xml:space="preserve">: </w:t>
      </w:r>
      <w:r w:rsidR="002A23CE">
        <w:rPr>
          <w:rFonts w:ascii="Arial" w:hAnsi="Arial" w:cs="Arial"/>
          <w:sz w:val="24"/>
          <w:szCs w:val="24"/>
          <w:lang w:val="fr-CA"/>
        </w:rPr>
        <w:t>Le Minist</w:t>
      </w:r>
      <w:r w:rsidR="004B25C8">
        <w:rPr>
          <w:rFonts w:ascii="Arial" w:hAnsi="Arial" w:cs="Arial"/>
          <w:sz w:val="24"/>
          <w:szCs w:val="24"/>
          <w:lang w:val="fr-CA"/>
        </w:rPr>
        <w:t>ère est préoccupé par la mise en</w:t>
      </w:r>
      <w:r w:rsidR="002A23CE">
        <w:rPr>
          <w:rFonts w:ascii="Arial" w:hAnsi="Arial" w:cs="Arial"/>
          <w:sz w:val="24"/>
          <w:szCs w:val="24"/>
          <w:lang w:val="fr-CA"/>
        </w:rPr>
        <w:t xml:space="preserve"> œuvre d’un logiciel </w:t>
      </w:r>
      <w:r w:rsidR="004B25C8">
        <w:rPr>
          <w:rFonts w:ascii="Arial" w:hAnsi="Arial" w:cs="Arial"/>
          <w:sz w:val="24"/>
          <w:szCs w:val="24"/>
          <w:lang w:val="fr-CA"/>
        </w:rPr>
        <w:t xml:space="preserve">entièrement accessible </w:t>
      </w:r>
      <w:r w:rsidR="002A23CE">
        <w:rPr>
          <w:rFonts w:ascii="Arial" w:hAnsi="Arial" w:cs="Arial"/>
          <w:sz w:val="24"/>
          <w:szCs w:val="24"/>
          <w:lang w:val="fr-CA"/>
        </w:rPr>
        <w:t>destiné au public</w:t>
      </w:r>
      <w:r w:rsidR="004B25C8">
        <w:rPr>
          <w:rFonts w:ascii="Arial" w:hAnsi="Arial" w:cs="Arial"/>
          <w:sz w:val="24"/>
          <w:szCs w:val="24"/>
          <w:lang w:val="fr-CA"/>
        </w:rPr>
        <w:t xml:space="preserve"> –</w:t>
      </w:r>
      <w:r w:rsidR="002A23CE">
        <w:rPr>
          <w:rFonts w:ascii="Arial" w:hAnsi="Arial" w:cs="Arial"/>
          <w:sz w:val="24"/>
          <w:szCs w:val="24"/>
          <w:lang w:val="fr-CA"/>
        </w:rPr>
        <w:t xml:space="preserve"> </w:t>
      </w:r>
      <w:r w:rsidR="004B25C8">
        <w:rPr>
          <w:rFonts w:ascii="Arial" w:hAnsi="Arial" w:cs="Arial"/>
          <w:sz w:val="24"/>
          <w:szCs w:val="24"/>
          <w:lang w:val="fr-CA"/>
        </w:rPr>
        <w:t>à quel moment les mêmes normes seront-elles utilisées pour les applications ministérielles (p. ex. </w:t>
      </w:r>
      <w:r w:rsidR="00A54D47" w:rsidRPr="004B25C8">
        <w:rPr>
          <w:rFonts w:ascii="Arial" w:hAnsi="Arial" w:cs="Arial"/>
          <w:sz w:val="24"/>
          <w:szCs w:val="24"/>
          <w:lang w:val="fr-CA"/>
        </w:rPr>
        <w:t>SharePoint, SAP, etc.</w:t>
      </w:r>
      <w:r w:rsidR="004B25C8">
        <w:rPr>
          <w:rFonts w:ascii="Arial" w:hAnsi="Arial" w:cs="Arial"/>
          <w:sz w:val="24"/>
          <w:szCs w:val="24"/>
          <w:lang w:val="fr-CA"/>
        </w:rPr>
        <w:t>) qui ne sont actuellement pas accessibles aux employés qui utilisent certains outils d’adaptation?</w:t>
      </w:r>
      <w:r w:rsidR="009A7024" w:rsidRPr="004B25C8">
        <w:rPr>
          <w:rFonts w:ascii="Arial" w:hAnsi="Arial" w:cs="Arial"/>
          <w:sz w:val="24"/>
          <w:szCs w:val="24"/>
          <w:lang w:val="fr-CA"/>
        </w:rPr>
        <w:br/>
      </w:r>
      <w:r w:rsidR="00951908" w:rsidRPr="004B25C8">
        <w:rPr>
          <w:rFonts w:ascii="Arial" w:hAnsi="Arial" w:cs="Arial"/>
          <w:b/>
          <w:sz w:val="24"/>
          <w:szCs w:val="24"/>
          <w:lang w:val="fr-CA"/>
        </w:rPr>
        <w:t>Réponse intérimaire</w:t>
      </w:r>
      <w:r w:rsidR="00951908" w:rsidRPr="004B25C8">
        <w:rPr>
          <w:rFonts w:ascii="Arial" w:hAnsi="Arial" w:cs="Arial"/>
          <w:sz w:val="24"/>
          <w:szCs w:val="24"/>
          <w:lang w:val="fr-CA"/>
        </w:rPr>
        <w:t> :</w:t>
      </w:r>
      <w:r w:rsidR="009A7024" w:rsidRPr="004B25C8">
        <w:rPr>
          <w:rFonts w:ascii="Arial" w:hAnsi="Arial" w:cs="Arial"/>
          <w:sz w:val="24"/>
          <w:szCs w:val="24"/>
          <w:lang w:val="fr-CA"/>
        </w:rPr>
        <w:t xml:space="preserve"> </w:t>
      </w:r>
      <w:r w:rsidR="00A549B6" w:rsidRPr="004B25C8">
        <w:rPr>
          <w:rFonts w:ascii="Arial" w:hAnsi="Arial" w:cs="Arial"/>
          <w:sz w:val="24"/>
          <w:szCs w:val="24"/>
          <w:lang w:val="fr-CA"/>
        </w:rPr>
        <w:t>Cette question sera redirigée à la DGSRH ou à la DGITT aux fins de réponse</w:t>
      </w:r>
      <w:r w:rsidR="00F55544" w:rsidRPr="004B25C8">
        <w:rPr>
          <w:rFonts w:ascii="Arial" w:hAnsi="Arial" w:cs="Arial"/>
          <w:sz w:val="24"/>
          <w:szCs w:val="24"/>
          <w:lang w:val="fr-CA"/>
        </w:rPr>
        <w:t>.</w:t>
      </w:r>
    </w:p>
    <w:p w:rsidR="00FA6541" w:rsidRPr="006463DC" w:rsidRDefault="00FA6541" w:rsidP="00A15721">
      <w:pPr>
        <w:pStyle w:val="ListParagraph"/>
        <w:numPr>
          <w:ilvl w:val="0"/>
          <w:numId w:val="12"/>
        </w:numPr>
        <w:spacing w:after="120"/>
        <w:rPr>
          <w:rFonts w:ascii="Arial" w:hAnsi="Arial" w:cs="Arial"/>
          <w:sz w:val="24"/>
          <w:szCs w:val="24"/>
          <w:lang w:val="fr-CA"/>
        </w:rPr>
      </w:pPr>
      <w:r w:rsidRPr="006463DC">
        <w:rPr>
          <w:rFonts w:ascii="Arial" w:hAnsi="Arial" w:cs="Arial"/>
          <w:b/>
          <w:sz w:val="24"/>
          <w:szCs w:val="24"/>
          <w:lang w:val="fr-CA"/>
        </w:rPr>
        <w:t>Question</w:t>
      </w:r>
      <w:r w:rsidR="004B25C8">
        <w:rPr>
          <w:rFonts w:ascii="Arial" w:hAnsi="Arial" w:cs="Arial"/>
          <w:b/>
          <w:sz w:val="24"/>
          <w:szCs w:val="24"/>
          <w:lang w:val="fr-CA"/>
        </w:rPr>
        <w:t> </w:t>
      </w:r>
      <w:r w:rsidRPr="00265412">
        <w:rPr>
          <w:rFonts w:ascii="Arial" w:hAnsi="Arial" w:cs="Arial"/>
          <w:sz w:val="24"/>
          <w:szCs w:val="24"/>
          <w:lang w:val="fr-CA"/>
        </w:rPr>
        <w:t>:</w:t>
      </w:r>
      <w:r w:rsidRPr="006463DC">
        <w:rPr>
          <w:rFonts w:ascii="Arial" w:hAnsi="Arial" w:cs="Arial"/>
          <w:sz w:val="24"/>
          <w:szCs w:val="24"/>
          <w:lang w:val="fr-CA"/>
        </w:rPr>
        <w:t xml:space="preserve"> </w:t>
      </w:r>
      <w:r w:rsidR="00A15721">
        <w:rPr>
          <w:rFonts w:ascii="Arial" w:hAnsi="Arial" w:cs="Arial"/>
          <w:sz w:val="24"/>
          <w:szCs w:val="24"/>
          <w:lang w:val="fr-CA"/>
        </w:rPr>
        <w:t>Dans le contexte de l’adoption de mesure</w:t>
      </w:r>
      <w:r w:rsidR="001A5657">
        <w:rPr>
          <w:rFonts w:ascii="Arial" w:hAnsi="Arial" w:cs="Arial"/>
          <w:sz w:val="24"/>
          <w:szCs w:val="24"/>
          <w:lang w:val="fr-CA"/>
        </w:rPr>
        <w:t>s</w:t>
      </w:r>
      <w:r w:rsidR="00A15721">
        <w:rPr>
          <w:rFonts w:ascii="Arial" w:hAnsi="Arial" w:cs="Arial"/>
          <w:sz w:val="24"/>
          <w:szCs w:val="24"/>
          <w:lang w:val="fr-CA"/>
        </w:rPr>
        <w:t xml:space="preserve"> d’adaptation pour les employés, que signifie l’expression : « </w:t>
      </w:r>
      <w:r w:rsidR="00A15721" w:rsidRPr="00A15721">
        <w:rPr>
          <w:rFonts w:ascii="Arial" w:hAnsi="Arial" w:cs="Arial"/>
          <w:sz w:val="24"/>
          <w:szCs w:val="24"/>
          <w:lang w:val="fr-CA"/>
        </w:rPr>
        <w:t xml:space="preserve">à condition que les mesures requises ne constituent pas une contrainte </w:t>
      </w:r>
      <w:r w:rsidR="00A15721">
        <w:rPr>
          <w:rFonts w:ascii="Arial" w:hAnsi="Arial" w:cs="Arial"/>
          <w:sz w:val="24"/>
          <w:szCs w:val="24"/>
          <w:lang w:val="fr-CA"/>
        </w:rPr>
        <w:t xml:space="preserve">financière </w:t>
      </w:r>
      <w:r w:rsidR="00A15721" w:rsidRPr="00A15721">
        <w:rPr>
          <w:rFonts w:ascii="Arial" w:hAnsi="Arial" w:cs="Arial"/>
          <w:sz w:val="24"/>
          <w:szCs w:val="24"/>
          <w:lang w:val="fr-CA"/>
        </w:rPr>
        <w:t>excessive</w:t>
      </w:r>
      <w:r w:rsidR="00A15721">
        <w:rPr>
          <w:rFonts w:ascii="Arial" w:hAnsi="Arial" w:cs="Arial"/>
          <w:sz w:val="24"/>
          <w:szCs w:val="24"/>
          <w:lang w:val="fr-CA"/>
        </w:rPr>
        <w:t> »</w:t>
      </w:r>
      <w:r w:rsidRPr="006463DC">
        <w:rPr>
          <w:rFonts w:ascii="Arial" w:hAnsi="Arial" w:cs="Arial"/>
          <w:sz w:val="24"/>
          <w:szCs w:val="24"/>
          <w:lang w:val="fr-CA"/>
        </w:rPr>
        <w:t>?</w:t>
      </w:r>
      <w:r w:rsidR="009A7024" w:rsidRPr="006463DC">
        <w:rPr>
          <w:rFonts w:ascii="Arial" w:hAnsi="Arial" w:cs="Arial"/>
          <w:sz w:val="24"/>
          <w:szCs w:val="24"/>
          <w:lang w:val="fr-CA"/>
        </w:rPr>
        <w:br/>
      </w:r>
      <w:r w:rsidR="00951908">
        <w:rPr>
          <w:rFonts w:ascii="Arial" w:hAnsi="Arial" w:cs="Arial"/>
          <w:b/>
          <w:sz w:val="24"/>
          <w:szCs w:val="24"/>
          <w:lang w:val="fr-CA"/>
        </w:rPr>
        <w:t>Réponse </w:t>
      </w:r>
      <w:r w:rsidR="00951908" w:rsidRPr="00265412">
        <w:rPr>
          <w:rFonts w:ascii="Arial" w:hAnsi="Arial" w:cs="Arial"/>
          <w:sz w:val="24"/>
          <w:szCs w:val="24"/>
          <w:lang w:val="fr-CA"/>
        </w:rPr>
        <w:t>:</w:t>
      </w:r>
      <w:r w:rsidR="009A7024" w:rsidRPr="006463DC">
        <w:rPr>
          <w:rFonts w:ascii="Arial" w:hAnsi="Arial" w:cs="Arial"/>
          <w:sz w:val="24"/>
          <w:szCs w:val="24"/>
          <w:lang w:val="fr-CA"/>
        </w:rPr>
        <w:t xml:space="preserve"> </w:t>
      </w:r>
      <w:r w:rsidR="00C25AC4">
        <w:rPr>
          <w:rFonts w:ascii="Arial" w:hAnsi="Arial" w:cs="Arial"/>
          <w:sz w:val="24"/>
          <w:szCs w:val="24"/>
          <w:lang w:val="fr-CA"/>
        </w:rPr>
        <w:t>Cette question devrait être soulevée dans le cadre de la présentation du 3 décembre 2015</w:t>
      </w:r>
      <w:r w:rsidR="009A7024" w:rsidRPr="006463DC">
        <w:rPr>
          <w:rFonts w:ascii="Arial" w:hAnsi="Arial" w:cs="Arial"/>
          <w:sz w:val="24"/>
          <w:szCs w:val="24"/>
          <w:lang w:val="fr-CA"/>
        </w:rPr>
        <w:t>.</w:t>
      </w:r>
    </w:p>
    <w:p w:rsidR="009A7024" w:rsidRPr="006463DC" w:rsidRDefault="009A7024" w:rsidP="009A7024">
      <w:pPr>
        <w:spacing w:after="120"/>
        <w:rPr>
          <w:rFonts w:ascii="Arial" w:hAnsi="Arial" w:cs="Arial"/>
          <w:b/>
          <w:sz w:val="24"/>
          <w:szCs w:val="24"/>
          <w:lang w:val="fr-CA"/>
        </w:rPr>
      </w:pPr>
      <w:r w:rsidRPr="006463DC">
        <w:rPr>
          <w:rFonts w:ascii="Arial" w:hAnsi="Arial" w:cs="Arial"/>
          <w:b/>
          <w:sz w:val="24"/>
          <w:szCs w:val="24"/>
          <w:lang w:val="fr-CA"/>
        </w:rPr>
        <w:t>C</w:t>
      </w:r>
      <w:r w:rsidR="00265412">
        <w:rPr>
          <w:rFonts w:ascii="Arial" w:hAnsi="Arial" w:cs="Arial"/>
          <w:b/>
          <w:sz w:val="24"/>
          <w:szCs w:val="24"/>
          <w:lang w:val="fr-CA"/>
        </w:rPr>
        <w:t>ommentaires des participants</w:t>
      </w:r>
    </w:p>
    <w:p w:rsidR="00A54D47" w:rsidRPr="006463DC" w:rsidRDefault="005C7544" w:rsidP="00F55544">
      <w:pPr>
        <w:pStyle w:val="ListParagraph"/>
        <w:numPr>
          <w:ilvl w:val="0"/>
          <w:numId w:val="11"/>
        </w:numPr>
        <w:spacing w:after="120"/>
        <w:contextualSpacing w:val="0"/>
        <w:rPr>
          <w:rFonts w:ascii="Arial" w:hAnsi="Arial" w:cs="Arial"/>
          <w:sz w:val="24"/>
          <w:szCs w:val="24"/>
          <w:lang w:val="fr-CA"/>
        </w:rPr>
      </w:pPr>
      <w:r w:rsidRPr="006463DC">
        <w:rPr>
          <w:rFonts w:ascii="Arial" w:hAnsi="Arial" w:cs="Arial"/>
          <w:b/>
          <w:sz w:val="24"/>
          <w:szCs w:val="24"/>
          <w:lang w:val="fr-CA"/>
        </w:rPr>
        <w:t>Comment</w:t>
      </w:r>
      <w:r w:rsidR="00265412">
        <w:rPr>
          <w:rFonts w:ascii="Arial" w:hAnsi="Arial" w:cs="Arial"/>
          <w:b/>
          <w:sz w:val="24"/>
          <w:szCs w:val="24"/>
          <w:lang w:val="fr-CA"/>
        </w:rPr>
        <w:t>aire </w:t>
      </w:r>
      <w:r w:rsidR="00265412" w:rsidRPr="00265412">
        <w:rPr>
          <w:rFonts w:ascii="Arial" w:hAnsi="Arial" w:cs="Arial"/>
          <w:sz w:val="24"/>
          <w:szCs w:val="24"/>
          <w:lang w:val="fr-CA"/>
        </w:rPr>
        <w:t>:</w:t>
      </w:r>
      <w:r w:rsidRPr="006463DC">
        <w:rPr>
          <w:rFonts w:ascii="Arial" w:hAnsi="Arial" w:cs="Arial"/>
          <w:sz w:val="24"/>
          <w:szCs w:val="24"/>
          <w:lang w:val="fr-CA"/>
        </w:rPr>
        <w:t xml:space="preserve"> </w:t>
      </w:r>
      <w:r w:rsidR="00FD6C4C">
        <w:rPr>
          <w:rFonts w:ascii="Arial" w:hAnsi="Arial" w:cs="Arial"/>
          <w:sz w:val="24"/>
          <w:szCs w:val="24"/>
          <w:lang w:val="fr-CA"/>
        </w:rPr>
        <w:t>Le facteur de stress associé au fait de ne pas bénéficier de mesure</w:t>
      </w:r>
      <w:r w:rsidR="001A5657">
        <w:rPr>
          <w:rFonts w:ascii="Arial" w:hAnsi="Arial" w:cs="Arial"/>
          <w:sz w:val="24"/>
          <w:szCs w:val="24"/>
          <w:lang w:val="fr-CA"/>
        </w:rPr>
        <w:t>s</w:t>
      </w:r>
      <w:r w:rsidR="00FD6C4C">
        <w:rPr>
          <w:rFonts w:ascii="Arial" w:hAnsi="Arial" w:cs="Arial"/>
          <w:sz w:val="24"/>
          <w:szCs w:val="24"/>
          <w:lang w:val="fr-CA"/>
        </w:rPr>
        <w:t xml:space="preserve"> d’adaptation a des répercussions négatives pour le Ministère – dans </w:t>
      </w:r>
      <w:r w:rsidR="00ED693C">
        <w:rPr>
          <w:rFonts w:ascii="Arial" w:hAnsi="Arial" w:cs="Arial"/>
          <w:sz w:val="24"/>
          <w:szCs w:val="24"/>
          <w:lang w:val="fr-CA"/>
        </w:rPr>
        <w:t>les cas</w:t>
      </w:r>
      <w:r w:rsidR="00FD6C4C">
        <w:rPr>
          <w:rFonts w:ascii="Arial" w:hAnsi="Arial" w:cs="Arial"/>
          <w:sz w:val="24"/>
          <w:szCs w:val="24"/>
          <w:lang w:val="fr-CA"/>
        </w:rPr>
        <w:t xml:space="preserve"> d’incapacité, il s’agit d’un facteur connu</w:t>
      </w:r>
      <w:r w:rsidR="00ED693C">
        <w:rPr>
          <w:rFonts w:ascii="Arial" w:hAnsi="Arial" w:cs="Arial"/>
          <w:sz w:val="24"/>
          <w:szCs w:val="24"/>
          <w:lang w:val="fr-CA"/>
        </w:rPr>
        <w:t xml:space="preserve"> menant à un départ potentiel</w:t>
      </w:r>
      <w:r w:rsidR="00D22747" w:rsidRPr="006463DC">
        <w:rPr>
          <w:rFonts w:ascii="Arial" w:hAnsi="Arial" w:cs="Arial"/>
          <w:sz w:val="24"/>
          <w:szCs w:val="24"/>
          <w:lang w:val="fr-CA"/>
        </w:rPr>
        <w:t xml:space="preserve"> (</w:t>
      </w:r>
      <w:r w:rsidR="00FD6C4C">
        <w:rPr>
          <w:rFonts w:ascii="Arial" w:hAnsi="Arial" w:cs="Arial"/>
          <w:sz w:val="24"/>
          <w:szCs w:val="24"/>
          <w:lang w:val="fr-CA"/>
        </w:rPr>
        <w:t>le stress psychologique étant le motif de départ le plus fréquent</w:t>
      </w:r>
      <w:r w:rsidR="00D22747" w:rsidRPr="006463DC">
        <w:rPr>
          <w:rFonts w:ascii="Arial" w:hAnsi="Arial" w:cs="Arial"/>
          <w:sz w:val="24"/>
          <w:szCs w:val="24"/>
          <w:lang w:val="fr-CA"/>
        </w:rPr>
        <w:t>)</w:t>
      </w:r>
      <w:r w:rsidRPr="006463DC">
        <w:rPr>
          <w:rFonts w:ascii="Arial" w:hAnsi="Arial" w:cs="Arial"/>
          <w:sz w:val="24"/>
          <w:szCs w:val="24"/>
          <w:lang w:val="fr-CA"/>
        </w:rPr>
        <w:t>.</w:t>
      </w:r>
    </w:p>
    <w:p w:rsidR="004459ED" w:rsidRPr="006463DC" w:rsidRDefault="00265412" w:rsidP="00ED693C">
      <w:pPr>
        <w:pStyle w:val="ListParagraph"/>
        <w:numPr>
          <w:ilvl w:val="0"/>
          <w:numId w:val="11"/>
        </w:numPr>
        <w:spacing w:after="120"/>
        <w:contextualSpacing w:val="0"/>
        <w:rPr>
          <w:rFonts w:ascii="Arial" w:hAnsi="Arial" w:cs="Arial"/>
          <w:sz w:val="24"/>
          <w:szCs w:val="24"/>
          <w:lang w:val="fr-CA"/>
        </w:rPr>
      </w:pPr>
      <w:r w:rsidRPr="006463DC">
        <w:rPr>
          <w:rFonts w:ascii="Arial" w:hAnsi="Arial" w:cs="Arial"/>
          <w:b/>
          <w:sz w:val="24"/>
          <w:szCs w:val="24"/>
          <w:lang w:val="fr-CA"/>
        </w:rPr>
        <w:t>Comment</w:t>
      </w:r>
      <w:r>
        <w:rPr>
          <w:rFonts w:ascii="Arial" w:hAnsi="Arial" w:cs="Arial"/>
          <w:b/>
          <w:sz w:val="24"/>
          <w:szCs w:val="24"/>
          <w:lang w:val="fr-CA"/>
        </w:rPr>
        <w:t>aire </w:t>
      </w:r>
      <w:r w:rsidRPr="00265412">
        <w:rPr>
          <w:rFonts w:ascii="Arial" w:hAnsi="Arial" w:cs="Arial"/>
          <w:sz w:val="24"/>
          <w:szCs w:val="24"/>
          <w:lang w:val="fr-CA"/>
        </w:rPr>
        <w:t>:</w:t>
      </w:r>
      <w:r w:rsidRPr="006463DC">
        <w:rPr>
          <w:rFonts w:ascii="Arial" w:hAnsi="Arial" w:cs="Arial"/>
          <w:sz w:val="24"/>
          <w:szCs w:val="24"/>
          <w:lang w:val="fr-CA"/>
        </w:rPr>
        <w:t xml:space="preserve"> </w:t>
      </w:r>
      <w:r w:rsidR="00ED693C">
        <w:rPr>
          <w:rFonts w:ascii="Arial" w:hAnsi="Arial" w:cs="Arial"/>
          <w:sz w:val="24"/>
          <w:szCs w:val="24"/>
          <w:lang w:val="fr-CA"/>
        </w:rPr>
        <w:t>Il est important que les messages transmis aux gestionnaires à l’égard des mesures d’adaptation (y compris le financement) soient uniformes</w:t>
      </w:r>
      <w:r w:rsidR="00554D96" w:rsidRPr="006463DC">
        <w:rPr>
          <w:rFonts w:ascii="Arial" w:hAnsi="Arial" w:cs="Arial"/>
          <w:sz w:val="24"/>
          <w:szCs w:val="24"/>
          <w:lang w:val="fr-CA"/>
        </w:rPr>
        <w:t xml:space="preserve">, </w:t>
      </w:r>
      <w:r w:rsidR="00ED693C">
        <w:rPr>
          <w:rFonts w:ascii="Arial" w:hAnsi="Arial" w:cs="Arial"/>
          <w:sz w:val="24"/>
          <w:szCs w:val="24"/>
          <w:lang w:val="fr-CA"/>
        </w:rPr>
        <w:t xml:space="preserve">et que du soutien soit offert aux gestionnaires qui gèrent des </w:t>
      </w:r>
      <w:r w:rsidR="00ED693C" w:rsidRPr="00ED693C">
        <w:rPr>
          <w:rFonts w:ascii="Arial" w:hAnsi="Arial" w:cs="Arial"/>
          <w:sz w:val="24"/>
          <w:szCs w:val="24"/>
          <w:lang w:val="fr-CA"/>
        </w:rPr>
        <w:t xml:space="preserve">problèmes </w:t>
      </w:r>
      <w:r w:rsidR="0048136D">
        <w:rPr>
          <w:rFonts w:ascii="Arial" w:hAnsi="Arial" w:cs="Arial"/>
          <w:sz w:val="24"/>
          <w:szCs w:val="24"/>
          <w:lang w:val="fr-CA"/>
        </w:rPr>
        <w:t>liés à la prise de mesures</w:t>
      </w:r>
      <w:r w:rsidR="00ED693C" w:rsidRPr="00ED693C">
        <w:rPr>
          <w:rFonts w:ascii="Arial" w:hAnsi="Arial" w:cs="Arial"/>
          <w:sz w:val="24"/>
          <w:szCs w:val="24"/>
          <w:lang w:val="fr-CA"/>
        </w:rPr>
        <w:t xml:space="preserve"> d’adaptation</w:t>
      </w:r>
      <w:r w:rsidR="00ED693C">
        <w:rPr>
          <w:rFonts w:ascii="Arial" w:hAnsi="Arial" w:cs="Arial"/>
          <w:sz w:val="24"/>
          <w:szCs w:val="24"/>
          <w:lang w:val="fr-CA"/>
        </w:rPr>
        <w:t xml:space="preserve">. </w:t>
      </w:r>
      <w:r w:rsidR="00ED693C" w:rsidRPr="00ED693C">
        <w:rPr>
          <w:rFonts w:ascii="Arial" w:hAnsi="Arial" w:cs="Arial"/>
          <w:sz w:val="24"/>
          <w:szCs w:val="24"/>
          <w:lang w:val="fr-CA"/>
        </w:rPr>
        <w:t xml:space="preserve"> </w:t>
      </w:r>
    </w:p>
    <w:p w:rsidR="00296877" w:rsidRDefault="00265412" w:rsidP="00F55544">
      <w:pPr>
        <w:pStyle w:val="ListParagraph"/>
        <w:numPr>
          <w:ilvl w:val="0"/>
          <w:numId w:val="11"/>
        </w:numPr>
        <w:spacing w:after="120"/>
        <w:contextualSpacing w:val="0"/>
        <w:rPr>
          <w:rFonts w:ascii="Arial" w:hAnsi="Arial" w:cs="Arial"/>
          <w:sz w:val="24"/>
          <w:szCs w:val="24"/>
          <w:lang w:val="fr-CA"/>
        </w:rPr>
      </w:pPr>
      <w:r w:rsidRPr="006463DC">
        <w:rPr>
          <w:rFonts w:ascii="Arial" w:hAnsi="Arial" w:cs="Arial"/>
          <w:b/>
          <w:sz w:val="24"/>
          <w:szCs w:val="24"/>
          <w:lang w:val="fr-CA"/>
        </w:rPr>
        <w:t>Comment</w:t>
      </w:r>
      <w:r>
        <w:rPr>
          <w:rFonts w:ascii="Arial" w:hAnsi="Arial" w:cs="Arial"/>
          <w:b/>
          <w:sz w:val="24"/>
          <w:szCs w:val="24"/>
          <w:lang w:val="fr-CA"/>
        </w:rPr>
        <w:t>aire </w:t>
      </w:r>
      <w:r w:rsidRPr="00265412">
        <w:rPr>
          <w:rFonts w:ascii="Arial" w:hAnsi="Arial" w:cs="Arial"/>
          <w:sz w:val="24"/>
          <w:szCs w:val="24"/>
          <w:lang w:val="fr-CA"/>
        </w:rPr>
        <w:t>:</w:t>
      </w:r>
      <w:r w:rsidRPr="006463DC">
        <w:rPr>
          <w:rFonts w:ascii="Arial" w:hAnsi="Arial" w:cs="Arial"/>
          <w:sz w:val="24"/>
          <w:szCs w:val="24"/>
          <w:lang w:val="fr-CA"/>
        </w:rPr>
        <w:t xml:space="preserve"> </w:t>
      </w:r>
      <w:r w:rsidR="00296877">
        <w:rPr>
          <w:rFonts w:ascii="Arial" w:hAnsi="Arial" w:cs="Arial"/>
          <w:sz w:val="24"/>
          <w:szCs w:val="24"/>
          <w:lang w:val="fr-CA"/>
        </w:rPr>
        <w:t xml:space="preserve">Pour les régions, le coût lié à la prise de mesures d’adaptation est défrayé à partir des budgets de fonctionnement, il peut donc y avoir des différences en matière d’exécution. Aux fins d’uniformité, il est nécessaire de disposer d’un budget gérer de façon centralisée </w:t>
      </w:r>
      <w:r w:rsidR="001C0FC4">
        <w:rPr>
          <w:rFonts w:ascii="Arial" w:hAnsi="Arial" w:cs="Arial"/>
          <w:sz w:val="24"/>
          <w:szCs w:val="24"/>
          <w:lang w:val="fr-CA"/>
        </w:rPr>
        <w:t>et d’intervenir de manière centrale en ce qui a trait à</w:t>
      </w:r>
      <w:r w:rsidR="00296877">
        <w:rPr>
          <w:rFonts w:ascii="Arial" w:hAnsi="Arial" w:cs="Arial"/>
          <w:sz w:val="24"/>
          <w:szCs w:val="24"/>
          <w:lang w:val="fr-CA"/>
        </w:rPr>
        <w:t xml:space="preserve"> la prise de mesures d’</w:t>
      </w:r>
      <w:r w:rsidR="001C0FC4">
        <w:rPr>
          <w:rFonts w:ascii="Arial" w:hAnsi="Arial" w:cs="Arial"/>
          <w:sz w:val="24"/>
          <w:szCs w:val="24"/>
          <w:lang w:val="fr-CA"/>
        </w:rPr>
        <w:t>adaptation.</w:t>
      </w:r>
    </w:p>
    <w:p w:rsidR="000118BE" w:rsidRDefault="00265412" w:rsidP="000118BE">
      <w:pPr>
        <w:pStyle w:val="ListParagraph"/>
        <w:numPr>
          <w:ilvl w:val="0"/>
          <w:numId w:val="11"/>
        </w:numPr>
        <w:spacing w:after="120"/>
        <w:contextualSpacing w:val="0"/>
        <w:rPr>
          <w:rFonts w:ascii="Arial" w:hAnsi="Arial" w:cs="Arial"/>
          <w:sz w:val="24"/>
          <w:szCs w:val="24"/>
          <w:lang w:val="fr-CA"/>
        </w:rPr>
      </w:pPr>
      <w:r w:rsidRPr="006463DC">
        <w:rPr>
          <w:rFonts w:ascii="Arial" w:hAnsi="Arial" w:cs="Arial"/>
          <w:b/>
          <w:sz w:val="24"/>
          <w:szCs w:val="24"/>
          <w:lang w:val="fr-CA"/>
        </w:rPr>
        <w:t>Comment</w:t>
      </w:r>
      <w:r>
        <w:rPr>
          <w:rFonts w:ascii="Arial" w:hAnsi="Arial" w:cs="Arial"/>
          <w:b/>
          <w:sz w:val="24"/>
          <w:szCs w:val="24"/>
          <w:lang w:val="fr-CA"/>
        </w:rPr>
        <w:t>aire </w:t>
      </w:r>
      <w:r w:rsidRPr="00265412">
        <w:rPr>
          <w:rFonts w:ascii="Arial" w:hAnsi="Arial" w:cs="Arial"/>
          <w:sz w:val="24"/>
          <w:szCs w:val="24"/>
          <w:lang w:val="fr-CA"/>
        </w:rPr>
        <w:t>:</w:t>
      </w:r>
      <w:r w:rsidRPr="006463DC">
        <w:rPr>
          <w:rFonts w:ascii="Arial" w:hAnsi="Arial" w:cs="Arial"/>
          <w:sz w:val="24"/>
          <w:szCs w:val="24"/>
          <w:lang w:val="fr-CA"/>
        </w:rPr>
        <w:t xml:space="preserve"> </w:t>
      </w:r>
      <w:r w:rsidR="000118BE">
        <w:rPr>
          <w:rFonts w:ascii="Arial" w:hAnsi="Arial" w:cs="Arial"/>
          <w:sz w:val="24"/>
          <w:szCs w:val="24"/>
          <w:lang w:val="fr-CA"/>
        </w:rPr>
        <w:t xml:space="preserve">Ce ne sont pas toutes les recommandations qui nécessitent un financement important (p. ex. nouvel équipement, appareils, etc.). Par exemple, </w:t>
      </w:r>
      <w:r w:rsidR="00BF066B">
        <w:rPr>
          <w:rFonts w:ascii="Arial" w:hAnsi="Arial" w:cs="Arial"/>
          <w:sz w:val="24"/>
          <w:szCs w:val="24"/>
          <w:lang w:val="fr-CA"/>
        </w:rPr>
        <w:t xml:space="preserve">un simple ajustement des tâches pourrait être requis, </w:t>
      </w:r>
      <w:r w:rsidR="000118BE">
        <w:rPr>
          <w:rFonts w:ascii="Arial" w:hAnsi="Arial" w:cs="Arial"/>
          <w:sz w:val="24"/>
          <w:szCs w:val="24"/>
          <w:lang w:val="fr-CA"/>
        </w:rPr>
        <w:t xml:space="preserve">ou l’on pourrait prendre une mesure d’adaptation temporaire pour aider un employé blessé jusqu’à ce qu’il </w:t>
      </w:r>
      <w:r w:rsidR="00162EE7">
        <w:rPr>
          <w:rFonts w:ascii="Arial" w:hAnsi="Arial" w:cs="Arial"/>
          <w:sz w:val="24"/>
          <w:szCs w:val="24"/>
          <w:lang w:val="fr-CA"/>
        </w:rPr>
        <w:t>fournisse</w:t>
      </w:r>
      <w:r w:rsidR="00BF066B">
        <w:rPr>
          <w:rFonts w:ascii="Arial" w:hAnsi="Arial" w:cs="Arial"/>
          <w:sz w:val="24"/>
          <w:szCs w:val="24"/>
          <w:lang w:val="fr-CA"/>
        </w:rPr>
        <w:t xml:space="preserve"> de nouveau </w:t>
      </w:r>
      <w:r w:rsidR="00162EE7">
        <w:rPr>
          <w:rFonts w:ascii="Arial" w:hAnsi="Arial" w:cs="Arial"/>
          <w:sz w:val="24"/>
          <w:szCs w:val="24"/>
          <w:lang w:val="fr-CA"/>
        </w:rPr>
        <w:t>un</w:t>
      </w:r>
      <w:r w:rsidR="00BF066B">
        <w:rPr>
          <w:rFonts w:ascii="Arial" w:hAnsi="Arial" w:cs="Arial"/>
          <w:sz w:val="24"/>
          <w:szCs w:val="24"/>
          <w:lang w:val="fr-CA"/>
        </w:rPr>
        <w:t xml:space="preserve"> rendement maximal</w:t>
      </w:r>
      <w:r w:rsidR="00162EE7">
        <w:rPr>
          <w:rFonts w:ascii="Arial" w:hAnsi="Arial" w:cs="Arial"/>
          <w:sz w:val="24"/>
          <w:szCs w:val="24"/>
          <w:lang w:val="fr-CA"/>
        </w:rPr>
        <w:t xml:space="preserve"> (100 %)</w:t>
      </w:r>
      <w:r w:rsidR="000118BE" w:rsidRPr="000118BE">
        <w:rPr>
          <w:rFonts w:ascii="Arial" w:hAnsi="Arial" w:cs="Arial"/>
          <w:sz w:val="24"/>
          <w:szCs w:val="24"/>
          <w:lang w:val="fr-CA"/>
        </w:rPr>
        <w:t>.</w:t>
      </w:r>
    </w:p>
    <w:p w:rsidR="00FA6541" w:rsidRPr="006463DC" w:rsidRDefault="00265412" w:rsidP="00C3319D">
      <w:pPr>
        <w:pStyle w:val="ListParagraph"/>
        <w:numPr>
          <w:ilvl w:val="0"/>
          <w:numId w:val="11"/>
        </w:numPr>
        <w:spacing w:after="0"/>
        <w:rPr>
          <w:rFonts w:ascii="Arial" w:hAnsi="Arial" w:cs="Arial"/>
          <w:sz w:val="24"/>
          <w:szCs w:val="24"/>
          <w:lang w:val="fr-CA"/>
        </w:rPr>
      </w:pPr>
      <w:r w:rsidRPr="006463DC">
        <w:rPr>
          <w:rFonts w:ascii="Arial" w:hAnsi="Arial" w:cs="Arial"/>
          <w:b/>
          <w:sz w:val="24"/>
          <w:szCs w:val="24"/>
          <w:lang w:val="fr-CA"/>
        </w:rPr>
        <w:t>Comment</w:t>
      </w:r>
      <w:r>
        <w:rPr>
          <w:rFonts w:ascii="Arial" w:hAnsi="Arial" w:cs="Arial"/>
          <w:b/>
          <w:sz w:val="24"/>
          <w:szCs w:val="24"/>
          <w:lang w:val="fr-CA"/>
        </w:rPr>
        <w:t>aire </w:t>
      </w:r>
      <w:r w:rsidRPr="00265412">
        <w:rPr>
          <w:rFonts w:ascii="Arial" w:hAnsi="Arial" w:cs="Arial"/>
          <w:sz w:val="24"/>
          <w:szCs w:val="24"/>
          <w:lang w:val="fr-CA"/>
        </w:rPr>
        <w:t>:</w:t>
      </w:r>
      <w:r w:rsidRPr="006463DC">
        <w:rPr>
          <w:rFonts w:ascii="Arial" w:hAnsi="Arial" w:cs="Arial"/>
          <w:sz w:val="24"/>
          <w:szCs w:val="24"/>
          <w:lang w:val="fr-CA"/>
        </w:rPr>
        <w:t xml:space="preserve"> </w:t>
      </w:r>
      <w:r w:rsidR="00C3319D">
        <w:rPr>
          <w:rFonts w:ascii="Arial" w:hAnsi="Arial" w:cs="Arial"/>
          <w:sz w:val="24"/>
          <w:szCs w:val="24"/>
          <w:lang w:val="fr-CA"/>
        </w:rPr>
        <w:t xml:space="preserve">Les réponses obtenues dans le cadre du </w:t>
      </w:r>
      <w:r w:rsidR="00C3319D" w:rsidRPr="00C3319D">
        <w:rPr>
          <w:rFonts w:ascii="Arial" w:hAnsi="Arial" w:cs="Arial"/>
          <w:sz w:val="24"/>
          <w:szCs w:val="24"/>
          <w:lang w:val="fr-CA"/>
        </w:rPr>
        <w:t>Sondage auprès des fonctionnaires fédéraux</w:t>
      </w:r>
      <w:r w:rsidR="00FA6541" w:rsidRPr="006463DC">
        <w:rPr>
          <w:rFonts w:ascii="Arial" w:hAnsi="Arial" w:cs="Arial"/>
          <w:sz w:val="24"/>
          <w:szCs w:val="24"/>
          <w:lang w:val="fr-CA"/>
        </w:rPr>
        <w:t xml:space="preserve"> </w:t>
      </w:r>
      <w:r w:rsidR="00C3319D">
        <w:rPr>
          <w:rFonts w:ascii="Arial" w:hAnsi="Arial" w:cs="Arial"/>
          <w:sz w:val="24"/>
          <w:szCs w:val="24"/>
          <w:lang w:val="fr-CA"/>
        </w:rPr>
        <w:t xml:space="preserve">pourraient fournir un contexte et permettre d’établir les bases requises pour traiter les enjeux liés aux incapacités qui ont été soulevés </w:t>
      </w:r>
      <w:r w:rsidR="00FE4E62">
        <w:rPr>
          <w:rFonts w:ascii="Arial" w:hAnsi="Arial" w:cs="Arial"/>
          <w:sz w:val="24"/>
          <w:szCs w:val="24"/>
          <w:lang w:val="fr-CA"/>
        </w:rPr>
        <w:t>durant le Sondage</w:t>
      </w:r>
      <w:r w:rsidR="00D22747" w:rsidRPr="006463DC">
        <w:rPr>
          <w:rFonts w:ascii="Arial" w:hAnsi="Arial" w:cs="Arial"/>
          <w:sz w:val="24"/>
          <w:szCs w:val="24"/>
          <w:lang w:val="fr-CA"/>
        </w:rPr>
        <w:t xml:space="preserve"> (</w:t>
      </w:r>
      <w:r w:rsidR="006668B1">
        <w:rPr>
          <w:rFonts w:ascii="Arial" w:hAnsi="Arial" w:cs="Arial"/>
          <w:sz w:val="24"/>
          <w:szCs w:val="24"/>
          <w:lang w:val="fr-CA"/>
        </w:rPr>
        <w:t xml:space="preserve">possibilité de </w:t>
      </w:r>
      <w:r w:rsidR="007D5DBA">
        <w:rPr>
          <w:rFonts w:ascii="Arial" w:hAnsi="Arial" w:cs="Arial"/>
          <w:sz w:val="24"/>
          <w:szCs w:val="24"/>
          <w:lang w:val="fr-CA"/>
        </w:rPr>
        <w:t>documente</w:t>
      </w:r>
      <w:r w:rsidR="006668B1">
        <w:rPr>
          <w:rFonts w:ascii="Arial" w:hAnsi="Arial" w:cs="Arial"/>
          <w:sz w:val="24"/>
          <w:szCs w:val="24"/>
          <w:lang w:val="fr-CA"/>
        </w:rPr>
        <w:t>r la stratégie sur le bien-être</w:t>
      </w:r>
      <w:r w:rsidR="00D22747" w:rsidRPr="006463DC">
        <w:rPr>
          <w:rFonts w:ascii="Arial" w:hAnsi="Arial" w:cs="Arial"/>
          <w:sz w:val="24"/>
          <w:szCs w:val="24"/>
          <w:lang w:val="fr-CA"/>
        </w:rPr>
        <w:t>)</w:t>
      </w:r>
      <w:r w:rsidR="00FA6541" w:rsidRPr="006463DC">
        <w:rPr>
          <w:rFonts w:ascii="Arial" w:hAnsi="Arial" w:cs="Arial"/>
          <w:sz w:val="24"/>
          <w:szCs w:val="24"/>
          <w:lang w:val="fr-CA"/>
        </w:rPr>
        <w:t>.</w:t>
      </w:r>
    </w:p>
    <w:p w:rsidR="00960D8E" w:rsidRPr="006463DC" w:rsidRDefault="00296877" w:rsidP="00960D8E">
      <w:pPr>
        <w:spacing w:after="0"/>
        <w:rPr>
          <w:rFonts w:ascii="Arial" w:hAnsi="Arial" w:cs="Arial"/>
          <w:b/>
          <w:sz w:val="24"/>
          <w:szCs w:val="24"/>
          <w:lang w:val="fr-CA"/>
        </w:rPr>
      </w:pPr>
      <w:r>
        <w:rPr>
          <w:rFonts w:ascii="Arial" w:hAnsi="Arial" w:cs="Arial"/>
          <w:b/>
          <w:sz w:val="24"/>
          <w:szCs w:val="24"/>
          <w:lang w:val="fr-CA"/>
        </w:rPr>
        <w:lastRenderedPageBreak/>
        <w:t>Mandat</w:t>
      </w:r>
      <w:r w:rsidR="00960D8E" w:rsidRPr="006463DC">
        <w:rPr>
          <w:rFonts w:ascii="Arial" w:hAnsi="Arial" w:cs="Arial"/>
          <w:b/>
          <w:sz w:val="24"/>
          <w:szCs w:val="24"/>
          <w:lang w:val="fr-CA"/>
        </w:rPr>
        <w:t xml:space="preserve"> </w:t>
      </w:r>
    </w:p>
    <w:p w:rsidR="00960D8E" w:rsidRPr="006463DC" w:rsidRDefault="002F4297" w:rsidP="00960D8E">
      <w:pPr>
        <w:pStyle w:val="ListParagraph"/>
        <w:numPr>
          <w:ilvl w:val="0"/>
          <w:numId w:val="3"/>
        </w:numPr>
        <w:spacing w:after="0"/>
        <w:rPr>
          <w:rFonts w:ascii="Arial" w:hAnsi="Arial" w:cs="Arial"/>
          <w:sz w:val="24"/>
          <w:szCs w:val="24"/>
          <w:lang w:val="fr-CA"/>
        </w:rPr>
      </w:pPr>
      <w:r>
        <w:rPr>
          <w:rFonts w:ascii="Arial" w:hAnsi="Arial" w:cs="Arial"/>
          <w:sz w:val="24"/>
          <w:szCs w:val="24"/>
          <w:lang w:val="fr-CA"/>
        </w:rPr>
        <w:t xml:space="preserve">Une ébauche a été diffusée avec l’invitation par calendrier électronique.  </w:t>
      </w:r>
    </w:p>
    <w:p w:rsidR="00960D8E" w:rsidRPr="006463DC" w:rsidRDefault="007972B2" w:rsidP="00960D8E">
      <w:pPr>
        <w:pStyle w:val="ListParagraph"/>
        <w:numPr>
          <w:ilvl w:val="0"/>
          <w:numId w:val="3"/>
        </w:numPr>
        <w:spacing w:after="0"/>
        <w:rPr>
          <w:rFonts w:ascii="Arial" w:hAnsi="Arial" w:cs="Arial"/>
          <w:sz w:val="24"/>
          <w:szCs w:val="24"/>
          <w:lang w:val="fr-CA"/>
        </w:rPr>
      </w:pPr>
      <w:r>
        <w:rPr>
          <w:rFonts w:ascii="Arial" w:hAnsi="Arial" w:cs="Arial"/>
          <w:sz w:val="24"/>
          <w:szCs w:val="24"/>
          <w:lang w:val="fr-CA"/>
        </w:rPr>
        <w:t xml:space="preserve">La section sur la gouvernance a été allongée afin de bien refléter la structure nationale. </w:t>
      </w:r>
    </w:p>
    <w:p w:rsidR="00960D8E" w:rsidRPr="006463DC" w:rsidRDefault="007972B2" w:rsidP="007972B2">
      <w:pPr>
        <w:pStyle w:val="ListParagraph"/>
        <w:numPr>
          <w:ilvl w:val="0"/>
          <w:numId w:val="3"/>
        </w:numPr>
        <w:spacing w:after="0"/>
        <w:rPr>
          <w:rFonts w:ascii="Arial" w:hAnsi="Arial" w:cs="Arial"/>
          <w:sz w:val="24"/>
          <w:szCs w:val="24"/>
          <w:lang w:val="fr-CA"/>
        </w:rPr>
      </w:pPr>
      <w:r>
        <w:rPr>
          <w:rFonts w:ascii="Arial" w:hAnsi="Arial" w:cs="Arial"/>
          <w:sz w:val="24"/>
          <w:szCs w:val="24"/>
          <w:lang w:val="fr-CA"/>
        </w:rPr>
        <w:t>On demande aux membres du Réseau de présenter des suggestion</w:t>
      </w:r>
      <w:r w:rsidR="00C3319D">
        <w:rPr>
          <w:rFonts w:ascii="Arial" w:hAnsi="Arial" w:cs="Arial"/>
          <w:sz w:val="24"/>
          <w:szCs w:val="24"/>
          <w:lang w:val="fr-CA"/>
        </w:rPr>
        <w:t>s</w:t>
      </w:r>
      <w:r>
        <w:rPr>
          <w:rFonts w:ascii="Arial" w:hAnsi="Arial" w:cs="Arial"/>
          <w:sz w:val="24"/>
          <w:szCs w:val="24"/>
          <w:lang w:val="fr-CA"/>
        </w:rPr>
        <w:t xml:space="preserve"> relativement à la gestion d’un plus large public, c’est-à-dire à l’échelle nationale (p. ex. sous-groupes de travail organisés selon une approche par thèmes – </w:t>
      </w:r>
      <w:r w:rsidRPr="007972B2">
        <w:rPr>
          <w:rFonts w:ascii="Arial" w:hAnsi="Arial" w:cs="Arial"/>
          <w:sz w:val="24"/>
          <w:szCs w:val="24"/>
          <w:lang w:val="fr-CA"/>
        </w:rPr>
        <w:t>politique et problèmes systémiques</w:t>
      </w:r>
      <w:r>
        <w:rPr>
          <w:rFonts w:ascii="Arial" w:hAnsi="Arial" w:cs="Arial"/>
          <w:sz w:val="24"/>
          <w:szCs w:val="24"/>
          <w:lang w:val="fr-CA"/>
        </w:rPr>
        <w:t xml:space="preserve">, technologie, accès physique, etc.). </w:t>
      </w:r>
    </w:p>
    <w:p w:rsidR="00960D8E" w:rsidRPr="006463DC" w:rsidRDefault="00960D8E" w:rsidP="00960D8E">
      <w:pPr>
        <w:pStyle w:val="ListParagraph"/>
        <w:spacing w:after="0"/>
        <w:rPr>
          <w:rFonts w:ascii="Arial" w:hAnsi="Arial" w:cs="Arial"/>
          <w:sz w:val="24"/>
          <w:szCs w:val="24"/>
          <w:lang w:val="fr-CA"/>
        </w:rPr>
      </w:pPr>
    </w:p>
    <w:p w:rsidR="00747B5F" w:rsidRDefault="00747B5F" w:rsidP="00747B5F">
      <w:pPr>
        <w:pStyle w:val="ListParagraph"/>
        <w:pBdr>
          <w:top w:val="single" w:sz="4" w:space="1" w:color="auto"/>
          <w:left w:val="single" w:sz="4" w:space="4" w:color="auto"/>
          <w:bottom w:val="single" w:sz="4" w:space="1" w:color="auto"/>
          <w:right w:val="single" w:sz="4" w:space="4" w:color="auto"/>
        </w:pBdr>
        <w:spacing w:after="0"/>
        <w:ind w:left="709" w:hanging="283"/>
        <w:rPr>
          <w:rFonts w:ascii="Arial" w:hAnsi="Arial" w:cs="Arial"/>
          <w:i/>
          <w:sz w:val="24"/>
          <w:szCs w:val="24"/>
          <w:lang w:val="fr-CA"/>
        </w:rPr>
      </w:pPr>
      <w:r>
        <w:rPr>
          <w:rFonts w:ascii="Arial" w:hAnsi="Arial" w:cs="Arial"/>
          <w:i/>
          <w:sz w:val="24"/>
          <w:szCs w:val="24"/>
          <w:lang w:val="fr-CA"/>
        </w:rPr>
        <w:t>MESURE DE SUIVI</w:t>
      </w:r>
    </w:p>
    <w:p w:rsidR="00960D8E" w:rsidRPr="00C9216E" w:rsidRDefault="005738B4" w:rsidP="004D71F9">
      <w:pPr>
        <w:pStyle w:val="ListParagraph"/>
        <w:numPr>
          <w:ilvl w:val="0"/>
          <w:numId w:val="7"/>
        </w:numPr>
        <w:pBdr>
          <w:top w:val="single" w:sz="4" w:space="1" w:color="auto"/>
          <w:left w:val="single" w:sz="4" w:space="4" w:color="auto"/>
          <w:bottom w:val="single" w:sz="4" w:space="1" w:color="auto"/>
          <w:right w:val="single" w:sz="4" w:space="4" w:color="auto"/>
        </w:pBdr>
        <w:spacing w:after="0"/>
        <w:ind w:left="709" w:hanging="283"/>
        <w:rPr>
          <w:rFonts w:ascii="Arial" w:hAnsi="Arial" w:cs="Arial"/>
          <w:i/>
          <w:sz w:val="24"/>
          <w:szCs w:val="24"/>
          <w:lang w:val="fr-CA"/>
        </w:rPr>
      </w:pPr>
      <w:r w:rsidRPr="00C9216E">
        <w:rPr>
          <w:rFonts w:ascii="Arial" w:hAnsi="Arial" w:cs="Arial"/>
          <w:i/>
          <w:sz w:val="24"/>
          <w:szCs w:val="24"/>
          <w:lang w:val="fr-CA"/>
        </w:rPr>
        <w:t xml:space="preserve">On invite les participants à transmettre leurs commentaires sur le mandat en écrivant à la boîte aux lettres générale du Réseau </w:t>
      </w:r>
      <w:r w:rsidR="00C9216E">
        <w:rPr>
          <w:rFonts w:ascii="Arial" w:hAnsi="Arial" w:cs="Arial"/>
          <w:i/>
          <w:sz w:val="24"/>
          <w:szCs w:val="24"/>
          <w:lang w:val="fr-CA"/>
        </w:rPr>
        <w:t>(</w:t>
      </w:r>
      <w:hyperlink r:id="rId12" w:history="1">
        <w:r w:rsidR="00960D8E" w:rsidRPr="00C9216E">
          <w:rPr>
            <w:rStyle w:val="Hyperlink"/>
            <w:rFonts w:ascii="Arial" w:hAnsi="Arial" w:cs="Arial"/>
            <w:i/>
            <w:sz w:val="24"/>
            <w:szCs w:val="24"/>
            <w:lang w:val="fr-CA"/>
          </w:rPr>
          <w:t>NA-RESEAU_EMPL_HANDICAPES_DISABILITIES_NETWORK-GD</w:t>
        </w:r>
      </w:hyperlink>
      <w:r w:rsidR="00C9216E">
        <w:rPr>
          <w:rFonts w:ascii="Arial" w:hAnsi="Arial" w:cs="Arial"/>
          <w:i/>
          <w:sz w:val="24"/>
          <w:szCs w:val="24"/>
          <w:lang w:val="fr-CA"/>
        </w:rPr>
        <w:t>).</w:t>
      </w:r>
    </w:p>
    <w:p w:rsidR="00960D8E" w:rsidRPr="006463DC" w:rsidRDefault="00960D8E" w:rsidP="007B1FFF">
      <w:pPr>
        <w:spacing w:after="0"/>
        <w:rPr>
          <w:rFonts w:ascii="Arial" w:hAnsi="Arial" w:cs="Arial"/>
          <w:b/>
          <w:sz w:val="24"/>
          <w:szCs w:val="24"/>
          <w:lang w:val="fr-CA"/>
        </w:rPr>
      </w:pPr>
    </w:p>
    <w:p w:rsidR="00960D8E" w:rsidRPr="006463DC" w:rsidRDefault="00960D8E" w:rsidP="007B1FFF">
      <w:pPr>
        <w:spacing w:after="0"/>
        <w:rPr>
          <w:rFonts w:ascii="Arial" w:hAnsi="Arial" w:cs="Arial"/>
          <w:b/>
          <w:sz w:val="24"/>
          <w:szCs w:val="24"/>
          <w:lang w:val="fr-CA"/>
        </w:rPr>
      </w:pPr>
    </w:p>
    <w:p w:rsidR="002312EE" w:rsidRPr="006463DC" w:rsidRDefault="001E4A4C" w:rsidP="007B1FFF">
      <w:pPr>
        <w:spacing w:after="0"/>
        <w:rPr>
          <w:rFonts w:ascii="Arial" w:hAnsi="Arial" w:cs="Arial"/>
          <w:b/>
          <w:sz w:val="24"/>
          <w:szCs w:val="24"/>
          <w:lang w:val="fr-CA"/>
        </w:rPr>
      </w:pPr>
      <w:r>
        <w:rPr>
          <w:rFonts w:ascii="Arial" w:hAnsi="Arial" w:cs="Arial"/>
          <w:b/>
          <w:sz w:val="24"/>
          <w:szCs w:val="24"/>
          <w:lang w:val="fr-CA"/>
        </w:rPr>
        <w:t>Aller de l’avant – prochaines étape</w:t>
      </w:r>
      <w:r w:rsidR="00BB3B70">
        <w:rPr>
          <w:rFonts w:ascii="Arial" w:hAnsi="Arial" w:cs="Arial"/>
          <w:b/>
          <w:sz w:val="24"/>
          <w:szCs w:val="24"/>
          <w:lang w:val="fr-CA"/>
        </w:rPr>
        <w:t>s</w:t>
      </w:r>
      <w:r>
        <w:rPr>
          <w:rFonts w:ascii="Arial" w:hAnsi="Arial" w:cs="Arial"/>
          <w:b/>
          <w:sz w:val="24"/>
          <w:szCs w:val="24"/>
          <w:lang w:val="fr-CA"/>
        </w:rPr>
        <w:t>, réunions futures</w:t>
      </w:r>
      <w:r w:rsidR="00296877">
        <w:rPr>
          <w:rFonts w:ascii="Arial" w:hAnsi="Arial" w:cs="Arial"/>
          <w:b/>
          <w:sz w:val="24"/>
          <w:szCs w:val="24"/>
          <w:lang w:val="fr-CA"/>
        </w:rPr>
        <w:t>, etc.</w:t>
      </w:r>
    </w:p>
    <w:p w:rsidR="007B1FFF" w:rsidRPr="006463DC" w:rsidRDefault="002F7ED9" w:rsidP="007B1FFF">
      <w:pPr>
        <w:pStyle w:val="ListParagraph"/>
        <w:numPr>
          <w:ilvl w:val="0"/>
          <w:numId w:val="4"/>
        </w:numPr>
        <w:spacing w:after="0"/>
        <w:rPr>
          <w:rFonts w:ascii="Arial" w:hAnsi="Arial" w:cs="Arial"/>
          <w:b/>
          <w:sz w:val="24"/>
          <w:szCs w:val="24"/>
          <w:lang w:val="fr-CA"/>
        </w:rPr>
      </w:pPr>
      <w:r>
        <w:rPr>
          <w:rFonts w:ascii="Arial" w:hAnsi="Arial" w:cs="Arial"/>
          <w:sz w:val="24"/>
          <w:szCs w:val="24"/>
          <w:lang w:val="fr-CA"/>
        </w:rPr>
        <w:t>Le Réseau mettra l’accent sur les mesures à prendre afin de mettre en œuvre les changements requis et d’apporter les améliorations nécessaires pour les employés ayant une incapacité</w:t>
      </w:r>
      <w:r w:rsidR="007B1FFF" w:rsidRPr="006463DC">
        <w:rPr>
          <w:rFonts w:ascii="Arial" w:hAnsi="Arial" w:cs="Arial"/>
          <w:sz w:val="24"/>
          <w:szCs w:val="24"/>
          <w:lang w:val="fr-CA"/>
        </w:rPr>
        <w:t>.</w:t>
      </w:r>
    </w:p>
    <w:p w:rsidR="000D0DDE" w:rsidRPr="006463DC" w:rsidRDefault="002F7ED9" w:rsidP="007B1FFF">
      <w:pPr>
        <w:pStyle w:val="ListParagraph"/>
        <w:numPr>
          <w:ilvl w:val="0"/>
          <w:numId w:val="4"/>
        </w:numPr>
        <w:spacing w:after="0"/>
        <w:rPr>
          <w:rFonts w:ascii="Arial" w:hAnsi="Arial" w:cs="Arial"/>
          <w:b/>
          <w:sz w:val="24"/>
          <w:szCs w:val="24"/>
          <w:lang w:val="fr-CA"/>
        </w:rPr>
      </w:pPr>
      <w:r>
        <w:rPr>
          <w:rFonts w:ascii="Arial" w:hAnsi="Arial" w:cs="Arial"/>
          <w:sz w:val="24"/>
          <w:szCs w:val="24"/>
          <w:lang w:val="fr-CA"/>
        </w:rPr>
        <w:t>Le Réseau tente de trouver des moyens entièrement accessibles pour échanger des idées et communiquer avec ses membres</w:t>
      </w:r>
      <w:r w:rsidR="000C3A19" w:rsidRPr="006463DC">
        <w:rPr>
          <w:rFonts w:ascii="Arial" w:hAnsi="Arial" w:cs="Arial"/>
          <w:sz w:val="24"/>
          <w:szCs w:val="24"/>
          <w:lang w:val="fr-CA"/>
        </w:rPr>
        <w:t xml:space="preserve">. </w:t>
      </w:r>
      <w:r>
        <w:rPr>
          <w:rFonts w:ascii="Arial" w:hAnsi="Arial" w:cs="Arial"/>
          <w:sz w:val="24"/>
          <w:szCs w:val="24"/>
          <w:lang w:val="fr-CA"/>
        </w:rPr>
        <w:t>Les participants sont invités à faire part de leurs idées à l’égard de l’échange de renseignements (p. ex. </w:t>
      </w:r>
      <w:r w:rsidR="000C3A19" w:rsidRPr="006463DC">
        <w:rPr>
          <w:rFonts w:ascii="Arial" w:hAnsi="Arial" w:cs="Arial"/>
          <w:sz w:val="24"/>
          <w:szCs w:val="24"/>
          <w:lang w:val="fr-CA"/>
        </w:rPr>
        <w:t>iService, GCPedia, GCConnex</w:t>
      </w:r>
      <w:r>
        <w:rPr>
          <w:rFonts w:ascii="Arial" w:hAnsi="Arial" w:cs="Arial"/>
          <w:sz w:val="24"/>
          <w:szCs w:val="24"/>
          <w:lang w:val="fr-CA"/>
        </w:rPr>
        <w:t>).</w:t>
      </w:r>
    </w:p>
    <w:p w:rsidR="00B110AB" w:rsidRPr="006463DC" w:rsidRDefault="002F7ED9" w:rsidP="007B1FFF">
      <w:pPr>
        <w:pStyle w:val="ListParagraph"/>
        <w:numPr>
          <w:ilvl w:val="0"/>
          <w:numId w:val="4"/>
        </w:numPr>
        <w:spacing w:after="0"/>
        <w:rPr>
          <w:rFonts w:ascii="Arial" w:hAnsi="Arial" w:cs="Arial"/>
          <w:b/>
          <w:sz w:val="24"/>
          <w:szCs w:val="24"/>
          <w:lang w:val="fr-CA"/>
        </w:rPr>
      </w:pPr>
      <w:r>
        <w:rPr>
          <w:rFonts w:ascii="Arial" w:hAnsi="Arial" w:cs="Arial"/>
          <w:sz w:val="24"/>
          <w:szCs w:val="24"/>
          <w:lang w:val="fr-CA"/>
        </w:rPr>
        <w:t>Des experts seront invités à participer à des réunions futures pour faire des présentations sur les enjeux soulevés durant la réunion</w:t>
      </w:r>
      <w:r w:rsidR="00BB3B70">
        <w:rPr>
          <w:rFonts w:ascii="Arial" w:hAnsi="Arial" w:cs="Arial"/>
          <w:sz w:val="24"/>
          <w:szCs w:val="24"/>
          <w:lang w:val="fr-CA"/>
        </w:rPr>
        <w:t xml:space="preserve"> d’aujourd’hui</w:t>
      </w:r>
      <w:r>
        <w:rPr>
          <w:rFonts w:ascii="Arial" w:hAnsi="Arial" w:cs="Arial"/>
          <w:sz w:val="24"/>
          <w:szCs w:val="24"/>
          <w:lang w:val="fr-CA"/>
        </w:rPr>
        <w:t xml:space="preserve">, y compris : l’obligation de prendre des mesures d’adaptation, la santé mentale et les dispositifs d’aide. </w:t>
      </w:r>
    </w:p>
    <w:p w:rsidR="00DD7A93" w:rsidRPr="00802ECA" w:rsidRDefault="002F7ED9" w:rsidP="00E92277">
      <w:pPr>
        <w:pStyle w:val="ListParagraph"/>
        <w:numPr>
          <w:ilvl w:val="0"/>
          <w:numId w:val="4"/>
        </w:numPr>
        <w:spacing w:after="0"/>
        <w:rPr>
          <w:rFonts w:ascii="Arial" w:hAnsi="Arial" w:cs="Arial"/>
          <w:b/>
          <w:sz w:val="24"/>
          <w:szCs w:val="24"/>
          <w:lang w:val="fr-CA"/>
        </w:rPr>
      </w:pPr>
      <w:r w:rsidRPr="00802ECA">
        <w:rPr>
          <w:rFonts w:ascii="Arial" w:hAnsi="Arial" w:cs="Arial"/>
          <w:sz w:val="24"/>
          <w:szCs w:val="24"/>
          <w:lang w:val="fr-CA"/>
        </w:rPr>
        <w:t>Des bénévo</w:t>
      </w:r>
      <w:r w:rsidR="00802ECA" w:rsidRPr="00802ECA">
        <w:rPr>
          <w:rFonts w:ascii="Arial" w:hAnsi="Arial" w:cs="Arial"/>
          <w:sz w:val="24"/>
          <w:szCs w:val="24"/>
          <w:lang w:val="fr-CA"/>
        </w:rPr>
        <w:t>les offriront au Réseau le soutien requis en matière</w:t>
      </w:r>
      <w:r w:rsidRPr="00802ECA">
        <w:rPr>
          <w:rFonts w:ascii="Arial" w:hAnsi="Arial" w:cs="Arial"/>
          <w:sz w:val="24"/>
          <w:szCs w:val="24"/>
          <w:lang w:val="fr-CA"/>
        </w:rPr>
        <w:t xml:space="preserve"> </w:t>
      </w:r>
      <w:r w:rsidR="00802ECA" w:rsidRPr="00802ECA">
        <w:rPr>
          <w:rFonts w:ascii="Arial" w:hAnsi="Arial" w:cs="Arial"/>
          <w:sz w:val="24"/>
          <w:szCs w:val="24"/>
          <w:lang w:val="fr-CA"/>
        </w:rPr>
        <w:t>de</w:t>
      </w:r>
      <w:r w:rsidRPr="00802ECA">
        <w:rPr>
          <w:rFonts w:ascii="Arial" w:hAnsi="Arial" w:cs="Arial"/>
          <w:sz w:val="24"/>
          <w:szCs w:val="24"/>
          <w:lang w:val="fr-CA"/>
        </w:rPr>
        <w:t xml:space="preserve"> secrétariat </w:t>
      </w:r>
      <w:r w:rsidR="00B110AB" w:rsidRPr="00802ECA">
        <w:rPr>
          <w:rFonts w:ascii="Arial" w:hAnsi="Arial" w:cs="Arial"/>
          <w:sz w:val="24"/>
          <w:szCs w:val="24"/>
          <w:lang w:val="fr-CA"/>
        </w:rPr>
        <w:t>(</w:t>
      </w:r>
      <w:r w:rsidR="00802ECA" w:rsidRPr="00802ECA">
        <w:rPr>
          <w:rFonts w:ascii="Arial" w:hAnsi="Arial" w:cs="Arial"/>
          <w:sz w:val="24"/>
          <w:szCs w:val="24"/>
          <w:lang w:val="fr-CA"/>
        </w:rPr>
        <w:t>p. ex. compte rendu de réunions, mesures de suivi, etc.)</w:t>
      </w:r>
      <w:r w:rsidR="00B110AB" w:rsidRPr="00802ECA">
        <w:rPr>
          <w:rFonts w:ascii="Arial" w:hAnsi="Arial" w:cs="Arial"/>
          <w:sz w:val="24"/>
          <w:szCs w:val="24"/>
          <w:lang w:val="fr-CA"/>
        </w:rPr>
        <w:t xml:space="preserve">. </w:t>
      </w:r>
      <w:r w:rsidR="00802ECA" w:rsidRPr="00802ECA">
        <w:rPr>
          <w:rFonts w:ascii="Arial" w:hAnsi="Arial" w:cs="Arial"/>
          <w:sz w:val="24"/>
          <w:szCs w:val="24"/>
          <w:lang w:val="fr-CA"/>
        </w:rPr>
        <w:t>Sebastienne </w:t>
      </w:r>
      <w:r w:rsidR="00B110AB" w:rsidRPr="00802ECA">
        <w:rPr>
          <w:rFonts w:ascii="Arial" w:hAnsi="Arial" w:cs="Arial"/>
          <w:sz w:val="24"/>
          <w:szCs w:val="24"/>
          <w:lang w:val="fr-CA"/>
        </w:rPr>
        <w:t>Moran</w:t>
      </w:r>
      <w:r w:rsidR="00802ECA" w:rsidRPr="00802ECA">
        <w:rPr>
          <w:rFonts w:ascii="Arial" w:hAnsi="Arial" w:cs="Arial"/>
          <w:sz w:val="24"/>
          <w:szCs w:val="24"/>
          <w:lang w:val="fr-CA"/>
        </w:rPr>
        <w:t>, de la région de l’Ouest et des Territoires, a offert ses services. Les autres membres qui souhaitent également offrir du soutien sont invités à transmettre leur nom en</w:t>
      </w:r>
      <w:r w:rsidR="00E56076">
        <w:rPr>
          <w:rFonts w:ascii="Arial" w:hAnsi="Arial" w:cs="Arial"/>
          <w:sz w:val="24"/>
          <w:szCs w:val="24"/>
          <w:lang w:val="fr-CA"/>
        </w:rPr>
        <w:t xml:space="preserve"> écrivant</w:t>
      </w:r>
      <w:r w:rsidR="00802ECA" w:rsidRPr="00802ECA">
        <w:rPr>
          <w:rFonts w:ascii="Arial" w:hAnsi="Arial" w:cs="Arial"/>
          <w:sz w:val="24"/>
          <w:szCs w:val="24"/>
          <w:lang w:val="fr-CA"/>
        </w:rPr>
        <w:t xml:space="preserve"> à la boîte aux lettres générale du Réseau</w:t>
      </w:r>
      <w:r w:rsidR="00802ECA">
        <w:rPr>
          <w:rFonts w:ascii="Arial" w:hAnsi="Arial" w:cs="Arial"/>
          <w:sz w:val="24"/>
          <w:szCs w:val="24"/>
          <w:lang w:val="fr-CA"/>
        </w:rPr>
        <w:t>.</w:t>
      </w:r>
    </w:p>
    <w:p w:rsidR="00D72A91" w:rsidRPr="006463DC" w:rsidRDefault="00D72A91" w:rsidP="00D72A91">
      <w:pPr>
        <w:pStyle w:val="ListParagraph"/>
        <w:spacing w:after="0"/>
        <w:rPr>
          <w:rFonts w:ascii="Arial" w:hAnsi="Arial" w:cs="Arial"/>
          <w:sz w:val="24"/>
          <w:szCs w:val="24"/>
          <w:lang w:val="fr-CA"/>
        </w:rPr>
      </w:pPr>
    </w:p>
    <w:p w:rsidR="00D72A91" w:rsidRPr="006463DC" w:rsidRDefault="00951908" w:rsidP="00D72A91">
      <w:pPr>
        <w:pBdr>
          <w:top w:val="single" w:sz="4" w:space="1" w:color="auto"/>
          <w:left w:val="single" w:sz="4" w:space="4" w:color="auto"/>
          <w:bottom w:val="single" w:sz="4" w:space="1" w:color="auto"/>
          <w:right w:val="single" w:sz="4" w:space="4" w:color="auto"/>
        </w:pBdr>
        <w:spacing w:after="0"/>
        <w:ind w:left="360"/>
        <w:rPr>
          <w:rFonts w:ascii="Arial" w:hAnsi="Arial" w:cs="Arial"/>
          <w:i/>
          <w:sz w:val="24"/>
          <w:szCs w:val="24"/>
          <w:lang w:val="fr-CA"/>
        </w:rPr>
      </w:pPr>
      <w:r>
        <w:rPr>
          <w:rFonts w:ascii="Arial" w:hAnsi="Arial" w:cs="Arial"/>
          <w:i/>
          <w:sz w:val="24"/>
          <w:szCs w:val="24"/>
          <w:lang w:val="fr-CA"/>
        </w:rPr>
        <w:t>MESURE DE SUIVI</w:t>
      </w:r>
      <w:r w:rsidR="00D72A91" w:rsidRPr="006463DC">
        <w:rPr>
          <w:rFonts w:ascii="Arial" w:hAnsi="Arial" w:cs="Arial"/>
          <w:i/>
          <w:sz w:val="24"/>
          <w:szCs w:val="24"/>
          <w:lang w:val="fr-CA"/>
        </w:rPr>
        <w:t xml:space="preserve">  </w:t>
      </w:r>
    </w:p>
    <w:p w:rsidR="00C5240E" w:rsidRPr="00802ECA" w:rsidRDefault="00802ECA" w:rsidP="00802ECA">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lang w:val="fr-CA"/>
        </w:rPr>
      </w:pPr>
      <w:r>
        <w:rPr>
          <w:rFonts w:ascii="Arial" w:hAnsi="Arial" w:cs="Arial"/>
          <w:i/>
          <w:sz w:val="24"/>
          <w:szCs w:val="24"/>
          <w:lang w:val="fr-CA"/>
        </w:rPr>
        <w:t xml:space="preserve">Les participants sont invités à présenter leurs idées sur </w:t>
      </w:r>
      <w:r w:rsidRPr="00802ECA">
        <w:rPr>
          <w:rFonts w:ascii="Arial" w:hAnsi="Arial" w:cs="Arial"/>
          <w:i/>
          <w:sz w:val="24"/>
          <w:szCs w:val="24"/>
          <w:lang w:val="fr-CA"/>
        </w:rPr>
        <w:t xml:space="preserve">des moyens entièrement accessibles </w:t>
      </w:r>
      <w:r>
        <w:rPr>
          <w:rFonts w:ascii="Arial" w:hAnsi="Arial" w:cs="Arial"/>
          <w:i/>
          <w:sz w:val="24"/>
          <w:szCs w:val="24"/>
          <w:lang w:val="fr-CA"/>
        </w:rPr>
        <w:t>d’</w:t>
      </w:r>
      <w:r w:rsidRPr="00802ECA">
        <w:rPr>
          <w:rFonts w:ascii="Arial" w:hAnsi="Arial" w:cs="Arial"/>
          <w:i/>
          <w:sz w:val="24"/>
          <w:szCs w:val="24"/>
          <w:lang w:val="fr-CA"/>
        </w:rPr>
        <w:t xml:space="preserve">échanger des idées et </w:t>
      </w:r>
      <w:r>
        <w:rPr>
          <w:rFonts w:ascii="Arial" w:hAnsi="Arial" w:cs="Arial"/>
          <w:i/>
          <w:sz w:val="24"/>
          <w:szCs w:val="24"/>
          <w:lang w:val="fr-CA"/>
        </w:rPr>
        <w:t>de communiquer avec l</w:t>
      </w:r>
      <w:r w:rsidRPr="00802ECA">
        <w:rPr>
          <w:rFonts w:ascii="Arial" w:hAnsi="Arial" w:cs="Arial"/>
          <w:i/>
          <w:sz w:val="24"/>
          <w:szCs w:val="24"/>
          <w:lang w:val="fr-CA"/>
        </w:rPr>
        <w:t xml:space="preserve">es membres </w:t>
      </w:r>
      <w:r>
        <w:rPr>
          <w:rFonts w:ascii="Arial" w:hAnsi="Arial" w:cs="Arial"/>
          <w:i/>
          <w:sz w:val="24"/>
          <w:szCs w:val="24"/>
          <w:lang w:val="fr-CA"/>
        </w:rPr>
        <w:t xml:space="preserve">du Réseau en écrivant </w:t>
      </w:r>
      <w:r w:rsidRPr="00951908">
        <w:rPr>
          <w:rFonts w:ascii="Arial" w:hAnsi="Arial" w:cs="Arial"/>
          <w:i/>
          <w:sz w:val="24"/>
          <w:szCs w:val="24"/>
          <w:lang w:val="fr-CA"/>
        </w:rPr>
        <w:t xml:space="preserve">à la boîte aux lettres générale </w:t>
      </w:r>
      <w:r>
        <w:rPr>
          <w:rFonts w:ascii="Arial" w:hAnsi="Arial" w:cs="Arial"/>
          <w:i/>
          <w:sz w:val="24"/>
          <w:szCs w:val="24"/>
          <w:lang w:val="fr-CA"/>
        </w:rPr>
        <w:t xml:space="preserve">du Réseau </w:t>
      </w:r>
      <w:r w:rsidR="00C9216E">
        <w:rPr>
          <w:rFonts w:ascii="Arial" w:hAnsi="Arial" w:cs="Arial"/>
          <w:i/>
          <w:sz w:val="24"/>
          <w:szCs w:val="24"/>
          <w:lang w:val="fr-CA"/>
        </w:rPr>
        <w:t>(</w:t>
      </w:r>
      <w:hyperlink r:id="rId13" w:history="1">
        <w:r w:rsidRPr="00802ECA">
          <w:rPr>
            <w:rStyle w:val="Hyperlink"/>
            <w:rFonts w:ascii="Arial" w:hAnsi="Arial" w:cs="Arial"/>
            <w:i/>
            <w:sz w:val="24"/>
            <w:szCs w:val="24"/>
            <w:lang w:val="fr-CA"/>
          </w:rPr>
          <w:t>NA-RESEAU_EMPL_HANDICAPES_DISABILITIES_NETWORK-GD</w:t>
        </w:r>
      </w:hyperlink>
      <w:r w:rsidR="00C9216E">
        <w:rPr>
          <w:rFonts w:ascii="Arial" w:hAnsi="Arial" w:cs="Arial"/>
          <w:i/>
          <w:sz w:val="24"/>
          <w:szCs w:val="24"/>
          <w:lang w:val="fr-CA"/>
        </w:rPr>
        <w:t>).</w:t>
      </w:r>
    </w:p>
    <w:p w:rsidR="00B110AB" w:rsidRDefault="00C5240E" w:rsidP="00C5240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lang w:val="fr-CA"/>
        </w:rPr>
      </w:pPr>
      <w:r w:rsidRPr="006463DC">
        <w:rPr>
          <w:rFonts w:ascii="Arial" w:hAnsi="Arial" w:cs="Arial"/>
          <w:i/>
          <w:sz w:val="24"/>
          <w:szCs w:val="24"/>
          <w:lang w:val="fr-CA"/>
        </w:rPr>
        <w:lastRenderedPageBreak/>
        <w:t>A</w:t>
      </w:r>
      <w:r w:rsidR="00E56076">
        <w:rPr>
          <w:rFonts w:ascii="Arial" w:hAnsi="Arial" w:cs="Arial"/>
          <w:i/>
          <w:sz w:val="24"/>
          <w:szCs w:val="24"/>
          <w:lang w:val="fr-CA"/>
        </w:rPr>
        <w:t>ndré</w:t>
      </w:r>
      <w:r w:rsidRPr="006463DC">
        <w:rPr>
          <w:rFonts w:ascii="Arial" w:hAnsi="Arial" w:cs="Arial"/>
          <w:i/>
          <w:sz w:val="24"/>
          <w:szCs w:val="24"/>
          <w:lang w:val="fr-CA"/>
        </w:rPr>
        <w:t xml:space="preserve"> </w:t>
      </w:r>
      <w:r w:rsidR="00E56076">
        <w:rPr>
          <w:rFonts w:ascii="Arial" w:hAnsi="Arial" w:cs="Arial"/>
          <w:i/>
          <w:sz w:val="24"/>
          <w:szCs w:val="24"/>
          <w:lang w:val="fr-CA"/>
        </w:rPr>
        <w:t>et</w:t>
      </w:r>
      <w:r w:rsidRPr="006463DC">
        <w:rPr>
          <w:rFonts w:ascii="Arial" w:hAnsi="Arial" w:cs="Arial"/>
          <w:i/>
          <w:sz w:val="24"/>
          <w:szCs w:val="24"/>
          <w:lang w:val="fr-CA"/>
        </w:rPr>
        <w:t xml:space="preserve"> Jeffrey </w:t>
      </w:r>
      <w:r w:rsidR="00E56076">
        <w:rPr>
          <w:rFonts w:ascii="Arial" w:hAnsi="Arial" w:cs="Arial"/>
          <w:i/>
          <w:sz w:val="24"/>
          <w:szCs w:val="24"/>
          <w:lang w:val="fr-CA"/>
        </w:rPr>
        <w:t>prendront les arrangements nécessaires pour que des experts puissent faire des présentations à de futures réunions/téléconférences du Réseau.</w:t>
      </w:r>
    </w:p>
    <w:p w:rsidR="00567855" w:rsidRPr="006463DC" w:rsidRDefault="00567855" w:rsidP="00C5240E">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Arial" w:hAnsi="Arial" w:cs="Arial"/>
          <w:i/>
          <w:sz w:val="24"/>
          <w:szCs w:val="24"/>
          <w:lang w:val="fr-CA"/>
        </w:rPr>
      </w:pPr>
      <w:r w:rsidRPr="00E56076">
        <w:rPr>
          <w:rFonts w:ascii="Arial" w:hAnsi="Arial" w:cs="Arial"/>
          <w:i/>
          <w:sz w:val="24"/>
          <w:szCs w:val="24"/>
          <w:lang w:val="fr-CA"/>
        </w:rPr>
        <w:t>Les participants qui souhaitent être bénévoles et appuyer les services de secrétariat sont invités à transmettre leur nom en écrivant à la boîte aux lettres générale</w:t>
      </w:r>
      <w:r>
        <w:rPr>
          <w:rFonts w:ascii="Arial" w:hAnsi="Arial" w:cs="Arial"/>
          <w:i/>
          <w:sz w:val="24"/>
          <w:szCs w:val="24"/>
          <w:lang w:val="fr-CA"/>
        </w:rPr>
        <w:t xml:space="preserve"> (</w:t>
      </w:r>
      <w:hyperlink r:id="rId14" w:history="1">
        <w:r w:rsidRPr="00E56076">
          <w:rPr>
            <w:rStyle w:val="Hyperlink"/>
            <w:rFonts w:ascii="Arial" w:hAnsi="Arial" w:cs="Arial"/>
            <w:i/>
            <w:sz w:val="24"/>
            <w:szCs w:val="24"/>
            <w:lang w:val="fr-CA"/>
          </w:rPr>
          <w:t>NA-RESEAU_EMPL_HANDICAPES_DISABILITIES_NETWORK-GD</w:t>
        </w:r>
      </w:hyperlink>
      <w:r>
        <w:rPr>
          <w:rFonts w:ascii="Arial" w:hAnsi="Arial" w:cs="Arial"/>
          <w:i/>
          <w:sz w:val="24"/>
          <w:szCs w:val="24"/>
          <w:lang w:val="fr-CA"/>
        </w:rPr>
        <w:t>).</w:t>
      </w:r>
    </w:p>
    <w:sectPr w:rsidR="00567855" w:rsidRPr="006463DC" w:rsidSect="00F86FB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D2" w:rsidRDefault="00E615D2" w:rsidP="00E615D2">
      <w:pPr>
        <w:spacing w:after="0" w:line="240" w:lineRule="auto"/>
      </w:pPr>
      <w:r>
        <w:separator/>
      </w:r>
    </w:p>
  </w:endnote>
  <w:endnote w:type="continuationSeparator" w:id="0">
    <w:p w:rsidR="00E615D2" w:rsidRDefault="00E615D2" w:rsidP="00E6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FC" w:rsidRDefault="00003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D2" w:rsidRPr="00E615D2" w:rsidRDefault="00E615D2" w:rsidP="00E615D2">
    <w:pPr>
      <w:pStyle w:val="Footer"/>
      <w:jc w:val="right"/>
      <w:rPr>
        <w:rFonts w:ascii="Arial" w:hAnsi="Arial" w:cs="Arial"/>
        <w:sz w:val="20"/>
        <w:szCs w:val="20"/>
      </w:rPr>
    </w:pPr>
    <w:r w:rsidRPr="00E615D2">
      <w:rPr>
        <w:rFonts w:ascii="Arial" w:hAnsi="Arial" w:cs="Arial"/>
        <w:sz w:val="20"/>
        <w:szCs w:val="20"/>
      </w:rPr>
      <w:t xml:space="preserve">Page </w:t>
    </w:r>
    <w:r w:rsidRPr="00E615D2">
      <w:rPr>
        <w:rFonts w:ascii="Arial" w:hAnsi="Arial" w:cs="Arial"/>
        <w:b/>
        <w:sz w:val="20"/>
        <w:szCs w:val="20"/>
      </w:rPr>
      <w:fldChar w:fldCharType="begin"/>
    </w:r>
    <w:r w:rsidRPr="00E615D2">
      <w:rPr>
        <w:rFonts w:ascii="Arial" w:hAnsi="Arial" w:cs="Arial"/>
        <w:b/>
        <w:sz w:val="20"/>
        <w:szCs w:val="20"/>
      </w:rPr>
      <w:instrText xml:space="preserve"> PAGE  \* Arabic  \* MERGEFORMAT </w:instrText>
    </w:r>
    <w:r w:rsidRPr="00E615D2">
      <w:rPr>
        <w:rFonts w:ascii="Arial" w:hAnsi="Arial" w:cs="Arial"/>
        <w:b/>
        <w:sz w:val="20"/>
        <w:szCs w:val="20"/>
      </w:rPr>
      <w:fldChar w:fldCharType="separate"/>
    </w:r>
    <w:r w:rsidR="00E13075">
      <w:rPr>
        <w:rFonts w:ascii="Arial" w:hAnsi="Arial" w:cs="Arial"/>
        <w:b/>
        <w:noProof/>
        <w:sz w:val="20"/>
        <w:szCs w:val="20"/>
      </w:rPr>
      <w:t>1</w:t>
    </w:r>
    <w:r w:rsidRPr="00E615D2">
      <w:rPr>
        <w:rFonts w:ascii="Arial" w:hAnsi="Arial" w:cs="Arial"/>
        <w:b/>
        <w:sz w:val="20"/>
        <w:szCs w:val="20"/>
      </w:rPr>
      <w:fldChar w:fldCharType="end"/>
    </w:r>
    <w:r w:rsidR="006463DC">
      <w:rPr>
        <w:rFonts w:ascii="Arial" w:hAnsi="Arial" w:cs="Arial"/>
        <w:sz w:val="20"/>
        <w:szCs w:val="20"/>
      </w:rPr>
      <w:t xml:space="preserve"> de</w:t>
    </w:r>
    <w:r w:rsidRPr="00E615D2">
      <w:rPr>
        <w:rFonts w:ascii="Arial" w:hAnsi="Arial" w:cs="Arial"/>
        <w:sz w:val="20"/>
        <w:szCs w:val="20"/>
      </w:rPr>
      <w:t xml:space="preserve"> </w:t>
    </w:r>
    <w:r w:rsidRPr="00E615D2">
      <w:rPr>
        <w:rFonts w:ascii="Arial" w:hAnsi="Arial" w:cs="Arial"/>
        <w:b/>
        <w:sz w:val="20"/>
        <w:szCs w:val="20"/>
      </w:rPr>
      <w:fldChar w:fldCharType="begin"/>
    </w:r>
    <w:r w:rsidRPr="00E615D2">
      <w:rPr>
        <w:rFonts w:ascii="Arial" w:hAnsi="Arial" w:cs="Arial"/>
        <w:b/>
        <w:sz w:val="20"/>
        <w:szCs w:val="20"/>
      </w:rPr>
      <w:instrText xml:space="preserve"> NUMPAGES  \* Arabic  \* MERGEFORMAT </w:instrText>
    </w:r>
    <w:r w:rsidRPr="00E615D2">
      <w:rPr>
        <w:rFonts w:ascii="Arial" w:hAnsi="Arial" w:cs="Arial"/>
        <w:b/>
        <w:sz w:val="20"/>
        <w:szCs w:val="20"/>
      </w:rPr>
      <w:fldChar w:fldCharType="separate"/>
    </w:r>
    <w:r w:rsidR="00E13075">
      <w:rPr>
        <w:rFonts w:ascii="Arial" w:hAnsi="Arial" w:cs="Arial"/>
        <w:b/>
        <w:noProof/>
        <w:sz w:val="20"/>
        <w:szCs w:val="20"/>
      </w:rPr>
      <w:t>5</w:t>
    </w:r>
    <w:r w:rsidRPr="00E615D2">
      <w:rPr>
        <w:rFonts w:ascii="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FC" w:rsidRDefault="00003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D2" w:rsidRDefault="00E615D2" w:rsidP="00E615D2">
      <w:pPr>
        <w:spacing w:after="0" w:line="240" w:lineRule="auto"/>
      </w:pPr>
      <w:r>
        <w:separator/>
      </w:r>
    </w:p>
  </w:footnote>
  <w:footnote w:type="continuationSeparator" w:id="0">
    <w:p w:rsidR="00E615D2" w:rsidRDefault="00E615D2" w:rsidP="00E61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FC" w:rsidRDefault="00003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FC" w:rsidRDefault="00003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FC" w:rsidRDefault="00003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CA4"/>
    <w:multiLevelType w:val="hybridMultilevel"/>
    <w:tmpl w:val="C3588C12"/>
    <w:lvl w:ilvl="0" w:tplc="8BDABA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9B0219"/>
    <w:multiLevelType w:val="hybridMultilevel"/>
    <w:tmpl w:val="5C581A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DB1C01"/>
    <w:multiLevelType w:val="hybridMultilevel"/>
    <w:tmpl w:val="FCEC8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104EE6"/>
    <w:multiLevelType w:val="hybridMultilevel"/>
    <w:tmpl w:val="34BEE94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Times New Roman"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Times New Roman" w:hint="default"/>
      </w:rPr>
    </w:lvl>
    <w:lvl w:ilvl="8" w:tplc="10090005">
      <w:start w:val="1"/>
      <w:numFmt w:val="bullet"/>
      <w:lvlText w:val=""/>
      <w:lvlJc w:val="left"/>
      <w:pPr>
        <w:ind w:left="6840" w:hanging="360"/>
      </w:pPr>
      <w:rPr>
        <w:rFonts w:ascii="Wingdings" w:hAnsi="Wingdings" w:hint="default"/>
      </w:rPr>
    </w:lvl>
  </w:abstractNum>
  <w:abstractNum w:abstractNumId="4">
    <w:nsid w:val="33CB292D"/>
    <w:multiLevelType w:val="hybridMultilevel"/>
    <w:tmpl w:val="9D08B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D145C7F"/>
    <w:multiLevelType w:val="hybridMultilevel"/>
    <w:tmpl w:val="A6FE0256"/>
    <w:lvl w:ilvl="0" w:tplc="4A9CAEC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0070B69"/>
    <w:multiLevelType w:val="hybridMultilevel"/>
    <w:tmpl w:val="4D96E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961392"/>
    <w:multiLevelType w:val="hybridMultilevel"/>
    <w:tmpl w:val="94642DC6"/>
    <w:lvl w:ilvl="0" w:tplc="CDF4804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65D7D79"/>
    <w:multiLevelType w:val="hybridMultilevel"/>
    <w:tmpl w:val="BF42BEE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AA82558"/>
    <w:multiLevelType w:val="hybridMultilevel"/>
    <w:tmpl w:val="7534C850"/>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0">
    <w:nsid w:val="5BC01C5A"/>
    <w:multiLevelType w:val="hybridMultilevel"/>
    <w:tmpl w:val="E342E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8A"/>
    <w:rsid w:val="000032FC"/>
    <w:rsid w:val="000118BE"/>
    <w:rsid w:val="0002352D"/>
    <w:rsid w:val="00043E98"/>
    <w:rsid w:val="00095BA3"/>
    <w:rsid w:val="000C3A19"/>
    <w:rsid w:val="000D0DDE"/>
    <w:rsid w:val="00136293"/>
    <w:rsid w:val="0014342D"/>
    <w:rsid w:val="001468BD"/>
    <w:rsid w:val="00162EE7"/>
    <w:rsid w:val="0018435A"/>
    <w:rsid w:val="001A5657"/>
    <w:rsid w:val="001B7E88"/>
    <w:rsid w:val="001C0FC4"/>
    <w:rsid w:val="001E4A4C"/>
    <w:rsid w:val="001E5119"/>
    <w:rsid w:val="00206B68"/>
    <w:rsid w:val="00214AEE"/>
    <w:rsid w:val="002312EE"/>
    <w:rsid w:val="00251A30"/>
    <w:rsid w:val="00265412"/>
    <w:rsid w:val="00296877"/>
    <w:rsid w:val="002A23CE"/>
    <w:rsid w:val="002B0ECB"/>
    <w:rsid w:val="002E5D80"/>
    <w:rsid w:val="002F4297"/>
    <w:rsid w:val="002F7ED9"/>
    <w:rsid w:val="003939BB"/>
    <w:rsid w:val="003A3252"/>
    <w:rsid w:val="003C4DE6"/>
    <w:rsid w:val="003F0CEB"/>
    <w:rsid w:val="003F7EBA"/>
    <w:rsid w:val="00401166"/>
    <w:rsid w:val="004459ED"/>
    <w:rsid w:val="00463496"/>
    <w:rsid w:val="0048136D"/>
    <w:rsid w:val="004921EA"/>
    <w:rsid w:val="004B25C8"/>
    <w:rsid w:val="004D71F9"/>
    <w:rsid w:val="004E15D2"/>
    <w:rsid w:val="004F04F7"/>
    <w:rsid w:val="004F68AE"/>
    <w:rsid w:val="00502223"/>
    <w:rsid w:val="00525DC1"/>
    <w:rsid w:val="00554D96"/>
    <w:rsid w:val="00567855"/>
    <w:rsid w:val="005738B4"/>
    <w:rsid w:val="005C7544"/>
    <w:rsid w:val="005D7AD1"/>
    <w:rsid w:val="006463DC"/>
    <w:rsid w:val="00665E08"/>
    <w:rsid w:val="00666584"/>
    <w:rsid w:val="006668B1"/>
    <w:rsid w:val="00720394"/>
    <w:rsid w:val="00747B5F"/>
    <w:rsid w:val="00754C49"/>
    <w:rsid w:val="00792D52"/>
    <w:rsid w:val="007972B2"/>
    <w:rsid w:val="007B1FFF"/>
    <w:rsid w:val="007C5118"/>
    <w:rsid w:val="007D5DBA"/>
    <w:rsid w:val="007D6ADE"/>
    <w:rsid w:val="00802ECA"/>
    <w:rsid w:val="00827C09"/>
    <w:rsid w:val="00852F5B"/>
    <w:rsid w:val="008925A3"/>
    <w:rsid w:val="008A3EC9"/>
    <w:rsid w:val="008B1268"/>
    <w:rsid w:val="008B4EEE"/>
    <w:rsid w:val="00951908"/>
    <w:rsid w:val="0096056B"/>
    <w:rsid w:val="00960D8E"/>
    <w:rsid w:val="00994C11"/>
    <w:rsid w:val="0099700C"/>
    <w:rsid w:val="009A7024"/>
    <w:rsid w:val="009E3258"/>
    <w:rsid w:val="009F43EC"/>
    <w:rsid w:val="00A15721"/>
    <w:rsid w:val="00A4772C"/>
    <w:rsid w:val="00A549B6"/>
    <w:rsid w:val="00A54D47"/>
    <w:rsid w:val="00A877EF"/>
    <w:rsid w:val="00AD3A3E"/>
    <w:rsid w:val="00B110AB"/>
    <w:rsid w:val="00B55C68"/>
    <w:rsid w:val="00BB3B70"/>
    <w:rsid w:val="00BF066B"/>
    <w:rsid w:val="00C25AC4"/>
    <w:rsid w:val="00C3319D"/>
    <w:rsid w:val="00C5240E"/>
    <w:rsid w:val="00C9216E"/>
    <w:rsid w:val="00C9774F"/>
    <w:rsid w:val="00CF38CA"/>
    <w:rsid w:val="00D161B3"/>
    <w:rsid w:val="00D22747"/>
    <w:rsid w:val="00D72A91"/>
    <w:rsid w:val="00DB5CB2"/>
    <w:rsid w:val="00DD7A93"/>
    <w:rsid w:val="00DF68DB"/>
    <w:rsid w:val="00E12018"/>
    <w:rsid w:val="00E13075"/>
    <w:rsid w:val="00E56076"/>
    <w:rsid w:val="00E615D2"/>
    <w:rsid w:val="00ED693C"/>
    <w:rsid w:val="00F15595"/>
    <w:rsid w:val="00F55544"/>
    <w:rsid w:val="00F8403A"/>
    <w:rsid w:val="00F86FBD"/>
    <w:rsid w:val="00FA6541"/>
    <w:rsid w:val="00FC532B"/>
    <w:rsid w:val="00FC738A"/>
    <w:rsid w:val="00FD6C4C"/>
    <w:rsid w:val="00FE4E62"/>
    <w:rsid w:val="00FF09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AE"/>
    <w:pPr>
      <w:ind w:left="720"/>
      <w:contextualSpacing/>
    </w:pPr>
  </w:style>
  <w:style w:type="character" w:styleId="Hyperlink">
    <w:name w:val="Hyperlink"/>
    <w:basedOn w:val="DefaultParagraphFont"/>
    <w:uiPriority w:val="99"/>
    <w:unhideWhenUsed/>
    <w:rsid w:val="0099700C"/>
    <w:rPr>
      <w:color w:val="0000FF" w:themeColor="hyperlink"/>
      <w:u w:val="single"/>
    </w:rPr>
  </w:style>
  <w:style w:type="paragraph" w:styleId="Header">
    <w:name w:val="header"/>
    <w:basedOn w:val="Normal"/>
    <w:link w:val="HeaderChar"/>
    <w:uiPriority w:val="99"/>
    <w:unhideWhenUsed/>
    <w:rsid w:val="00E6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D2"/>
  </w:style>
  <w:style w:type="paragraph" w:styleId="Footer">
    <w:name w:val="footer"/>
    <w:basedOn w:val="Normal"/>
    <w:link w:val="FooterChar"/>
    <w:uiPriority w:val="99"/>
    <w:unhideWhenUsed/>
    <w:rsid w:val="00E6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D2"/>
  </w:style>
  <w:style w:type="character" w:styleId="FollowedHyperlink">
    <w:name w:val="FollowedHyperlink"/>
    <w:basedOn w:val="DefaultParagraphFont"/>
    <w:uiPriority w:val="99"/>
    <w:semiHidden/>
    <w:unhideWhenUsed/>
    <w:rsid w:val="00CF38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AE"/>
    <w:pPr>
      <w:ind w:left="720"/>
      <w:contextualSpacing/>
    </w:pPr>
  </w:style>
  <w:style w:type="character" w:styleId="Hyperlink">
    <w:name w:val="Hyperlink"/>
    <w:basedOn w:val="DefaultParagraphFont"/>
    <w:uiPriority w:val="99"/>
    <w:unhideWhenUsed/>
    <w:rsid w:val="0099700C"/>
    <w:rPr>
      <w:color w:val="0000FF" w:themeColor="hyperlink"/>
      <w:u w:val="single"/>
    </w:rPr>
  </w:style>
  <w:style w:type="paragraph" w:styleId="Header">
    <w:name w:val="header"/>
    <w:basedOn w:val="Normal"/>
    <w:link w:val="HeaderChar"/>
    <w:uiPriority w:val="99"/>
    <w:unhideWhenUsed/>
    <w:rsid w:val="00E61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D2"/>
  </w:style>
  <w:style w:type="paragraph" w:styleId="Footer">
    <w:name w:val="footer"/>
    <w:basedOn w:val="Normal"/>
    <w:link w:val="FooterChar"/>
    <w:uiPriority w:val="99"/>
    <w:unhideWhenUsed/>
    <w:rsid w:val="00E61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D2"/>
  </w:style>
  <w:style w:type="character" w:styleId="FollowedHyperlink">
    <w:name w:val="FollowedHyperlink"/>
    <w:basedOn w:val="DefaultParagraphFont"/>
    <w:uiPriority w:val="99"/>
    <w:semiHidden/>
    <w:unhideWhenUsed/>
    <w:rsid w:val="00CF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RESEAU_EMPL_HANDIC%3cNA-RESEAU_EMPL_HANDICAPES_DISABILITIES_NETWORK-GD@hrdc-drhc.net%3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A-RESEAU_EMPL_HANDIC%3cNA-RESEAU_EMPL_HANDICAPES_DISABILITIES_NETWORK-GD@hrdc-drhc.net%3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ervice.prv/eng/hr/dta/index.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A-RESEAU_EMPL_HANDIC%3cNA-RESEAU_EMPL_HANDICAPES_DISABILITIES_NETWORK-GD@hrdc-drhc.net%3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NA-RESEAU_EMPL_HANDIC%3cNA-RESEAU_EMPL_HANDICAPES_DISABILITIES_NETWORK-GD@hrdc-drhc.net%3e" TargetMode="External"/><Relationship Id="rId14" Type="http://schemas.openxmlformats.org/officeDocument/2006/relationships/hyperlink" Target="mailto:NA-RESEAU_EMPL_HANDIC%3cNA-RESEAU_EMPL_HANDICAPES_DISABILITIES_NETWORK-GD@hrdc-drhc.net%3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EBDC-10DA-4736-A1DA-CC9FD57B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8319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2016-05-06T13:57:00Z</dcterms:created>
  <dcterms:modified xsi:type="dcterms:W3CDTF">2016-05-06T13:57:00Z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