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8E9E2" w14:textId="77777777" w:rsidR="00CD3826" w:rsidRPr="00BB2503" w:rsidRDefault="00CD3826" w:rsidP="008963E6">
      <w:pPr>
        <w:spacing w:after="0" w:line="240" w:lineRule="auto"/>
        <w:jc w:val="center"/>
        <w:rPr>
          <w:rFonts w:ascii="Arial" w:hAnsi="Arial" w:cs="Arial"/>
          <w:b/>
          <w:sz w:val="28"/>
          <w:szCs w:val="28"/>
        </w:rPr>
      </w:pPr>
      <w:r w:rsidRPr="00BB2503">
        <w:rPr>
          <w:rFonts w:ascii="Arial" w:hAnsi="Arial" w:cs="Arial"/>
          <w:b/>
          <w:sz w:val="28"/>
          <w:szCs w:val="28"/>
        </w:rPr>
        <w:t>Guide de référence à l’intention des gestionnaires</w:t>
      </w:r>
    </w:p>
    <w:p w14:paraId="617B9E02" w14:textId="77777777" w:rsidR="00CD3826" w:rsidRPr="00BB2503" w:rsidRDefault="00CD3826" w:rsidP="00CD3826">
      <w:pPr>
        <w:spacing w:after="0" w:line="240" w:lineRule="auto"/>
        <w:rPr>
          <w:rFonts w:ascii="Arial" w:hAnsi="Arial" w:cs="Arial"/>
        </w:rPr>
      </w:pPr>
      <w:r w:rsidRPr="00BB2503">
        <w:rPr>
          <w:rFonts w:ascii="Arial" w:hAnsi="Arial" w:cs="Arial"/>
          <w:b/>
          <w:sz w:val="24"/>
          <w:szCs w:val="24"/>
        </w:rPr>
        <w:t xml:space="preserve">Remplir et soumettre des demandes de dotation dans </w:t>
      </w:r>
      <w:proofErr w:type="spellStart"/>
      <w:r w:rsidRPr="00BB2503">
        <w:rPr>
          <w:rFonts w:ascii="Arial" w:hAnsi="Arial" w:cs="Arial"/>
          <w:b/>
          <w:sz w:val="24"/>
          <w:szCs w:val="24"/>
        </w:rPr>
        <w:t>maSGE</w:t>
      </w:r>
      <w:proofErr w:type="spellEnd"/>
      <w:r w:rsidRPr="00BB2503">
        <w:rPr>
          <w:rFonts w:ascii="Arial" w:hAnsi="Arial" w:cs="Arial"/>
          <w:b/>
          <w:sz w:val="24"/>
          <w:szCs w:val="24"/>
        </w:rPr>
        <w:t xml:space="preserve"> (</w:t>
      </w:r>
      <w:proofErr w:type="spellStart"/>
      <w:r w:rsidRPr="00BB2503">
        <w:rPr>
          <w:rFonts w:ascii="Arial" w:hAnsi="Arial" w:cs="Arial"/>
          <w:b/>
          <w:sz w:val="24"/>
          <w:szCs w:val="24"/>
        </w:rPr>
        <w:t>PeopleSoft</w:t>
      </w:r>
      <w:proofErr w:type="spellEnd"/>
      <w:r w:rsidRPr="00BB2503">
        <w:rPr>
          <w:rFonts w:ascii="Arial" w:hAnsi="Arial" w:cs="Arial"/>
          <w:b/>
          <w:sz w:val="24"/>
          <w:szCs w:val="24"/>
        </w:rPr>
        <w:t>)</w:t>
      </w:r>
      <w:r w:rsidRPr="00BB2503">
        <w:rPr>
          <w:rFonts w:ascii="Arial" w:hAnsi="Arial" w:cs="Arial"/>
          <w:b/>
          <w:sz w:val="24"/>
          <w:szCs w:val="24"/>
        </w:rPr>
        <w:br/>
      </w:r>
    </w:p>
    <w:p w14:paraId="190DC48F" w14:textId="7917E9EE" w:rsidR="00CD3826" w:rsidRPr="00BB2503" w:rsidRDefault="00CD3826" w:rsidP="00CD3826">
      <w:pPr>
        <w:spacing w:after="0" w:line="240" w:lineRule="auto"/>
        <w:rPr>
          <w:rFonts w:ascii="Arial" w:hAnsi="Arial" w:cs="Arial"/>
        </w:rPr>
      </w:pPr>
      <w:r w:rsidRPr="00BB2503">
        <w:rPr>
          <w:rFonts w:ascii="Arial" w:hAnsi="Arial" w:cs="Arial"/>
        </w:rPr>
        <w:t xml:space="preserve">Le présent guide de référence est conçu pour aider les gestionnaires à repérer des renseignements dans </w:t>
      </w:r>
      <w:proofErr w:type="spellStart"/>
      <w:r w:rsidRPr="00BB2503">
        <w:rPr>
          <w:rFonts w:ascii="Arial" w:hAnsi="Arial" w:cs="Arial"/>
        </w:rPr>
        <w:t>maSGE</w:t>
      </w:r>
      <w:proofErr w:type="spellEnd"/>
      <w:r w:rsidRPr="00BB2503">
        <w:rPr>
          <w:rFonts w:ascii="Arial" w:hAnsi="Arial" w:cs="Arial"/>
        </w:rPr>
        <w:t xml:space="preserve"> (</w:t>
      </w:r>
      <w:proofErr w:type="spellStart"/>
      <w:r w:rsidRPr="00BB2503">
        <w:rPr>
          <w:rFonts w:ascii="Arial" w:hAnsi="Arial" w:cs="Arial"/>
        </w:rPr>
        <w:t>PeopleSoft</w:t>
      </w:r>
      <w:proofErr w:type="spellEnd"/>
      <w:r w:rsidRPr="00BB2503">
        <w:rPr>
          <w:rFonts w:ascii="Arial" w:hAnsi="Arial" w:cs="Arial"/>
        </w:rPr>
        <w:t xml:space="preserve">) en vue de remplir et de soumettre des demandes de dotation par le portail du Centre de services des ressources humaines (CSRH). </w:t>
      </w:r>
    </w:p>
    <w:p w14:paraId="403A6935" w14:textId="77777777" w:rsidR="00CD3826" w:rsidRPr="00BB2503" w:rsidRDefault="00CD3826" w:rsidP="00CD3826">
      <w:pPr>
        <w:spacing w:after="0" w:line="240" w:lineRule="auto"/>
        <w:rPr>
          <w:rFonts w:ascii="Arial" w:hAnsi="Arial" w:cs="Arial"/>
        </w:rPr>
      </w:pPr>
    </w:p>
    <w:p w14:paraId="7A327337" w14:textId="6C5725A5" w:rsidR="00650818" w:rsidRPr="00BB2503" w:rsidRDefault="00CD3826" w:rsidP="008963E6">
      <w:pPr>
        <w:spacing w:after="0" w:line="240" w:lineRule="auto"/>
        <w:rPr>
          <w:rFonts w:ascii="Arial" w:hAnsi="Arial" w:cs="Arial"/>
        </w:rPr>
      </w:pPr>
      <w:r w:rsidRPr="00BB2503">
        <w:rPr>
          <w:rFonts w:ascii="Arial" w:hAnsi="Arial" w:cs="Arial"/>
        </w:rPr>
        <w:t xml:space="preserve">Pour obtenir des détails sur </w:t>
      </w:r>
      <w:r w:rsidR="008B7FA6" w:rsidRPr="00BB2503">
        <w:rPr>
          <w:rFonts w:ascii="Arial" w:hAnsi="Arial" w:cs="Arial"/>
        </w:rPr>
        <w:t>un sujet particulier</w:t>
      </w:r>
      <w:r w:rsidRPr="00BB2503">
        <w:rPr>
          <w:rFonts w:ascii="Arial" w:hAnsi="Arial" w:cs="Arial"/>
        </w:rPr>
        <w:t xml:space="preserve">, sélectionnez le sujet à partir de la liste </w:t>
      </w:r>
      <w:r w:rsidR="00545F54" w:rsidRPr="00BB2503">
        <w:rPr>
          <w:rFonts w:ascii="Arial" w:hAnsi="Arial" w:cs="Arial"/>
        </w:rPr>
        <w:br/>
      </w:r>
      <w:r w:rsidRPr="00BB2503">
        <w:rPr>
          <w:rFonts w:ascii="Arial" w:hAnsi="Arial" w:cs="Arial"/>
        </w:rPr>
        <w:t xml:space="preserve">suivante : </w:t>
      </w:r>
      <w:r w:rsidRPr="00BB2503">
        <w:rPr>
          <w:rFonts w:ascii="Arial" w:hAnsi="Arial" w:cs="Arial"/>
        </w:rPr>
        <w:br/>
      </w:r>
    </w:p>
    <w:p w14:paraId="7C7AEC61" w14:textId="15872FCB" w:rsidR="008963E6" w:rsidRPr="00BB2503" w:rsidRDefault="00B66E3A" w:rsidP="008F1C8C">
      <w:pPr>
        <w:pStyle w:val="ListParagraph"/>
        <w:numPr>
          <w:ilvl w:val="0"/>
          <w:numId w:val="4"/>
        </w:numPr>
        <w:spacing w:after="0" w:line="240" w:lineRule="auto"/>
        <w:rPr>
          <w:rFonts w:ascii="Arial" w:hAnsi="Arial" w:cs="Arial"/>
          <w:b/>
        </w:rPr>
      </w:pPr>
      <w:hyperlink w:anchor="Numéro" w:history="1">
        <w:r w:rsidR="002C686E" w:rsidRPr="00BB2503">
          <w:rPr>
            <w:rStyle w:val="Hyperlink"/>
            <w:rFonts w:ascii="Arial" w:hAnsi="Arial" w:cs="Arial"/>
            <w:b/>
          </w:rPr>
          <w:t>N</w:t>
        </w:r>
        <w:r w:rsidR="00BC200A" w:rsidRPr="00BB2503">
          <w:rPr>
            <w:rStyle w:val="Hyperlink"/>
            <w:rFonts w:ascii="Arial" w:hAnsi="Arial" w:cs="Arial"/>
            <w:b/>
          </w:rPr>
          <w:t>uméro d’identité national (« N</w:t>
        </w:r>
        <w:r w:rsidR="002C686E" w:rsidRPr="00BB2503">
          <w:rPr>
            <w:rStyle w:val="Hyperlink"/>
            <w:rFonts w:ascii="Arial" w:hAnsi="Arial" w:cs="Arial"/>
            <w:b/>
            <w:vertAlign w:val="superscript"/>
          </w:rPr>
          <w:t>o</w:t>
        </w:r>
        <w:r w:rsidR="002C686E" w:rsidRPr="00BB2503">
          <w:rPr>
            <w:rStyle w:val="Hyperlink"/>
            <w:rFonts w:ascii="Arial" w:hAnsi="Arial" w:cs="Arial"/>
            <w:b/>
          </w:rPr>
          <w:t xml:space="preserve"> identité national</w:t>
        </w:r>
      </w:hyperlink>
      <w:r w:rsidR="00BC200A" w:rsidRPr="00BB2503">
        <w:rPr>
          <w:rStyle w:val="Hyperlink"/>
          <w:rFonts w:ascii="Arial" w:hAnsi="Arial" w:cs="Arial"/>
          <w:b/>
        </w:rPr>
        <w:t xml:space="preserve"> »)</w:t>
      </w:r>
    </w:p>
    <w:p w14:paraId="12CB388E" w14:textId="77777777" w:rsidR="002C686E" w:rsidRPr="00BB2503" w:rsidRDefault="00B66E3A" w:rsidP="008F1C8C">
      <w:pPr>
        <w:pStyle w:val="ListParagraph"/>
        <w:numPr>
          <w:ilvl w:val="0"/>
          <w:numId w:val="4"/>
        </w:numPr>
        <w:spacing w:after="0" w:line="240" w:lineRule="auto"/>
        <w:rPr>
          <w:rFonts w:ascii="Arial" w:hAnsi="Arial" w:cs="Arial"/>
          <w:b/>
        </w:rPr>
      </w:pPr>
      <w:hyperlink w:anchor="Emploi" w:history="1">
        <w:r w:rsidR="002C686E" w:rsidRPr="00BB2503">
          <w:rPr>
            <w:rStyle w:val="Hyperlink"/>
            <w:rFonts w:ascii="Arial" w:hAnsi="Arial" w:cs="Arial"/>
            <w:b/>
          </w:rPr>
          <w:t>Code d’emploi</w:t>
        </w:r>
      </w:hyperlink>
    </w:p>
    <w:p w14:paraId="1945680B" w14:textId="2AB36D36" w:rsidR="002C686E" w:rsidRPr="00BB2503" w:rsidRDefault="00B66E3A" w:rsidP="008F1C8C">
      <w:pPr>
        <w:pStyle w:val="ListParagraph"/>
        <w:numPr>
          <w:ilvl w:val="0"/>
          <w:numId w:val="4"/>
        </w:numPr>
        <w:spacing w:after="0" w:line="240" w:lineRule="auto"/>
        <w:rPr>
          <w:rFonts w:ascii="Arial" w:hAnsi="Arial" w:cs="Arial"/>
          <w:b/>
        </w:rPr>
      </w:pPr>
      <w:hyperlink w:anchor="Service" w:history="1">
        <w:r w:rsidR="002C686E" w:rsidRPr="00BB2503">
          <w:rPr>
            <w:rStyle w:val="Hyperlink"/>
            <w:rFonts w:ascii="Arial" w:hAnsi="Arial" w:cs="Arial"/>
            <w:b/>
          </w:rPr>
          <w:t>Renseignements sur le Ministèr</w:t>
        </w:r>
        <w:r w:rsidR="008F1C8C" w:rsidRPr="00BB2503">
          <w:rPr>
            <w:rStyle w:val="Hyperlink"/>
            <w:rFonts w:ascii="Arial" w:hAnsi="Arial" w:cs="Arial"/>
            <w:b/>
          </w:rPr>
          <w:t>e (</w:t>
        </w:r>
        <w:r w:rsidR="003D1AA3" w:rsidRPr="00BB2503">
          <w:rPr>
            <w:rStyle w:val="Hyperlink"/>
            <w:rFonts w:ascii="Arial" w:hAnsi="Arial" w:cs="Arial"/>
            <w:b/>
          </w:rPr>
          <w:t xml:space="preserve">« </w:t>
        </w:r>
        <w:r w:rsidR="008F1C8C" w:rsidRPr="00BB2503">
          <w:rPr>
            <w:rStyle w:val="Hyperlink"/>
            <w:rFonts w:ascii="Arial" w:hAnsi="Arial" w:cs="Arial"/>
            <w:b/>
          </w:rPr>
          <w:t>Service</w:t>
        </w:r>
        <w:r w:rsidR="003D1AA3" w:rsidRPr="00BB2503">
          <w:rPr>
            <w:rStyle w:val="Hyperlink"/>
            <w:rFonts w:ascii="Arial" w:hAnsi="Arial" w:cs="Arial"/>
            <w:b/>
          </w:rPr>
          <w:t xml:space="preserve"> »</w:t>
        </w:r>
        <w:r w:rsidR="008F1C8C" w:rsidRPr="00BB2503">
          <w:rPr>
            <w:rStyle w:val="Hyperlink"/>
            <w:rFonts w:ascii="Arial" w:hAnsi="Arial" w:cs="Arial"/>
            <w:b/>
          </w:rPr>
          <w:t>)</w:t>
        </w:r>
      </w:hyperlink>
    </w:p>
    <w:p w14:paraId="16B53A47" w14:textId="77777777" w:rsidR="002C686E" w:rsidRPr="00BB2503" w:rsidRDefault="00B66E3A" w:rsidP="008F1C8C">
      <w:pPr>
        <w:pStyle w:val="ListParagraph"/>
        <w:numPr>
          <w:ilvl w:val="0"/>
          <w:numId w:val="4"/>
        </w:numPr>
        <w:spacing w:after="0" w:line="240" w:lineRule="auto"/>
        <w:rPr>
          <w:rFonts w:ascii="Arial" w:hAnsi="Arial" w:cs="Arial"/>
          <w:b/>
        </w:rPr>
      </w:pPr>
      <w:hyperlink w:anchor="Sécurité" w:history="1">
        <w:r w:rsidR="002C686E" w:rsidRPr="00BB2503">
          <w:rPr>
            <w:rStyle w:val="Hyperlink"/>
            <w:rFonts w:ascii="Arial" w:hAnsi="Arial" w:cs="Arial"/>
            <w:b/>
          </w:rPr>
          <w:t>Exigences du poste en matière de sécurité</w:t>
        </w:r>
      </w:hyperlink>
    </w:p>
    <w:p w14:paraId="418965D2" w14:textId="77777777" w:rsidR="002C686E" w:rsidRPr="00BB2503" w:rsidRDefault="00B66E3A" w:rsidP="008F1C8C">
      <w:pPr>
        <w:pStyle w:val="ListParagraph"/>
        <w:numPr>
          <w:ilvl w:val="0"/>
          <w:numId w:val="4"/>
        </w:numPr>
        <w:spacing w:after="0" w:line="240" w:lineRule="auto"/>
        <w:rPr>
          <w:rFonts w:ascii="Arial" w:hAnsi="Arial" w:cs="Arial"/>
          <w:b/>
        </w:rPr>
      </w:pPr>
      <w:hyperlink w:anchor="Exclusion" w:history="1">
        <w:r w:rsidR="002C686E" w:rsidRPr="00BB2503">
          <w:rPr>
            <w:rStyle w:val="Hyperlink"/>
            <w:rFonts w:ascii="Arial" w:hAnsi="Arial" w:cs="Arial"/>
            <w:b/>
          </w:rPr>
          <w:t>Renseignements au sujet de l’exclusion d’un poste</w:t>
        </w:r>
      </w:hyperlink>
    </w:p>
    <w:p w14:paraId="4F1413B0" w14:textId="77777777" w:rsidR="002C686E" w:rsidRPr="00BB2503" w:rsidRDefault="00B66E3A" w:rsidP="008F1C8C">
      <w:pPr>
        <w:pStyle w:val="ListParagraph"/>
        <w:numPr>
          <w:ilvl w:val="0"/>
          <w:numId w:val="4"/>
        </w:numPr>
        <w:spacing w:after="0" w:line="240" w:lineRule="auto"/>
        <w:rPr>
          <w:rFonts w:ascii="Arial" w:hAnsi="Arial" w:cs="Arial"/>
          <w:b/>
        </w:rPr>
      </w:pPr>
      <w:hyperlink w:anchor="Linguistiques" w:history="1">
        <w:r w:rsidR="002C686E" w:rsidRPr="00BB2503">
          <w:rPr>
            <w:rStyle w:val="Hyperlink"/>
            <w:rFonts w:ascii="Arial" w:hAnsi="Arial" w:cs="Arial"/>
            <w:b/>
          </w:rPr>
          <w:t>Exigences linguistiques du poste</w:t>
        </w:r>
      </w:hyperlink>
      <w:bookmarkStart w:id="0" w:name="_GoBack"/>
      <w:bookmarkEnd w:id="0"/>
    </w:p>
    <w:p w14:paraId="50441E14" w14:textId="3B0C2DAD" w:rsidR="002C686E" w:rsidRPr="00BB2503" w:rsidRDefault="00B66E3A" w:rsidP="008F1C8C">
      <w:pPr>
        <w:pStyle w:val="ListParagraph"/>
        <w:numPr>
          <w:ilvl w:val="0"/>
          <w:numId w:val="4"/>
        </w:numPr>
        <w:spacing w:after="0" w:line="240" w:lineRule="auto"/>
        <w:rPr>
          <w:rFonts w:ascii="Arial" w:hAnsi="Arial" w:cs="Arial"/>
          <w:b/>
        </w:rPr>
      </w:pPr>
      <w:hyperlink w:anchor="ELS" w:history="1">
        <w:r w:rsidR="00266809" w:rsidRPr="00BB2503">
          <w:rPr>
            <w:rStyle w:val="Hyperlink"/>
            <w:rFonts w:ascii="Arial" w:hAnsi="Arial" w:cs="Arial"/>
            <w:b/>
          </w:rPr>
          <w:t>Résultats de l’employé à l’é</w:t>
        </w:r>
        <w:r w:rsidR="002C686E" w:rsidRPr="00BB2503">
          <w:rPr>
            <w:rStyle w:val="Hyperlink"/>
            <w:rFonts w:ascii="Arial" w:hAnsi="Arial" w:cs="Arial"/>
            <w:b/>
          </w:rPr>
          <w:t>valuation de langue seconde</w:t>
        </w:r>
      </w:hyperlink>
    </w:p>
    <w:p w14:paraId="6042C89E" w14:textId="0F6271DE" w:rsidR="00DF589D" w:rsidRPr="00BB2503" w:rsidRDefault="00B66E3A" w:rsidP="008F1C8C">
      <w:pPr>
        <w:pStyle w:val="ListParagraph"/>
        <w:numPr>
          <w:ilvl w:val="0"/>
          <w:numId w:val="4"/>
        </w:numPr>
        <w:spacing w:after="0" w:line="240" w:lineRule="auto"/>
        <w:rPr>
          <w:rFonts w:ascii="Arial" w:hAnsi="Arial" w:cs="Arial"/>
          <w:b/>
        </w:rPr>
      </w:pPr>
      <w:hyperlink w:anchor="bilinguisme" w:history="1">
        <w:r w:rsidR="00DF589D" w:rsidRPr="00BB2503">
          <w:rPr>
            <w:rStyle w:val="Hyperlink"/>
            <w:rFonts w:ascii="Arial" w:hAnsi="Arial" w:cs="Arial"/>
            <w:b/>
          </w:rPr>
          <w:t xml:space="preserve">Prime </w:t>
        </w:r>
        <w:r w:rsidR="007D1D5C" w:rsidRPr="00BB2503">
          <w:rPr>
            <w:rStyle w:val="Hyperlink"/>
            <w:rFonts w:ascii="Arial" w:hAnsi="Arial" w:cs="Arial"/>
            <w:b/>
          </w:rPr>
          <w:t>au</w:t>
        </w:r>
        <w:r w:rsidR="00DF589D" w:rsidRPr="00BB2503">
          <w:rPr>
            <w:rStyle w:val="Hyperlink"/>
            <w:rFonts w:ascii="Arial" w:hAnsi="Arial" w:cs="Arial"/>
            <w:b/>
          </w:rPr>
          <w:t xml:space="preserve"> bilinguisme de l’employé</w:t>
        </w:r>
      </w:hyperlink>
    </w:p>
    <w:p w14:paraId="7D17500D" w14:textId="77777777" w:rsidR="00DF589D" w:rsidRPr="00BB2503" w:rsidRDefault="00B66E3A" w:rsidP="008F1C8C">
      <w:pPr>
        <w:pStyle w:val="ListParagraph"/>
        <w:numPr>
          <w:ilvl w:val="0"/>
          <w:numId w:val="4"/>
        </w:numPr>
        <w:spacing w:after="0" w:line="240" w:lineRule="auto"/>
        <w:rPr>
          <w:rFonts w:ascii="Arial" w:hAnsi="Arial" w:cs="Arial"/>
          <w:b/>
        </w:rPr>
      </w:pPr>
      <w:hyperlink w:anchor="Autorisation" w:history="1">
        <w:r w:rsidR="00DF589D" w:rsidRPr="00BB2503">
          <w:rPr>
            <w:rStyle w:val="Hyperlink"/>
            <w:rFonts w:ascii="Arial" w:hAnsi="Arial" w:cs="Arial"/>
            <w:b/>
          </w:rPr>
          <w:t>Autorisation de sécurité et date d’expiration</w:t>
        </w:r>
      </w:hyperlink>
    </w:p>
    <w:p w14:paraId="02671031" w14:textId="2B148724" w:rsidR="00DF589D" w:rsidRPr="00BB2503" w:rsidRDefault="00B66E3A" w:rsidP="008F1C8C">
      <w:pPr>
        <w:pStyle w:val="ListParagraph"/>
        <w:numPr>
          <w:ilvl w:val="0"/>
          <w:numId w:val="4"/>
        </w:numPr>
        <w:spacing w:after="0" w:line="240" w:lineRule="auto"/>
        <w:rPr>
          <w:rFonts w:ascii="Arial" w:hAnsi="Arial" w:cs="Arial"/>
          <w:b/>
        </w:rPr>
      </w:pPr>
      <w:hyperlink w:anchor="Horaires" w:history="1">
        <w:r w:rsidR="00266809" w:rsidRPr="00BB2503">
          <w:rPr>
            <w:rStyle w:val="Hyperlink"/>
            <w:rFonts w:ascii="Arial" w:hAnsi="Arial" w:cs="Arial"/>
            <w:b/>
          </w:rPr>
          <w:t xml:space="preserve">Soumission </w:t>
        </w:r>
        <w:r w:rsidR="00DF589D" w:rsidRPr="00BB2503">
          <w:rPr>
            <w:rStyle w:val="Hyperlink"/>
            <w:rFonts w:ascii="Arial" w:hAnsi="Arial" w:cs="Arial"/>
            <w:b/>
          </w:rPr>
          <w:t>des horaires de travail</w:t>
        </w:r>
      </w:hyperlink>
    </w:p>
    <w:p w14:paraId="46E4D8E1" w14:textId="77777777" w:rsidR="002C686E" w:rsidRPr="00BB2503" w:rsidRDefault="002C686E" w:rsidP="008963E6">
      <w:pPr>
        <w:spacing w:after="0" w:line="240" w:lineRule="auto"/>
        <w:rPr>
          <w:rFonts w:ascii="Arial" w:hAnsi="Arial" w:cs="Arial"/>
        </w:rPr>
      </w:pPr>
    </w:p>
    <w:p w14:paraId="5461089B" w14:textId="77777777" w:rsidR="002C686E" w:rsidRPr="00BB2503" w:rsidRDefault="002C686E" w:rsidP="008963E6">
      <w:pPr>
        <w:spacing w:after="0" w:line="240" w:lineRule="auto"/>
        <w:rPr>
          <w:rFonts w:ascii="Arial" w:hAnsi="Arial" w:cs="Arial"/>
          <w:b/>
          <w:u w:val="single"/>
        </w:rPr>
      </w:pPr>
    </w:p>
    <w:p w14:paraId="2993FD20" w14:textId="78F6D9F2" w:rsidR="00A04906" w:rsidRPr="00BB2503" w:rsidRDefault="00BC200A" w:rsidP="008963E6">
      <w:pPr>
        <w:spacing w:after="0" w:line="240" w:lineRule="auto"/>
        <w:rPr>
          <w:rFonts w:ascii="Arial" w:hAnsi="Arial" w:cs="Arial"/>
          <w:b/>
          <w:u w:val="single"/>
        </w:rPr>
      </w:pPr>
      <w:bookmarkStart w:id="1" w:name="Numéro"/>
      <w:bookmarkEnd w:id="1"/>
      <w:r w:rsidRPr="00BB2503">
        <w:rPr>
          <w:rFonts w:ascii="Arial" w:hAnsi="Arial" w:cs="Arial"/>
          <w:b/>
          <w:u w:val="single"/>
        </w:rPr>
        <w:t>Numéro d’identité</w:t>
      </w:r>
      <w:r w:rsidR="00E718DC" w:rsidRPr="00BB2503">
        <w:rPr>
          <w:rFonts w:ascii="Arial" w:hAnsi="Arial" w:cs="Arial"/>
          <w:b/>
          <w:u w:val="single"/>
        </w:rPr>
        <w:t xml:space="preserve"> national</w:t>
      </w:r>
      <w:r w:rsidRPr="00BB2503">
        <w:rPr>
          <w:rFonts w:ascii="Arial" w:hAnsi="Arial" w:cs="Arial"/>
          <w:b/>
          <w:u w:val="single"/>
        </w:rPr>
        <w:t xml:space="preserve"> (« N</w:t>
      </w:r>
      <w:r w:rsidRPr="00BB2503">
        <w:rPr>
          <w:rFonts w:ascii="Arial" w:hAnsi="Arial" w:cs="Arial"/>
          <w:b/>
          <w:u w:val="single"/>
          <w:vertAlign w:val="superscript"/>
        </w:rPr>
        <w:t>o</w:t>
      </w:r>
      <w:r w:rsidRPr="00BB2503">
        <w:rPr>
          <w:rFonts w:ascii="Arial" w:hAnsi="Arial" w:cs="Arial"/>
          <w:b/>
          <w:u w:val="single"/>
        </w:rPr>
        <w:t xml:space="preserve"> identité national »)</w:t>
      </w:r>
    </w:p>
    <w:p w14:paraId="2D626DCC" w14:textId="5A040B11" w:rsidR="00630689" w:rsidRPr="00BB2503" w:rsidRDefault="00D60EB7" w:rsidP="008963E6">
      <w:pPr>
        <w:spacing w:after="0" w:line="240" w:lineRule="auto"/>
        <w:rPr>
          <w:rFonts w:ascii="Arial" w:hAnsi="Arial" w:cs="Arial"/>
        </w:rPr>
      </w:pPr>
      <w:r w:rsidRPr="00BB2503">
        <w:rPr>
          <w:rFonts w:ascii="Arial" w:hAnsi="Arial" w:cs="Arial"/>
        </w:rPr>
        <w:t xml:space="preserve">Le </w:t>
      </w:r>
      <w:r w:rsidR="00101284">
        <w:rPr>
          <w:rFonts w:ascii="Arial" w:hAnsi="Arial" w:cs="Arial"/>
        </w:rPr>
        <w:t xml:space="preserve">champ </w:t>
      </w:r>
      <w:r w:rsidR="00842338" w:rsidRPr="00BB2503">
        <w:rPr>
          <w:rFonts w:ascii="Arial" w:hAnsi="Arial" w:cs="Arial"/>
        </w:rPr>
        <w:t xml:space="preserve">« </w:t>
      </w:r>
      <w:r w:rsidR="00BC200A" w:rsidRPr="00BB2503">
        <w:rPr>
          <w:rFonts w:ascii="Arial" w:hAnsi="Arial" w:cs="Arial"/>
        </w:rPr>
        <w:t>N</w:t>
      </w:r>
      <w:r w:rsidR="00BC200A" w:rsidRPr="00BB2503">
        <w:rPr>
          <w:rFonts w:ascii="Arial" w:hAnsi="Arial" w:cs="Arial"/>
          <w:vertAlign w:val="superscript"/>
        </w:rPr>
        <w:t>o</w:t>
      </w:r>
      <w:r w:rsidR="00BC200A" w:rsidRPr="00BB2503">
        <w:rPr>
          <w:rFonts w:ascii="Arial" w:hAnsi="Arial" w:cs="Arial"/>
        </w:rPr>
        <w:t xml:space="preserve"> identité national </w:t>
      </w:r>
      <w:r w:rsidR="00842338" w:rsidRPr="00BB2503">
        <w:rPr>
          <w:rFonts w:ascii="Arial" w:hAnsi="Arial" w:cs="Arial"/>
        </w:rPr>
        <w:t>»</w:t>
      </w:r>
      <w:r w:rsidRPr="00BB2503">
        <w:rPr>
          <w:rFonts w:ascii="Arial" w:hAnsi="Arial" w:cs="Arial"/>
        </w:rPr>
        <w:t xml:space="preserve"> dans l’application </w:t>
      </w:r>
      <w:proofErr w:type="spellStart"/>
      <w:r w:rsidRPr="00BB2503">
        <w:rPr>
          <w:rFonts w:ascii="Arial" w:hAnsi="Arial" w:cs="Arial"/>
        </w:rPr>
        <w:t>maSGE</w:t>
      </w:r>
      <w:proofErr w:type="spellEnd"/>
      <w:r w:rsidRPr="00BB2503">
        <w:rPr>
          <w:rFonts w:ascii="Arial" w:hAnsi="Arial" w:cs="Arial"/>
        </w:rPr>
        <w:t xml:space="preserve"> (</w:t>
      </w:r>
      <w:proofErr w:type="spellStart"/>
      <w:r w:rsidRPr="00BB2503">
        <w:rPr>
          <w:rFonts w:ascii="Arial" w:hAnsi="Arial" w:cs="Arial"/>
        </w:rPr>
        <w:t>PeopleSoft</w:t>
      </w:r>
      <w:proofErr w:type="spellEnd"/>
      <w:r w:rsidRPr="00BB2503">
        <w:rPr>
          <w:rFonts w:ascii="Arial" w:hAnsi="Arial" w:cs="Arial"/>
        </w:rPr>
        <w:t xml:space="preserve">) représente le code d’identification de dossier personnel (CIDP). Les gestionnaires peuvent visualiser </w:t>
      </w:r>
      <w:r w:rsidR="00BC200A" w:rsidRPr="00BB2503">
        <w:rPr>
          <w:rFonts w:ascii="Arial" w:hAnsi="Arial" w:cs="Arial"/>
        </w:rPr>
        <w:t xml:space="preserve">le numéro d’identité national </w:t>
      </w:r>
      <w:r w:rsidRPr="00BB2503">
        <w:rPr>
          <w:rFonts w:ascii="Arial" w:hAnsi="Arial" w:cs="Arial"/>
        </w:rPr>
        <w:t>de leurs sub</w:t>
      </w:r>
      <w:r w:rsidR="00B56C93" w:rsidRPr="00BB2503">
        <w:rPr>
          <w:rFonts w:ascii="Arial" w:hAnsi="Arial" w:cs="Arial"/>
        </w:rPr>
        <w:t>ordonnés</w:t>
      </w:r>
      <w:r w:rsidRPr="00BB2503">
        <w:rPr>
          <w:rFonts w:ascii="Arial" w:hAnsi="Arial" w:cs="Arial"/>
        </w:rPr>
        <w:t xml:space="preserve"> directs </w:t>
      </w:r>
      <w:r w:rsidR="00F95572" w:rsidRPr="00BB2503">
        <w:rPr>
          <w:rFonts w:ascii="Arial" w:hAnsi="Arial" w:cs="Arial"/>
        </w:rPr>
        <w:t>dans</w:t>
      </w:r>
      <w:r w:rsidRPr="00BB2503">
        <w:rPr>
          <w:rFonts w:ascii="Arial" w:hAnsi="Arial" w:cs="Arial"/>
        </w:rPr>
        <w:t xml:space="preserve"> la console du gestionnaire</w:t>
      </w:r>
      <w:r w:rsidR="00D96765" w:rsidRPr="00BB2503">
        <w:rPr>
          <w:rFonts w:ascii="Arial" w:hAnsi="Arial" w:cs="Arial"/>
        </w:rPr>
        <w:t>, en consultant</w:t>
      </w:r>
      <w:r w:rsidRPr="00BB2503">
        <w:rPr>
          <w:rFonts w:ascii="Arial" w:hAnsi="Arial" w:cs="Arial"/>
        </w:rPr>
        <w:t xml:space="preserve"> </w:t>
      </w:r>
      <w:r w:rsidR="00BC200A" w:rsidRPr="00BB2503">
        <w:rPr>
          <w:rFonts w:ascii="Arial" w:hAnsi="Arial" w:cs="Arial"/>
        </w:rPr>
        <w:t xml:space="preserve"> </w:t>
      </w:r>
      <w:r w:rsidRPr="00BB2503">
        <w:rPr>
          <w:rFonts w:ascii="Arial" w:hAnsi="Arial" w:cs="Arial"/>
        </w:rPr>
        <w:t>la section Sub</w:t>
      </w:r>
      <w:r w:rsidR="00B56C93" w:rsidRPr="00BB2503">
        <w:rPr>
          <w:rFonts w:ascii="Arial" w:hAnsi="Arial" w:cs="Arial"/>
        </w:rPr>
        <w:t>ordonnés</w:t>
      </w:r>
      <w:r w:rsidRPr="00BB2503">
        <w:rPr>
          <w:rFonts w:ascii="Arial" w:hAnsi="Arial" w:cs="Arial"/>
        </w:rPr>
        <w:t xml:space="preserve"> directs au haut de la page. </w:t>
      </w:r>
      <w:r w:rsidR="001876CD" w:rsidRPr="00BB2503">
        <w:rPr>
          <w:rFonts w:ascii="Arial" w:hAnsi="Arial" w:cs="Arial"/>
        </w:rPr>
        <w:t xml:space="preserve"> </w:t>
      </w:r>
    </w:p>
    <w:p w14:paraId="341AF54A" w14:textId="77777777" w:rsidR="00265E96" w:rsidRPr="00BB2503" w:rsidRDefault="00265E96" w:rsidP="008963E6">
      <w:pPr>
        <w:spacing w:after="0" w:line="240" w:lineRule="auto"/>
        <w:rPr>
          <w:rFonts w:ascii="Arial" w:hAnsi="Arial" w:cs="Arial"/>
        </w:rPr>
      </w:pPr>
    </w:p>
    <w:p w14:paraId="0940EAFB" w14:textId="77777777" w:rsidR="00630689"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60324C36" wp14:editId="04A294CE">
            <wp:extent cx="5943600" cy="2984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84500"/>
                    </a:xfrm>
                    <a:prstGeom prst="rect">
                      <a:avLst/>
                    </a:prstGeom>
                    <a:noFill/>
                    <a:ln>
                      <a:noFill/>
                    </a:ln>
                  </pic:spPr>
                </pic:pic>
              </a:graphicData>
            </a:graphic>
          </wp:inline>
        </w:drawing>
      </w:r>
    </w:p>
    <w:p w14:paraId="1A836385" w14:textId="77777777" w:rsidR="00A04906" w:rsidRPr="00BB2503" w:rsidRDefault="00A04906" w:rsidP="008963E6">
      <w:pPr>
        <w:spacing w:after="0" w:line="240" w:lineRule="auto"/>
        <w:rPr>
          <w:rFonts w:ascii="Arial" w:hAnsi="Arial" w:cs="Arial"/>
        </w:rPr>
      </w:pPr>
    </w:p>
    <w:p w14:paraId="68297F8A" w14:textId="77777777" w:rsidR="00101284" w:rsidRDefault="00101284" w:rsidP="008963E6">
      <w:pPr>
        <w:spacing w:after="0" w:line="240" w:lineRule="auto"/>
        <w:rPr>
          <w:rFonts w:ascii="Arial" w:hAnsi="Arial" w:cs="Arial"/>
          <w:b/>
          <w:u w:val="single"/>
        </w:rPr>
      </w:pPr>
      <w:bookmarkStart w:id="2" w:name="Emploi"/>
      <w:bookmarkEnd w:id="2"/>
      <w:r>
        <w:rPr>
          <w:rFonts w:ascii="Arial" w:hAnsi="Arial" w:cs="Arial"/>
          <w:b/>
          <w:u w:val="single"/>
        </w:rPr>
        <w:t xml:space="preserve"> </w:t>
      </w:r>
    </w:p>
    <w:p w14:paraId="1D433E50" w14:textId="77777777" w:rsidR="00101284" w:rsidRDefault="00101284" w:rsidP="008963E6">
      <w:pPr>
        <w:spacing w:after="0" w:line="240" w:lineRule="auto"/>
        <w:rPr>
          <w:rFonts w:ascii="Arial" w:hAnsi="Arial" w:cs="Arial"/>
          <w:b/>
          <w:u w:val="single"/>
        </w:rPr>
      </w:pPr>
    </w:p>
    <w:p w14:paraId="3D8DB1F8" w14:textId="1B0EAE59" w:rsidR="00650818" w:rsidRPr="00BB2503" w:rsidRDefault="00E718DC" w:rsidP="008963E6">
      <w:pPr>
        <w:spacing w:after="0" w:line="240" w:lineRule="auto"/>
        <w:rPr>
          <w:rFonts w:ascii="Arial" w:hAnsi="Arial" w:cs="Arial"/>
          <w:b/>
          <w:u w:val="single"/>
        </w:rPr>
      </w:pPr>
      <w:r w:rsidRPr="00BB2503">
        <w:rPr>
          <w:rFonts w:ascii="Arial" w:hAnsi="Arial" w:cs="Arial"/>
          <w:b/>
          <w:u w:val="single"/>
        </w:rPr>
        <w:lastRenderedPageBreak/>
        <w:t>Code d’emploi</w:t>
      </w:r>
    </w:p>
    <w:p w14:paraId="7FF149F6" w14:textId="71307A00" w:rsidR="001876CD" w:rsidRPr="00BB2503" w:rsidRDefault="00101284" w:rsidP="008963E6">
      <w:pPr>
        <w:spacing w:after="0" w:line="240" w:lineRule="auto"/>
        <w:rPr>
          <w:rFonts w:ascii="Arial" w:hAnsi="Arial" w:cs="Arial"/>
        </w:rPr>
      </w:pPr>
      <w:r>
        <w:rPr>
          <w:rFonts w:ascii="Arial" w:hAnsi="Arial" w:cs="Arial"/>
        </w:rPr>
        <w:t>Au moment où les gestionnaires rempliront leurs demandes de dotation par le portail du CSRH,  ils</w:t>
      </w:r>
      <w:r w:rsidR="000B69E9" w:rsidRPr="00BB2503">
        <w:rPr>
          <w:rFonts w:ascii="Arial" w:hAnsi="Arial" w:cs="Arial"/>
        </w:rPr>
        <w:t xml:space="preserve"> devront entrer u</w:t>
      </w:r>
      <w:r w:rsidR="00075AB2" w:rsidRPr="00BB2503">
        <w:rPr>
          <w:rFonts w:ascii="Arial" w:hAnsi="Arial" w:cs="Arial"/>
        </w:rPr>
        <w:t>n code d’emploi composé de six chiffres pour déterminer le type de travail exécuté dans le cas de mesures de dotation temporaires (p. ex. les employés occasionnels, les étudiants, les employés en affectation ou en détachement au Ministère ainsi que les travailleurs à temps partiel qui n’auront pas à exercer de fonctions de supervision)</w:t>
      </w:r>
      <w:r w:rsidR="00650818" w:rsidRPr="00BB2503">
        <w:rPr>
          <w:rFonts w:ascii="Arial" w:hAnsi="Arial" w:cs="Arial"/>
        </w:rPr>
        <w:t>.</w:t>
      </w:r>
      <w:r w:rsidR="008963E6" w:rsidRPr="00BB2503">
        <w:rPr>
          <w:rFonts w:ascii="Arial" w:hAnsi="Arial" w:cs="Arial"/>
        </w:rPr>
        <w:t xml:space="preserve"> </w:t>
      </w:r>
      <w:r w:rsidR="00075AB2" w:rsidRPr="00BB2503">
        <w:rPr>
          <w:rFonts w:ascii="Arial" w:hAnsi="Arial" w:cs="Arial"/>
        </w:rPr>
        <w:t xml:space="preserve">Les </w:t>
      </w:r>
      <w:r w:rsidR="00F95572" w:rsidRPr="00BB2503">
        <w:rPr>
          <w:rFonts w:ascii="Arial" w:hAnsi="Arial" w:cs="Arial"/>
        </w:rPr>
        <w:t xml:space="preserve">gestionnaires peuvent visualiser les </w:t>
      </w:r>
      <w:r w:rsidR="00075AB2" w:rsidRPr="00BB2503">
        <w:rPr>
          <w:rFonts w:ascii="Arial" w:hAnsi="Arial" w:cs="Arial"/>
        </w:rPr>
        <w:t>renseignements sur le code</w:t>
      </w:r>
      <w:r w:rsidR="00875269" w:rsidRPr="00BB2503">
        <w:rPr>
          <w:rFonts w:ascii="Arial" w:hAnsi="Arial" w:cs="Arial"/>
        </w:rPr>
        <w:t xml:space="preserve"> d’emploi </w:t>
      </w:r>
      <w:r w:rsidR="00F95572" w:rsidRPr="00BB2503">
        <w:rPr>
          <w:rFonts w:ascii="Arial" w:hAnsi="Arial" w:cs="Arial"/>
        </w:rPr>
        <w:t>dans</w:t>
      </w:r>
      <w:r w:rsidR="00075AB2" w:rsidRPr="00BB2503">
        <w:rPr>
          <w:rFonts w:ascii="Arial" w:hAnsi="Arial" w:cs="Arial"/>
        </w:rPr>
        <w:t xml:space="preserve"> la console du gestionnaire de l’application </w:t>
      </w:r>
      <w:proofErr w:type="spellStart"/>
      <w:r w:rsidR="00075AB2" w:rsidRPr="00BB2503">
        <w:rPr>
          <w:rFonts w:ascii="Arial" w:hAnsi="Arial" w:cs="Arial"/>
        </w:rPr>
        <w:t>maSGE</w:t>
      </w:r>
      <w:proofErr w:type="spellEnd"/>
      <w:r w:rsidR="00075AB2" w:rsidRPr="00BB2503">
        <w:rPr>
          <w:rFonts w:ascii="Arial" w:hAnsi="Arial" w:cs="Arial"/>
        </w:rPr>
        <w:t xml:space="preserve"> (</w:t>
      </w:r>
      <w:proofErr w:type="spellStart"/>
      <w:r w:rsidR="00650818" w:rsidRPr="00BB2503">
        <w:rPr>
          <w:rFonts w:ascii="Arial" w:hAnsi="Arial" w:cs="Arial"/>
        </w:rPr>
        <w:t>PeopleSoft</w:t>
      </w:r>
      <w:proofErr w:type="spellEnd"/>
      <w:r w:rsidR="00650818" w:rsidRPr="00BB2503">
        <w:rPr>
          <w:rFonts w:ascii="Arial" w:hAnsi="Arial" w:cs="Arial"/>
        </w:rPr>
        <w:t>)</w:t>
      </w:r>
      <w:r w:rsidR="00F95572" w:rsidRPr="00BB2503">
        <w:rPr>
          <w:rFonts w:ascii="Arial" w:hAnsi="Arial" w:cs="Arial"/>
        </w:rPr>
        <w:t>,</w:t>
      </w:r>
      <w:r w:rsidR="00650818" w:rsidRPr="00BB2503">
        <w:rPr>
          <w:rFonts w:ascii="Arial" w:hAnsi="Arial" w:cs="Arial"/>
        </w:rPr>
        <w:t xml:space="preserve"> </w:t>
      </w:r>
      <w:r w:rsidR="00D96765" w:rsidRPr="00BB2503">
        <w:rPr>
          <w:rFonts w:ascii="Arial" w:hAnsi="Arial" w:cs="Arial"/>
        </w:rPr>
        <w:t>en consultant</w:t>
      </w:r>
      <w:r w:rsidR="00875269" w:rsidRPr="00BB2503">
        <w:rPr>
          <w:rFonts w:ascii="Arial" w:hAnsi="Arial" w:cs="Arial"/>
        </w:rPr>
        <w:t xml:space="preserve"> la section Information du poste au bas de la page. </w:t>
      </w:r>
    </w:p>
    <w:p w14:paraId="66AF5E85" w14:textId="77777777" w:rsidR="00743FEF" w:rsidRPr="00BB2503" w:rsidRDefault="00743FEF" w:rsidP="008963E6">
      <w:pPr>
        <w:spacing w:after="0" w:line="240" w:lineRule="auto"/>
        <w:rPr>
          <w:rFonts w:ascii="Arial" w:hAnsi="Arial" w:cs="Arial"/>
        </w:rPr>
      </w:pPr>
    </w:p>
    <w:p w14:paraId="70CA13C4" w14:textId="77777777" w:rsidR="00743FEF" w:rsidRPr="00BB2503" w:rsidRDefault="00BD2A2A" w:rsidP="00743FEF">
      <w:pPr>
        <w:spacing w:after="0" w:line="240" w:lineRule="auto"/>
        <w:rPr>
          <w:rFonts w:ascii="Arial" w:hAnsi="Arial" w:cs="Arial"/>
        </w:rPr>
      </w:pPr>
      <w:r w:rsidRPr="00BB2503">
        <w:rPr>
          <w:rFonts w:ascii="Arial" w:hAnsi="Arial" w:cs="Arial"/>
          <w:noProof/>
          <w:lang w:val="en-CA" w:eastAsia="en-CA"/>
        </w:rPr>
        <w:drawing>
          <wp:inline distT="0" distB="0" distL="0" distR="0" wp14:anchorId="6C334680" wp14:editId="06248807">
            <wp:extent cx="5943600" cy="2691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91130"/>
                    </a:xfrm>
                    <a:prstGeom prst="rect">
                      <a:avLst/>
                    </a:prstGeom>
                    <a:noFill/>
                    <a:ln>
                      <a:noFill/>
                    </a:ln>
                  </pic:spPr>
                </pic:pic>
              </a:graphicData>
            </a:graphic>
          </wp:inline>
        </w:drawing>
      </w:r>
    </w:p>
    <w:p w14:paraId="13654549" w14:textId="77777777" w:rsidR="00743FEF" w:rsidRPr="00BB2503" w:rsidRDefault="00743FEF" w:rsidP="00743FEF">
      <w:pPr>
        <w:spacing w:after="0" w:line="240" w:lineRule="auto"/>
        <w:rPr>
          <w:rFonts w:ascii="Arial" w:hAnsi="Arial" w:cs="Arial"/>
        </w:rPr>
      </w:pPr>
    </w:p>
    <w:p w14:paraId="2F1FB765" w14:textId="13DB8D28" w:rsidR="00E902F3" w:rsidRPr="00B66E3A" w:rsidRDefault="00E718DC" w:rsidP="00743FEF">
      <w:pPr>
        <w:spacing w:after="0" w:line="240" w:lineRule="auto"/>
        <w:rPr>
          <w:rFonts w:ascii="Arial" w:hAnsi="Arial" w:cs="Arial"/>
          <w:i/>
        </w:rPr>
      </w:pPr>
      <w:r w:rsidRPr="00B66E3A">
        <w:rPr>
          <w:rFonts w:ascii="Arial" w:hAnsi="Arial" w:cs="Arial"/>
          <w:b/>
          <w:i/>
        </w:rPr>
        <w:t>Remarque :</w:t>
      </w:r>
      <w:r w:rsidR="00743FEF" w:rsidRPr="00B66E3A">
        <w:rPr>
          <w:rFonts w:ascii="Arial" w:hAnsi="Arial" w:cs="Arial"/>
          <w:i/>
        </w:rPr>
        <w:t xml:space="preserve"> </w:t>
      </w:r>
      <w:r w:rsidR="00D60EB7" w:rsidRPr="00B66E3A">
        <w:rPr>
          <w:rFonts w:ascii="Arial" w:hAnsi="Arial" w:cs="Arial"/>
          <w:i/>
        </w:rPr>
        <w:t>Si</w:t>
      </w:r>
      <w:r w:rsidR="00F95572" w:rsidRPr="00B66E3A">
        <w:rPr>
          <w:rFonts w:ascii="Arial" w:hAnsi="Arial" w:cs="Arial"/>
          <w:i/>
        </w:rPr>
        <w:t>, comme gestionnaire, vous n’avez pas le code</w:t>
      </w:r>
      <w:r w:rsidR="00D60EB7" w:rsidRPr="00B66E3A">
        <w:rPr>
          <w:rFonts w:ascii="Arial" w:hAnsi="Arial" w:cs="Arial"/>
          <w:i/>
        </w:rPr>
        <w:t xml:space="preserve"> d’emploi</w:t>
      </w:r>
      <w:r w:rsidR="00F95572" w:rsidRPr="00B66E3A">
        <w:rPr>
          <w:rFonts w:ascii="Arial" w:hAnsi="Arial" w:cs="Arial"/>
          <w:i/>
        </w:rPr>
        <w:t xml:space="preserve"> d’un employé</w:t>
      </w:r>
      <w:r w:rsidR="00D60EB7" w:rsidRPr="00B66E3A">
        <w:rPr>
          <w:rFonts w:ascii="Arial" w:hAnsi="Arial" w:cs="Arial"/>
          <w:i/>
        </w:rPr>
        <w:t xml:space="preserve"> au sein de</w:t>
      </w:r>
      <w:r w:rsidR="00875269" w:rsidRPr="00B66E3A">
        <w:rPr>
          <w:rFonts w:ascii="Arial" w:hAnsi="Arial" w:cs="Arial"/>
          <w:i/>
        </w:rPr>
        <w:t xml:space="preserve"> </w:t>
      </w:r>
      <w:r w:rsidR="00F95572" w:rsidRPr="00B66E3A">
        <w:rPr>
          <w:rFonts w:ascii="Arial" w:hAnsi="Arial" w:cs="Arial"/>
          <w:i/>
        </w:rPr>
        <w:t>votre</w:t>
      </w:r>
      <w:r w:rsidR="00875269" w:rsidRPr="00B66E3A">
        <w:rPr>
          <w:rFonts w:ascii="Arial" w:hAnsi="Arial" w:cs="Arial"/>
          <w:i/>
        </w:rPr>
        <w:t xml:space="preserve"> organisation, </w:t>
      </w:r>
      <w:r w:rsidR="00F95572" w:rsidRPr="00B66E3A">
        <w:rPr>
          <w:rFonts w:ascii="Arial" w:hAnsi="Arial" w:cs="Arial"/>
          <w:i/>
        </w:rPr>
        <w:t xml:space="preserve">vous pouvez faire </w:t>
      </w:r>
      <w:r w:rsidR="00875269" w:rsidRPr="00B66E3A">
        <w:rPr>
          <w:rFonts w:ascii="Arial" w:hAnsi="Arial" w:cs="Arial"/>
          <w:i/>
        </w:rPr>
        <w:t>une recherche</w:t>
      </w:r>
      <w:r w:rsidR="00D60EB7" w:rsidRPr="00B66E3A">
        <w:rPr>
          <w:rFonts w:ascii="Arial" w:hAnsi="Arial" w:cs="Arial"/>
          <w:i/>
        </w:rPr>
        <w:t xml:space="preserve"> dans le module </w:t>
      </w:r>
      <w:r w:rsidRPr="00B66E3A">
        <w:rPr>
          <w:rFonts w:ascii="Arial" w:hAnsi="Arial" w:cs="Arial"/>
          <w:i/>
        </w:rPr>
        <w:t xml:space="preserve">Gestion par postes de </w:t>
      </w:r>
      <w:proofErr w:type="spellStart"/>
      <w:r w:rsidRPr="00B66E3A">
        <w:rPr>
          <w:rFonts w:ascii="Arial" w:hAnsi="Arial" w:cs="Arial"/>
          <w:i/>
        </w:rPr>
        <w:t>maSGE</w:t>
      </w:r>
      <w:proofErr w:type="spellEnd"/>
      <w:r w:rsidR="00743FEF" w:rsidRPr="00B66E3A">
        <w:rPr>
          <w:rFonts w:ascii="Arial" w:hAnsi="Arial" w:cs="Arial"/>
          <w:i/>
        </w:rPr>
        <w:t xml:space="preserve"> (</w:t>
      </w:r>
      <w:proofErr w:type="spellStart"/>
      <w:r w:rsidR="00743FEF" w:rsidRPr="00B66E3A">
        <w:rPr>
          <w:rFonts w:ascii="Arial" w:hAnsi="Arial" w:cs="Arial"/>
          <w:i/>
        </w:rPr>
        <w:t>PeopleSoft</w:t>
      </w:r>
      <w:proofErr w:type="spellEnd"/>
      <w:r w:rsidR="00743FEF" w:rsidRPr="00B66E3A">
        <w:rPr>
          <w:rFonts w:ascii="Arial" w:hAnsi="Arial" w:cs="Arial"/>
          <w:i/>
        </w:rPr>
        <w:t xml:space="preserve">) </w:t>
      </w:r>
      <w:r w:rsidR="003D1AA3" w:rsidRPr="00B66E3A">
        <w:rPr>
          <w:rFonts w:ascii="Arial" w:hAnsi="Arial" w:cs="Arial"/>
          <w:i/>
        </w:rPr>
        <w:t>(en sélectionnant</w:t>
      </w:r>
      <w:r w:rsidR="00265E96" w:rsidRPr="00B66E3A">
        <w:rPr>
          <w:rFonts w:ascii="Arial" w:hAnsi="Arial" w:cs="Arial"/>
          <w:i/>
        </w:rPr>
        <w:t xml:space="preserve"> </w:t>
      </w:r>
      <w:r w:rsidR="00D60EB7" w:rsidRPr="00101284">
        <w:rPr>
          <w:rFonts w:ascii="Arial" w:hAnsi="Arial" w:cs="Arial"/>
          <w:i/>
        </w:rPr>
        <w:t>Développement organisationnel</w:t>
      </w:r>
      <w:r w:rsidR="003D1AA3" w:rsidRPr="00101284">
        <w:rPr>
          <w:rFonts w:ascii="Arial" w:hAnsi="Arial" w:cs="Arial"/>
          <w:i/>
        </w:rPr>
        <w:t xml:space="preserve"> /</w:t>
      </w:r>
      <w:r w:rsidR="00D60EB7" w:rsidRPr="00101284">
        <w:rPr>
          <w:rFonts w:ascii="Arial" w:hAnsi="Arial" w:cs="Arial"/>
          <w:i/>
        </w:rPr>
        <w:t xml:space="preserve"> Gestion par postes</w:t>
      </w:r>
      <w:r w:rsidR="003D1AA3" w:rsidRPr="00101284">
        <w:rPr>
          <w:rFonts w:ascii="Arial" w:hAnsi="Arial" w:cs="Arial"/>
          <w:i/>
        </w:rPr>
        <w:t xml:space="preserve"> / </w:t>
      </w:r>
      <w:r w:rsidR="00D60EB7" w:rsidRPr="00101284">
        <w:rPr>
          <w:rFonts w:ascii="Arial" w:hAnsi="Arial" w:cs="Arial"/>
          <w:i/>
        </w:rPr>
        <w:t>Postes et budgets</w:t>
      </w:r>
      <w:r w:rsidR="003D1AA3" w:rsidRPr="00101284">
        <w:rPr>
          <w:rFonts w:ascii="Arial" w:hAnsi="Arial" w:cs="Arial"/>
          <w:i/>
        </w:rPr>
        <w:t xml:space="preserve"> /</w:t>
      </w:r>
      <w:r w:rsidR="00D60EB7" w:rsidRPr="00101284">
        <w:rPr>
          <w:rFonts w:ascii="Arial" w:hAnsi="Arial" w:cs="Arial"/>
          <w:i/>
        </w:rPr>
        <w:t xml:space="preserve"> Tableau emploi</w:t>
      </w:r>
      <w:r w:rsidR="003D1AA3" w:rsidRPr="00B66E3A">
        <w:rPr>
          <w:rFonts w:ascii="Arial" w:hAnsi="Arial" w:cs="Arial"/>
          <w:i/>
        </w:rPr>
        <w:t>).</w:t>
      </w:r>
    </w:p>
    <w:p w14:paraId="6ECB682B" w14:textId="77777777" w:rsidR="001876CD" w:rsidRPr="00BB2503" w:rsidRDefault="001876CD" w:rsidP="008963E6">
      <w:pPr>
        <w:spacing w:after="0" w:line="240" w:lineRule="auto"/>
        <w:rPr>
          <w:rFonts w:ascii="Arial" w:hAnsi="Arial" w:cs="Arial"/>
        </w:rPr>
      </w:pPr>
    </w:p>
    <w:p w14:paraId="0C682898" w14:textId="77777777" w:rsidR="00630689" w:rsidRPr="00BB2503" w:rsidRDefault="00630689" w:rsidP="008963E6">
      <w:pPr>
        <w:spacing w:after="0" w:line="240" w:lineRule="auto"/>
        <w:rPr>
          <w:rFonts w:ascii="Arial" w:hAnsi="Arial" w:cs="Arial"/>
          <w:b/>
          <w:u w:val="single"/>
        </w:rPr>
      </w:pPr>
    </w:p>
    <w:p w14:paraId="12EA0326" w14:textId="32F0F97B" w:rsidR="00650818" w:rsidRPr="00BB2503" w:rsidRDefault="00B56C93" w:rsidP="008963E6">
      <w:pPr>
        <w:spacing w:after="0" w:line="240" w:lineRule="auto"/>
        <w:rPr>
          <w:rFonts w:ascii="Arial" w:hAnsi="Arial" w:cs="Arial"/>
          <w:b/>
          <w:u w:val="single"/>
        </w:rPr>
      </w:pPr>
      <w:bookmarkStart w:id="3" w:name="Service"/>
      <w:bookmarkEnd w:id="3"/>
      <w:r w:rsidRPr="00BB2503">
        <w:rPr>
          <w:rFonts w:ascii="Arial" w:hAnsi="Arial" w:cs="Arial"/>
          <w:b/>
          <w:u w:val="single"/>
        </w:rPr>
        <w:t>Renseignements sur le M</w:t>
      </w:r>
      <w:r w:rsidR="00E718DC" w:rsidRPr="00BB2503">
        <w:rPr>
          <w:rFonts w:ascii="Arial" w:hAnsi="Arial" w:cs="Arial"/>
          <w:b/>
          <w:u w:val="single"/>
        </w:rPr>
        <w:t>inistère</w:t>
      </w:r>
      <w:r w:rsidR="00DF589D" w:rsidRPr="00BB2503">
        <w:rPr>
          <w:rFonts w:ascii="Arial" w:hAnsi="Arial" w:cs="Arial"/>
          <w:b/>
          <w:u w:val="single"/>
        </w:rPr>
        <w:t xml:space="preserve"> (</w:t>
      </w:r>
      <w:r w:rsidR="003D1AA3" w:rsidRPr="00BB2503">
        <w:rPr>
          <w:rFonts w:ascii="Arial" w:hAnsi="Arial" w:cs="Arial"/>
          <w:b/>
          <w:u w:val="single"/>
        </w:rPr>
        <w:t xml:space="preserve">« </w:t>
      </w:r>
      <w:r w:rsidR="00DF589D" w:rsidRPr="00BB2503">
        <w:rPr>
          <w:rFonts w:ascii="Arial" w:hAnsi="Arial" w:cs="Arial"/>
          <w:b/>
          <w:u w:val="single"/>
        </w:rPr>
        <w:t>Service</w:t>
      </w:r>
      <w:r w:rsidR="003D1AA3" w:rsidRPr="00BB2503">
        <w:rPr>
          <w:rFonts w:ascii="Arial" w:hAnsi="Arial" w:cs="Arial"/>
          <w:b/>
          <w:u w:val="single"/>
        </w:rPr>
        <w:t xml:space="preserve"> »</w:t>
      </w:r>
      <w:r w:rsidR="00DF589D" w:rsidRPr="00BB2503">
        <w:rPr>
          <w:rFonts w:ascii="Arial" w:hAnsi="Arial" w:cs="Arial"/>
          <w:b/>
          <w:u w:val="single"/>
        </w:rPr>
        <w:t>)</w:t>
      </w:r>
    </w:p>
    <w:p w14:paraId="36877790" w14:textId="7723CA5B" w:rsidR="00650818" w:rsidRPr="00BB2503" w:rsidRDefault="000B69E9" w:rsidP="008963E6">
      <w:pPr>
        <w:spacing w:after="0" w:line="240" w:lineRule="auto"/>
        <w:rPr>
          <w:rFonts w:ascii="Arial" w:hAnsi="Arial" w:cs="Arial"/>
        </w:rPr>
      </w:pPr>
      <w:r w:rsidRPr="00BB2503">
        <w:rPr>
          <w:rFonts w:ascii="Arial" w:hAnsi="Arial" w:cs="Arial"/>
        </w:rPr>
        <w:t>Dans</w:t>
      </w:r>
      <w:r w:rsidR="00875269" w:rsidRPr="00BB2503">
        <w:rPr>
          <w:rFonts w:ascii="Arial" w:hAnsi="Arial" w:cs="Arial"/>
        </w:rPr>
        <w:t xml:space="preserve"> </w:t>
      </w:r>
      <w:proofErr w:type="spellStart"/>
      <w:r w:rsidR="00875269" w:rsidRPr="00BB2503">
        <w:rPr>
          <w:rFonts w:ascii="Arial" w:hAnsi="Arial" w:cs="Arial"/>
        </w:rPr>
        <w:t>maSGE</w:t>
      </w:r>
      <w:proofErr w:type="spellEnd"/>
      <w:r w:rsidR="00875269" w:rsidRPr="00BB2503">
        <w:rPr>
          <w:rFonts w:ascii="Arial" w:hAnsi="Arial" w:cs="Arial"/>
        </w:rPr>
        <w:t xml:space="preserve"> (</w:t>
      </w:r>
      <w:proofErr w:type="spellStart"/>
      <w:r w:rsidR="00875269" w:rsidRPr="00BB2503">
        <w:rPr>
          <w:rFonts w:ascii="Arial" w:hAnsi="Arial" w:cs="Arial"/>
        </w:rPr>
        <w:t>PeopleSoft</w:t>
      </w:r>
      <w:proofErr w:type="spellEnd"/>
      <w:r w:rsidR="00875269" w:rsidRPr="00BB2503">
        <w:rPr>
          <w:rFonts w:ascii="Arial" w:hAnsi="Arial" w:cs="Arial"/>
        </w:rPr>
        <w:t xml:space="preserve">), le </w:t>
      </w:r>
      <w:r w:rsidR="008B3084" w:rsidRPr="00BB2503">
        <w:rPr>
          <w:rFonts w:ascii="Arial" w:hAnsi="Arial" w:cs="Arial"/>
        </w:rPr>
        <w:t>c</w:t>
      </w:r>
      <w:r w:rsidR="00875269" w:rsidRPr="00BB2503">
        <w:rPr>
          <w:rFonts w:ascii="Arial" w:hAnsi="Arial" w:cs="Arial"/>
        </w:rPr>
        <w:t>entre de responsabilité (CR) composé de quatre chiffres est remplacé par un numéro d</w:t>
      </w:r>
      <w:r w:rsidR="0050660E" w:rsidRPr="00BB2503">
        <w:rPr>
          <w:rFonts w:ascii="Arial" w:hAnsi="Arial" w:cs="Arial"/>
        </w:rPr>
        <w:t xml:space="preserve">e </w:t>
      </w:r>
      <w:r w:rsidR="008B3084" w:rsidRPr="00BB2503">
        <w:rPr>
          <w:rFonts w:ascii="Arial" w:hAnsi="Arial" w:cs="Arial"/>
        </w:rPr>
        <w:t>s</w:t>
      </w:r>
      <w:r w:rsidR="0050660E" w:rsidRPr="00BB2503">
        <w:rPr>
          <w:rFonts w:ascii="Arial" w:hAnsi="Arial" w:cs="Arial"/>
        </w:rPr>
        <w:t>ervice</w:t>
      </w:r>
      <w:r w:rsidR="00875269" w:rsidRPr="00BB2503">
        <w:rPr>
          <w:rFonts w:ascii="Arial" w:hAnsi="Arial" w:cs="Arial"/>
        </w:rPr>
        <w:t xml:space="preserve"> composé de six chiffres</w:t>
      </w:r>
      <w:r w:rsidR="00650818" w:rsidRPr="00BB2503">
        <w:rPr>
          <w:rFonts w:ascii="Arial" w:hAnsi="Arial" w:cs="Arial"/>
        </w:rPr>
        <w:t xml:space="preserve">. </w:t>
      </w:r>
      <w:r w:rsidR="00875269" w:rsidRPr="00BB2503">
        <w:rPr>
          <w:rFonts w:ascii="Arial" w:hAnsi="Arial" w:cs="Arial"/>
        </w:rPr>
        <w:t>Les numéros d</w:t>
      </w:r>
      <w:r w:rsidR="0050660E" w:rsidRPr="00BB2503">
        <w:rPr>
          <w:rFonts w:ascii="Arial" w:hAnsi="Arial" w:cs="Arial"/>
        </w:rPr>
        <w:t>e service</w:t>
      </w:r>
      <w:r w:rsidR="00875269" w:rsidRPr="00BB2503">
        <w:rPr>
          <w:rFonts w:ascii="Arial" w:hAnsi="Arial" w:cs="Arial"/>
        </w:rPr>
        <w:t xml:space="preserve"> du Ministère correspondent au plus bas niveau de supervision. Les gestionnaires seront en mesure de </w:t>
      </w:r>
      <w:r w:rsidR="008B3084" w:rsidRPr="00BB2503">
        <w:rPr>
          <w:rFonts w:ascii="Arial" w:hAnsi="Arial" w:cs="Arial"/>
        </w:rPr>
        <w:t>repérer</w:t>
      </w:r>
      <w:r w:rsidR="00875269" w:rsidRPr="00BB2503">
        <w:rPr>
          <w:rFonts w:ascii="Arial" w:hAnsi="Arial" w:cs="Arial"/>
        </w:rPr>
        <w:t xml:space="preserve"> le numéro d</w:t>
      </w:r>
      <w:r w:rsidR="0050660E" w:rsidRPr="00BB2503">
        <w:rPr>
          <w:rFonts w:ascii="Arial" w:hAnsi="Arial" w:cs="Arial"/>
        </w:rPr>
        <w:t>e service d’un poste</w:t>
      </w:r>
      <w:r w:rsidR="00875269" w:rsidRPr="00BB2503">
        <w:rPr>
          <w:rFonts w:ascii="Arial" w:hAnsi="Arial" w:cs="Arial"/>
        </w:rPr>
        <w:t xml:space="preserve"> dans le module Gestion par postes de </w:t>
      </w:r>
      <w:proofErr w:type="spellStart"/>
      <w:r w:rsidR="00875269" w:rsidRPr="00BB2503">
        <w:rPr>
          <w:rFonts w:ascii="Arial" w:hAnsi="Arial" w:cs="Arial"/>
        </w:rPr>
        <w:t>maSGE</w:t>
      </w:r>
      <w:proofErr w:type="spellEnd"/>
      <w:r w:rsidR="008963E6" w:rsidRPr="00BB2503">
        <w:rPr>
          <w:rFonts w:ascii="Arial" w:hAnsi="Arial" w:cs="Arial"/>
        </w:rPr>
        <w:t xml:space="preserve"> (</w:t>
      </w:r>
      <w:proofErr w:type="spellStart"/>
      <w:r w:rsidR="008963E6" w:rsidRPr="00BB2503">
        <w:rPr>
          <w:rFonts w:ascii="Arial" w:hAnsi="Arial" w:cs="Arial"/>
        </w:rPr>
        <w:t>PeopleSoft</w:t>
      </w:r>
      <w:proofErr w:type="spellEnd"/>
      <w:r w:rsidR="008963E6" w:rsidRPr="00BB2503">
        <w:rPr>
          <w:rFonts w:ascii="Arial" w:hAnsi="Arial" w:cs="Arial"/>
        </w:rPr>
        <w:t>)</w:t>
      </w:r>
      <w:r w:rsidR="00265E96" w:rsidRPr="00BB2503">
        <w:rPr>
          <w:rFonts w:ascii="Arial" w:hAnsi="Arial" w:cs="Arial"/>
        </w:rPr>
        <w:t xml:space="preserve"> </w:t>
      </w:r>
      <w:r w:rsidR="008B3084" w:rsidRPr="00BB2503">
        <w:rPr>
          <w:rFonts w:ascii="Arial" w:hAnsi="Arial" w:cs="Arial"/>
        </w:rPr>
        <w:t xml:space="preserve">(en sélectionnant </w:t>
      </w:r>
      <w:r w:rsidR="00875269" w:rsidRPr="00BB2503">
        <w:rPr>
          <w:rFonts w:ascii="Arial" w:hAnsi="Arial" w:cs="Arial"/>
          <w:i/>
        </w:rPr>
        <w:t>Développement organisationnel</w:t>
      </w:r>
      <w:r w:rsidR="008B3084" w:rsidRPr="00BB2503">
        <w:rPr>
          <w:rFonts w:ascii="Arial" w:hAnsi="Arial" w:cs="Arial"/>
          <w:i/>
        </w:rPr>
        <w:t xml:space="preserve"> /</w:t>
      </w:r>
      <w:r w:rsidR="00875269" w:rsidRPr="00BB2503">
        <w:rPr>
          <w:rFonts w:ascii="Arial" w:hAnsi="Arial" w:cs="Arial"/>
          <w:i/>
        </w:rPr>
        <w:t xml:space="preserve"> Gestion par postes</w:t>
      </w:r>
      <w:r w:rsidR="008B3084" w:rsidRPr="00BB2503">
        <w:rPr>
          <w:rFonts w:ascii="Arial" w:hAnsi="Arial" w:cs="Arial"/>
          <w:i/>
        </w:rPr>
        <w:t xml:space="preserve"> /</w:t>
      </w:r>
      <w:r w:rsidR="00875269" w:rsidRPr="00BB2503">
        <w:rPr>
          <w:rFonts w:ascii="Arial" w:hAnsi="Arial" w:cs="Arial"/>
          <w:i/>
        </w:rPr>
        <w:t xml:space="preserve"> Postes et budgets</w:t>
      </w:r>
      <w:r w:rsidR="008B3084" w:rsidRPr="00BB2503">
        <w:rPr>
          <w:rFonts w:ascii="Arial" w:hAnsi="Arial" w:cs="Arial"/>
          <w:i/>
        </w:rPr>
        <w:t xml:space="preserve"> /</w:t>
      </w:r>
      <w:r w:rsidR="00875269" w:rsidRPr="00BB2503">
        <w:rPr>
          <w:rFonts w:ascii="Arial" w:hAnsi="Arial" w:cs="Arial"/>
          <w:i/>
        </w:rPr>
        <w:t xml:space="preserve"> Ajouter/mettre à jour information sur le poste</w:t>
      </w:r>
      <w:r w:rsidR="008B3084" w:rsidRPr="00BB2503">
        <w:rPr>
          <w:rFonts w:ascii="Arial" w:hAnsi="Arial" w:cs="Arial"/>
        </w:rPr>
        <w:t>)</w:t>
      </w:r>
      <w:r w:rsidR="008963E6" w:rsidRPr="00BB2503">
        <w:rPr>
          <w:rFonts w:ascii="Arial" w:hAnsi="Arial" w:cs="Arial"/>
        </w:rPr>
        <w:t>.</w:t>
      </w:r>
    </w:p>
    <w:p w14:paraId="06028FFB" w14:textId="77777777" w:rsidR="00A4148D" w:rsidRPr="00BB2503" w:rsidRDefault="00A4148D" w:rsidP="008963E6">
      <w:pPr>
        <w:spacing w:after="0" w:line="240" w:lineRule="auto"/>
        <w:rPr>
          <w:rFonts w:ascii="Arial" w:hAnsi="Arial" w:cs="Arial"/>
        </w:rPr>
      </w:pPr>
    </w:p>
    <w:p w14:paraId="2B5A3A4B" w14:textId="43D92858" w:rsidR="00630689" w:rsidRPr="00BB2503" w:rsidRDefault="00294725" w:rsidP="008963E6">
      <w:pPr>
        <w:spacing w:after="0" w:line="240" w:lineRule="auto"/>
        <w:rPr>
          <w:rFonts w:ascii="Arial" w:hAnsi="Arial" w:cs="Arial"/>
        </w:rPr>
      </w:pPr>
      <w:r>
        <w:rPr>
          <w:rFonts w:ascii="Arial" w:hAnsi="Arial" w:cs="Arial"/>
          <w:noProof/>
          <w:lang w:val="en-CA" w:eastAsia="en-CA"/>
        </w:rPr>
        <w:lastRenderedPageBreak/>
        <w:drawing>
          <wp:inline distT="0" distB="0" distL="0" distR="0" wp14:anchorId="7CED884A" wp14:editId="3F92744C">
            <wp:extent cx="5909310" cy="3467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9310" cy="3467735"/>
                    </a:xfrm>
                    <a:prstGeom prst="rect">
                      <a:avLst/>
                    </a:prstGeom>
                    <a:noFill/>
                    <a:ln>
                      <a:noFill/>
                    </a:ln>
                  </pic:spPr>
                </pic:pic>
              </a:graphicData>
            </a:graphic>
          </wp:inline>
        </w:drawing>
      </w:r>
    </w:p>
    <w:p w14:paraId="3F7B2C3C" w14:textId="77777777" w:rsidR="00DD0626" w:rsidRPr="00BB2503" w:rsidRDefault="00DD0626" w:rsidP="008963E6">
      <w:pPr>
        <w:spacing w:after="0" w:line="240" w:lineRule="auto"/>
        <w:rPr>
          <w:rFonts w:ascii="Arial" w:hAnsi="Arial" w:cs="Arial"/>
        </w:rPr>
      </w:pPr>
    </w:p>
    <w:p w14:paraId="735CBD3B" w14:textId="77777777" w:rsidR="00630689" w:rsidRPr="00BB2503" w:rsidRDefault="00630689" w:rsidP="008963E6">
      <w:pPr>
        <w:spacing w:after="0" w:line="240" w:lineRule="auto"/>
        <w:rPr>
          <w:rFonts w:ascii="Arial" w:hAnsi="Arial" w:cs="Arial"/>
        </w:rPr>
      </w:pPr>
    </w:p>
    <w:p w14:paraId="47D46C8E" w14:textId="77777777" w:rsidR="0066478F" w:rsidRPr="00BB2503" w:rsidRDefault="00E718DC" w:rsidP="008963E6">
      <w:pPr>
        <w:spacing w:after="0" w:line="240" w:lineRule="auto"/>
        <w:rPr>
          <w:rFonts w:ascii="Arial" w:hAnsi="Arial" w:cs="Arial"/>
          <w:b/>
          <w:u w:val="single"/>
        </w:rPr>
      </w:pPr>
      <w:bookmarkStart w:id="4" w:name="Sécurité"/>
      <w:bookmarkEnd w:id="4"/>
      <w:r w:rsidRPr="00BB2503">
        <w:rPr>
          <w:rFonts w:ascii="Arial" w:hAnsi="Arial" w:cs="Arial"/>
          <w:b/>
          <w:u w:val="single"/>
        </w:rPr>
        <w:t>Exigences du poste en matière de sécurité</w:t>
      </w:r>
    </w:p>
    <w:p w14:paraId="3B55619F" w14:textId="6BC54397" w:rsidR="0027651C" w:rsidRPr="00BB2503" w:rsidRDefault="00101284" w:rsidP="0066478F">
      <w:pPr>
        <w:spacing w:after="0" w:line="240" w:lineRule="auto"/>
        <w:rPr>
          <w:rFonts w:ascii="Arial" w:hAnsi="Arial" w:cs="Arial"/>
        </w:rPr>
      </w:pPr>
      <w:r>
        <w:rPr>
          <w:rFonts w:ascii="Arial" w:hAnsi="Arial" w:cs="Arial"/>
        </w:rPr>
        <w:t xml:space="preserve">Dans </w:t>
      </w:r>
      <w:proofErr w:type="spellStart"/>
      <w:r>
        <w:rPr>
          <w:rFonts w:ascii="Arial" w:hAnsi="Arial" w:cs="Arial"/>
        </w:rPr>
        <w:t>maSGE</w:t>
      </w:r>
      <w:proofErr w:type="spellEnd"/>
      <w:r>
        <w:rPr>
          <w:rFonts w:ascii="Arial" w:hAnsi="Arial" w:cs="Arial"/>
        </w:rPr>
        <w:t xml:space="preserve"> (</w:t>
      </w:r>
      <w:proofErr w:type="spellStart"/>
      <w:r>
        <w:rPr>
          <w:rFonts w:ascii="Arial" w:hAnsi="Arial" w:cs="Arial"/>
        </w:rPr>
        <w:t>PeopleSoft</w:t>
      </w:r>
      <w:proofErr w:type="spellEnd"/>
      <w:r>
        <w:rPr>
          <w:rFonts w:ascii="Arial" w:hAnsi="Arial" w:cs="Arial"/>
        </w:rPr>
        <w:t>), l</w:t>
      </w:r>
      <w:r w:rsidR="00F62015" w:rsidRPr="00BB2503">
        <w:rPr>
          <w:rFonts w:ascii="Arial" w:hAnsi="Arial" w:cs="Arial"/>
        </w:rPr>
        <w:t xml:space="preserve">es gestionnaires peuvent </w:t>
      </w:r>
      <w:r w:rsidR="002B4AE5" w:rsidRPr="00BB2503">
        <w:rPr>
          <w:rFonts w:ascii="Arial" w:hAnsi="Arial" w:cs="Arial"/>
        </w:rPr>
        <w:t xml:space="preserve">visualiser les renseignements </w:t>
      </w:r>
      <w:r w:rsidR="00773D97" w:rsidRPr="00BB2503">
        <w:rPr>
          <w:rFonts w:ascii="Arial" w:hAnsi="Arial" w:cs="Arial"/>
        </w:rPr>
        <w:t xml:space="preserve">relatifs au profil </w:t>
      </w:r>
      <w:r w:rsidR="002B4AE5" w:rsidRPr="00BB2503">
        <w:rPr>
          <w:rFonts w:ascii="Arial" w:hAnsi="Arial" w:cs="Arial"/>
        </w:rPr>
        <w:t xml:space="preserve">de sécurité des postes de leurs subordonnés directs </w:t>
      </w:r>
      <w:r w:rsidR="00773D97" w:rsidRPr="00BB2503">
        <w:rPr>
          <w:rFonts w:ascii="Arial" w:hAnsi="Arial" w:cs="Arial"/>
        </w:rPr>
        <w:t>dans</w:t>
      </w:r>
      <w:r w:rsidR="002B4AE5" w:rsidRPr="00BB2503">
        <w:rPr>
          <w:rFonts w:ascii="Arial" w:hAnsi="Arial" w:cs="Arial"/>
        </w:rPr>
        <w:t xml:space="preserve"> la console du gestionnaire</w:t>
      </w:r>
      <w:r w:rsidR="000B69E9" w:rsidRPr="00BB2503">
        <w:rPr>
          <w:rFonts w:ascii="Arial" w:hAnsi="Arial" w:cs="Arial"/>
        </w:rPr>
        <w:t xml:space="preserve">, en consultant </w:t>
      </w:r>
      <w:r w:rsidR="002B4AE5" w:rsidRPr="00BB2503">
        <w:rPr>
          <w:rFonts w:ascii="Arial" w:hAnsi="Arial" w:cs="Arial"/>
        </w:rPr>
        <w:t xml:space="preserve">la section </w:t>
      </w:r>
      <w:r w:rsidR="00773D97" w:rsidRPr="00BB2503">
        <w:rPr>
          <w:rFonts w:ascii="Arial" w:hAnsi="Arial" w:cs="Arial"/>
        </w:rPr>
        <w:t>Information du poste</w:t>
      </w:r>
      <w:r w:rsidR="002B4AE5" w:rsidRPr="00BB2503">
        <w:rPr>
          <w:rFonts w:ascii="Arial" w:hAnsi="Arial" w:cs="Arial"/>
        </w:rPr>
        <w:t xml:space="preserve"> au bas de la page.</w:t>
      </w:r>
    </w:p>
    <w:p w14:paraId="558EE907" w14:textId="77777777" w:rsidR="0027651C" w:rsidRPr="00BB2503" w:rsidRDefault="0027651C" w:rsidP="0066478F">
      <w:pPr>
        <w:spacing w:after="0" w:line="240" w:lineRule="auto"/>
        <w:rPr>
          <w:rFonts w:ascii="Arial" w:hAnsi="Arial" w:cs="Arial"/>
        </w:rPr>
      </w:pPr>
    </w:p>
    <w:p w14:paraId="668E8A55" w14:textId="77777777" w:rsidR="0066478F" w:rsidRPr="00BB2503" w:rsidRDefault="00BD2A2A" w:rsidP="008963E6">
      <w:pPr>
        <w:spacing w:after="0" w:line="240" w:lineRule="auto"/>
        <w:rPr>
          <w:rFonts w:ascii="Arial" w:hAnsi="Arial" w:cs="Arial"/>
          <w:b/>
        </w:rPr>
      </w:pPr>
      <w:r w:rsidRPr="00BB2503">
        <w:rPr>
          <w:rFonts w:ascii="Arial" w:hAnsi="Arial" w:cs="Arial"/>
          <w:b/>
          <w:noProof/>
          <w:lang w:val="en-CA" w:eastAsia="en-CA"/>
        </w:rPr>
        <w:drawing>
          <wp:inline distT="0" distB="0" distL="0" distR="0" wp14:anchorId="07ACDD0C" wp14:editId="0DA8C804">
            <wp:extent cx="5943600" cy="2691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91130"/>
                    </a:xfrm>
                    <a:prstGeom prst="rect">
                      <a:avLst/>
                    </a:prstGeom>
                    <a:noFill/>
                    <a:ln>
                      <a:noFill/>
                    </a:ln>
                  </pic:spPr>
                </pic:pic>
              </a:graphicData>
            </a:graphic>
          </wp:inline>
        </w:drawing>
      </w:r>
    </w:p>
    <w:p w14:paraId="055DC216" w14:textId="77777777" w:rsidR="0027651C" w:rsidRPr="00BB2503" w:rsidRDefault="0027651C" w:rsidP="008963E6">
      <w:pPr>
        <w:spacing w:after="0" w:line="240" w:lineRule="auto"/>
        <w:rPr>
          <w:rFonts w:ascii="Arial" w:hAnsi="Arial" w:cs="Arial"/>
          <w:b/>
          <w:u w:val="single"/>
        </w:rPr>
      </w:pPr>
    </w:p>
    <w:p w14:paraId="78EB8C59" w14:textId="77777777" w:rsidR="00265E96" w:rsidRPr="00BB2503" w:rsidRDefault="00265E96" w:rsidP="008963E6">
      <w:pPr>
        <w:spacing w:after="0" w:line="240" w:lineRule="auto"/>
        <w:rPr>
          <w:rFonts w:ascii="Arial" w:hAnsi="Arial" w:cs="Arial"/>
          <w:b/>
          <w:u w:val="single"/>
        </w:rPr>
      </w:pPr>
    </w:p>
    <w:p w14:paraId="7F7421AC" w14:textId="77777777" w:rsidR="00265E96" w:rsidRPr="00BB2503" w:rsidRDefault="00265E96" w:rsidP="008963E6">
      <w:pPr>
        <w:spacing w:after="0" w:line="240" w:lineRule="auto"/>
        <w:rPr>
          <w:rFonts w:ascii="Arial" w:hAnsi="Arial" w:cs="Arial"/>
          <w:b/>
          <w:u w:val="single"/>
        </w:rPr>
      </w:pPr>
    </w:p>
    <w:p w14:paraId="253CC0B1" w14:textId="77777777" w:rsidR="00AE268E" w:rsidRPr="00BB2503" w:rsidRDefault="00AE268E">
      <w:pPr>
        <w:rPr>
          <w:rFonts w:ascii="Arial" w:hAnsi="Arial" w:cs="Arial"/>
          <w:b/>
          <w:u w:val="single"/>
        </w:rPr>
      </w:pPr>
      <w:bookmarkStart w:id="5" w:name="Exclusion"/>
      <w:bookmarkEnd w:id="5"/>
      <w:r w:rsidRPr="00BB2503">
        <w:rPr>
          <w:rFonts w:ascii="Arial" w:hAnsi="Arial" w:cs="Arial"/>
          <w:b/>
          <w:u w:val="single"/>
        </w:rPr>
        <w:br w:type="page"/>
      </w:r>
    </w:p>
    <w:p w14:paraId="26B90DDC" w14:textId="77777777" w:rsidR="00650818" w:rsidRPr="00BB2503" w:rsidRDefault="00E718DC" w:rsidP="008963E6">
      <w:pPr>
        <w:spacing w:after="0" w:line="240" w:lineRule="auto"/>
        <w:rPr>
          <w:rFonts w:ascii="Arial" w:hAnsi="Arial" w:cs="Arial"/>
          <w:b/>
          <w:u w:val="single"/>
        </w:rPr>
      </w:pPr>
      <w:r w:rsidRPr="00BB2503">
        <w:rPr>
          <w:rFonts w:ascii="Arial" w:hAnsi="Arial" w:cs="Arial"/>
          <w:b/>
          <w:u w:val="single"/>
        </w:rPr>
        <w:lastRenderedPageBreak/>
        <w:t>Renseignements au sujet de l’exclusion d’un poste</w:t>
      </w:r>
    </w:p>
    <w:p w14:paraId="2455764F" w14:textId="713A3990" w:rsidR="008963E6" w:rsidRPr="00BB2503" w:rsidRDefault="00E37CCE" w:rsidP="008963E6">
      <w:pPr>
        <w:spacing w:after="0" w:line="240" w:lineRule="auto"/>
        <w:rPr>
          <w:rFonts w:ascii="Arial" w:hAnsi="Arial" w:cs="Arial"/>
        </w:rPr>
      </w:pPr>
      <w:r w:rsidRPr="00BB2503">
        <w:rPr>
          <w:rFonts w:ascii="Arial" w:hAnsi="Arial" w:cs="Arial"/>
        </w:rPr>
        <w:t xml:space="preserve">En raison d’une anomalie dans l’application </w:t>
      </w:r>
      <w:proofErr w:type="spellStart"/>
      <w:r w:rsidRPr="00BB2503">
        <w:rPr>
          <w:rFonts w:ascii="Arial" w:hAnsi="Arial" w:cs="Arial"/>
        </w:rPr>
        <w:t>maSGE</w:t>
      </w:r>
      <w:proofErr w:type="spellEnd"/>
      <w:r w:rsidR="00F22981" w:rsidRPr="00BB2503">
        <w:rPr>
          <w:rFonts w:ascii="Arial" w:hAnsi="Arial" w:cs="Arial"/>
        </w:rPr>
        <w:t xml:space="preserve"> (</w:t>
      </w:r>
      <w:proofErr w:type="spellStart"/>
      <w:r w:rsidR="00F22981" w:rsidRPr="00BB2503">
        <w:rPr>
          <w:rFonts w:ascii="Arial" w:hAnsi="Arial" w:cs="Arial"/>
        </w:rPr>
        <w:t>PeopleSoft</w:t>
      </w:r>
      <w:proofErr w:type="spellEnd"/>
      <w:r w:rsidR="00F22981" w:rsidRPr="00BB2503">
        <w:rPr>
          <w:rFonts w:ascii="Arial" w:hAnsi="Arial" w:cs="Arial"/>
        </w:rPr>
        <w:t>)</w:t>
      </w:r>
      <w:r w:rsidRPr="00BB2503">
        <w:rPr>
          <w:rFonts w:ascii="Arial" w:hAnsi="Arial" w:cs="Arial"/>
        </w:rPr>
        <w:t xml:space="preserve">, les gestionnaires n’ont actuellement pas accès aux renseignements sur les services essentiels et les exclusions </w:t>
      </w:r>
      <w:r w:rsidR="00663F2A" w:rsidRPr="00BB2503">
        <w:rPr>
          <w:rFonts w:ascii="Arial" w:hAnsi="Arial" w:cs="Arial"/>
        </w:rPr>
        <w:t>dans</w:t>
      </w:r>
      <w:r w:rsidRPr="00BB2503">
        <w:rPr>
          <w:rFonts w:ascii="Arial" w:hAnsi="Arial" w:cs="Arial"/>
        </w:rPr>
        <w:t xml:space="preserve"> la console du gestionnaire</w:t>
      </w:r>
      <w:r w:rsidR="00F22981" w:rsidRPr="00BB2503">
        <w:rPr>
          <w:rFonts w:ascii="Arial" w:hAnsi="Arial" w:cs="Arial"/>
        </w:rPr>
        <w:t xml:space="preserve">. </w:t>
      </w:r>
      <w:r w:rsidRPr="00BB2503">
        <w:rPr>
          <w:rFonts w:ascii="Arial" w:hAnsi="Arial" w:cs="Arial"/>
        </w:rPr>
        <w:t xml:space="preserve">Les gestionnaires peuvent visualiser les renseignements sur les services essentiels et les exclusions concernant les postes directs et indirects qui relèvent d’eux dans le module Gestion par postes de </w:t>
      </w:r>
      <w:proofErr w:type="spellStart"/>
      <w:r w:rsidRPr="00BB2503">
        <w:rPr>
          <w:rFonts w:ascii="Arial" w:hAnsi="Arial" w:cs="Arial"/>
        </w:rPr>
        <w:t>maSGE</w:t>
      </w:r>
      <w:proofErr w:type="spellEnd"/>
      <w:r w:rsidRPr="00BB2503">
        <w:rPr>
          <w:rFonts w:ascii="Arial" w:hAnsi="Arial" w:cs="Arial"/>
        </w:rPr>
        <w:t xml:space="preserve"> </w:t>
      </w:r>
      <w:r w:rsidR="0066478F" w:rsidRPr="00BB2503">
        <w:rPr>
          <w:rFonts w:ascii="Arial" w:hAnsi="Arial" w:cs="Arial"/>
        </w:rPr>
        <w:t>(</w:t>
      </w:r>
      <w:proofErr w:type="spellStart"/>
      <w:r w:rsidR="0066478F" w:rsidRPr="00BB2503">
        <w:rPr>
          <w:rFonts w:ascii="Arial" w:hAnsi="Arial" w:cs="Arial"/>
        </w:rPr>
        <w:t>PeopleSoft</w:t>
      </w:r>
      <w:proofErr w:type="spellEnd"/>
      <w:r w:rsidR="0066478F" w:rsidRPr="00BB2503">
        <w:rPr>
          <w:rFonts w:ascii="Arial" w:hAnsi="Arial" w:cs="Arial"/>
        </w:rPr>
        <w:t>)</w:t>
      </w:r>
      <w:r w:rsidR="00AA49E4" w:rsidRPr="00BB2503">
        <w:rPr>
          <w:rFonts w:ascii="Arial" w:hAnsi="Arial" w:cs="Arial"/>
        </w:rPr>
        <w:t xml:space="preserve"> </w:t>
      </w:r>
      <w:r w:rsidR="00663F2A" w:rsidRPr="00BB2503">
        <w:rPr>
          <w:rFonts w:ascii="Arial" w:hAnsi="Arial" w:cs="Arial"/>
        </w:rPr>
        <w:t>(en sélectionnant</w:t>
      </w:r>
      <w:r w:rsidRPr="00BB2503">
        <w:rPr>
          <w:rFonts w:ascii="Arial" w:hAnsi="Arial" w:cs="Arial"/>
        </w:rPr>
        <w:t xml:space="preserve"> </w:t>
      </w:r>
      <w:r w:rsidRPr="00BB2503">
        <w:rPr>
          <w:rFonts w:ascii="Arial" w:hAnsi="Arial" w:cs="Arial"/>
          <w:i/>
        </w:rPr>
        <w:t>Développement organisationnel</w:t>
      </w:r>
      <w:r w:rsidR="00663F2A" w:rsidRPr="00BB2503">
        <w:rPr>
          <w:rFonts w:ascii="Arial" w:hAnsi="Arial" w:cs="Arial"/>
          <w:i/>
        </w:rPr>
        <w:t xml:space="preserve"> /</w:t>
      </w:r>
      <w:r w:rsidRPr="00BB2503">
        <w:rPr>
          <w:rFonts w:ascii="Arial" w:hAnsi="Arial" w:cs="Arial"/>
          <w:i/>
        </w:rPr>
        <w:t xml:space="preserve"> Gestion par postes</w:t>
      </w:r>
      <w:r w:rsidR="00663F2A" w:rsidRPr="00BB2503">
        <w:rPr>
          <w:rFonts w:ascii="Arial" w:hAnsi="Arial" w:cs="Arial"/>
          <w:i/>
        </w:rPr>
        <w:t xml:space="preserve"> /</w:t>
      </w:r>
      <w:r w:rsidRPr="00BB2503">
        <w:rPr>
          <w:rFonts w:ascii="Arial" w:hAnsi="Arial" w:cs="Arial"/>
          <w:i/>
        </w:rPr>
        <w:t xml:space="preserve"> </w:t>
      </w:r>
      <w:r w:rsidR="00B14759" w:rsidRPr="00BB2503">
        <w:rPr>
          <w:rFonts w:ascii="Arial" w:hAnsi="Arial" w:cs="Arial"/>
          <w:i/>
        </w:rPr>
        <w:t>Postes et budgets</w:t>
      </w:r>
      <w:r w:rsidR="00663F2A" w:rsidRPr="00BB2503">
        <w:rPr>
          <w:rFonts w:ascii="Arial" w:hAnsi="Arial" w:cs="Arial"/>
          <w:i/>
        </w:rPr>
        <w:t xml:space="preserve"> /</w:t>
      </w:r>
      <w:r w:rsidR="00AA49E4" w:rsidRPr="00BB2503">
        <w:rPr>
          <w:rFonts w:ascii="Arial" w:hAnsi="Arial" w:cs="Arial"/>
          <w:i/>
        </w:rPr>
        <w:t xml:space="preserve"> Pos</w:t>
      </w:r>
      <w:r w:rsidR="00B14759" w:rsidRPr="00BB2503">
        <w:rPr>
          <w:rFonts w:ascii="Arial" w:hAnsi="Arial" w:cs="Arial"/>
          <w:i/>
        </w:rPr>
        <w:t>tes – Relations de travail</w:t>
      </w:r>
      <w:r w:rsidR="00663F2A" w:rsidRPr="00BB2503">
        <w:rPr>
          <w:rFonts w:ascii="Arial" w:hAnsi="Arial" w:cs="Arial"/>
        </w:rPr>
        <w:t>)</w:t>
      </w:r>
      <w:r w:rsidR="00423528" w:rsidRPr="00BB2503">
        <w:rPr>
          <w:rFonts w:ascii="Arial" w:hAnsi="Arial" w:cs="Arial"/>
        </w:rPr>
        <w:t>.</w:t>
      </w:r>
      <w:r w:rsidR="0066478F" w:rsidRPr="00BB2503">
        <w:rPr>
          <w:rFonts w:ascii="Arial" w:hAnsi="Arial" w:cs="Arial"/>
        </w:rPr>
        <w:t xml:space="preserve"> </w:t>
      </w:r>
    </w:p>
    <w:p w14:paraId="7DA86FD0" w14:textId="77777777" w:rsidR="00650818" w:rsidRPr="00BB2503" w:rsidRDefault="00650818" w:rsidP="008963E6">
      <w:pPr>
        <w:spacing w:after="0" w:line="240" w:lineRule="auto"/>
        <w:rPr>
          <w:rFonts w:ascii="Arial" w:hAnsi="Arial" w:cs="Arial"/>
        </w:rPr>
      </w:pPr>
    </w:p>
    <w:p w14:paraId="41D68AD4" w14:textId="77777777" w:rsidR="00630689"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1F0DECD7" wp14:editId="7443AE19">
            <wp:extent cx="5943600" cy="3416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16060"/>
                    </a:xfrm>
                    <a:prstGeom prst="rect">
                      <a:avLst/>
                    </a:prstGeom>
                    <a:noFill/>
                    <a:ln>
                      <a:noFill/>
                    </a:ln>
                  </pic:spPr>
                </pic:pic>
              </a:graphicData>
            </a:graphic>
          </wp:inline>
        </w:drawing>
      </w:r>
    </w:p>
    <w:p w14:paraId="5E98C20D" w14:textId="77777777" w:rsidR="00630689" w:rsidRPr="00BB2503" w:rsidRDefault="00630689" w:rsidP="008963E6">
      <w:pPr>
        <w:spacing w:after="0" w:line="240" w:lineRule="auto"/>
        <w:rPr>
          <w:rFonts w:ascii="Arial" w:hAnsi="Arial" w:cs="Arial"/>
        </w:rPr>
      </w:pPr>
    </w:p>
    <w:p w14:paraId="2559612A" w14:textId="77777777" w:rsidR="00265E96" w:rsidRPr="00BB2503" w:rsidRDefault="00265E96" w:rsidP="008963E6">
      <w:pPr>
        <w:spacing w:after="0" w:line="240" w:lineRule="auto"/>
        <w:rPr>
          <w:rFonts w:ascii="Arial" w:hAnsi="Arial" w:cs="Arial"/>
          <w:b/>
          <w:u w:val="single"/>
        </w:rPr>
      </w:pPr>
    </w:p>
    <w:p w14:paraId="70F14612" w14:textId="77777777" w:rsidR="00265E96" w:rsidRPr="00BB2503" w:rsidRDefault="00265E96" w:rsidP="008963E6">
      <w:pPr>
        <w:spacing w:after="0" w:line="240" w:lineRule="auto"/>
        <w:rPr>
          <w:rFonts w:ascii="Arial" w:hAnsi="Arial" w:cs="Arial"/>
          <w:b/>
          <w:u w:val="single"/>
        </w:rPr>
      </w:pPr>
    </w:p>
    <w:p w14:paraId="731A1B1E" w14:textId="77777777" w:rsidR="0066478F" w:rsidRPr="00BB2503" w:rsidRDefault="00B14759" w:rsidP="008963E6">
      <w:pPr>
        <w:spacing w:after="0" w:line="240" w:lineRule="auto"/>
        <w:rPr>
          <w:rFonts w:ascii="Arial" w:hAnsi="Arial" w:cs="Arial"/>
          <w:b/>
          <w:u w:val="single"/>
        </w:rPr>
      </w:pPr>
      <w:bookmarkStart w:id="6" w:name="Linguistiques"/>
      <w:bookmarkEnd w:id="6"/>
      <w:r w:rsidRPr="00BB2503">
        <w:rPr>
          <w:rFonts w:ascii="Arial" w:hAnsi="Arial" w:cs="Arial"/>
          <w:b/>
          <w:u w:val="single"/>
        </w:rPr>
        <w:t xml:space="preserve">Exigences </w:t>
      </w:r>
      <w:r w:rsidR="00BD1360" w:rsidRPr="00BB2503">
        <w:rPr>
          <w:rFonts w:ascii="Arial" w:hAnsi="Arial" w:cs="Arial"/>
          <w:b/>
          <w:u w:val="single"/>
        </w:rPr>
        <w:t>linguistiques</w:t>
      </w:r>
      <w:r w:rsidRPr="00BB2503">
        <w:rPr>
          <w:rFonts w:ascii="Arial" w:hAnsi="Arial" w:cs="Arial"/>
          <w:b/>
          <w:u w:val="single"/>
        </w:rPr>
        <w:t xml:space="preserve"> du poste</w:t>
      </w:r>
    </w:p>
    <w:p w14:paraId="4B8F5465" w14:textId="52F313AC" w:rsidR="0066478F" w:rsidRPr="00BB2503" w:rsidRDefault="005240D9" w:rsidP="008963E6">
      <w:pPr>
        <w:spacing w:after="0" w:line="240" w:lineRule="auto"/>
        <w:rPr>
          <w:rFonts w:ascii="Arial" w:hAnsi="Arial" w:cs="Arial"/>
        </w:rPr>
      </w:pPr>
      <w:r w:rsidRPr="00BB2503">
        <w:rPr>
          <w:rFonts w:ascii="Arial" w:hAnsi="Arial" w:cs="Arial"/>
        </w:rPr>
        <w:t>Les gestionnaires peuvent visualiser l</w:t>
      </w:r>
      <w:r w:rsidR="00FB20DB" w:rsidRPr="00BB2503">
        <w:rPr>
          <w:rFonts w:ascii="Arial" w:hAnsi="Arial" w:cs="Arial"/>
        </w:rPr>
        <w:t>es exigences linguistiques d</w:t>
      </w:r>
      <w:r w:rsidR="009D3F50" w:rsidRPr="00BB2503">
        <w:rPr>
          <w:rFonts w:ascii="Arial" w:hAnsi="Arial" w:cs="Arial"/>
        </w:rPr>
        <w:t>’un</w:t>
      </w:r>
      <w:r w:rsidR="00FB20DB" w:rsidRPr="00BB2503">
        <w:rPr>
          <w:rFonts w:ascii="Arial" w:hAnsi="Arial" w:cs="Arial"/>
        </w:rPr>
        <w:t xml:space="preserve"> poste </w:t>
      </w:r>
      <w:r w:rsidR="008236B0" w:rsidRPr="00BB2503">
        <w:rPr>
          <w:rFonts w:ascii="Arial" w:hAnsi="Arial" w:cs="Arial"/>
        </w:rPr>
        <w:t>subalterne direct</w:t>
      </w:r>
      <w:r w:rsidR="009D3F50" w:rsidRPr="00BB2503">
        <w:rPr>
          <w:rFonts w:ascii="Arial" w:hAnsi="Arial" w:cs="Arial"/>
        </w:rPr>
        <w:t xml:space="preserve"> </w:t>
      </w:r>
      <w:r w:rsidRPr="00BB2503">
        <w:rPr>
          <w:rFonts w:ascii="Arial" w:hAnsi="Arial" w:cs="Arial"/>
        </w:rPr>
        <w:t>d</w:t>
      </w:r>
      <w:r w:rsidR="00B62CD1" w:rsidRPr="00BB2503">
        <w:rPr>
          <w:rFonts w:ascii="Arial" w:hAnsi="Arial" w:cs="Arial"/>
        </w:rPr>
        <w:t>ans</w:t>
      </w:r>
      <w:r w:rsidR="00FB20DB" w:rsidRPr="00BB2503">
        <w:rPr>
          <w:rFonts w:ascii="Arial" w:hAnsi="Arial" w:cs="Arial"/>
        </w:rPr>
        <w:t xml:space="preserve"> la</w:t>
      </w:r>
      <w:r w:rsidR="002B4AE5" w:rsidRPr="00BB2503">
        <w:rPr>
          <w:rFonts w:ascii="Arial" w:hAnsi="Arial" w:cs="Arial"/>
        </w:rPr>
        <w:t xml:space="preserve"> console du gestionnaire d</w:t>
      </w:r>
      <w:r w:rsidRPr="00BB2503">
        <w:rPr>
          <w:rFonts w:ascii="Arial" w:hAnsi="Arial" w:cs="Arial"/>
        </w:rPr>
        <w:t>e</w:t>
      </w:r>
      <w:r w:rsidR="002B4AE5" w:rsidRPr="00BB2503">
        <w:rPr>
          <w:rFonts w:ascii="Arial" w:hAnsi="Arial" w:cs="Arial"/>
        </w:rPr>
        <w:t xml:space="preserve"> l’</w:t>
      </w:r>
      <w:r w:rsidR="00FB20DB" w:rsidRPr="00BB2503">
        <w:rPr>
          <w:rFonts w:ascii="Arial" w:hAnsi="Arial" w:cs="Arial"/>
        </w:rPr>
        <w:t xml:space="preserve">application </w:t>
      </w:r>
      <w:proofErr w:type="spellStart"/>
      <w:r w:rsidR="00FB20DB" w:rsidRPr="00BB2503">
        <w:rPr>
          <w:rFonts w:ascii="Arial" w:hAnsi="Arial" w:cs="Arial"/>
        </w:rPr>
        <w:t>maSGE</w:t>
      </w:r>
      <w:proofErr w:type="spellEnd"/>
      <w:r w:rsidR="00FB20DB" w:rsidRPr="00BB2503">
        <w:rPr>
          <w:rFonts w:ascii="Arial" w:hAnsi="Arial" w:cs="Arial"/>
        </w:rPr>
        <w:t xml:space="preserve"> (</w:t>
      </w:r>
      <w:proofErr w:type="spellStart"/>
      <w:r w:rsidR="00FB20DB" w:rsidRPr="00BB2503">
        <w:rPr>
          <w:rFonts w:ascii="Arial" w:hAnsi="Arial" w:cs="Arial"/>
        </w:rPr>
        <w:t>PeopleSoft</w:t>
      </w:r>
      <w:proofErr w:type="spellEnd"/>
      <w:r w:rsidR="00FB20DB" w:rsidRPr="00BB2503">
        <w:rPr>
          <w:rFonts w:ascii="Arial" w:hAnsi="Arial" w:cs="Arial"/>
        </w:rPr>
        <w:t>)</w:t>
      </w:r>
      <w:r w:rsidRPr="00BB2503">
        <w:rPr>
          <w:rFonts w:ascii="Arial" w:hAnsi="Arial" w:cs="Arial"/>
        </w:rPr>
        <w:t xml:space="preserve">, </w:t>
      </w:r>
      <w:r w:rsidR="00B62CD1" w:rsidRPr="00BB2503">
        <w:rPr>
          <w:rFonts w:ascii="Arial" w:hAnsi="Arial" w:cs="Arial"/>
        </w:rPr>
        <w:t>en consultant</w:t>
      </w:r>
      <w:r w:rsidR="002B4AE5" w:rsidRPr="00BB2503">
        <w:rPr>
          <w:rFonts w:ascii="Arial" w:hAnsi="Arial" w:cs="Arial"/>
        </w:rPr>
        <w:t xml:space="preserve"> la section Information sur le poste au bas de la page.</w:t>
      </w:r>
    </w:p>
    <w:p w14:paraId="54A58254" w14:textId="77777777" w:rsidR="00F22981" w:rsidRPr="00BB2503" w:rsidRDefault="00F22981" w:rsidP="008963E6">
      <w:pPr>
        <w:spacing w:after="0" w:line="240" w:lineRule="auto"/>
        <w:rPr>
          <w:rFonts w:ascii="Arial" w:hAnsi="Arial" w:cs="Arial"/>
        </w:rPr>
      </w:pPr>
    </w:p>
    <w:p w14:paraId="6C85AFF9" w14:textId="77777777" w:rsidR="00F22981"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637AE58C" wp14:editId="7CC51E6C">
            <wp:extent cx="5943600" cy="11300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30061"/>
                    </a:xfrm>
                    <a:prstGeom prst="rect">
                      <a:avLst/>
                    </a:prstGeom>
                    <a:noFill/>
                    <a:ln>
                      <a:noFill/>
                    </a:ln>
                  </pic:spPr>
                </pic:pic>
              </a:graphicData>
            </a:graphic>
          </wp:inline>
        </w:drawing>
      </w:r>
    </w:p>
    <w:p w14:paraId="5FBCCD08" w14:textId="77777777" w:rsidR="0066478F" w:rsidRPr="00BB2503" w:rsidRDefault="0066478F" w:rsidP="008963E6">
      <w:pPr>
        <w:spacing w:after="0" w:line="240" w:lineRule="auto"/>
        <w:rPr>
          <w:rFonts w:ascii="Arial" w:hAnsi="Arial" w:cs="Arial"/>
        </w:rPr>
      </w:pPr>
    </w:p>
    <w:p w14:paraId="69128332" w14:textId="77777777" w:rsidR="00630689" w:rsidRPr="00BB2503" w:rsidRDefault="00630689" w:rsidP="008963E6">
      <w:pPr>
        <w:spacing w:after="0" w:line="240" w:lineRule="auto"/>
        <w:rPr>
          <w:rFonts w:ascii="Arial" w:hAnsi="Arial" w:cs="Arial"/>
        </w:rPr>
      </w:pPr>
    </w:p>
    <w:p w14:paraId="06400676" w14:textId="77777777" w:rsidR="00265E96" w:rsidRPr="00BB2503" w:rsidRDefault="00265E96">
      <w:pPr>
        <w:rPr>
          <w:rFonts w:ascii="Arial" w:hAnsi="Arial" w:cs="Arial"/>
          <w:b/>
          <w:u w:val="single"/>
        </w:rPr>
      </w:pPr>
      <w:r w:rsidRPr="00BB2503">
        <w:rPr>
          <w:rFonts w:ascii="Arial" w:hAnsi="Arial" w:cs="Arial"/>
          <w:b/>
          <w:u w:val="single"/>
        </w:rPr>
        <w:br w:type="page"/>
      </w:r>
    </w:p>
    <w:p w14:paraId="6144828E" w14:textId="2D77923E" w:rsidR="0066478F" w:rsidRPr="00BB2503" w:rsidRDefault="00B14759" w:rsidP="008963E6">
      <w:pPr>
        <w:spacing w:after="0" w:line="240" w:lineRule="auto"/>
        <w:rPr>
          <w:rFonts w:ascii="Arial" w:hAnsi="Arial" w:cs="Arial"/>
          <w:b/>
          <w:u w:val="single"/>
        </w:rPr>
      </w:pPr>
      <w:bookmarkStart w:id="7" w:name="ELS"/>
      <w:bookmarkEnd w:id="7"/>
      <w:r w:rsidRPr="00BB2503">
        <w:rPr>
          <w:rFonts w:ascii="Arial" w:hAnsi="Arial" w:cs="Arial"/>
          <w:b/>
          <w:u w:val="single"/>
        </w:rPr>
        <w:lastRenderedPageBreak/>
        <w:t>Résultats de l’employé à l’</w:t>
      </w:r>
      <w:r w:rsidR="00D25BFB" w:rsidRPr="00BB2503">
        <w:rPr>
          <w:rFonts w:ascii="Arial" w:hAnsi="Arial" w:cs="Arial"/>
          <w:b/>
          <w:u w:val="single"/>
        </w:rPr>
        <w:t>é</w:t>
      </w:r>
      <w:r w:rsidRPr="00BB2503">
        <w:rPr>
          <w:rFonts w:ascii="Arial" w:hAnsi="Arial" w:cs="Arial"/>
          <w:b/>
          <w:u w:val="single"/>
        </w:rPr>
        <w:t>valuation de langue seconde</w:t>
      </w:r>
    </w:p>
    <w:p w14:paraId="1C516970" w14:textId="1592E972" w:rsidR="0066478F" w:rsidRPr="00BB2503" w:rsidRDefault="00146DFB" w:rsidP="008963E6">
      <w:pPr>
        <w:spacing w:after="0" w:line="240" w:lineRule="auto"/>
        <w:rPr>
          <w:rFonts w:ascii="Arial" w:hAnsi="Arial" w:cs="Arial"/>
        </w:rPr>
      </w:pPr>
      <w:r w:rsidRPr="00BB2503">
        <w:rPr>
          <w:rFonts w:ascii="Arial" w:hAnsi="Arial" w:cs="Arial"/>
        </w:rPr>
        <w:t xml:space="preserve">Les </w:t>
      </w:r>
      <w:r w:rsidR="00BC4D2E" w:rsidRPr="00BB2503">
        <w:rPr>
          <w:rFonts w:ascii="Arial" w:hAnsi="Arial" w:cs="Arial"/>
        </w:rPr>
        <w:t xml:space="preserve">gestionnaires peuvent visualiser les </w:t>
      </w:r>
      <w:r w:rsidRPr="00BB2503">
        <w:rPr>
          <w:rFonts w:ascii="Arial" w:hAnsi="Arial" w:cs="Arial"/>
        </w:rPr>
        <w:t>résultats à l’</w:t>
      </w:r>
      <w:r w:rsidR="00D25BFB" w:rsidRPr="00BB2503">
        <w:rPr>
          <w:rFonts w:ascii="Arial" w:hAnsi="Arial" w:cs="Arial"/>
        </w:rPr>
        <w:t>évaluation de langue seconde (</w:t>
      </w:r>
      <w:r w:rsidRPr="00BB2503">
        <w:rPr>
          <w:rFonts w:ascii="Arial" w:hAnsi="Arial" w:cs="Arial"/>
        </w:rPr>
        <w:t>E</w:t>
      </w:r>
      <w:r w:rsidR="0066478F" w:rsidRPr="00BB2503">
        <w:rPr>
          <w:rFonts w:ascii="Arial" w:hAnsi="Arial" w:cs="Arial"/>
        </w:rPr>
        <w:t>L</w:t>
      </w:r>
      <w:r w:rsidRPr="00BB2503">
        <w:rPr>
          <w:rFonts w:ascii="Arial" w:hAnsi="Arial" w:cs="Arial"/>
        </w:rPr>
        <w:t>S</w:t>
      </w:r>
      <w:r w:rsidR="00D25BFB" w:rsidRPr="00BB2503">
        <w:rPr>
          <w:rFonts w:ascii="Arial" w:hAnsi="Arial" w:cs="Arial"/>
        </w:rPr>
        <w:t>)</w:t>
      </w:r>
      <w:r w:rsidRPr="00BB2503">
        <w:rPr>
          <w:rFonts w:ascii="Arial" w:hAnsi="Arial" w:cs="Arial"/>
        </w:rPr>
        <w:t xml:space="preserve"> et l</w:t>
      </w:r>
      <w:r w:rsidR="002B4AE5" w:rsidRPr="00BB2503">
        <w:rPr>
          <w:rFonts w:ascii="Arial" w:hAnsi="Arial" w:cs="Arial"/>
        </w:rPr>
        <w:t>es dates d’expiration pour les s</w:t>
      </w:r>
      <w:r w:rsidR="008236B0" w:rsidRPr="00BB2503">
        <w:rPr>
          <w:rFonts w:ascii="Arial" w:hAnsi="Arial" w:cs="Arial"/>
        </w:rPr>
        <w:t xml:space="preserve">ubalternes </w:t>
      </w:r>
      <w:r w:rsidRPr="00BB2503">
        <w:rPr>
          <w:rFonts w:ascii="Arial" w:hAnsi="Arial" w:cs="Arial"/>
        </w:rPr>
        <w:t xml:space="preserve">directs </w:t>
      </w:r>
      <w:r w:rsidR="00B56C93" w:rsidRPr="00BB2503">
        <w:rPr>
          <w:rFonts w:ascii="Arial" w:hAnsi="Arial" w:cs="Arial"/>
        </w:rPr>
        <w:t xml:space="preserve">et indirects </w:t>
      </w:r>
      <w:r w:rsidR="00D25BFB" w:rsidRPr="00BB2503">
        <w:rPr>
          <w:rFonts w:ascii="Arial" w:hAnsi="Arial" w:cs="Arial"/>
        </w:rPr>
        <w:t>dans la section</w:t>
      </w:r>
      <w:r w:rsidR="00B14759" w:rsidRPr="00BB2503">
        <w:rPr>
          <w:rFonts w:ascii="Arial" w:hAnsi="Arial" w:cs="Arial"/>
        </w:rPr>
        <w:t xml:space="preserve"> Libre-service gestionnaires de </w:t>
      </w:r>
      <w:proofErr w:type="spellStart"/>
      <w:r w:rsidR="00B14759" w:rsidRPr="00BB2503">
        <w:rPr>
          <w:rFonts w:ascii="Arial" w:hAnsi="Arial" w:cs="Arial"/>
        </w:rPr>
        <w:t>maSGE</w:t>
      </w:r>
      <w:proofErr w:type="spellEnd"/>
      <w:r w:rsidR="00DD0626" w:rsidRPr="00BB2503">
        <w:rPr>
          <w:rFonts w:ascii="Arial" w:hAnsi="Arial" w:cs="Arial"/>
        </w:rPr>
        <w:t xml:space="preserve"> (</w:t>
      </w:r>
      <w:proofErr w:type="spellStart"/>
      <w:r w:rsidR="00DD0626" w:rsidRPr="00BB2503">
        <w:rPr>
          <w:rFonts w:ascii="Arial" w:hAnsi="Arial" w:cs="Arial"/>
        </w:rPr>
        <w:t>PeopleSoft</w:t>
      </w:r>
      <w:proofErr w:type="spellEnd"/>
      <w:r w:rsidR="00DD0626" w:rsidRPr="00BB2503">
        <w:rPr>
          <w:rFonts w:ascii="Arial" w:hAnsi="Arial" w:cs="Arial"/>
        </w:rPr>
        <w:t>)</w:t>
      </w:r>
      <w:r w:rsidR="00D25BFB" w:rsidRPr="00BB2503">
        <w:rPr>
          <w:rFonts w:ascii="Arial" w:hAnsi="Arial" w:cs="Arial"/>
        </w:rPr>
        <w:t xml:space="preserve"> (en sélectionnant </w:t>
      </w:r>
      <w:r w:rsidR="00B14759" w:rsidRPr="00BB2503">
        <w:rPr>
          <w:rFonts w:ascii="Arial" w:hAnsi="Arial" w:cs="Arial"/>
          <w:i/>
        </w:rPr>
        <w:t>Apprentissage et perfectionnement</w:t>
      </w:r>
      <w:r w:rsidR="00D25BFB" w:rsidRPr="00BB2503">
        <w:rPr>
          <w:rFonts w:ascii="Arial" w:hAnsi="Arial" w:cs="Arial"/>
          <w:i/>
        </w:rPr>
        <w:t xml:space="preserve"> /</w:t>
      </w:r>
      <w:r w:rsidR="00265E96" w:rsidRPr="00BB2503">
        <w:rPr>
          <w:rFonts w:ascii="Arial" w:hAnsi="Arial" w:cs="Arial"/>
          <w:i/>
        </w:rPr>
        <w:t xml:space="preserve"> </w:t>
      </w:r>
      <w:r w:rsidR="00B14759" w:rsidRPr="00BB2503">
        <w:rPr>
          <w:rFonts w:ascii="Arial" w:hAnsi="Arial" w:cs="Arial"/>
          <w:i/>
        </w:rPr>
        <w:t>Profils actuels de l’équipe</w:t>
      </w:r>
      <w:r w:rsidR="00D25BFB" w:rsidRPr="00BB2503">
        <w:rPr>
          <w:rFonts w:ascii="Arial" w:hAnsi="Arial" w:cs="Arial"/>
          <w:i/>
        </w:rPr>
        <w:t>)</w:t>
      </w:r>
      <w:r w:rsidR="00DD0626" w:rsidRPr="00BB2503">
        <w:rPr>
          <w:rFonts w:ascii="Arial" w:hAnsi="Arial" w:cs="Arial"/>
          <w:i/>
        </w:rPr>
        <w:t>.</w:t>
      </w:r>
      <w:r w:rsidR="0066478F" w:rsidRPr="00BB2503">
        <w:rPr>
          <w:rFonts w:ascii="Arial" w:hAnsi="Arial" w:cs="Arial"/>
          <w:i/>
        </w:rPr>
        <w:br/>
      </w:r>
    </w:p>
    <w:p w14:paraId="7A46BE15" w14:textId="77777777" w:rsidR="007501FB"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312D0B06" wp14:editId="280CAD56">
            <wp:extent cx="5942937" cy="2544792"/>
            <wp:effectExtent l="0" t="0" r="127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45076"/>
                    </a:xfrm>
                    <a:prstGeom prst="rect">
                      <a:avLst/>
                    </a:prstGeom>
                    <a:noFill/>
                    <a:ln>
                      <a:noFill/>
                    </a:ln>
                  </pic:spPr>
                </pic:pic>
              </a:graphicData>
            </a:graphic>
          </wp:inline>
        </w:drawing>
      </w:r>
    </w:p>
    <w:p w14:paraId="06F72804" w14:textId="77777777" w:rsidR="007501FB" w:rsidRPr="00BB2503" w:rsidRDefault="007501FB" w:rsidP="008963E6">
      <w:pPr>
        <w:spacing w:after="0" w:line="240" w:lineRule="auto"/>
        <w:rPr>
          <w:rFonts w:ascii="Arial" w:hAnsi="Arial" w:cs="Arial"/>
        </w:rPr>
      </w:pPr>
    </w:p>
    <w:p w14:paraId="52C6C2A5" w14:textId="77777777" w:rsidR="007501FB" w:rsidRPr="00BB2503" w:rsidRDefault="007501FB" w:rsidP="008963E6">
      <w:pPr>
        <w:spacing w:after="0" w:line="240" w:lineRule="auto"/>
        <w:rPr>
          <w:rFonts w:ascii="Arial" w:hAnsi="Arial" w:cs="Arial"/>
        </w:rPr>
      </w:pPr>
    </w:p>
    <w:p w14:paraId="2E261FB1" w14:textId="77777777" w:rsidR="007501FB"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09629303" wp14:editId="25AE9A9B">
            <wp:extent cx="5943600" cy="25361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36190"/>
                    </a:xfrm>
                    <a:prstGeom prst="rect">
                      <a:avLst/>
                    </a:prstGeom>
                    <a:noFill/>
                    <a:ln>
                      <a:noFill/>
                    </a:ln>
                  </pic:spPr>
                </pic:pic>
              </a:graphicData>
            </a:graphic>
          </wp:inline>
        </w:drawing>
      </w:r>
    </w:p>
    <w:p w14:paraId="079A846C" w14:textId="77777777" w:rsidR="007501FB" w:rsidRPr="00BB2503" w:rsidRDefault="007501FB" w:rsidP="008963E6">
      <w:pPr>
        <w:spacing w:after="0" w:line="240" w:lineRule="auto"/>
        <w:rPr>
          <w:rFonts w:ascii="Arial" w:hAnsi="Arial" w:cs="Arial"/>
        </w:rPr>
      </w:pPr>
    </w:p>
    <w:p w14:paraId="4DD6E2C6" w14:textId="77777777" w:rsidR="007501FB" w:rsidRPr="00BB2503" w:rsidRDefault="007501FB" w:rsidP="008963E6">
      <w:pPr>
        <w:spacing w:after="0" w:line="240" w:lineRule="auto"/>
        <w:rPr>
          <w:rFonts w:ascii="Arial" w:hAnsi="Arial" w:cs="Arial"/>
          <w:b/>
        </w:rPr>
      </w:pPr>
    </w:p>
    <w:p w14:paraId="47C6A0F8" w14:textId="77777777" w:rsidR="00265E96" w:rsidRPr="00BB2503" w:rsidRDefault="00265E96" w:rsidP="008963E6">
      <w:pPr>
        <w:spacing w:after="0" w:line="240" w:lineRule="auto"/>
        <w:rPr>
          <w:rFonts w:ascii="Arial" w:hAnsi="Arial" w:cs="Arial"/>
          <w:b/>
        </w:rPr>
      </w:pPr>
    </w:p>
    <w:p w14:paraId="2A1A182C" w14:textId="77777777" w:rsidR="00265E96" w:rsidRPr="00BB2503" w:rsidRDefault="00265E96">
      <w:pPr>
        <w:rPr>
          <w:rFonts w:ascii="Arial" w:hAnsi="Arial" w:cs="Arial"/>
          <w:b/>
        </w:rPr>
      </w:pPr>
      <w:r w:rsidRPr="00BB2503">
        <w:rPr>
          <w:rFonts w:ascii="Arial" w:hAnsi="Arial" w:cs="Arial"/>
          <w:b/>
        </w:rPr>
        <w:br w:type="page"/>
      </w:r>
    </w:p>
    <w:p w14:paraId="461E0DCD" w14:textId="5F351979" w:rsidR="00F73096" w:rsidRPr="00BB2503" w:rsidRDefault="00146DFB" w:rsidP="008963E6">
      <w:pPr>
        <w:spacing w:after="0" w:line="240" w:lineRule="auto"/>
        <w:rPr>
          <w:rFonts w:ascii="Arial" w:hAnsi="Arial" w:cs="Arial"/>
          <w:b/>
          <w:u w:val="single"/>
        </w:rPr>
      </w:pPr>
      <w:bookmarkStart w:id="8" w:name="bilinguisme"/>
      <w:bookmarkEnd w:id="8"/>
      <w:r w:rsidRPr="00BB2503">
        <w:rPr>
          <w:rFonts w:ascii="Arial" w:hAnsi="Arial" w:cs="Arial"/>
          <w:b/>
          <w:u w:val="single"/>
        </w:rPr>
        <w:lastRenderedPageBreak/>
        <w:t xml:space="preserve">Prime </w:t>
      </w:r>
      <w:r w:rsidR="00314999" w:rsidRPr="00BB2503">
        <w:rPr>
          <w:rFonts w:ascii="Arial" w:hAnsi="Arial" w:cs="Arial"/>
          <w:b/>
          <w:u w:val="single"/>
        </w:rPr>
        <w:t>au</w:t>
      </w:r>
      <w:r w:rsidRPr="00BB2503">
        <w:rPr>
          <w:rFonts w:ascii="Arial" w:hAnsi="Arial" w:cs="Arial"/>
          <w:b/>
          <w:u w:val="single"/>
        </w:rPr>
        <w:t xml:space="preserve"> bilinguisme de l’employé</w:t>
      </w:r>
    </w:p>
    <w:p w14:paraId="0A0445B2" w14:textId="24F37BE6" w:rsidR="00D93126" w:rsidRPr="00BB2503" w:rsidRDefault="00B452D9" w:rsidP="008963E6">
      <w:pPr>
        <w:spacing w:after="0" w:line="240" w:lineRule="auto"/>
        <w:rPr>
          <w:rFonts w:ascii="Arial" w:hAnsi="Arial" w:cs="Arial"/>
        </w:rPr>
      </w:pPr>
      <w:r w:rsidRPr="00BB2503">
        <w:rPr>
          <w:rFonts w:ascii="Arial" w:hAnsi="Arial" w:cs="Arial"/>
        </w:rPr>
        <w:t xml:space="preserve">Pour vérifier si </w:t>
      </w:r>
      <w:r w:rsidR="002B4AE5" w:rsidRPr="00BB2503">
        <w:rPr>
          <w:rFonts w:ascii="Arial" w:hAnsi="Arial" w:cs="Arial"/>
        </w:rPr>
        <w:t xml:space="preserve">un subordonné direct reçoit actuellement une prime au bilinguisme (dans le cas de nominations intérimaires à court </w:t>
      </w:r>
      <w:r w:rsidRPr="00BB2503">
        <w:rPr>
          <w:rFonts w:ascii="Arial" w:hAnsi="Arial" w:cs="Arial"/>
        </w:rPr>
        <w:t xml:space="preserve">terme), consultez la section </w:t>
      </w:r>
      <w:r w:rsidR="002B4AE5" w:rsidRPr="00BB2503">
        <w:rPr>
          <w:rFonts w:ascii="Arial" w:hAnsi="Arial" w:cs="Arial"/>
        </w:rPr>
        <w:t>Subordonnés direct</w:t>
      </w:r>
      <w:r w:rsidRPr="00BB2503">
        <w:rPr>
          <w:rFonts w:ascii="Arial" w:hAnsi="Arial" w:cs="Arial"/>
        </w:rPr>
        <w:t xml:space="preserve">s de la console </w:t>
      </w:r>
      <w:r w:rsidR="00BB2503" w:rsidRPr="00BB2503">
        <w:rPr>
          <w:rFonts w:ascii="Arial" w:hAnsi="Arial" w:cs="Arial"/>
        </w:rPr>
        <w:t>du gestionnaire</w:t>
      </w:r>
      <w:r w:rsidRPr="00BB2503">
        <w:rPr>
          <w:rFonts w:ascii="Arial" w:hAnsi="Arial" w:cs="Arial"/>
        </w:rPr>
        <w:t xml:space="preserve"> dans </w:t>
      </w:r>
      <w:proofErr w:type="spellStart"/>
      <w:r w:rsidRPr="00BB2503">
        <w:rPr>
          <w:rFonts w:ascii="Arial" w:hAnsi="Arial" w:cs="Arial"/>
        </w:rPr>
        <w:t>maSGE</w:t>
      </w:r>
      <w:proofErr w:type="spellEnd"/>
      <w:r w:rsidRPr="00BB2503">
        <w:rPr>
          <w:rFonts w:ascii="Arial" w:hAnsi="Arial" w:cs="Arial"/>
        </w:rPr>
        <w:t xml:space="preserve"> (</w:t>
      </w:r>
      <w:proofErr w:type="spellStart"/>
      <w:r w:rsidRPr="00BB2503">
        <w:rPr>
          <w:rFonts w:ascii="Arial" w:hAnsi="Arial" w:cs="Arial"/>
        </w:rPr>
        <w:t>PeopleSoft</w:t>
      </w:r>
      <w:proofErr w:type="spellEnd"/>
      <w:r w:rsidRPr="00BB2503">
        <w:rPr>
          <w:rFonts w:ascii="Arial" w:hAnsi="Arial" w:cs="Arial"/>
        </w:rPr>
        <w:t xml:space="preserve">). </w:t>
      </w:r>
      <w:r w:rsidR="002B4AE5" w:rsidRPr="00BB2503">
        <w:rPr>
          <w:rFonts w:ascii="Arial" w:hAnsi="Arial" w:cs="Arial"/>
        </w:rPr>
        <w:t xml:space="preserve"> </w:t>
      </w:r>
    </w:p>
    <w:p w14:paraId="60F2776F" w14:textId="77777777" w:rsidR="00D93126" w:rsidRPr="00BB2503" w:rsidRDefault="00D93126" w:rsidP="008963E6">
      <w:pPr>
        <w:spacing w:after="0" w:line="240" w:lineRule="auto"/>
        <w:rPr>
          <w:rFonts w:ascii="Arial" w:hAnsi="Arial" w:cs="Arial"/>
        </w:rPr>
      </w:pPr>
    </w:p>
    <w:p w14:paraId="50DCB8E3" w14:textId="77777777" w:rsidR="00F73096"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366DEED9" wp14:editId="3270B9B3">
            <wp:extent cx="5934710" cy="2338070"/>
            <wp:effectExtent l="0" t="0" r="889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2338070"/>
                    </a:xfrm>
                    <a:prstGeom prst="rect">
                      <a:avLst/>
                    </a:prstGeom>
                    <a:noFill/>
                    <a:ln>
                      <a:noFill/>
                    </a:ln>
                  </pic:spPr>
                </pic:pic>
              </a:graphicData>
            </a:graphic>
          </wp:inline>
        </w:drawing>
      </w:r>
    </w:p>
    <w:p w14:paraId="3EADB4F5" w14:textId="77777777" w:rsidR="00F73096" w:rsidRPr="00BB2503" w:rsidRDefault="00F73096" w:rsidP="008963E6">
      <w:pPr>
        <w:spacing w:after="0" w:line="240" w:lineRule="auto"/>
        <w:rPr>
          <w:rFonts w:ascii="Arial" w:hAnsi="Arial" w:cs="Arial"/>
        </w:rPr>
      </w:pPr>
    </w:p>
    <w:p w14:paraId="2903E256" w14:textId="7A9BD318" w:rsidR="003C0352" w:rsidRPr="00B66E3A" w:rsidRDefault="003C0352" w:rsidP="003C0352">
      <w:pPr>
        <w:spacing w:after="0" w:line="240" w:lineRule="auto"/>
        <w:rPr>
          <w:rFonts w:ascii="Arial" w:hAnsi="Arial" w:cs="Arial"/>
          <w:i/>
        </w:rPr>
      </w:pPr>
      <w:r w:rsidRPr="00BB2503">
        <w:rPr>
          <w:rFonts w:ascii="Arial" w:hAnsi="Arial" w:cs="Arial"/>
        </w:rPr>
        <w:t>(</w:t>
      </w:r>
      <w:r w:rsidR="00101284" w:rsidRPr="00B66E3A">
        <w:rPr>
          <w:rFonts w:ascii="Arial" w:hAnsi="Arial" w:cs="Arial"/>
          <w:b/>
          <w:i/>
        </w:rPr>
        <w:t>Remarque</w:t>
      </w:r>
      <w:r w:rsidR="00146DFB" w:rsidRPr="00B66E3A">
        <w:rPr>
          <w:rFonts w:ascii="Arial" w:hAnsi="Arial" w:cs="Arial"/>
          <w:b/>
          <w:i/>
        </w:rPr>
        <w:t xml:space="preserve"> :</w:t>
      </w:r>
      <w:r w:rsidR="00146DFB" w:rsidRPr="00B66E3A">
        <w:rPr>
          <w:rFonts w:ascii="Arial" w:hAnsi="Arial" w:cs="Arial"/>
          <w:i/>
        </w:rPr>
        <w:t xml:space="preserve"> Dans le cas d’un employé d’une autre organisation, demandez la confirmation auprès du gestionnaire de l’employé avant de présenter la demande de nomination intérimaire à court terme.</w:t>
      </w:r>
      <w:r w:rsidRPr="00B66E3A">
        <w:rPr>
          <w:rFonts w:ascii="Arial" w:hAnsi="Arial" w:cs="Arial"/>
          <w:i/>
        </w:rPr>
        <w:t xml:space="preserve">) </w:t>
      </w:r>
    </w:p>
    <w:p w14:paraId="150ED416" w14:textId="77777777" w:rsidR="003C0352" w:rsidRPr="00BB2503" w:rsidRDefault="003C0352" w:rsidP="008963E6">
      <w:pPr>
        <w:spacing w:after="0" w:line="240" w:lineRule="auto"/>
        <w:rPr>
          <w:rFonts w:ascii="Arial" w:hAnsi="Arial" w:cs="Arial"/>
        </w:rPr>
      </w:pPr>
    </w:p>
    <w:p w14:paraId="74EB1779" w14:textId="77777777" w:rsidR="00630689" w:rsidRPr="00BB2503" w:rsidRDefault="00630689" w:rsidP="008963E6">
      <w:pPr>
        <w:spacing w:after="0" w:line="240" w:lineRule="auto"/>
        <w:rPr>
          <w:rFonts w:ascii="Arial" w:hAnsi="Arial" w:cs="Arial"/>
          <w:b/>
          <w:u w:val="single"/>
        </w:rPr>
      </w:pPr>
    </w:p>
    <w:p w14:paraId="79F061BB" w14:textId="77777777" w:rsidR="00650818" w:rsidRPr="00BB2503" w:rsidRDefault="00146DFB" w:rsidP="008963E6">
      <w:pPr>
        <w:spacing w:after="0" w:line="240" w:lineRule="auto"/>
        <w:rPr>
          <w:rFonts w:ascii="Arial" w:hAnsi="Arial" w:cs="Arial"/>
          <w:b/>
          <w:u w:val="single"/>
        </w:rPr>
      </w:pPr>
      <w:bookmarkStart w:id="9" w:name="Autorisation"/>
      <w:bookmarkEnd w:id="9"/>
      <w:r w:rsidRPr="00BB2503">
        <w:rPr>
          <w:rFonts w:ascii="Arial" w:hAnsi="Arial" w:cs="Arial"/>
          <w:b/>
          <w:u w:val="single"/>
        </w:rPr>
        <w:t>Autorisation de sécurité et date d’expiration</w:t>
      </w:r>
    </w:p>
    <w:p w14:paraId="15E24EFA" w14:textId="6D16045E" w:rsidR="00BB2241" w:rsidRPr="00BB2503" w:rsidRDefault="003F7B23" w:rsidP="008963E6">
      <w:pPr>
        <w:spacing w:after="0" w:line="240" w:lineRule="auto"/>
        <w:rPr>
          <w:rFonts w:ascii="Arial" w:hAnsi="Arial" w:cs="Arial"/>
        </w:rPr>
      </w:pPr>
      <w:r w:rsidRPr="00BB2503">
        <w:rPr>
          <w:rFonts w:ascii="Arial" w:hAnsi="Arial" w:cs="Arial"/>
        </w:rPr>
        <w:t xml:space="preserve">En raison d’une anomalie dans l’application </w:t>
      </w:r>
      <w:proofErr w:type="spellStart"/>
      <w:r w:rsidRPr="00BB2503">
        <w:rPr>
          <w:rFonts w:ascii="Arial" w:hAnsi="Arial" w:cs="Arial"/>
        </w:rPr>
        <w:t>maSGE</w:t>
      </w:r>
      <w:proofErr w:type="spellEnd"/>
      <w:r w:rsidRPr="00BB2503">
        <w:rPr>
          <w:rFonts w:ascii="Arial" w:hAnsi="Arial" w:cs="Arial"/>
        </w:rPr>
        <w:t xml:space="preserve"> (</w:t>
      </w:r>
      <w:proofErr w:type="spellStart"/>
      <w:r w:rsidR="0066478F" w:rsidRPr="00BB2503">
        <w:rPr>
          <w:rFonts w:ascii="Arial" w:hAnsi="Arial" w:cs="Arial"/>
        </w:rPr>
        <w:t>PeopleSoft</w:t>
      </w:r>
      <w:proofErr w:type="spellEnd"/>
      <w:r w:rsidR="0066478F" w:rsidRPr="00BB2503">
        <w:rPr>
          <w:rFonts w:ascii="Arial" w:hAnsi="Arial" w:cs="Arial"/>
        </w:rPr>
        <w:t>)</w:t>
      </w:r>
      <w:r w:rsidR="004808A5" w:rsidRPr="00BB2503">
        <w:rPr>
          <w:rFonts w:ascii="Arial" w:hAnsi="Arial" w:cs="Arial"/>
        </w:rPr>
        <w:t>, le</w:t>
      </w:r>
      <w:r w:rsidRPr="00BB2503">
        <w:rPr>
          <w:rFonts w:ascii="Arial" w:hAnsi="Arial" w:cs="Arial"/>
        </w:rPr>
        <w:t>s</w:t>
      </w:r>
      <w:r w:rsidR="004808A5" w:rsidRPr="00BB2503">
        <w:rPr>
          <w:rFonts w:ascii="Arial" w:hAnsi="Arial" w:cs="Arial"/>
        </w:rPr>
        <w:t xml:space="preserve"> </w:t>
      </w:r>
      <w:r w:rsidRPr="00BB2503">
        <w:rPr>
          <w:rFonts w:ascii="Arial" w:hAnsi="Arial" w:cs="Arial"/>
        </w:rPr>
        <w:t xml:space="preserve">gestionnaires ne peuvent actuellement </w:t>
      </w:r>
      <w:r w:rsidR="0058505F" w:rsidRPr="00BB2503">
        <w:rPr>
          <w:rFonts w:ascii="Arial" w:hAnsi="Arial" w:cs="Arial"/>
        </w:rPr>
        <w:t>vi</w:t>
      </w:r>
      <w:r w:rsidR="002B4AE5" w:rsidRPr="00BB2503">
        <w:rPr>
          <w:rFonts w:ascii="Arial" w:hAnsi="Arial" w:cs="Arial"/>
        </w:rPr>
        <w:t xml:space="preserve">sualiser les renseignements concernant le niveau </w:t>
      </w:r>
      <w:r w:rsidR="004808A5" w:rsidRPr="00BB2503">
        <w:rPr>
          <w:rFonts w:ascii="Arial" w:hAnsi="Arial" w:cs="Arial"/>
        </w:rPr>
        <w:t>d’autorisation de sécurité de l’</w:t>
      </w:r>
      <w:r w:rsidR="002B4AE5" w:rsidRPr="00BB2503">
        <w:rPr>
          <w:rFonts w:ascii="Arial" w:hAnsi="Arial" w:cs="Arial"/>
        </w:rPr>
        <w:t>employé ai</w:t>
      </w:r>
      <w:r w:rsidR="007A3069" w:rsidRPr="00BB2503">
        <w:rPr>
          <w:rFonts w:ascii="Arial" w:hAnsi="Arial" w:cs="Arial"/>
        </w:rPr>
        <w:t>nsi que les dates d’expiration connexes</w:t>
      </w:r>
      <w:r w:rsidR="002B4AE5" w:rsidRPr="00BB2503">
        <w:rPr>
          <w:rFonts w:ascii="Arial" w:hAnsi="Arial" w:cs="Arial"/>
        </w:rPr>
        <w:t xml:space="preserve">. </w:t>
      </w:r>
      <w:r w:rsidR="007A3069" w:rsidRPr="00BB2503">
        <w:rPr>
          <w:rFonts w:ascii="Arial" w:hAnsi="Arial" w:cs="Arial"/>
        </w:rPr>
        <w:t>Voici des façons d’obtenir ces renseignements</w:t>
      </w:r>
      <w:r w:rsidR="002B4AE5" w:rsidRPr="00BB2503">
        <w:rPr>
          <w:rFonts w:ascii="Arial" w:hAnsi="Arial" w:cs="Arial"/>
        </w:rPr>
        <w:t xml:space="preserve"> : </w:t>
      </w:r>
    </w:p>
    <w:p w14:paraId="25FC9308" w14:textId="25539592" w:rsidR="00BB2241" w:rsidRPr="00BB2503" w:rsidRDefault="002B4AE5" w:rsidP="008963E6">
      <w:pPr>
        <w:pStyle w:val="ListParagraph"/>
        <w:numPr>
          <w:ilvl w:val="0"/>
          <w:numId w:val="1"/>
        </w:numPr>
        <w:spacing w:after="0" w:line="240" w:lineRule="auto"/>
        <w:rPr>
          <w:rFonts w:ascii="Arial" w:hAnsi="Arial" w:cs="Arial"/>
        </w:rPr>
      </w:pPr>
      <w:r w:rsidRPr="00BB2503">
        <w:rPr>
          <w:rFonts w:ascii="Arial" w:hAnsi="Arial" w:cs="Arial"/>
        </w:rPr>
        <w:t xml:space="preserve">Pour les employés d’EDSC </w:t>
      </w:r>
      <w:r w:rsidR="00A32AB7" w:rsidRPr="00BB2503">
        <w:rPr>
          <w:rFonts w:ascii="Arial" w:hAnsi="Arial" w:cs="Arial"/>
        </w:rPr>
        <w:t>a</w:t>
      </w:r>
      <w:r w:rsidRPr="00BB2503">
        <w:rPr>
          <w:rFonts w:ascii="Arial" w:hAnsi="Arial" w:cs="Arial"/>
        </w:rPr>
        <w:t xml:space="preserve">u sein de votre organisation, demandez à un </w:t>
      </w:r>
      <w:hyperlink r:id="rId17" w:history="1">
        <w:r w:rsidR="0050660E" w:rsidRPr="00BB2503">
          <w:rPr>
            <w:rStyle w:val="Hyperlink"/>
            <w:rFonts w:ascii="Arial" w:hAnsi="Arial" w:cs="Arial"/>
          </w:rPr>
          <w:t xml:space="preserve">remplaçant </w:t>
        </w:r>
        <w:r w:rsidRPr="00BB2503">
          <w:rPr>
            <w:rStyle w:val="Hyperlink"/>
            <w:rFonts w:ascii="Arial" w:hAnsi="Arial" w:cs="Arial"/>
          </w:rPr>
          <w:t>désigné</w:t>
        </w:r>
      </w:hyperlink>
      <w:r w:rsidRPr="00BB2503">
        <w:rPr>
          <w:rFonts w:ascii="Arial" w:hAnsi="Arial" w:cs="Arial"/>
        </w:rPr>
        <w:t xml:space="preserve"> d’accéder à ces renseignements dans </w:t>
      </w:r>
      <w:proofErr w:type="spellStart"/>
      <w:r w:rsidRPr="00BB2503">
        <w:rPr>
          <w:rFonts w:ascii="Arial" w:hAnsi="Arial" w:cs="Arial"/>
        </w:rPr>
        <w:t>maSGE</w:t>
      </w:r>
      <w:proofErr w:type="spellEnd"/>
      <w:r w:rsidR="00E34940" w:rsidRPr="00BB2503">
        <w:rPr>
          <w:rFonts w:ascii="Arial" w:hAnsi="Arial" w:cs="Arial"/>
        </w:rPr>
        <w:t xml:space="preserve"> </w:t>
      </w:r>
      <w:r w:rsidR="00423528" w:rsidRPr="00BB2503">
        <w:rPr>
          <w:rFonts w:ascii="Arial" w:hAnsi="Arial" w:cs="Arial"/>
        </w:rPr>
        <w:t>(</w:t>
      </w:r>
      <w:proofErr w:type="spellStart"/>
      <w:r w:rsidR="00BB2241" w:rsidRPr="00BB2503">
        <w:rPr>
          <w:rFonts w:ascii="Arial" w:hAnsi="Arial" w:cs="Arial"/>
        </w:rPr>
        <w:t>PeopleSoft</w:t>
      </w:r>
      <w:proofErr w:type="spellEnd"/>
      <w:r w:rsidR="00423528" w:rsidRPr="00BB2503">
        <w:rPr>
          <w:rFonts w:ascii="Arial" w:hAnsi="Arial" w:cs="Arial"/>
        </w:rPr>
        <w:t>)</w:t>
      </w:r>
      <w:r w:rsidR="00BB2241" w:rsidRPr="00BB2503">
        <w:rPr>
          <w:rFonts w:ascii="Arial" w:hAnsi="Arial" w:cs="Arial"/>
        </w:rPr>
        <w:t>.</w:t>
      </w:r>
      <w:r w:rsidR="00E34940" w:rsidRPr="00BB2503">
        <w:rPr>
          <w:rFonts w:ascii="Arial" w:hAnsi="Arial" w:cs="Arial"/>
        </w:rPr>
        <w:t xml:space="preserve"> </w:t>
      </w:r>
    </w:p>
    <w:p w14:paraId="65A154F3" w14:textId="04C9C195" w:rsidR="003564D5" w:rsidRPr="00BB2503" w:rsidRDefault="00E34940" w:rsidP="008963E6">
      <w:pPr>
        <w:pStyle w:val="ListParagraph"/>
        <w:numPr>
          <w:ilvl w:val="0"/>
          <w:numId w:val="1"/>
        </w:numPr>
        <w:spacing w:after="0" w:line="240" w:lineRule="auto"/>
        <w:rPr>
          <w:rFonts w:ascii="Arial" w:hAnsi="Arial" w:cs="Arial"/>
        </w:rPr>
      </w:pPr>
      <w:r w:rsidRPr="00BB2503">
        <w:rPr>
          <w:rFonts w:ascii="Arial" w:hAnsi="Arial" w:cs="Arial"/>
        </w:rPr>
        <w:t xml:space="preserve">Pour les nouveaux employés à EDSC ou pour un employé provenant d’une autre organisation, </w:t>
      </w:r>
      <w:r w:rsidR="00A32AB7" w:rsidRPr="00BB2503">
        <w:rPr>
          <w:rFonts w:ascii="Arial" w:hAnsi="Arial" w:cs="Arial"/>
        </w:rPr>
        <w:t xml:space="preserve">on </w:t>
      </w:r>
      <w:r w:rsidR="00A32AB7" w:rsidRPr="00BB2503">
        <w:rPr>
          <w:rFonts w:ascii="Arial" w:hAnsi="Arial" w:cs="Arial"/>
          <w:u w:val="single"/>
        </w:rPr>
        <w:t xml:space="preserve">doit </w:t>
      </w:r>
      <w:r w:rsidR="00A32AB7" w:rsidRPr="00BB2503">
        <w:rPr>
          <w:rFonts w:ascii="Arial" w:hAnsi="Arial" w:cs="Arial"/>
        </w:rPr>
        <w:t xml:space="preserve">obtenir </w:t>
      </w:r>
      <w:r w:rsidRPr="00BB2503">
        <w:rPr>
          <w:rFonts w:ascii="Arial" w:hAnsi="Arial" w:cs="Arial"/>
        </w:rPr>
        <w:t>une preuve de l’autorisation de sécur</w:t>
      </w:r>
      <w:r w:rsidR="00A32AB7" w:rsidRPr="00BB2503">
        <w:rPr>
          <w:rFonts w:ascii="Arial" w:hAnsi="Arial" w:cs="Arial"/>
        </w:rPr>
        <w:t>ité et de la date d’expiration auprès de la Direction générale des</w:t>
      </w:r>
      <w:r w:rsidRPr="00BB2503">
        <w:rPr>
          <w:rFonts w:ascii="Arial" w:hAnsi="Arial" w:cs="Arial"/>
        </w:rPr>
        <w:t xml:space="preserve"> </w:t>
      </w:r>
      <w:r w:rsidR="001B6C10" w:rsidRPr="00BB2503">
        <w:rPr>
          <w:rFonts w:ascii="Arial" w:hAnsi="Arial" w:cs="Arial"/>
        </w:rPr>
        <w:t>s</w:t>
      </w:r>
      <w:r w:rsidRPr="00BB2503">
        <w:rPr>
          <w:rFonts w:ascii="Arial" w:hAnsi="Arial" w:cs="Arial"/>
        </w:rPr>
        <w:t xml:space="preserve">ervices d’intégrité et </w:t>
      </w:r>
      <w:r w:rsidR="001B6C10" w:rsidRPr="00BB2503">
        <w:rPr>
          <w:rFonts w:ascii="Arial" w:hAnsi="Arial" w:cs="Arial"/>
        </w:rPr>
        <w:t xml:space="preserve">la </w:t>
      </w:r>
      <w:r w:rsidRPr="00BB2503">
        <w:rPr>
          <w:rFonts w:ascii="Arial" w:hAnsi="Arial" w:cs="Arial"/>
        </w:rPr>
        <w:t>présent</w:t>
      </w:r>
      <w:r w:rsidR="001B6C10" w:rsidRPr="00BB2503">
        <w:rPr>
          <w:rFonts w:ascii="Arial" w:hAnsi="Arial" w:cs="Arial"/>
        </w:rPr>
        <w:t>er</w:t>
      </w:r>
      <w:r w:rsidRPr="00BB2503">
        <w:rPr>
          <w:rFonts w:ascii="Arial" w:hAnsi="Arial" w:cs="Arial"/>
        </w:rPr>
        <w:t xml:space="preserve"> à l’</w:t>
      </w:r>
      <w:r w:rsidR="00463D7A" w:rsidRPr="00BB2503">
        <w:rPr>
          <w:rFonts w:ascii="Arial" w:hAnsi="Arial" w:cs="Arial"/>
        </w:rPr>
        <w:t xml:space="preserve">appui de la demande de dotation. </w:t>
      </w:r>
    </w:p>
    <w:p w14:paraId="7944CD35" w14:textId="77777777" w:rsidR="003564D5" w:rsidRPr="00BB2503" w:rsidRDefault="003564D5" w:rsidP="003564D5">
      <w:pPr>
        <w:pStyle w:val="ListParagraph"/>
        <w:spacing w:after="0" w:line="240" w:lineRule="auto"/>
        <w:ind w:left="360"/>
        <w:rPr>
          <w:rFonts w:ascii="Arial" w:hAnsi="Arial" w:cs="Arial"/>
        </w:rPr>
      </w:pPr>
    </w:p>
    <w:p w14:paraId="5F816FC6" w14:textId="77777777" w:rsidR="00630689" w:rsidRPr="00BB2503" w:rsidRDefault="00630689" w:rsidP="008963E6">
      <w:pPr>
        <w:spacing w:after="0" w:line="240" w:lineRule="auto"/>
        <w:rPr>
          <w:rFonts w:ascii="Arial" w:hAnsi="Arial" w:cs="Arial"/>
          <w:b/>
        </w:rPr>
      </w:pPr>
    </w:p>
    <w:p w14:paraId="03A9F326" w14:textId="77777777" w:rsidR="00265E96" w:rsidRPr="00BB2503" w:rsidRDefault="00265E96">
      <w:pPr>
        <w:rPr>
          <w:rFonts w:ascii="Arial" w:hAnsi="Arial" w:cs="Arial"/>
          <w:b/>
          <w:u w:val="single"/>
        </w:rPr>
      </w:pPr>
      <w:r w:rsidRPr="00BB2503">
        <w:rPr>
          <w:rFonts w:ascii="Arial" w:hAnsi="Arial" w:cs="Arial"/>
          <w:b/>
          <w:u w:val="single"/>
        </w:rPr>
        <w:br w:type="page"/>
      </w:r>
    </w:p>
    <w:p w14:paraId="29E1A1B8" w14:textId="0B4971B6" w:rsidR="00650818" w:rsidRPr="00BB2503" w:rsidRDefault="00266809" w:rsidP="008963E6">
      <w:pPr>
        <w:spacing w:after="0" w:line="240" w:lineRule="auto"/>
        <w:rPr>
          <w:rFonts w:ascii="Arial" w:hAnsi="Arial" w:cs="Arial"/>
          <w:b/>
          <w:u w:val="single"/>
        </w:rPr>
      </w:pPr>
      <w:bookmarkStart w:id="10" w:name="Horaires"/>
      <w:bookmarkEnd w:id="10"/>
      <w:r w:rsidRPr="00BB2503">
        <w:rPr>
          <w:rFonts w:ascii="Arial" w:hAnsi="Arial" w:cs="Arial"/>
          <w:b/>
          <w:u w:val="single"/>
        </w:rPr>
        <w:lastRenderedPageBreak/>
        <w:t>Soumission des horaires</w:t>
      </w:r>
      <w:r w:rsidR="00463D7A" w:rsidRPr="00BB2503">
        <w:rPr>
          <w:rFonts w:ascii="Arial" w:hAnsi="Arial" w:cs="Arial"/>
          <w:b/>
          <w:u w:val="single"/>
        </w:rPr>
        <w:t xml:space="preserve"> de travail</w:t>
      </w:r>
    </w:p>
    <w:p w14:paraId="5005CA10" w14:textId="1C9727C5" w:rsidR="000B3DA5" w:rsidRPr="00BB2503" w:rsidRDefault="00266809" w:rsidP="008963E6">
      <w:pPr>
        <w:spacing w:after="0" w:line="240" w:lineRule="auto"/>
        <w:rPr>
          <w:rFonts w:ascii="Arial" w:hAnsi="Arial" w:cs="Arial"/>
        </w:rPr>
      </w:pPr>
      <w:r w:rsidRPr="00BB2503">
        <w:rPr>
          <w:rFonts w:ascii="Arial" w:hAnsi="Arial" w:cs="Arial"/>
        </w:rPr>
        <w:t>Aprè</w:t>
      </w:r>
      <w:r w:rsidR="00463D7A" w:rsidRPr="00BB2503">
        <w:rPr>
          <w:rFonts w:ascii="Arial" w:hAnsi="Arial" w:cs="Arial"/>
        </w:rPr>
        <w:t xml:space="preserve">s avoir </w:t>
      </w:r>
      <w:r w:rsidR="0050660E" w:rsidRPr="00BB2503">
        <w:rPr>
          <w:rFonts w:ascii="Arial" w:hAnsi="Arial" w:cs="Arial"/>
        </w:rPr>
        <w:t>soumis</w:t>
      </w:r>
      <w:r w:rsidR="00463D7A" w:rsidRPr="00BB2503">
        <w:rPr>
          <w:rFonts w:ascii="Arial" w:hAnsi="Arial" w:cs="Arial"/>
        </w:rPr>
        <w:t xml:space="preserve"> une lettre d’offre ou un contrat signé</w:t>
      </w:r>
      <w:r w:rsidR="008D4551" w:rsidRPr="00BB2503">
        <w:rPr>
          <w:rFonts w:ascii="Arial" w:hAnsi="Arial" w:cs="Arial"/>
        </w:rPr>
        <w:t xml:space="preserve"> et</w:t>
      </w:r>
      <w:r w:rsidR="00463D7A" w:rsidRPr="00BB2503">
        <w:rPr>
          <w:rFonts w:ascii="Arial" w:hAnsi="Arial" w:cs="Arial"/>
        </w:rPr>
        <w:t xml:space="preserve"> une fois que le personnel des RH a procédé à l’entrée </w:t>
      </w:r>
      <w:r w:rsidR="004808A5" w:rsidRPr="00BB2503">
        <w:rPr>
          <w:rFonts w:ascii="Arial" w:hAnsi="Arial" w:cs="Arial"/>
        </w:rPr>
        <w:t xml:space="preserve">des renseignements sur l’employé dans </w:t>
      </w:r>
      <w:proofErr w:type="spellStart"/>
      <w:r w:rsidR="004808A5" w:rsidRPr="00BB2503">
        <w:rPr>
          <w:rFonts w:ascii="Arial" w:hAnsi="Arial" w:cs="Arial"/>
        </w:rPr>
        <w:t>maSGE</w:t>
      </w:r>
      <w:proofErr w:type="spellEnd"/>
      <w:r w:rsidR="004808A5" w:rsidRPr="00BB2503">
        <w:rPr>
          <w:rFonts w:ascii="Arial" w:hAnsi="Arial" w:cs="Arial"/>
        </w:rPr>
        <w:t xml:space="preserve"> (</w:t>
      </w:r>
      <w:proofErr w:type="spellStart"/>
      <w:r w:rsidR="004808A5" w:rsidRPr="00BB2503">
        <w:rPr>
          <w:rFonts w:ascii="Arial" w:hAnsi="Arial" w:cs="Arial"/>
        </w:rPr>
        <w:t>PeopleSoft</w:t>
      </w:r>
      <w:proofErr w:type="spellEnd"/>
      <w:r w:rsidR="004808A5" w:rsidRPr="00BB2503">
        <w:rPr>
          <w:rFonts w:ascii="Arial" w:hAnsi="Arial" w:cs="Arial"/>
        </w:rPr>
        <w:t>), ces</w:t>
      </w:r>
      <w:r w:rsidR="00463D7A" w:rsidRPr="00BB2503">
        <w:rPr>
          <w:rFonts w:ascii="Arial" w:hAnsi="Arial" w:cs="Arial"/>
        </w:rPr>
        <w:t xml:space="preserve"> renseignements seront affichés sur la console du gestionnaire. </w:t>
      </w:r>
    </w:p>
    <w:p w14:paraId="0925A6D3" w14:textId="77777777" w:rsidR="000B3DA5" w:rsidRPr="00BB2503" w:rsidRDefault="000B3DA5" w:rsidP="008963E6">
      <w:pPr>
        <w:spacing w:after="0" w:line="240" w:lineRule="auto"/>
        <w:rPr>
          <w:rFonts w:ascii="Arial" w:hAnsi="Arial" w:cs="Arial"/>
        </w:rPr>
      </w:pPr>
    </w:p>
    <w:p w14:paraId="047DAC6C" w14:textId="5957F364" w:rsidR="003A0ADB" w:rsidRPr="00BB2503" w:rsidRDefault="00463D7A" w:rsidP="008963E6">
      <w:pPr>
        <w:spacing w:after="0" w:line="240" w:lineRule="auto"/>
        <w:rPr>
          <w:rFonts w:ascii="Arial" w:hAnsi="Arial" w:cs="Arial"/>
        </w:rPr>
      </w:pPr>
      <w:r w:rsidRPr="00BB2503">
        <w:rPr>
          <w:rFonts w:ascii="Arial" w:hAnsi="Arial" w:cs="Arial"/>
        </w:rPr>
        <w:t xml:space="preserve">À ce moment-là, </w:t>
      </w:r>
      <w:r w:rsidR="00980FB7" w:rsidRPr="00BB2503">
        <w:rPr>
          <w:rFonts w:ascii="Arial" w:hAnsi="Arial" w:cs="Arial"/>
        </w:rPr>
        <w:t>les gestionnaires doivent</w:t>
      </w:r>
      <w:r w:rsidRPr="00BB2503">
        <w:rPr>
          <w:rFonts w:ascii="Arial" w:hAnsi="Arial" w:cs="Arial"/>
        </w:rPr>
        <w:t xml:space="preserve"> ajouter ou mettre à jour l’horaire de travail de l’employé dans </w:t>
      </w:r>
      <w:proofErr w:type="spellStart"/>
      <w:r w:rsidRPr="00BB2503">
        <w:rPr>
          <w:rFonts w:ascii="Arial" w:hAnsi="Arial" w:cs="Arial"/>
        </w:rPr>
        <w:t>maSGE</w:t>
      </w:r>
      <w:proofErr w:type="spellEnd"/>
      <w:r w:rsidRPr="00BB2503">
        <w:rPr>
          <w:rFonts w:ascii="Arial" w:hAnsi="Arial" w:cs="Arial"/>
        </w:rPr>
        <w:t xml:space="preserve"> </w:t>
      </w:r>
      <w:r w:rsidR="000B3DA5" w:rsidRPr="00BB2503">
        <w:rPr>
          <w:rFonts w:ascii="Arial" w:hAnsi="Arial" w:cs="Arial"/>
        </w:rPr>
        <w:t>(</w:t>
      </w:r>
      <w:proofErr w:type="spellStart"/>
      <w:r w:rsidR="000B3DA5" w:rsidRPr="00BB2503">
        <w:rPr>
          <w:rFonts w:ascii="Arial" w:hAnsi="Arial" w:cs="Arial"/>
        </w:rPr>
        <w:t>PeopleSoft</w:t>
      </w:r>
      <w:proofErr w:type="spellEnd"/>
      <w:r w:rsidR="000B3DA5" w:rsidRPr="00BB2503">
        <w:rPr>
          <w:rFonts w:ascii="Arial" w:hAnsi="Arial" w:cs="Arial"/>
        </w:rPr>
        <w:t>)</w:t>
      </w:r>
      <w:r w:rsidR="002D7F03" w:rsidRPr="00BB2503">
        <w:rPr>
          <w:rFonts w:ascii="Arial" w:hAnsi="Arial" w:cs="Arial"/>
        </w:rPr>
        <w:t xml:space="preserve">. </w:t>
      </w:r>
      <w:r w:rsidR="00980FB7" w:rsidRPr="00BB2503">
        <w:rPr>
          <w:rFonts w:ascii="Arial" w:hAnsi="Arial" w:cs="Arial"/>
        </w:rPr>
        <w:t xml:space="preserve">Ils doivent </w:t>
      </w:r>
      <w:r w:rsidRPr="00BB2503">
        <w:rPr>
          <w:rFonts w:ascii="Arial" w:hAnsi="Arial" w:cs="Arial"/>
        </w:rPr>
        <w:t xml:space="preserve">entrer l’horaire de travail pour tous les types d’horaires, notamment les horaires à temps plein et à temps partiel, les horaires </w:t>
      </w:r>
      <w:r w:rsidR="00CA6C54" w:rsidRPr="00BB2503">
        <w:rPr>
          <w:rFonts w:ascii="Arial" w:hAnsi="Arial" w:cs="Arial"/>
        </w:rPr>
        <w:t>de travail ou heures de travail variables (ATT)</w:t>
      </w:r>
      <w:r w:rsidR="003F7B23" w:rsidRPr="00BB2503">
        <w:rPr>
          <w:rFonts w:ascii="Arial" w:hAnsi="Arial" w:cs="Arial"/>
        </w:rPr>
        <w:t xml:space="preserve">. </w:t>
      </w:r>
      <w:r w:rsidR="002B4AE5" w:rsidRPr="00BB2503">
        <w:rPr>
          <w:rFonts w:ascii="Arial" w:hAnsi="Arial" w:cs="Arial"/>
        </w:rPr>
        <w:t>C</w:t>
      </w:r>
      <w:r w:rsidR="003F7B23" w:rsidRPr="00BB2503">
        <w:rPr>
          <w:rFonts w:ascii="Arial" w:hAnsi="Arial" w:cs="Arial"/>
        </w:rPr>
        <w:t xml:space="preserve">ette mesure est nécessaire pour </w:t>
      </w:r>
      <w:r w:rsidR="0050660E" w:rsidRPr="00BB2503">
        <w:rPr>
          <w:rFonts w:ascii="Arial" w:hAnsi="Arial" w:cs="Arial"/>
        </w:rPr>
        <w:t>compléter le processus afin</w:t>
      </w:r>
      <w:r w:rsidR="003F7B23" w:rsidRPr="00BB2503">
        <w:rPr>
          <w:rFonts w:ascii="Arial" w:hAnsi="Arial" w:cs="Arial"/>
        </w:rPr>
        <w:t xml:space="preserve"> que </w:t>
      </w:r>
      <w:r w:rsidRPr="00BB2503">
        <w:rPr>
          <w:rFonts w:ascii="Arial" w:hAnsi="Arial" w:cs="Arial"/>
        </w:rPr>
        <w:t xml:space="preserve">l’employé puisse être rémunéré. </w:t>
      </w:r>
    </w:p>
    <w:p w14:paraId="644C4E73" w14:textId="77777777" w:rsidR="002D7F03" w:rsidRPr="00BB2503" w:rsidRDefault="002D7F03" w:rsidP="008963E6">
      <w:pPr>
        <w:spacing w:after="0" w:line="240" w:lineRule="auto"/>
        <w:rPr>
          <w:rFonts w:ascii="Arial" w:hAnsi="Arial" w:cs="Arial"/>
        </w:rPr>
      </w:pPr>
    </w:p>
    <w:p w14:paraId="5E6A79DA" w14:textId="5580A592" w:rsidR="002D7F03" w:rsidRPr="00BB2503" w:rsidRDefault="00CA6C54" w:rsidP="008963E6">
      <w:pPr>
        <w:spacing w:after="0" w:line="240" w:lineRule="auto"/>
        <w:rPr>
          <w:rFonts w:ascii="Arial" w:hAnsi="Arial" w:cs="Arial"/>
        </w:rPr>
      </w:pPr>
      <w:r w:rsidRPr="00BB2503">
        <w:rPr>
          <w:rFonts w:ascii="Arial" w:hAnsi="Arial" w:cs="Arial"/>
        </w:rPr>
        <w:t xml:space="preserve">Vous pouvez entrer </w:t>
      </w:r>
      <w:r w:rsidR="003F7B23" w:rsidRPr="00BB2503">
        <w:rPr>
          <w:rFonts w:ascii="Arial" w:hAnsi="Arial" w:cs="Arial"/>
        </w:rPr>
        <w:t xml:space="preserve">l’horaire de travail </w:t>
      </w:r>
      <w:r w:rsidRPr="00BB2503">
        <w:rPr>
          <w:rFonts w:ascii="Arial" w:hAnsi="Arial" w:cs="Arial"/>
        </w:rPr>
        <w:t xml:space="preserve">dans </w:t>
      </w:r>
      <w:r w:rsidR="00980FB7" w:rsidRPr="00BB2503">
        <w:rPr>
          <w:rFonts w:ascii="Arial" w:hAnsi="Arial" w:cs="Arial"/>
        </w:rPr>
        <w:t xml:space="preserve">la </w:t>
      </w:r>
      <w:r w:rsidR="003F7B23" w:rsidRPr="00BB2503">
        <w:rPr>
          <w:rFonts w:ascii="Arial" w:hAnsi="Arial" w:cs="Arial"/>
        </w:rPr>
        <w:t xml:space="preserve">section Libre-service gestionnaires de </w:t>
      </w:r>
      <w:proofErr w:type="spellStart"/>
      <w:r w:rsidR="003F7B23" w:rsidRPr="00BB2503">
        <w:rPr>
          <w:rFonts w:ascii="Arial" w:hAnsi="Arial" w:cs="Arial"/>
        </w:rPr>
        <w:t>maSGE</w:t>
      </w:r>
      <w:proofErr w:type="spellEnd"/>
      <w:r w:rsidR="003F7B23" w:rsidRPr="00BB2503">
        <w:rPr>
          <w:rFonts w:ascii="Arial" w:hAnsi="Arial" w:cs="Arial"/>
        </w:rPr>
        <w:t xml:space="preserve"> (</w:t>
      </w:r>
      <w:proofErr w:type="spellStart"/>
      <w:r w:rsidR="002D7F03" w:rsidRPr="00BB2503">
        <w:rPr>
          <w:rFonts w:ascii="Arial" w:hAnsi="Arial" w:cs="Arial"/>
        </w:rPr>
        <w:t>PeopleSoft</w:t>
      </w:r>
      <w:proofErr w:type="spellEnd"/>
      <w:r w:rsidR="002D7F03" w:rsidRPr="00BB2503">
        <w:rPr>
          <w:rFonts w:ascii="Arial" w:hAnsi="Arial" w:cs="Arial"/>
        </w:rPr>
        <w:t>)</w:t>
      </w:r>
      <w:r w:rsidR="007501FB" w:rsidRPr="00BB2503">
        <w:rPr>
          <w:rFonts w:ascii="Arial" w:hAnsi="Arial" w:cs="Arial"/>
        </w:rPr>
        <w:t xml:space="preserve"> </w:t>
      </w:r>
      <w:r w:rsidRPr="00BB2503">
        <w:rPr>
          <w:rFonts w:ascii="Arial" w:hAnsi="Arial" w:cs="Arial"/>
        </w:rPr>
        <w:t xml:space="preserve">(en sélectionnant </w:t>
      </w:r>
      <w:r w:rsidR="003F7B23" w:rsidRPr="00BB2503">
        <w:rPr>
          <w:rFonts w:ascii="Arial" w:hAnsi="Arial" w:cs="Arial"/>
          <w:i/>
        </w:rPr>
        <w:t>Gestion temps</w:t>
      </w:r>
      <w:r w:rsidRPr="00BB2503">
        <w:rPr>
          <w:rFonts w:ascii="Arial" w:hAnsi="Arial" w:cs="Arial"/>
          <w:i/>
        </w:rPr>
        <w:t xml:space="preserve"> /</w:t>
      </w:r>
      <w:r w:rsidR="003F7B23" w:rsidRPr="00BB2503">
        <w:rPr>
          <w:rFonts w:ascii="Arial" w:hAnsi="Arial" w:cs="Arial"/>
          <w:i/>
        </w:rPr>
        <w:t xml:space="preserve"> Gestion horaires</w:t>
      </w:r>
      <w:r w:rsidRPr="00BB2503">
        <w:rPr>
          <w:rFonts w:ascii="Arial" w:hAnsi="Arial" w:cs="Arial"/>
          <w:i/>
        </w:rPr>
        <w:t xml:space="preserve"> /</w:t>
      </w:r>
      <w:r w:rsidR="007501FB" w:rsidRPr="00BB2503">
        <w:rPr>
          <w:rFonts w:ascii="Arial" w:hAnsi="Arial" w:cs="Arial"/>
          <w:i/>
        </w:rPr>
        <w:t xml:space="preserve"> Assign</w:t>
      </w:r>
      <w:r w:rsidR="00463D7A" w:rsidRPr="00BB2503">
        <w:rPr>
          <w:rFonts w:ascii="Arial" w:hAnsi="Arial" w:cs="Arial"/>
          <w:i/>
        </w:rPr>
        <w:t>ation horaires travail</w:t>
      </w:r>
      <w:r w:rsidRPr="00BB2503">
        <w:rPr>
          <w:rFonts w:ascii="Arial" w:hAnsi="Arial" w:cs="Arial"/>
        </w:rPr>
        <w:t>)</w:t>
      </w:r>
      <w:r w:rsidR="002D7F03" w:rsidRPr="00BB2503">
        <w:rPr>
          <w:rFonts w:ascii="Arial" w:hAnsi="Arial" w:cs="Arial"/>
        </w:rPr>
        <w:t>.</w:t>
      </w:r>
    </w:p>
    <w:p w14:paraId="35D18580" w14:textId="77777777" w:rsidR="003A0ADB" w:rsidRPr="00BB2503" w:rsidRDefault="003A0ADB" w:rsidP="008963E6">
      <w:pPr>
        <w:spacing w:after="0" w:line="240" w:lineRule="auto"/>
        <w:rPr>
          <w:rFonts w:ascii="Arial" w:hAnsi="Arial" w:cs="Arial"/>
        </w:rPr>
      </w:pPr>
    </w:p>
    <w:p w14:paraId="41FB4928" w14:textId="77777777" w:rsidR="007501FB" w:rsidRPr="00BB2503" w:rsidRDefault="00BD2A2A" w:rsidP="008963E6">
      <w:pPr>
        <w:spacing w:after="0" w:line="240" w:lineRule="auto"/>
        <w:rPr>
          <w:rFonts w:ascii="Arial" w:hAnsi="Arial" w:cs="Arial"/>
        </w:rPr>
      </w:pPr>
      <w:r w:rsidRPr="00BB2503">
        <w:rPr>
          <w:rFonts w:ascii="Arial" w:hAnsi="Arial" w:cs="Arial"/>
          <w:noProof/>
          <w:lang w:val="en-CA" w:eastAsia="en-CA"/>
        </w:rPr>
        <w:drawing>
          <wp:inline distT="0" distB="0" distL="0" distR="0" wp14:anchorId="2990CAB7" wp14:editId="32BD9B48">
            <wp:extent cx="5934710" cy="212217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710" cy="2122170"/>
                    </a:xfrm>
                    <a:prstGeom prst="rect">
                      <a:avLst/>
                    </a:prstGeom>
                    <a:noFill/>
                    <a:ln>
                      <a:noFill/>
                    </a:ln>
                  </pic:spPr>
                </pic:pic>
              </a:graphicData>
            </a:graphic>
          </wp:inline>
        </w:drawing>
      </w:r>
    </w:p>
    <w:sectPr w:rsidR="007501FB" w:rsidRPr="00BB2503" w:rsidSect="00D614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4AA4"/>
    <w:multiLevelType w:val="hybridMultilevel"/>
    <w:tmpl w:val="5EB48EF4"/>
    <w:lvl w:ilvl="0" w:tplc="D28860E6">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C51508D"/>
    <w:multiLevelType w:val="hybridMultilevel"/>
    <w:tmpl w:val="D2DCDDC8"/>
    <w:lvl w:ilvl="0" w:tplc="D28860E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C7789B"/>
    <w:multiLevelType w:val="hybridMultilevel"/>
    <w:tmpl w:val="AD1EF3AC"/>
    <w:lvl w:ilvl="0" w:tplc="D28860E6">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391214DF"/>
    <w:multiLevelType w:val="hybridMultilevel"/>
    <w:tmpl w:val="DB6445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18"/>
    <w:rsid w:val="00014F87"/>
    <w:rsid w:val="00046F42"/>
    <w:rsid w:val="00075AB2"/>
    <w:rsid w:val="000B3DA5"/>
    <w:rsid w:val="000B69E9"/>
    <w:rsid w:val="00101284"/>
    <w:rsid w:val="00146DFB"/>
    <w:rsid w:val="001876CD"/>
    <w:rsid w:val="001B6C10"/>
    <w:rsid w:val="001E2E2D"/>
    <w:rsid w:val="00200E8C"/>
    <w:rsid w:val="00265E96"/>
    <w:rsid w:val="00266809"/>
    <w:rsid w:val="0027651C"/>
    <w:rsid w:val="00294725"/>
    <w:rsid w:val="002B4AE5"/>
    <w:rsid w:val="002C686E"/>
    <w:rsid w:val="002D7F03"/>
    <w:rsid w:val="00314999"/>
    <w:rsid w:val="003564D5"/>
    <w:rsid w:val="00390397"/>
    <w:rsid w:val="003A0ADB"/>
    <w:rsid w:val="003B3B95"/>
    <w:rsid w:val="003C0352"/>
    <w:rsid w:val="003D1AA3"/>
    <w:rsid w:val="003F7B23"/>
    <w:rsid w:val="00406FCE"/>
    <w:rsid w:val="00423528"/>
    <w:rsid w:val="00463D7A"/>
    <w:rsid w:val="004808A5"/>
    <w:rsid w:val="0050660E"/>
    <w:rsid w:val="005240D9"/>
    <w:rsid w:val="00545F54"/>
    <w:rsid w:val="0058505F"/>
    <w:rsid w:val="005D0254"/>
    <w:rsid w:val="00630689"/>
    <w:rsid w:val="00650818"/>
    <w:rsid w:val="00663F2A"/>
    <w:rsid w:val="0066478F"/>
    <w:rsid w:val="006F4B9D"/>
    <w:rsid w:val="00743FEF"/>
    <w:rsid w:val="007501FB"/>
    <w:rsid w:val="00773D97"/>
    <w:rsid w:val="007A3069"/>
    <w:rsid w:val="007A6AA8"/>
    <w:rsid w:val="007D1D5C"/>
    <w:rsid w:val="00821A8F"/>
    <w:rsid w:val="008236B0"/>
    <w:rsid w:val="00842338"/>
    <w:rsid w:val="00875269"/>
    <w:rsid w:val="008963E6"/>
    <w:rsid w:val="008B3084"/>
    <w:rsid w:val="008B7FA6"/>
    <w:rsid w:val="008D4551"/>
    <w:rsid w:val="008F1C8C"/>
    <w:rsid w:val="00980FB7"/>
    <w:rsid w:val="009D3F50"/>
    <w:rsid w:val="00A04906"/>
    <w:rsid w:val="00A32AB7"/>
    <w:rsid w:val="00A4148D"/>
    <w:rsid w:val="00A45398"/>
    <w:rsid w:val="00AA49E4"/>
    <w:rsid w:val="00AC59D4"/>
    <w:rsid w:val="00AD69D3"/>
    <w:rsid w:val="00AE268E"/>
    <w:rsid w:val="00B14759"/>
    <w:rsid w:val="00B353E7"/>
    <w:rsid w:val="00B452D9"/>
    <w:rsid w:val="00B56C93"/>
    <w:rsid w:val="00B62CD1"/>
    <w:rsid w:val="00B66E3A"/>
    <w:rsid w:val="00BB2241"/>
    <w:rsid w:val="00BB2503"/>
    <w:rsid w:val="00BC200A"/>
    <w:rsid w:val="00BC4D2E"/>
    <w:rsid w:val="00BD1360"/>
    <w:rsid w:val="00BD2A2A"/>
    <w:rsid w:val="00C00E58"/>
    <w:rsid w:val="00C46770"/>
    <w:rsid w:val="00C92027"/>
    <w:rsid w:val="00CA6C54"/>
    <w:rsid w:val="00CD3826"/>
    <w:rsid w:val="00D25BFB"/>
    <w:rsid w:val="00D5553F"/>
    <w:rsid w:val="00D60EB7"/>
    <w:rsid w:val="00D61405"/>
    <w:rsid w:val="00D93126"/>
    <w:rsid w:val="00D96765"/>
    <w:rsid w:val="00DD0626"/>
    <w:rsid w:val="00DF589D"/>
    <w:rsid w:val="00E34940"/>
    <w:rsid w:val="00E37CCE"/>
    <w:rsid w:val="00E718DC"/>
    <w:rsid w:val="00E902F3"/>
    <w:rsid w:val="00F126D0"/>
    <w:rsid w:val="00F22981"/>
    <w:rsid w:val="00F62015"/>
    <w:rsid w:val="00F73096"/>
    <w:rsid w:val="00F95572"/>
    <w:rsid w:val="00FB20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41"/>
    <w:pPr>
      <w:ind w:left="720"/>
      <w:contextualSpacing/>
    </w:pPr>
  </w:style>
  <w:style w:type="table" w:styleId="TableGrid">
    <w:name w:val="Table Grid"/>
    <w:basedOn w:val="TableNormal"/>
    <w:uiPriority w:val="59"/>
    <w:rsid w:val="0089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28"/>
    <w:rPr>
      <w:rFonts w:ascii="Tahoma" w:hAnsi="Tahoma" w:cs="Tahoma"/>
      <w:sz w:val="16"/>
      <w:szCs w:val="16"/>
    </w:rPr>
  </w:style>
  <w:style w:type="character" w:styleId="CommentReference">
    <w:name w:val="annotation reference"/>
    <w:basedOn w:val="DefaultParagraphFont"/>
    <w:uiPriority w:val="99"/>
    <w:semiHidden/>
    <w:unhideWhenUsed/>
    <w:rsid w:val="00423528"/>
    <w:rPr>
      <w:sz w:val="16"/>
      <w:szCs w:val="16"/>
    </w:rPr>
  </w:style>
  <w:style w:type="paragraph" w:styleId="CommentText">
    <w:name w:val="annotation text"/>
    <w:basedOn w:val="Normal"/>
    <w:link w:val="CommentTextChar"/>
    <w:uiPriority w:val="99"/>
    <w:semiHidden/>
    <w:unhideWhenUsed/>
    <w:rsid w:val="00423528"/>
    <w:pPr>
      <w:spacing w:line="240" w:lineRule="auto"/>
    </w:pPr>
    <w:rPr>
      <w:sz w:val="20"/>
      <w:szCs w:val="20"/>
    </w:rPr>
  </w:style>
  <w:style w:type="character" w:customStyle="1" w:styleId="CommentTextChar">
    <w:name w:val="Comment Text Char"/>
    <w:basedOn w:val="DefaultParagraphFont"/>
    <w:link w:val="CommentText"/>
    <w:uiPriority w:val="99"/>
    <w:semiHidden/>
    <w:rsid w:val="00423528"/>
    <w:rPr>
      <w:sz w:val="20"/>
      <w:szCs w:val="20"/>
    </w:rPr>
  </w:style>
  <w:style w:type="paragraph" w:styleId="CommentSubject">
    <w:name w:val="annotation subject"/>
    <w:basedOn w:val="CommentText"/>
    <w:next w:val="CommentText"/>
    <w:link w:val="CommentSubjectChar"/>
    <w:uiPriority w:val="99"/>
    <w:semiHidden/>
    <w:unhideWhenUsed/>
    <w:rsid w:val="00423528"/>
    <w:rPr>
      <w:b/>
      <w:bCs/>
    </w:rPr>
  </w:style>
  <w:style w:type="character" w:customStyle="1" w:styleId="CommentSubjectChar">
    <w:name w:val="Comment Subject Char"/>
    <w:basedOn w:val="CommentTextChar"/>
    <w:link w:val="CommentSubject"/>
    <w:uiPriority w:val="99"/>
    <w:semiHidden/>
    <w:rsid w:val="00423528"/>
    <w:rPr>
      <w:b/>
      <w:bCs/>
      <w:sz w:val="20"/>
      <w:szCs w:val="20"/>
    </w:rPr>
  </w:style>
  <w:style w:type="character" w:styleId="Hyperlink">
    <w:name w:val="Hyperlink"/>
    <w:basedOn w:val="DefaultParagraphFont"/>
    <w:uiPriority w:val="99"/>
    <w:unhideWhenUsed/>
    <w:rsid w:val="008F1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41"/>
    <w:pPr>
      <w:ind w:left="720"/>
      <w:contextualSpacing/>
    </w:pPr>
  </w:style>
  <w:style w:type="table" w:styleId="TableGrid">
    <w:name w:val="Table Grid"/>
    <w:basedOn w:val="TableNormal"/>
    <w:uiPriority w:val="59"/>
    <w:rsid w:val="0089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28"/>
    <w:rPr>
      <w:rFonts w:ascii="Tahoma" w:hAnsi="Tahoma" w:cs="Tahoma"/>
      <w:sz w:val="16"/>
      <w:szCs w:val="16"/>
    </w:rPr>
  </w:style>
  <w:style w:type="character" w:styleId="CommentReference">
    <w:name w:val="annotation reference"/>
    <w:basedOn w:val="DefaultParagraphFont"/>
    <w:uiPriority w:val="99"/>
    <w:semiHidden/>
    <w:unhideWhenUsed/>
    <w:rsid w:val="00423528"/>
    <w:rPr>
      <w:sz w:val="16"/>
      <w:szCs w:val="16"/>
    </w:rPr>
  </w:style>
  <w:style w:type="paragraph" w:styleId="CommentText">
    <w:name w:val="annotation text"/>
    <w:basedOn w:val="Normal"/>
    <w:link w:val="CommentTextChar"/>
    <w:uiPriority w:val="99"/>
    <w:semiHidden/>
    <w:unhideWhenUsed/>
    <w:rsid w:val="00423528"/>
    <w:pPr>
      <w:spacing w:line="240" w:lineRule="auto"/>
    </w:pPr>
    <w:rPr>
      <w:sz w:val="20"/>
      <w:szCs w:val="20"/>
    </w:rPr>
  </w:style>
  <w:style w:type="character" w:customStyle="1" w:styleId="CommentTextChar">
    <w:name w:val="Comment Text Char"/>
    <w:basedOn w:val="DefaultParagraphFont"/>
    <w:link w:val="CommentText"/>
    <w:uiPriority w:val="99"/>
    <w:semiHidden/>
    <w:rsid w:val="00423528"/>
    <w:rPr>
      <w:sz w:val="20"/>
      <w:szCs w:val="20"/>
    </w:rPr>
  </w:style>
  <w:style w:type="paragraph" w:styleId="CommentSubject">
    <w:name w:val="annotation subject"/>
    <w:basedOn w:val="CommentText"/>
    <w:next w:val="CommentText"/>
    <w:link w:val="CommentSubjectChar"/>
    <w:uiPriority w:val="99"/>
    <w:semiHidden/>
    <w:unhideWhenUsed/>
    <w:rsid w:val="00423528"/>
    <w:rPr>
      <w:b/>
      <w:bCs/>
    </w:rPr>
  </w:style>
  <w:style w:type="character" w:customStyle="1" w:styleId="CommentSubjectChar">
    <w:name w:val="Comment Subject Char"/>
    <w:basedOn w:val="CommentTextChar"/>
    <w:link w:val="CommentSubject"/>
    <w:uiPriority w:val="99"/>
    <w:semiHidden/>
    <w:rsid w:val="00423528"/>
    <w:rPr>
      <w:b/>
      <w:bCs/>
      <w:sz w:val="20"/>
      <w:szCs w:val="20"/>
    </w:rPr>
  </w:style>
  <w:style w:type="character" w:styleId="Hyperlink">
    <w:name w:val="Hyperlink"/>
    <w:basedOn w:val="DefaultParagraphFont"/>
    <w:uiPriority w:val="99"/>
    <w:unhideWhenUsed/>
    <w:rsid w:val="008F1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4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service.prv/fra/prsh/pro_ps/sujets/remplacants_designes.shtml"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BAFC145BF944A8C86180D16CA6A3E" ma:contentTypeVersion="0" ma:contentTypeDescription="Create a new document." ma:contentTypeScope="" ma:versionID="093fa7f76e22d34c0f7ec4afdd9e8a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70F2D-8D36-4E5D-A228-0BC1BEDA31AD}">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82E0BCB-B889-4E6D-8A36-0C460DD82572}">
  <ds:schemaRefs>
    <ds:schemaRef ds:uri="http://schemas.microsoft.com/sharepoint/v3/contenttype/forms"/>
  </ds:schemaRefs>
</ds:datastoreItem>
</file>

<file path=customXml/itemProps3.xml><?xml version="1.0" encoding="utf-8"?>
<ds:datastoreItem xmlns:ds="http://schemas.openxmlformats.org/officeDocument/2006/customXml" ds:itemID="{03663E34-7768-4A63-84D5-516FA745C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1029</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Cunliffe</dc:creator>
  <cp:lastModifiedBy>Lalonde, Julie Y [NC]</cp:lastModifiedBy>
  <cp:revision>2</cp:revision>
  <cp:lastPrinted>2015-04-13T15:12:00Z</cp:lastPrinted>
  <dcterms:created xsi:type="dcterms:W3CDTF">2015-04-13T20:16:00Z</dcterms:created>
  <dcterms:modified xsi:type="dcterms:W3CDTF">2015-04-13T20:16:00Z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0x01010050CBAFC145BF944A8C86180D16CA6A3E</vt:lpwstr>
  </property>
</Properties>
</file>