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16A" w:rsidRPr="00C4016A" w:rsidRDefault="00C4016A" w:rsidP="00C4016A">
      <w:pPr>
        <w:pStyle w:val="Heading2"/>
        <w:spacing w:before="0" w:after="0"/>
        <w:ind w:left="0"/>
        <w:rPr>
          <w:rFonts w:eastAsia="Times New Roman"/>
          <w:lang w:val="fr-CA"/>
        </w:rPr>
      </w:pPr>
      <w:r w:rsidRPr="00C4016A">
        <w:rPr>
          <w:rFonts w:ascii="Arial" w:eastAsia="Times New Roman" w:hAnsi="Arial" w:cs="Arial"/>
          <w:sz w:val="20"/>
          <w:szCs w:val="20"/>
          <w:lang w:val="fr-CA"/>
        </w:rPr>
        <w:t> </w:t>
      </w:r>
    </w:p>
    <w:p w:rsidR="00C4016A" w:rsidRDefault="00C4016A" w:rsidP="001034E1">
      <w:pPr>
        <w:pStyle w:val="Heading2"/>
        <w:spacing w:before="0" w:after="0"/>
        <w:ind w:left="0"/>
        <w:jc w:val="center"/>
        <w:rPr>
          <w:rFonts w:ascii="Arial" w:eastAsia="Times New Roman" w:hAnsi="Arial" w:cs="Arial"/>
          <w:sz w:val="20"/>
          <w:szCs w:val="20"/>
          <w:lang w:val="fr-CA"/>
        </w:rPr>
      </w:pPr>
      <w:r>
        <w:rPr>
          <w:rFonts w:ascii="Arial" w:eastAsia="Times New Roman" w:hAnsi="Arial" w:cs="Arial"/>
          <w:sz w:val="20"/>
          <w:szCs w:val="20"/>
          <w:lang w:val="fr-CA"/>
        </w:rPr>
        <w:t>DEFINITION DES CRITÈRES  POUR LES AVOCATS</w:t>
      </w:r>
    </w:p>
    <w:p w:rsidR="001034E1" w:rsidRDefault="001034E1" w:rsidP="00C4016A">
      <w:pPr>
        <w:pStyle w:val="Heading2"/>
        <w:spacing w:before="0" w:after="0"/>
        <w:ind w:left="0"/>
        <w:rPr>
          <w:rFonts w:ascii="Arial" w:eastAsia="Times New Roman" w:hAnsi="Arial" w:cs="Arial"/>
          <w:sz w:val="20"/>
          <w:szCs w:val="20"/>
          <w:lang w:val="fr-CA"/>
        </w:rPr>
      </w:pPr>
    </w:p>
    <w:p w:rsidR="00C4016A" w:rsidRDefault="00C4016A" w:rsidP="00C4016A">
      <w:pPr>
        <w:pStyle w:val="Heading2"/>
        <w:spacing w:before="0" w:after="0"/>
        <w:ind w:left="0"/>
        <w:rPr>
          <w:rFonts w:ascii="Arial" w:eastAsia="Times New Roman" w:hAnsi="Arial" w:cs="Arial"/>
          <w:sz w:val="20"/>
          <w:szCs w:val="20"/>
          <w:lang w:val="fr-CA"/>
        </w:rPr>
      </w:pPr>
    </w:p>
    <w:p w:rsidR="00C4016A" w:rsidRPr="00C4016A" w:rsidRDefault="00C4016A" w:rsidP="00C4016A">
      <w:pPr>
        <w:pStyle w:val="Heading2"/>
        <w:spacing w:before="0" w:after="0"/>
        <w:ind w:left="0"/>
        <w:rPr>
          <w:rFonts w:ascii="Arial" w:eastAsia="Times New Roman" w:hAnsi="Arial" w:cs="Arial"/>
          <w:sz w:val="20"/>
          <w:szCs w:val="20"/>
          <w:lang w:val="fr-CA"/>
        </w:rPr>
      </w:pPr>
    </w:p>
    <w:p w:rsidR="00C4016A" w:rsidRPr="00C4016A" w:rsidRDefault="00C4016A" w:rsidP="00C4016A">
      <w:pPr>
        <w:pStyle w:val="BodyTextIndent2"/>
        <w:ind w:left="0"/>
        <w:rPr>
          <w:lang w:val="fr-CA"/>
        </w:rPr>
      </w:pPr>
      <w:r>
        <w:rPr>
          <w:lang w:val="fr-CA"/>
        </w:rPr>
        <w:t>Le sommaire de l’ensemble du rendement de l’employé se traduit par l’un des quatre critères suivants : impossible à évaluer, ne correspond pas, rencontre très bien et dépasse.</w:t>
      </w:r>
    </w:p>
    <w:p w:rsidR="00C4016A" w:rsidRPr="00C4016A" w:rsidRDefault="00C4016A" w:rsidP="00C4016A">
      <w:pPr>
        <w:pStyle w:val="BodyTextIndent2"/>
        <w:ind w:left="0"/>
        <w:rPr>
          <w:lang w:val="fr-CA"/>
        </w:rPr>
      </w:pPr>
      <w:r>
        <w:rPr>
          <w:lang w:val="fr-CA"/>
        </w:rPr>
        <w:t> </w:t>
      </w:r>
    </w:p>
    <w:p w:rsidR="00C4016A" w:rsidRPr="00C4016A" w:rsidRDefault="00C4016A" w:rsidP="00C4016A">
      <w:pPr>
        <w:pStyle w:val="Heading9"/>
        <w:shd w:val="clear" w:color="auto" w:fill="F2F2F2"/>
        <w:spacing w:after="0"/>
        <w:rPr>
          <w:lang w:val="fr-CA"/>
        </w:rPr>
      </w:pPr>
      <w:r w:rsidRPr="00C4016A">
        <w:rPr>
          <w:caps/>
          <w:color w:val="008000"/>
          <w:sz w:val="10"/>
          <w:szCs w:val="10"/>
          <w:lang w:val="fr-CA"/>
          <w14:shadow w14:blurRad="50800" w14:dist="38100" w14:dir="2700000" w14:sx="100000" w14:sy="100000" w14:kx="0" w14:ky="0" w14:algn="tl">
            <w14:srgbClr w14:val="000000">
              <w14:alpha w14:val="60000"/>
            </w14:srgbClr>
          </w14:shadow>
        </w:rPr>
        <w:t> </w:t>
      </w:r>
    </w:p>
    <w:p w:rsidR="00C4016A" w:rsidRPr="00C4016A" w:rsidRDefault="00C4016A" w:rsidP="00C4016A">
      <w:pPr>
        <w:pStyle w:val="Heading9"/>
        <w:shd w:val="clear" w:color="auto" w:fill="F2F2F2"/>
        <w:spacing w:after="0"/>
        <w:rPr>
          <w:lang w:val="fr-CA"/>
        </w:rPr>
      </w:pPr>
      <w:r w:rsidRPr="00C4016A">
        <w:rPr>
          <w:caps/>
          <w:color w:val="008000"/>
          <w:sz w:val="20"/>
          <w:szCs w:val="20"/>
          <w:lang w:val="fr-CA"/>
          <w14:shadow w14:blurRad="50800" w14:dist="38100" w14:dir="2700000" w14:sx="100000" w14:sy="100000" w14:kx="0" w14:ky="0" w14:algn="tl">
            <w14:srgbClr w14:val="000000">
              <w14:alpha w14:val="60000"/>
            </w14:srgbClr>
          </w14:shadow>
        </w:rPr>
        <w:t>Impossible à évaluer</w:t>
      </w:r>
    </w:p>
    <w:p w:rsidR="00C4016A" w:rsidRPr="00C4016A" w:rsidRDefault="00C4016A" w:rsidP="00C4016A">
      <w:pPr>
        <w:shd w:val="clear" w:color="auto" w:fill="F2F2F2"/>
        <w:rPr>
          <w:lang w:val="fr-CA"/>
        </w:rPr>
      </w:pPr>
      <w:r>
        <w:rPr>
          <w:rFonts w:ascii="Arial" w:hAnsi="Arial" w:cs="Arial"/>
          <w:sz w:val="10"/>
          <w:szCs w:val="10"/>
          <w:lang w:val="fr-CA"/>
        </w:rPr>
        <w:t> </w:t>
      </w:r>
    </w:p>
    <w:p w:rsidR="00C4016A" w:rsidRPr="00C4016A" w:rsidRDefault="00676F49" w:rsidP="00C4016A">
      <w:pPr>
        <w:shd w:val="clear" w:color="auto" w:fill="F2F2F2"/>
        <w:jc w:val="both"/>
        <w:rPr>
          <w:lang w:val="fr-CA"/>
        </w:rPr>
      </w:pPr>
      <w:r>
        <w:rPr>
          <w:rFonts w:ascii="Arial" w:hAnsi="Arial" w:cs="Arial"/>
          <w:sz w:val="20"/>
          <w:szCs w:val="20"/>
          <w:lang w:val="fr-CA"/>
        </w:rPr>
        <w:t>1</w:t>
      </w:r>
      <w:r w:rsidR="00EC4C5D">
        <w:rPr>
          <w:rFonts w:ascii="Arial" w:hAnsi="Arial" w:cs="Arial"/>
          <w:sz w:val="20"/>
          <w:szCs w:val="20"/>
          <w:lang w:val="fr-CA"/>
        </w:rPr>
        <w:t xml:space="preserve"> - </w:t>
      </w:r>
      <w:r w:rsidR="00C4016A">
        <w:rPr>
          <w:rFonts w:ascii="Arial" w:hAnsi="Arial" w:cs="Arial"/>
          <w:sz w:val="20"/>
          <w:szCs w:val="20"/>
          <w:lang w:val="fr-CA"/>
        </w:rPr>
        <w:t xml:space="preserve">Si l’employé a été en congé pour toute la période visée la cote  « Impossible à évaluer » doit s'appliquer. Il faut toutefois compléter un ERAE et s'assurer d'établir les objectifs dès le retour de l'employé. De plus, quand la période d'examen est inférieure à six mois, soit parce que </w:t>
      </w:r>
      <w:proofErr w:type="spellStart"/>
      <w:r w:rsidR="00C4016A">
        <w:rPr>
          <w:rFonts w:ascii="Arial" w:hAnsi="Arial" w:cs="Arial"/>
          <w:sz w:val="20"/>
          <w:szCs w:val="20"/>
          <w:lang w:val="fr-CA"/>
        </w:rPr>
        <w:t>cet</w:t>
      </w:r>
      <w:proofErr w:type="spellEnd"/>
      <w:r w:rsidR="00C4016A">
        <w:rPr>
          <w:rFonts w:ascii="Arial" w:hAnsi="Arial" w:cs="Arial"/>
          <w:sz w:val="20"/>
          <w:szCs w:val="20"/>
          <w:lang w:val="fr-CA"/>
        </w:rPr>
        <w:t xml:space="preserve"> un nouvel employé ou un retour de congé, la décision relative au critère choisi sera laissée à la discrétion du superviseur; celui-ci doit voir si la durée justifie une évaluation du rendement de l'employé. S'il estime la durée insuffisante pour lui permettre de faire une évaluation équitable, le supérieur peut indiquer la cote « Impossible à évaluer ».</w:t>
      </w:r>
      <w:bookmarkStart w:id="0" w:name="_GoBack"/>
      <w:bookmarkEnd w:id="0"/>
    </w:p>
    <w:p w:rsidR="00C4016A" w:rsidRPr="00C4016A" w:rsidRDefault="00C4016A" w:rsidP="00C4016A">
      <w:pPr>
        <w:shd w:val="clear" w:color="auto" w:fill="F2F2F2"/>
        <w:jc w:val="both"/>
        <w:rPr>
          <w:lang w:val="fr-CA"/>
        </w:rPr>
      </w:pPr>
      <w:r>
        <w:rPr>
          <w:rFonts w:ascii="Arial" w:hAnsi="Arial" w:cs="Arial"/>
          <w:sz w:val="16"/>
          <w:szCs w:val="16"/>
          <w:lang w:val="fr-CA"/>
        </w:rPr>
        <w:t> </w:t>
      </w:r>
    </w:p>
    <w:p w:rsidR="00C4016A" w:rsidRPr="00C4016A" w:rsidRDefault="00C4016A" w:rsidP="00C4016A">
      <w:pPr>
        <w:rPr>
          <w:lang w:val="fr-CA"/>
        </w:rPr>
      </w:pPr>
      <w:r>
        <w:rPr>
          <w:rFonts w:ascii="Arial" w:hAnsi="Arial" w:cs="Arial"/>
          <w:sz w:val="4"/>
          <w:szCs w:val="4"/>
          <w:lang w:val="fr-CA"/>
        </w:rPr>
        <w:t> </w:t>
      </w:r>
    </w:p>
    <w:p w:rsidR="00C4016A" w:rsidRPr="00C4016A" w:rsidRDefault="00C4016A" w:rsidP="00C4016A">
      <w:pPr>
        <w:rPr>
          <w:lang w:val="fr-CA"/>
        </w:rPr>
      </w:pPr>
      <w:r>
        <w:rPr>
          <w:rFonts w:ascii="Arial" w:hAnsi="Arial" w:cs="Arial"/>
          <w:sz w:val="4"/>
          <w:szCs w:val="4"/>
          <w:lang w:val="fr-CA"/>
        </w:rPr>
        <w:t> </w:t>
      </w:r>
    </w:p>
    <w:p w:rsidR="00C4016A" w:rsidRPr="00C4016A" w:rsidRDefault="00C4016A" w:rsidP="00C4016A">
      <w:pPr>
        <w:rPr>
          <w:lang w:val="fr-CA"/>
        </w:rPr>
      </w:pPr>
      <w:r>
        <w:rPr>
          <w:rFonts w:ascii="Arial" w:hAnsi="Arial" w:cs="Arial"/>
          <w:sz w:val="4"/>
          <w:szCs w:val="4"/>
          <w:lang w:val="fr-CA"/>
        </w:rPr>
        <w:t> </w:t>
      </w:r>
    </w:p>
    <w:p w:rsidR="00C4016A" w:rsidRPr="00C4016A" w:rsidRDefault="00C4016A" w:rsidP="00C4016A">
      <w:pPr>
        <w:rPr>
          <w:lang w:val="fr-CA"/>
        </w:rPr>
      </w:pPr>
      <w:r>
        <w:rPr>
          <w:rFonts w:ascii="Arial" w:hAnsi="Arial" w:cs="Arial"/>
          <w:sz w:val="4"/>
          <w:szCs w:val="4"/>
          <w:lang w:val="fr-CA"/>
        </w:rPr>
        <w:t> </w:t>
      </w:r>
    </w:p>
    <w:p w:rsidR="00C4016A" w:rsidRPr="00C4016A" w:rsidRDefault="00C4016A" w:rsidP="00C4016A">
      <w:pPr>
        <w:rPr>
          <w:lang w:val="fr-CA"/>
        </w:rPr>
      </w:pPr>
      <w:r>
        <w:rPr>
          <w:rFonts w:ascii="Arial" w:hAnsi="Arial" w:cs="Arial"/>
          <w:sz w:val="4"/>
          <w:szCs w:val="4"/>
          <w:lang w:val="fr-CA"/>
        </w:rPr>
        <w:t> </w:t>
      </w:r>
    </w:p>
    <w:p w:rsidR="00C4016A" w:rsidRPr="00C4016A" w:rsidRDefault="00C4016A" w:rsidP="00C4016A">
      <w:pPr>
        <w:rPr>
          <w:lang w:val="fr-CA"/>
        </w:rPr>
      </w:pPr>
      <w:r>
        <w:rPr>
          <w:rFonts w:ascii="Arial" w:hAnsi="Arial" w:cs="Arial"/>
          <w:sz w:val="4"/>
          <w:szCs w:val="4"/>
          <w:lang w:val="fr-CA"/>
        </w:rPr>
        <w:t> </w:t>
      </w:r>
    </w:p>
    <w:p w:rsidR="00C4016A" w:rsidRPr="00C4016A" w:rsidRDefault="00C4016A" w:rsidP="00C4016A">
      <w:pPr>
        <w:pStyle w:val="Heading9"/>
        <w:shd w:val="clear" w:color="auto" w:fill="F2F2F2"/>
        <w:spacing w:after="0"/>
        <w:rPr>
          <w:lang w:val="fr-CA"/>
        </w:rPr>
      </w:pPr>
      <w:r w:rsidRPr="00C4016A">
        <w:rPr>
          <w:caps/>
          <w:color w:val="008000"/>
          <w:sz w:val="10"/>
          <w:szCs w:val="10"/>
          <w:lang w:val="fr-CA"/>
          <w14:shadow w14:blurRad="50800" w14:dist="38100" w14:dir="2700000" w14:sx="100000" w14:sy="100000" w14:kx="0" w14:ky="0" w14:algn="tl">
            <w14:srgbClr w14:val="000000">
              <w14:alpha w14:val="60000"/>
            </w14:srgbClr>
          </w14:shadow>
        </w:rPr>
        <w:t> </w:t>
      </w:r>
    </w:p>
    <w:p w:rsidR="00C4016A" w:rsidRPr="00C4016A" w:rsidRDefault="00C4016A" w:rsidP="00C4016A">
      <w:pPr>
        <w:pStyle w:val="Heading9"/>
        <w:shd w:val="clear" w:color="auto" w:fill="F2F2F2"/>
        <w:spacing w:after="0"/>
        <w:rPr>
          <w:lang w:val="fr-CA"/>
        </w:rPr>
      </w:pPr>
      <w:r w:rsidRPr="00C4016A">
        <w:rPr>
          <w:caps/>
          <w:color w:val="008000"/>
          <w:sz w:val="20"/>
          <w:szCs w:val="20"/>
          <w:lang w:val="fr-CA"/>
          <w14:shadow w14:blurRad="50800" w14:dist="38100" w14:dir="2700000" w14:sx="100000" w14:sy="100000" w14:kx="0" w14:ky="0" w14:algn="tl">
            <w14:srgbClr w14:val="000000">
              <w14:alpha w14:val="60000"/>
            </w14:srgbClr>
          </w14:shadow>
        </w:rPr>
        <w:t>INSATISFAISANT</w:t>
      </w:r>
    </w:p>
    <w:p w:rsidR="00C4016A" w:rsidRPr="00C4016A" w:rsidRDefault="00C4016A" w:rsidP="00C4016A">
      <w:pPr>
        <w:shd w:val="clear" w:color="auto" w:fill="F2F2F2"/>
        <w:rPr>
          <w:lang w:val="fr-CA"/>
        </w:rPr>
      </w:pPr>
      <w:r>
        <w:rPr>
          <w:rFonts w:ascii="Arial" w:hAnsi="Arial" w:cs="Arial"/>
          <w:sz w:val="10"/>
          <w:szCs w:val="10"/>
          <w:lang w:val="fr-CA"/>
        </w:rPr>
        <w:t> </w:t>
      </w:r>
    </w:p>
    <w:p w:rsidR="00C4016A" w:rsidRPr="00C4016A" w:rsidRDefault="00676F49" w:rsidP="00C4016A">
      <w:pPr>
        <w:shd w:val="clear" w:color="auto" w:fill="F2F2F2"/>
        <w:rPr>
          <w:lang w:val="fr-CA"/>
        </w:rPr>
      </w:pPr>
      <w:r>
        <w:rPr>
          <w:rFonts w:ascii="Arial" w:hAnsi="Arial" w:cs="Arial"/>
          <w:sz w:val="20"/>
          <w:szCs w:val="20"/>
          <w:lang w:val="fr-CA"/>
        </w:rPr>
        <w:t>2</w:t>
      </w:r>
      <w:r w:rsidR="00EC4C5D">
        <w:rPr>
          <w:rFonts w:ascii="Arial" w:hAnsi="Arial" w:cs="Arial"/>
          <w:sz w:val="20"/>
          <w:szCs w:val="20"/>
          <w:lang w:val="fr-CA"/>
        </w:rPr>
        <w:t xml:space="preserve"> - </w:t>
      </w:r>
      <w:r w:rsidR="00C4016A">
        <w:rPr>
          <w:rFonts w:ascii="Arial" w:hAnsi="Arial" w:cs="Arial"/>
          <w:sz w:val="20"/>
          <w:szCs w:val="20"/>
          <w:lang w:val="fr-CA"/>
        </w:rPr>
        <w:t>Le rendement de l'employé ne correspond pas aux objectifs fixés et/ou aux exigences du poste. Ce critère est attribué à l'employé qui ne s'acquitte pas convenablement des exigences fondamentales du poste. Quelques indices possibles d'un rendement insatisfaisant la qualité du travail présente des  lacunes considérables;  la quantité de travail est inférieure à des normes acceptables et les résultats sont insuffisants; les délais sont rarement respectés et les relations professionnelles avec les collègues sont médiocres  et pourraient être néfastes au travail.</w:t>
      </w:r>
    </w:p>
    <w:p w:rsidR="00C4016A" w:rsidRPr="00C4016A" w:rsidRDefault="00C4016A" w:rsidP="00C4016A">
      <w:pPr>
        <w:shd w:val="clear" w:color="auto" w:fill="F2F2F2"/>
        <w:rPr>
          <w:lang w:val="fr-CA"/>
        </w:rPr>
      </w:pPr>
      <w:r>
        <w:rPr>
          <w:rFonts w:ascii="Arial" w:hAnsi="Arial" w:cs="Arial"/>
          <w:sz w:val="16"/>
          <w:szCs w:val="16"/>
          <w:lang w:val="fr-CA"/>
        </w:rPr>
        <w:t> </w:t>
      </w:r>
    </w:p>
    <w:p w:rsidR="00C4016A" w:rsidRPr="00C4016A" w:rsidRDefault="00C4016A" w:rsidP="00C4016A">
      <w:pPr>
        <w:rPr>
          <w:lang w:val="fr-CA"/>
        </w:rPr>
      </w:pPr>
      <w:r>
        <w:rPr>
          <w:rFonts w:ascii="Arial" w:hAnsi="Arial" w:cs="Arial"/>
          <w:sz w:val="4"/>
          <w:szCs w:val="4"/>
          <w:lang w:val="fr-CA"/>
        </w:rPr>
        <w:t xml:space="preserve">                                                                                                                                                                                                                                           </w:t>
      </w:r>
    </w:p>
    <w:p w:rsidR="00C4016A" w:rsidRPr="00C4016A" w:rsidRDefault="00C4016A" w:rsidP="00C4016A">
      <w:pPr>
        <w:rPr>
          <w:lang w:val="fr-CA"/>
        </w:rPr>
      </w:pPr>
      <w:r>
        <w:rPr>
          <w:rFonts w:ascii="Arial" w:hAnsi="Arial" w:cs="Arial"/>
          <w:sz w:val="4"/>
          <w:szCs w:val="4"/>
          <w:lang w:val="fr-CA"/>
        </w:rPr>
        <w:t> </w:t>
      </w:r>
    </w:p>
    <w:p w:rsidR="00C4016A" w:rsidRPr="00C4016A" w:rsidRDefault="00C4016A" w:rsidP="00C4016A">
      <w:pPr>
        <w:rPr>
          <w:lang w:val="fr-CA"/>
        </w:rPr>
      </w:pPr>
      <w:r>
        <w:rPr>
          <w:rFonts w:ascii="Arial" w:hAnsi="Arial" w:cs="Arial"/>
          <w:sz w:val="4"/>
          <w:szCs w:val="4"/>
          <w:lang w:val="fr-CA"/>
        </w:rPr>
        <w:t> </w:t>
      </w:r>
    </w:p>
    <w:p w:rsidR="00C4016A" w:rsidRPr="00C4016A" w:rsidRDefault="00C4016A" w:rsidP="00C4016A">
      <w:pPr>
        <w:rPr>
          <w:lang w:val="fr-CA"/>
        </w:rPr>
      </w:pPr>
      <w:r>
        <w:rPr>
          <w:rFonts w:ascii="Arial" w:hAnsi="Arial" w:cs="Arial"/>
          <w:sz w:val="4"/>
          <w:szCs w:val="4"/>
          <w:lang w:val="fr-CA"/>
        </w:rPr>
        <w:t> </w:t>
      </w:r>
    </w:p>
    <w:p w:rsidR="00C4016A" w:rsidRPr="00C4016A" w:rsidRDefault="00C4016A" w:rsidP="00C4016A">
      <w:pPr>
        <w:rPr>
          <w:lang w:val="fr-CA"/>
        </w:rPr>
      </w:pPr>
      <w:r>
        <w:rPr>
          <w:rFonts w:ascii="Arial" w:hAnsi="Arial" w:cs="Arial"/>
          <w:sz w:val="4"/>
          <w:szCs w:val="4"/>
          <w:lang w:val="fr-CA"/>
        </w:rPr>
        <w:t> </w:t>
      </w:r>
    </w:p>
    <w:p w:rsidR="00C4016A" w:rsidRPr="00C4016A" w:rsidRDefault="00C4016A" w:rsidP="00C4016A">
      <w:pPr>
        <w:rPr>
          <w:lang w:val="fr-CA"/>
        </w:rPr>
      </w:pPr>
      <w:r>
        <w:rPr>
          <w:rFonts w:ascii="Arial" w:hAnsi="Arial" w:cs="Arial"/>
          <w:sz w:val="4"/>
          <w:szCs w:val="4"/>
          <w:lang w:val="fr-CA"/>
        </w:rPr>
        <w:t> </w:t>
      </w:r>
    </w:p>
    <w:p w:rsidR="00C4016A" w:rsidRPr="00C4016A" w:rsidRDefault="00C4016A" w:rsidP="00C4016A">
      <w:pPr>
        <w:pStyle w:val="Heading9"/>
        <w:shd w:val="clear" w:color="auto" w:fill="F2F2F2"/>
        <w:spacing w:after="0"/>
        <w:rPr>
          <w:lang w:val="fr-CA"/>
        </w:rPr>
      </w:pPr>
      <w:r w:rsidRPr="00C4016A">
        <w:rPr>
          <w:caps/>
          <w:color w:val="008000"/>
          <w:sz w:val="10"/>
          <w:szCs w:val="10"/>
          <w:lang w:val="fr-CA"/>
          <w14:shadow w14:blurRad="50800" w14:dist="38100" w14:dir="2700000" w14:sx="100000" w14:sy="100000" w14:kx="0" w14:ky="0" w14:algn="tl">
            <w14:srgbClr w14:val="000000">
              <w14:alpha w14:val="60000"/>
            </w14:srgbClr>
          </w14:shadow>
        </w:rPr>
        <w:t> </w:t>
      </w:r>
    </w:p>
    <w:p w:rsidR="00C4016A" w:rsidRPr="00C4016A" w:rsidRDefault="00C4016A" w:rsidP="00C4016A">
      <w:pPr>
        <w:pStyle w:val="Heading9"/>
        <w:shd w:val="clear" w:color="auto" w:fill="F2F2F2"/>
        <w:spacing w:after="0"/>
        <w:rPr>
          <w:lang w:val="fr-CA"/>
        </w:rPr>
      </w:pPr>
      <w:r w:rsidRPr="00C4016A">
        <w:rPr>
          <w:caps/>
          <w:color w:val="008000"/>
          <w:sz w:val="20"/>
          <w:szCs w:val="20"/>
          <w:lang w:val="fr-CA"/>
          <w14:shadow w14:blurRad="50800" w14:dist="38100" w14:dir="2700000" w14:sx="100000" w14:sy="100000" w14:kx="0" w14:ky="0" w14:algn="tl">
            <w14:srgbClr w14:val="000000">
              <w14:alpha w14:val="60000"/>
            </w14:srgbClr>
          </w14:shadow>
        </w:rPr>
        <w:t xml:space="preserve">Rencontre très bien </w:t>
      </w:r>
    </w:p>
    <w:p w:rsidR="00C4016A" w:rsidRPr="00C4016A" w:rsidRDefault="00C4016A" w:rsidP="00C4016A">
      <w:pPr>
        <w:shd w:val="clear" w:color="auto" w:fill="F2F2F2"/>
        <w:rPr>
          <w:lang w:val="fr-CA"/>
        </w:rPr>
      </w:pPr>
      <w:r>
        <w:rPr>
          <w:rFonts w:ascii="Arial" w:hAnsi="Arial" w:cs="Arial"/>
          <w:sz w:val="10"/>
          <w:szCs w:val="10"/>
          <w:lang w:val="fr-CA"/>
        </w:rPr>
        <w:t> </w:t>
      </w:r>
    </w:p>
    <w:p w:rsidR="00C4016A" w:rsidRPr="00C4016A" w:rsidRDefault="00676F49" w:rsidP="00C4016A">
      <w:pPr>
        <w:shd w:val="clear" w:color="auto" w:fill="F2F2F2"/>
        <w:rPr>
          <w:lang w:val="fr-CA"/>
        </w:rPr>
      </w:pPr>
      <w:r>
        <w:rPr>
          <w:rFonts w:ascii="Arial" w:hAnsi="Arial" w:cs="Arial"/>
          <w:sz w:val="20"/>
          <w:szCs w:val="20"/>
          <w:lang w:val="fr-CA"/>
        </w:rPr>
        <w:t>3</w:t>
      </w:r>
      <w:r w:rsidR="00EC4C5D">
        <w:rPr>
          <w:rFonts w:ascii="Arial" w:hAnsi="Arial" w:cs="Arial"/>
          <w:sz w:val="20"/>
          <w:szCs w:val="20"/>
          <w:lang w:val="fr-CA"/>
        </w:rPr>
        <w:t xml:space="preserve">- </w:t>
      </w:r>
      <w:r w:rsidR="00C4016A">
        <w:rPr>
          <w:rFonts w:ascii="Arial" w:hAnsi="Arial" w:cs="Arial"/>
          <w:sz w:val="20"/>
          <w:szCs w:val="20"/>
          <w:lang w:val="fr-CA"/>
        </w:rPr>
        <w:t>Le rendement de l'employé rencontre très bien les objectifs fixés et/ou répond pleinement aux exigences du poste; il peut parfois les dépasser. Le critère signale une très bonne exécution des fonctions, notamment pour ce qui est des réalisations, du sens de l'initiative et de la satisfaction du client.</w:t>
      </w:r>
    </w:p>
    <w:p w:rsidR="00C4016A" w:rsidRPr="00C4016A" w:rsidRDefault="00C4016A" w:rsidP="00C4016A">
      <w:pPr>
        <w:shd w:val="clear" w:color="auto" w:fill="F2F2F2"/>
        <w:rPr>
          <w:lang w:val="fr-CA"/>
        </w:rPr>
      </w:pPr>
      <w:r>
        <w:rPr>
          <w:rFonts w:ascii="Arial" w:hAnsi="Arial" w:cs="Arial"/>
          <w:sz w:val="16"/>
          <w:szCs w:val="16"/>
          <w:lang w:val="fr-CA"/>
        </w:rPr>
        <w:t> </w:t>
      </w:r>
    </w:p>
    <w:p w:rsidR="00C4016A" w:rsidRPr="00C4016A" w:rsidRDefault="00C4016A" w:rsidP="00C4016A">
      <w:pPr>
        <w:rPr>
          <w:lang w:val="fr-CA"/>
        </w:rPr>
      </w:pPr>
      <w:r>
        <w:rPr>
          <w:rFonts w:ascii="Arial" w:hAnsi="Arial" w:cs="Arial"/>
          <w:lang w:val="fr-CA"/>
        </w:rPr>
        <w:t> </w:t>
      </w:r>
    </w:p>
    <w:p w:rsidR="00C4016A" w:rsidRPr="00C4016A" w:rsidRDefault="00C4016A" w:rsidP="00C4016A">
      <w:pPr>
        <w:rPr>
          <w:lang w:val="fr-CA"/>
        </w:rPr>
      </w:pPr>
      <w:r>
        <w:rPr>
          <w:rFonts w:ascii="Arial" w:hAnsi="Arial" w:cs="Arial"/>
          <w:sz w:val="4"/>
          <w:szCs w:val="4"/>
          <w:lang w:val="fr-CA"/>
        </w:rPr>
        <w:t> </w:t>
      </w:r>
    </w:p>
    <w:p w:rsidR="00C4016A" w:rsidRPr="00C4016A" w:rsidRDefault="00C4016A" w:rsidP="00C4016A">
      <w:pPr>
        <w:pStyle w:val="Heading9"/>
        <w:shd w:val="clear" w:color="auto" w:fill="F2F2F2"/>
        <w:spacing w:after="0"/>
        <w:rPr>
          <w:lang w:val="fr-CA"/>
        </w:rPr>
      </w:pPr>
      <w:r w:rsidRPr="00C4016A">
        <w:rPr>
          <w:caps/>
          <w:color w:val="008000"/>
          <w:sz w:val="10"/>
          <w:szCs w:val="10"/>
          <w:lang w:val="fr-CA"/>
          <w14:shadow w14:blurRad="50800" w14:dist="38100" w14:dir="2700000" w14:sx="100000" w14:sy="100000" w14:kx="0" w14:ky="0" w14:algn="tl">
            <w14:srgbClr w14:val="000000">
              <w14:alpha w14:val="60000"/>
            </w14:srgbClr>
          </w14:shadow>
        </w:rPr>
        <w:t> </w:t>
      </w:r>
    </w:p>
    <w:p w:rsidR="00C4016A" w:rsidRPr="00C4016A" w:rsidRDefault="00C4016A" w:rsidP="00C4016A">
      <w:pPr>
        <w:pStyle w:val="Heading9"/>
        <w:shd w:val="clear" w:color="auto" w:fill="F2F2F2"/>
        <w:spacing w:after="0"/>
        <w:rPr>
          <w:lang w:val="fr-CA"/>
        </w:rPr>
      </w:pPr>
      <w:r w:rsidRPr="00C4016A">
        <w:rPr>
          <w:caps/>
          <w:color w:val="008000"/>
          <w:sz w:val="20"/>
          <w:szCs w:val="20"/>
          <w:lang w:val="fr-CA"/>
          <w14:shadow w14:blurRad="50800" w14:dist="38100" w14:dir="2700000" w14:sx="100000" w14:sy="100000" w14:kx="0" w14:ky="0" w14:algn="tl">
            <w14:srgbClr w14:val="000000">
              <w14:alpha w14:val="60000"/>
            </w14:srgbClr>
          </w14:shadow>
        </w:rPr>
        <w:t>Dépasse</w:t>
      </w:r>
    </w:p>
    <w:p w:rsidR="00C4016A" w:rsidRPr="00C4016A" w:rsidRDefault="00C4016A" w:rsidP="00C4016A">
      <w:pPr>
        <w:pStyle w:val="Heading9"/>
        <w:shd w:val="clear" w:color="auto" w:fill="F2F2F2"/>
        <w:spacing w:after="0"/>
        <w:jc w:val="both"/>
        <w:rPr>
          <w:lang w:val="fr-CA"/>
        </w:rPr>
      </w:pPr>
      <w:r>
        <w:rPr>
          <w:b w:val="0"/>
          <w:bCs w:val="0"/>
          <w:sz w:val="10"/>
          <w:szCs w:val="10"/>
          <w:lang w:val="fr-CA"/>
        </w:rPr>
        <w:t> </w:t>
      </w:r>
    </w:p>
    <w:p w:rsidR="00C4016A" w:rsidRPr="00C4016A" w:rsidRDefault="00676F49" w:rsidP="00C4016A">
      <w:pPr>
        <w:pStyle w:val="Heading9"/>
        <w:shd w:val="clear" w:color="auto" w:fill="F2F2F2"/>
        <w:spacing w:after="0"/>
        <w:jc w:val="both"/>
        <w:rPr>
          <w:lang w:val="fr-CA"/>
        </w:rPr>
      </w:pPr>
      <w:r>
        <w:rPr>
          <w:b w:val="0"/>
          <w:bCs w:val="0"/>
          <w:sz w:val="20"/>
          <w:szCs w:val="20"/>
          <w:lang w:val="fr-CA"/>
        </w:rPr>
        <w:t>4</w:t>
      </w:r>
      <w:r w:rsidR="00EC4C5D">
        <w:rPr>
          <w:b w:val="0"/>
          <w:bCs w:val="0"/>
          <w:sz w:val="20"/>
          <w:szCs w:val="20"/>
          <w:lang w:val="fr-CA"/>
        </w:rPr>
        <w:t xml:space="preserve"> - </w:t>
      </w:r>
      <w:r w:rsidR="00C4016A">
        <w:rPr>
          <w:b w:val="0"/>
          <w:bCs w:val="0"/>
          <w:sz w:val="20"/>
          <w:szCs w:val="20"/>
          <w:lang w:val="fr-CA"/>
        </w:rPr>
        <w:t>L'employé a maintenu une exécution exceptionnelle des fonctions tout au cours de période d'évaluation et le travail dépasse les objectifs fixés sur le plan de la qualité et de la quantité du travail. Ce critère indique que l'employé s'est consacré à une tâche donnée afin d'obtenir des résultats dont l'ampleur, l'importance et les répercussions justifient un niveau de reconnaissance qui dépasse les limites d'une catégorie supérieure. L'employé a démontré un niveau exceptionnel d'initiative et de travail d'équipe et/ou se  démarque au sein de son équipe comme étant un leader. En résumé, l'employé est, par son rendement, un modèle au sein du groupe de travail et de l'unité</w:t>
      </w:r>
      <w:r w:rsidR="006B157A">
        <w:rPr>
          <w:b w:val="0"/>
          <w:bCs w:val="0"/>
          <w:sz w:val="20"/>
          <w:szCs w:val="20"/>
          <w:lang w:val="fr-CA"/>
        </w:rPr>
        <w:t xml:space="preserve"> </w:t>
      </w:r>
      <w:proofErr w:type="spellStart"/>
      <w:r w:rsidR="006B157A">
        <w:rPr>
          <w:b w:val="0"/>
          <w:bCs w:val="0"/>
          <w:sz w:val="20"/>
          <w:szCs w:val="20"/>
          <w:lang w:val="fr-CA"/>
        </w:rPr>
        <w:t>organisationelle</w:t>
      </w:r>
      <w:proofErr w:type="spellEnd"/>
      <w:r w:rsidR="00C4016A">
        <w:rPr>
          <w:b w:val="0"/>
          <w:bCs w:val="0"/>
          <w:sz w:val="20"/>
          <w:szCs w:val="20"/>
          <w:lang w:val="fr-CA"/>
        </w:rPr>
        <w:t>.</w:t>
      </w:r>
    </w:p>
    <w:p w:rsidR="00C4016A" w:rsidRPr="00C4016A" w:rsidRDefault="00C4016A" w:rsidP="00C4016A">
      <w:pPr>
        <w:rPr>
          <w:lang w:val="fr-CA"/>
        </w:rPr>
      </w:pPr>
      <w:r>
        <w:rPr>
          <w:rFonts w:ascii="Arial" w:hAnsi="Arial" w:cs="Arial"/>
          <w:color w:val="1F497D"/>
          <w:sz w:val="24"/>
          <w:szCs w:val="24"/>
          <w:lang w:val="fr-CA"/>
        </w:rPr>
        <w:t> </w:t>
      </w:r>
    </w:p>
    <w:p w:rsidR="00AB3DC9" w:rsidRPr="00C4016A" w:rsidRDefault="00AB3DC9">
      <w:pPr>
        <w:rPr>
          <w:lang w:val="fr-CA"/>
        </w:rPr>
      </w:pPr>
    </w:p>
    <w:sectPr w:rsidR="00AB3DC9" w:rsidRPr="00C4016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16A"/>
    <w:rsid w:val="00003B8C"/>
    <w:rsid w:val="001034E1"/>
    <w:rsid w:val="00130CA4"/>
    <w:rsid w:val="001F6DCA"/>
    <w:rsid w:val="0022170F"/>
    <w:rsid w:val="00312F93"/>
    <w:rsid w:val="003220CB"/>
    <w:rsid w:val="0047224D"/>
    <w:rsid w:val="004C18E2"/>
    <w:rsid w:val="005C2BEA"/>
    <w:rsid w:val="00676F49"/>
    <w:rsid w:val="006B157A"/>
    <w:rsid w:val="006C7FCA"/>
    <w:rsid w:val="006D761A"/>
    <w:rsid w:val="00750ED4"/>
    <w:rsid w:val="0079237D"/>
    <w:rsid w:val="0083157D"/>
    <w:rsid w:val="009C4B3B"/>
    <w:rsid w:val="00AB3DC9"/>
    <w:rsid w:val="00B72AA9"/>
    <w:rsid w:val="00B76ECC"/>
    <w:rsid w:val="00C10752"/>
    <w:rsid w:val="00C4016A"/>
    <w:rsid w:val="00EC4C5D"/>
    <w:rsid w:val="00F13EE5"/>
    <w:rsid w:val="00F518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16A"/>
    <w:rPr>
      <w:rFonts w:ascii="Calibri" w:eastAsiaTheme="minorHAnsi" w:hAnsi="Calibri" w:cs="Calibri"/>
      <w:sz w:val="22"/>
      <w:szCs w:val="22"/>
    </w:rPr>
  </w:style>
  <w:style w:type="paragraph" w:styleId="Heading1">
    <w:name w:val="heading 1"/>
    <w:basedOn w:val="Normal"/>
    <w:next w:val="Normal"/>
    <w:link w:val="Heading1Char"/>
    <w:qFormat/>
    <w:rsid w:val="00312F93"/>
    <w:pPr>
      <w:keepNext/>
      <w:outlineLvl w:val="0"/>
    </w:pPr>
    <w:rPr>
      <w:rFonts w:ascii="Times New Roman" w:eastAsia="Times New Roman" w:hAnsi="Times New Roman" w:cs="Times New Roman"/>
      <w:i/>
      <w:sz w:val="28"/>
      <w:szCs w:val="20"/>
      <w:lang w:val="en-US" w:eastAsia="en-US"/>
    </w:rPr>
  </w:style>
  <w:style w:type="paragraph" w:styleId="Heading2">
    <w:name w:val="heading 2"/>
    <w:basedOn w:val="Normal"/>
    <w:link w:val="Heading2Char"/>
    <w:uiPriority w:val="9"/>
    <w:semiHidden/>
    <w:unhideWhenUsed/>
    <w:qFormat/>
    <w:rsid w:val="00C4016A"/>
    <w:pPr>
      <w:spacing w:before="120" w:after="240"/>
      <w:ind w:left="240"/>
      <w:outlineLvl w:val="1"/>
    </w:pPr>
    <w:rPr>
      <w:rFonts w:ascii="Times New Roman" w:hAnsi="Times New Roman" w:cs="Times New Roman"/>
      <w:b/>
      <w:bCs/>
      <w:smallCaps/>
    </w:rPr>
  </w:style>
  <w:style w:type="paragraph" w:styleId="Heading9">
    <w:name w:val="heading 9"/>
    <w:basedOn w:val="Normal"/>
    <w:link w:val="Heading9Char"/>
    <w:uiPriority w:val="99"/>
    <w:semiHidden/>
    <w:unhideWhenUsed/>
    <w:qFormat/>
    <w:rsid w:val="00C4016A"/>
    <w:pPr>
      <w:keepNext/>
      <w:spacing w:after="240"/>
      <w:jc w:val="center"/>
      <w:outlineLvl w:val="8"/>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2F93"/>
    <w:rPr>
      <w:i/>
      <w:sz w:val="28"/>
      <w:lang w:val="en-US" w:eastAsia="en-US"/>
    </w:rPr>
  </w:style>
  <w:style w:type="paragraph" w:styleId="Title">
    <w:name w:val="Title"/>
    <w:basedOn w:val="Normal"/>
    <w:link w:val="TitleChar"/>
    <w:qFormat/>
    <w:rsid w:val="00312F93"/>
    <w:pPr>
      <w:jc w:val="center"/>
    </w:pPr>
    <w:rPr>
      <w:rFonts w:ascii="Times New Roman" w:eastAsia="Times New Roman" w:hAnsi="Times New Roman" w:cs="Times New Roman"/>
      <w:i/>
      <w:sz w:val="28"/>
      <w:szCs w:val="20"/>
      <w:lang w:val="en-US" w:eastAsia="en-US"/>
    </w:rPr>
  </w:style>
  <w:style w:type="character" w:customStyle="1" w:styleId="TitleChar">
    <w:name w:val="Title Char"/>
    <w:basedOn w:val="DefaultParagraphFont"/>
    <w:link w:val="Title"/>
    <w:rsid w:val="00312F93"/>
    <w:rPr>
      <w:i/>
      <w:sz w:val="28"/>
      <w:lang w:val="en-US" w:eastAsia="en-US"/>
    </w:rPr>
  </w:style>
  <w:style w:type="paragraph" w:styleId="Subtitle">
    <w:name w:val="Subtitle"/>
    <w:basedOn w:val="Normal"/>
    <w:link w:val="SubtitleChar"/>
    <w:qFormat/>
    <w:rsid w:val="00312F93"/>
    <w:pPr>
      <w:jc w:val="center"/>
    </w:pPr>
    <w:rPr>
      <w:rFonts w:ascii="Times New Roman" w:eastAsia="Times New Roman" w:hAnsi="Times New Roman" w:cs="Times New Roman"/>
      <w:sz w:val="24"/>
      <w:szCs w:val="20"/>
      <w:lang w:val="en-US" w:eastAsia="en-US"/>
    </w:rPr>
  </w:style>
  <w:style w:type="character" w:customStyle="1" w:styleId="SubtitleChar">
    <w:name w:val="Subtitle Char"/>
    <w:basedOn w:val="DefaultParagraphFont"/>
    <w:link w:val="Subtitle"/>
    <w:rsid w:val="00312F93"/>
    <w:rPr>
      <w:sz w:val="24"/>
      <w:lang w:val="en-US" w:eastAsia="en-US"/>
    </w:rPr>
  </w:style>
  <w:style w:type="character" w:customStyle="1" w:styleId="Heading2Char">
    <w:name w:val="Heading 2 Char"/>
    <w:basedOn w:val="DefaultParagraphFont"/>
    <w:link w:val="Heading2"/>
    <w:uiPriority w:val="9"/>
    <w:semiHidden/>
    <w:rsid w:val="00C4016A"/>
    <w:rPr>
      <w:rFonts w:eastAsiaTheme="minorHAnsi"/>
      <w:b/>
      <w:bCs/>
      <w:smallCaps/>
      <w:sz w:val="22"/>
      <w:szCs w:val="22"/>
    </w:rPr>
  </w:style>
  <w:style w:type="character" w:customStyle="1" w:styleId="Heading9Char">
    <w:name w:val="Heading 9 Char"/>
    <w:basedOn w:val="DefaultParagraphFont"/>
    <w:link w:val="Heading9"/>
    <w:uiPriority w:val="99"/>
    <w:semiHidden/>
    <w:rsid w:val="00C4016A"/>
    <w:rPr>
      <w:rFonts w:ascii="Arial" w:eastAsiaTheme="minorHAnsi" w:hAnsi="Arial" w:cs="Arial"/>
      <w:b/>
      <w:bCs/>
      <w:sz w:val="24"/>
      <w:szCs w:val="24"/>
    </w:rPr>
  </w:style>
  <w:style w:type="paragraph" w:styleId="BodyTextIndent2">
    <w:name w:val="Body Text Indent 2"/>
    <w:basedOn w:val="Normal"/>
    <w:link w:val="BodyTextIndent2Char"/>
    <w:uiPriority w:val="99"/>
    <w:semiHidden/>
    <w:unhideWhenUsed/>
    <w:rsid w:val="00C4016A"/>
    <w:pPr>
      <w:ind w:left="-540"/>
    </w:pPr>
    <w:rPr>
      <w:rFonts w:ascii="Arial" w:hAnsi="Arial" w:cs="Arial"/>
      <w:sz w:val="20"/>
      <w:szCs w:val="20"/>
    </w:rPr>
  </w:style>
  <w:style w:type="character" w:customStyle="1" w:styleId="BodyTextIndent2Char">
    <w:name w:val="Body Text Indent 2 Char"/>
    <w:basedOn w:val="DefaultParagraphFont"/>
    <w:link w:val="BodyTextIndent2"/>
    <w:uiPriority w:val="99"/>
    <w:semiHidden/>
    <w:rsid w:val="00C4016A"/>
    <w:rPr>
      <w:rFonts w:ascii="Arial" w:eastAsiaTheme="minorHAnsi"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16A"/>
    <w:rPr>
      <w:rFonts w:ascii="Calibri" w:eastAsiaTheme="minorHAnsi" w:hAnsi="Calibri" w:cs="Calibri"/>
      <w:sz w:val="22"/>
      <w:szCs w:val="22"/>
    </w:rPr>
  </w:style>
  <w:style w:type="paragraph" w:styleId="Heading1">
    <w:name w:val="heading 1"/>
    <w:basedOn w:val="Normal"/>
    <w:next w:val="Normal"/>
    <w:link w:val="Heading1Char"/>
    <w:qFormat/>
    <w:rsid w:val="00312F93"/>
    <w:pPr>
      <w:keepNext/>
      <w:outlineLvl w:val="0"/>
    </w:pPr>
    <w:rPr>
      <w:rFonts w:ascii="Times New Roman" w:eastAsia="Times New Roman" w:hAnsi="Times New Roman" w:cs="Times New Roman"/>
      <w:i/>
      <w:sz w:val="28"/>
      <w:szCs w:val="20"/>
      <w:lang w:val="en-US" w:eastAsia="en-US"/>
    </w:rPr>
  </w:style>
  <w:style w:type="paragraph" w:styleId="Heading2">
    <w:name w:val="heading 2"/>
    <w:basedOn w:val="Normal"/>
    <w:link w:val="Heading2Char"/>
    <w:uiPriority w:val="9"/>
    <w:semiHidden/>
    <w:unhideWhenUsed/>
    <w:qFormat/>
    <w:rsid w:val="00C4016A"/>
    <w:pPr>
      <w:spacing w:before="120" w:after="240"/>
      <w:ind w:left="240"/>
      <w:outlineLvl w:val="1"/>
    </w:pPr>
    <w:rPr>
      <w:rFonts w:ascii="Times New Roman" w:hAnsi="Times New Roman" w:cs="Times New Roman"/>
      <w:b/>
      <w:bCs/>
      <w:smallCaps/>
    </w:rPr>
  </w:style>
  <w:style w:type="paragraph" w:styleId="Heading9">
    <w:name w:val="heading 9"/>
    <w:basedOn w:val="Normal"/>
    <w:link w:val="Heading9Char"/>
    <w:uiPriority w:val="99"/>
    <w:semiHidden/>
    <w:unhideWhenUsed/>
    <w:qFormat/>
    <w:rsid w:val="00C4016A"/>
    <w:pPr>
      <w:keepNext/>
      <w:spacing w:after="240"/>
      <w:jc w:val="center"/>
      <w:outlineLvl w:val="8"/>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2F93"/>
    <w:rPr>
      <w:i/>
      <w:sz w:val="28"/>
      <w:lang w:val="en-US" w:eastAsia="en-US"/>
    </w:rPr>
  </w:style>
  <w:style w:type="paragraph" w:styleId="Title">
    <w:name w:val="Title"/>
    <w:basedOn w:val="Normal"/>
    <w:link w:val="TitleChar"/>
    <w:qFormat/>
    <w:rsid w:val="00312F93"/>
    <w:pPr>
      <w:jc w:val="center"/>
    </w:pPr>
    <w:rPr>
      <w:rFonts w:ascii="Times New Roman" w:eastAsia="Times New Roman" w:hAnsi="Times New Roman" w:cs="Times New Roman"/>
      <w:i/>
      <w:sz w:val="28"/>
      <w:szCs w:val="20"/>
      <w:lang w:val="en-US" w:eastAsia="en-US"/>
    </w:rPr>
  </w:style>
  <w:style w:type="character" w:customStyle="1" w:styleId="TitleChar">
    <w:name w:val="Title Char"/>
    <w:basedOn w:val="DefaultParagraphFont"/>
    <w:link w:val="Title"/>
    <w:rsid w:val="00312F93"/>
    <w:rPr>
      <w:i/>
      <w:sz w:val="28"/>
      <w:lang w:val="en-US" w:eastAsia="en-US"/>
    </w:rPr>
  </w:style>
  <w:style w:type="paragraph" w:styleId="Subtitle">
    <w:name w:val="Subtitle"/>
    <w:basedOn w:val="Normal"/>
    <w:link w:val="SubtitleChar"/>
    <w:qFormat/>
    <w:rsid w:val="00312F93"/>
    <w:pPr>
      <w:jc w:val="center"/>
    </w:pPr>
    <w:rPr>
      <w:rFonts w:ascii="Times New Roman" w:eastAsia="Times New Roman" w:hAnsi="Times New Roman" w:cs="Times New Roman"/>
      <w:sz w:val="24"/>
      <w:szCs w:val="20"/>
      <w:lang w:val="en-US" w:eastAsia="en-US"/>
    </w:rPr>
  </w:style>
  <w:style w:type="character" w:customStyle="1" w:styleId="SubtitleChar">
    <w:name w:val="Subtitle Char"/>
    <w:basedOn w:val="DefaultParagraphFont"/>
    <w:link w:val="Subtitle"/>
    <w:rsid w:val="00312F93"/>
    <w:rPr>
      <w:sz w:val="24"/>
      <w:lang w:val="en-US" w:eastAsia="en-US"/>
    </w:rPr>
  </w:style>
  <w:style w:type="character" w:customStyle="1" w:styleId="Heading2Char">
    <w:name w:val="Heading 2 Char"/>
    <w:basedOn w:val="DefaultParagraphFont"/>
    <w:link w:val="Heading2"/>
    <w:uiPriority w:val="9"/>
    <w:semiHidden/>
    <w:rsid w:val="00C4016A"/>
    <w:rPr>
      <w:rFonts w:eastAsiaTheme="minorHAnsi"/>
      <w:b/>
      <w:bCs/>
      <w:smallCaps/>
      <w:sz w:val="22"/>
      <w:szCs w:val="22"/>
    </w:rPr>
  </w:style>
  <w:style w:type="character" w:customStyle="1" w:styleId="Heading9Char">
    <w:name w:val="Heading 9 Char"/>
    <w:basedOn w:val="DefaultParagraphFont"/>
    <w:link w:val="Heading9"/>
    <w:uiPriority w:val="99"/>
    <w:semiHidden/>
    <w:rsid w:val="00C4016A"/>
    <w:rPr>
      <w:rFonts w:ascii="Arial" w:eastAsiaTheme="minorHAnsi" w:hAnsi="Arial" w:cs="Arial"/>
      <w:b/>
      <w:bCs/>
      <w:sz w:val="24"/>
      <w:szCs w:val="24"/>
    </w:rPr>
  </w:style>
  <w:style w:type="paragraph" w:styleId="BodyTextIndent2">
    <w:name w:val="Body Text Indent 2"/>
    <w:basedOn w:val="Normal"/>
    <w:link w:val="BodyTextIndent2Char"/>
    <w:uiPriority w:val="99"/>
    <w:semiHidden/>
    <w:unhideWhenUsed/>
    <w:rsid w:val="00C4016A"/>
    <w:pPr>
      <w:ind w:left="-540"/>
    </w:pPr>
    <w:rPr>
      <w:rFonts w:ascii="Arial" w:hAnsi="Arial" w:cs="Arial"/>
      <w:sz w:val="20"/>
      <w:szCs w:val="20"/>
    </w:rPr>
  </w:style>
  <w:style w:type="character" w:customStyle="1" w:styleId="BodyTextIndent2Char">
    <w:name w:val="Body Text Indent 2 Char"/>
    <w:basedOn w:val="DefaultParagraphFont"/>
    <w:link w:val="BodyTextIndent2"/>
    <w:uiPriority w:val="99"/>
    <w:semiHidden/>
    <w:rsid w:val="00C4016A"/>
    <w:rPr>
      <w:rFonts w:ascii="Arial" w:eastAsiaTheme="minorHAns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2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45395871.dotm</Template>
  <TotalTime>8</TotalTime>
  <Pages>1</Pages>
  <Words>394</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Tzoutzourakis, Diane [NC]</dc:creator>
  <cp:keywords/>
  <dc:description/>
  <cp:lastModifiedBy>Tzoutzourakis, Diane [NC]</cp:lastModifiedBy>
  <cp:revision>5</cp:revision>
  <cp:lastPrinted>2014-04-14T17:21:00Z</cp:lastPrinted>
  <dcterms:created xsi:type="dcterms:W3CDTF">2013-04-11T17:04:00Z</dcterms:created>
  <dcterms:modified xsi:type="dcterms:W3CDTF">2014-08-22T15:26:00Z</dcterms:modified>
</cp:coreProperties>
</file>