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95" w:rsidRPr="007F6D49" w:rsidRDefault="00473955" w:rsidP="007F6D49">
      <w:pPr>
        <w:pStyle w:val="Title"/>
        <w:rPr>
          <w:sz w:val="48"/>
          <w:szCs w:val="48"/>
          <w:lang w:val="fr-CA"/>
        </w:rPr>
      </w:pPr>
      <w:r w:rsidRPr="007F6D49">
        <w:rPr>
          <w:sz w:val="48"/>
          <w:szCs w:val="48"/>
          <w:lang w:val="fr-CA"/>
        </w:rPr>
        <w:t>Liste de vérification d</w:t>
      </w:r>
      <w:r w:rsidR="00BA04CE" w:rsidRPr="007F6D49">
        <w:rPr>
          <w:sz w:val="48"/>
          <w:szCs w:val="48"/>
          <w:lang w:val="fr-CA"/>
        </w:rPr>
        <w:t>u dossier</w:t>
      </w:r>
      <w:r w:rsidRPr="007F6D49">
        <w:rPr>
          <w:sz w:val="48"/>
          <w:szCs w:val="48"/>
          <w:lang w:val="fr-CA"/>
        </w:rPr>
        <w:t xml:space="preserve"> </w:t>
      </w:r>
      <w:r w:rsidR="00BA04CE" w:rsidRPr="007F6D49">
        <w:rPr>
          <w:sz w:val="48"/>
          <w:szCs w:val="48"/>
          <w:lang w:val="fr-CA"/>
        </w:rPr>
        <w:t>relatif au</w:t>
      </w:r>
      <w:r w:rsidR="00924297" w:rsidRPr="007F6D49">
        <w:rPr>
          <w:sz w:val="48"/>
          <w:szCs w:val="48"/>
          <w:lang w:val="fr-CA"/>
        </w:rPr>
        <w:t xml:space="preserve"> </w:t>
      </w:r>
      <w:r w:rsidR="00BA04CE" w:rsidRPr="007F6D49">
        <w:rPr>
          <w:sz w:val="48"/>
          <w:szCs w:val="48"/>
          <w:lang w:val="fr-CA"/>
        </w:rPr>
        <w:t>besoin</w:t>
      </w:r>
    </w:p>
    <w:p w:rsidR="001B1698" w:rsidRPr="00953FDA" w:rsidRDefault="00473955" w:rsidP="00A53CA8">
      <w:pPr>
        <w:pStyle w:val="NoSpacing"/>
        <w:spacing w:after="80"/>
        <w:rPr>
          <w:lang w:val="fr-CA"/>
        </w:rPr>
      </w:pPr>
      <w:r w:rsidRPr="00473955">
        <w:rPr>
          <w:lang w:val="fr-CA"/>
        </w:rPr>
        <w:t xml:space="preserve">Voici une liste des documents </w:t>
      </w:r>
      <w:r w:rsidR="00953FDA">
        <w:rPr>
          <w:lang w:val="fr-CA"/>
        </w:rPr>
        <w:t>à inclure dans tout dossier relatif au besoin</w:t>
      </w:r>
      <w:r w:rsidR="003A6C81" w:rsidRPr="00473955">
        <w:rPr>
          <w:lang w:val="fr-CA"/>
        </w:rPr>
        <w:t>.</w:t>
      </w:r>
      <w:r w:rsidR="00111157" w:rsidRPr="00473955">
        <w:rPr>
          <w:lang w:val="fr-CA"/>
        </w:rPr>
        <w:t xml:space="preserve"> </w:t>
      </w:r>
      <w:r w:rsidR="00C4285F">
        <w:rPr>
          <w:lang w:val="fr-CA"/>
        </w:rPr>
        <w:t xml:space="preserve">Paraphez les espaces </w:t>
      </w:r>
      <w:r w:rsidR="00A9220B">
        <w:rPr>
          <w:lang w:val="fr-CA"/>
        </w:rPr>
        <w:t xml:space="preserve">des colonnes « Oui », « Non » </w:t>
      </w:r>
      <w:r w:rsidR="00150545">
        <w:rPr>
          <w:lang w:val="fr-CA"/>
        </w:rPr>
        <w:t>ou</w:t>
      </w:r>
      <w:r w:rsidR="00A9220B">
        <w:rPr>
          <w:lang w:val="fr-CA"/>
        </w:rPr>
        <w:t xml:space="preserve"> « </w:t>
      </w:r>
      <w:r w:rsidR="00150545">
        <w:rPr>
          <w:lang w:val="fr-CA"/>
        </w:rPr>
        <w:t>S</w:t>
      </w:r>
      <w:r w:rsidR="00A9220B">
        <w:rPr>
          <w:lang w:val="fr-CA"/>
        </w:rPr>
        <w:t>.</w:t>
      </w:r>
      <w:r w:rsidR="00150545">
        <w:rPr>
          <w:lang w:val="fr-CA"/>
        </w:rPr>
        <w:t>O</w:t>
      </w:r>
      <w:r w:rsidR="00A9220B">
        <w:rPr>
          <w:lang w:val="fr-CA"/>
        </w:rPr>
        <w:t>. »</w:t>
      </w:r>
      <w:r w:rsidR="00111157" w:rsidRPr="00473955">
        <w:rPr>
          <w:lang w:val="fr-CA"/>
        </w:rPr>
        <w:t xml:space="preserve"> </w:t>
      </w:r>
      <w:r w:rsidR="00150545">
        <w:rPr>
          <w:lang w:val="fr-CA"/>
        </w:rPr>
        <w:t>et ajoutez</w:t>
      </w:r>
      <w:r w:rsidR="00A9220B">
        <w:rPr>
          <w:lang w:val="fr-CA"/>
        </w:rPr>
        <w:t xml:space="preserve"> des notes ou des commentaires, au besoin</w:t>
      </w:r>
      <w:r w:rsidR="00111157" w:rsidRPr="00473955">
        <w:rPr>
          <w:lang w:val="fr-CA"/>
        </w:rPr>
        <w:t>.</w:t>
      </w:r>
      <w:r w:rsidR="00953FDA">
        <w:rPr>
          <w:lang w:val="fr-CA"/>
        </w:rPr>
        <w:t xml:space="preserve"> </w:t>
      </w:r>
      <w:r w:rsidR="00A9220B">
        <w:rPr>
          <w:lang w:val="fr-CA"/>
        </w:rPr>
        <w:t xml:space="preserve">Cette liste de vérification </w:t>
      </w:r>
      <w:r w:rsidR="00150545">
        <w:rPr>
          <w:lang w:val="fr-CA"/>
        </w:rPr>
        <w:t>vise à</w:t>
      </w:r>
      <w:r w:rsidR="00A9220B">
        <w:rPr>
          <w:lang w:val="fr-CA"/>
        </w:rPr>
        <w:t xml:space="preserve"> aider les gestionnaires à </w:t>
      </w:r>
      <w:r w:rsidR="00150545">
        <w:rPr>
          <w:lang w:val="fr-CA"/>
        </w:rPr>
        <w:t>remplir leur obligation d</w:t>
      </w:r>
      <w:r w:rsidR="003D328D">
        <w:rPr>
          <w:lang w:val="fr-CA"/>
        </w:rPr>
        <w:t>’</w:t>
      </w:r>
      <w:r w:rsidR="00150545">
        <w:rPr>
          <w:lang w:val="fr-CA"/>
        </w:rPr>
        <w:t xml:space="preserve">établir </w:t>
      </w:r>
      <w:r w:rsidR="00A9220B">
        <w:rPr>
          <w:lang w:val="fr-CA"/>
        </w:rPr>
        <w:t xml:space="preserve">des documents en vertu de la </w:t>
      </w:r>
      <w:r w:rsidR="00A9220B" w:rsidRPr="00A9220B">
        <w:rPr>
          <w:i/>
          <w:iCs/>
          <w:lang w:val="fr-CA"/>
        </w:rPr>
        <w:t xml:space="preserve">Loi </w:t>
      </w:r>
      <w:r w:rsidR="00150545">
        <w:rPr>
          <w:i/>
          <w:iCs/>
          <w:lang w:val="fr-CA"/>
        </w:rPr>
        <w:t>fédérale sur la responsabilité</w:t>
      </w:r>
      <w:r w:rsidR="00DF5F44" w:rsidRPr="00A9220B">
        <w:rPr>
          <w:i/>
          <w:iCs/>
          <w:lang w:val="fr-CA"/>
        </w:rPr>
        <w:t xml:space="preserve"> </w:t>
      </w:r>
      <w:r w:rsidR="00A9220B">
        <w:rPr>
          <w:lang w:val="fr-CA"/>
        </w:rPr>
        <w:t>et de la</w:t>
      </w:r>
      <w:r w:rsidR="00190F92" w:rsidRPr="00473955">
        <w:rPr>
          <w:lang w:val="fr-CA"/>
        </w:rPr>
        <w:t xml:space="preserve"> </w:t>
      </w:r>
      <w:r w:rsidR="00A9220B" w:rsidRPr="00A9220B">
        <w:rPr>
          <w:lang w:val="fr-CA"/>
        </w:rPr>
        <w:t>Politique sur les marchés du Conseil du Trésor</w:t>
      </w:r>
      <w:r w:rsidR="00953FDA">
        <w:rPr>
          <w:lang w:val="fr-CA"/>
        </w:rPr>
        <w:t xml:space="preserve">. Vous pouvez aussi suivre </w:t>
      </w:r>
      <w:r w:rsidR="000447A0">
        <w:rPr>
          <w:lang w:val="fr-CA"/>
        </w:rPr>
        <w:t>de la</w:t>
      </w:r>
      <w:r w:rsidR="00953FDA">
        <w:rPr>
          <w:lang w:val="fr-CA"/>
        </w:rPr>
        <w:t xml:space="preserve"> formation sans frais sur le </w:t>
      </w:r>
      <w:hyperlink r:id="rId7" w:history="1">
        <w:r w:rsidR="00953FDA">
          <w:rPr>
            <w:rStyle w:val="Hyperlink"/>
            <w:lang w:val="fr-CA"/>
          </w:rPr>
          <w:t>Campus d’apprentissage en ligne</w:t>
        </w:r>
      </w:hyperlink>
      <w:r w:rsidR="00953FDA">
        <w:rPr>
          <w:lang w:val="fr-CA"/>
        </w:rPr>
        <w:t>.</w:t>
      </w:r>
    </w:p>
    <w:tbl>
      <w:tblPr>
        <w:tblStyle w:val="TableGrid"/>
        <w:tblW w:w="10008" w:type="dxa"/>
        <w:tblLayout w:type="fixed"/>
        <w:tblLook w:val="01E0" w:firstRow="1" w:lastRow="1" w:firstColumn="1" w:lastColumn="1" w:noHBand="0" w:noVBand="0"/>
        <w:tblCaption w:val="Liste de vérification dans un tableau"/>
      </w:tblPr>
      <w:tblGrid>
        <w:gridCol w:w="622"/>
        <w:gridCol w:w="4783"/>
        <w:gridCol w:w="710"/>
        <w:gridCol w:w="710"/>
        <w:gridCol w:w="710"/>
        <w:gridCol w:w="2473"/>
      </w:tblGrid>
      <w:tr w:rsidR="00233CD6" w:rsidRPr="00473955" w:rsidTr="00B35AA8">
        <w:trPr>
          <w:cantSplit/>
          <w:tblHeader/>
        </w:trPr>
        <w:tc>
          <w:tcPr>
            <w:tcW w:w="622" w:type="dxa"/>
            <w:shd w:val="clear" w:color="auto" w:fill="E6E6E6"/>
          </w:tcPr>
          <w:p w:rsidR="00351069" w:rsidRPr="00011403" w:rsidRDefault="00351069" w:rsidP="00C60C4C">
            <w:pPr>
              <w:spacing w:beforeLines="60" w:before="144" w:afterLines="60" w:after="144"/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011403">
              <w:rPr>
                <w:rFonts w:cstheme="minorHAnsi"/>
                <w:b/>
                <w:sz w:val="20"/>
                <w:szCs w:val="20"/>
                <w:lang w:val="fr-CA"/>
              </w:rPr>
              <w:t>N</w:t>
            </w:r>
            <w:r w:rsidRPr="00011403">
              <w:rPr>
                <w:rFonts w:cstheme="minorHAnsi"/>
                <w:b/>
                <w:sz w:val="20"/>
                <w:szCs w:val="20"/>
                <w:vertAlign w:val="superscript"/>
                <w:lang w:val="fr-CA"/>
              </w:rPr>
              <w:t>o</w:t>
            </w:r>
          </w:p>
        </w:tc>
        <w:tc>
          <w:tcPr>
            <w:tcW w:w="4783" w:type="dxa"/>
            <w:shd w:val="clear" w:color="auto" w:fill="E6E6E6"/>
          </w:tcPr>
          <w:p w:rsidR="00351069" w:rsidRPr="00011403" w:rsidRDefault="003A6C81" w:rsidP="00C60C4C">
            <w:pPr>
              <w:spacing w:beforeLines="60" w:before="144" w:afterLines="60" w:after="144"/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011403">
              <w:rPr>
                <w:rFonts w:cstheme="minorHAnsi"/>
                <w:b/>
                <w:sz w:val="20"/>
                <w:szCs w:val="20"/>
                <w:lang w:val="fr-CA"/>
              </w:rPr>
              <w:t>Document</w:t>
            </w:r>
            <w:r w:rsidR="00CD6487" w:rsidRPr="00011403">
              <w:rPr>
                <w:rFonts w:cstheme="minorHAnsi"/>
                <w:b/>
                <w:sz w:val="20"/>
                <w:szCs w:val="20"/>
                <w:lang w:val="fr-CA"/>
              </w:rPr>
              <w:t>(s)</w:t>
            </w:r>
          </w:p>
        </w:tc>
        <w:tc>
          <w:tcPr>
            <w:tcW w:w="710" w:type="dxa"/>
            <w:shd w:val="clear" w:color="auto" w:fill="E6E6E6"/>
          </w:tcPr>
          <w:p w:rsidR="00351069" w:rsidRPr="00011403" w:rsidRDefault="00A9220B" w:rsidP="00C60C4C">
            <w:pPr>
              <w:spacing w:beforeLines="60" w:before="144" w:afterLines="60" w:after="144"/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011403">
              <w:rPr>
                <w:rFonts w:cstheme="minorHAnsi"/>
                <w:b/>
                <w:sz w:val="20"/>
                <w:szCs w:val="20"/>
                <w:lang w:val="fr-CA"/>
              </w:rPr>
              <w:t>Oui</w:t>
            </w:r>
          </w:p>
        </w:tc>
        <w:tc>
          <w:tcPr>
            <w:tcW w:w="710" w:type="dxa"/>
            <w:shd w:val="clear" w:color="auto" w:fill="E6E6E6"/>
          </w:tcPr>
          <w:p w:rsidR="00351069" w:rsidRPr="00011403" w:rsidRDefault="00C60C4C" w:rsidP="00C60C4C">
            <w:pPr>
              <w:spacing w:beforeLines="60" w:before="144" w:afterLines="60" w:after="144"/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011403">
              <w:rPr>
                <w:rFonts w:cstheme="minorHAnsi"/>
                <w:b/>
                <w:sz w:val="20"/>
                <w:szCs w:val="20"/>
                <w:lang w:val="fr-CA"/>
              </w:rPr>
              <w:t>N</w:t>
            </w:r>
            <w:r w:rsidR="008E366C" w:rsidRPr="00011403">
              <w:rPr>
                <w:rFonts w:cstheme="minorHAnsi"/>
                <w:b/>
                <w:sz w:val="20"/>
                <w:szCs w:val="20"/>
                <w:lang w:val="fr-CA"/>
              </w:rPr>
              <w:t>o</w:t>
            </w:r>
            <w:r w:rsidR="00A9220B" w:rsidRPr="00011403">
              <w:rPr>
                <w:rFonts w:cstheme="minorHAnsi"/>
                <w:b/>
                <w:sz w:val="20"/>
                <w:szCs w:val="20"/>
                <w:lang w:val="fr-CA"/>
              </w:rPr>
              <w:t>n</w:t>
            </w:r>
          </w:p>
        </w:tc>
        <w:tc>
          <w:tcPr>
            <w:tcW w:w="710" w:type="dxa"/>
            <w:shd w:val="clear" w:color="auto" w:fill="E6E6E6"/>
          </w:tcPr>
          <w:p w:rsidR="00351069" w:rsidRPr="00011403" w:rsidRDefault="00150545" w:rsidP="00C60C4C">
            <w:pPr>
              <w:spacing w:beforeLines="60" w:before="144" w:afterLines="60" w:after="144"/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011403">
              <w:rPr>
                <w:rFonts w:cstheme="minorHAnsi"/>
                <w:b/>
                <w:sz w:val="20"/>
                <w:szCs w:val="20"/>
                <w:lang w:val="fr-CA"/>
              </w:rPr>
              <w:t>S</w:t>
            </w:r>
            <w:r w:rsidR="00A9220B" w:rsidRPr="00011403">
              <w:rPr>
                <w:rFonts w:cstheme="minorHAnsi"/>
                <w:b/>
                <w:sz w:val="20"/>
                <w:szCs w:val="20"/>
                <w:lang w:val="fr-CA"/>
              </w:rPr>
              <w:t>.</w:t>
            </w:r>
            <w:r w:rsidRPr="00011403">
              <w:rPr>
                <w:rFonts w:cstheme="minorHAnsi"/>
                <w:b/>
                <w:sz w:val="20"/>
                <w:szCs w:val="20"/>
                <w:lang w:val="fr-CA"/>
              </w:rPr>
              <w:t>O</w:t>
            </w:r>
            <w:r w:rsidR="00A9220B" w:rsidRPr="00011403">
              <w:rPr>
                <w:rFonts w:cstheme="minorHAnsi"/>
                <w:b/>
                <w:sz w:val="20"/>
                <w:szCs w:val="20"/>
                <w:lang w:val="fr-CA"/>
              </w:rPr>
              <w:t>.</w:t>
            </w:r>
          </w:p>
        </w:tc>
        <w:tc>
          <w:tcPr>
            <w:tcW w:w="2473" w:type="dxa"/>
            <w:shd w:val="clear" w:color="auto" w:fill="E6E6E6"/>
          </w:tcPr>
          <w:p w:rsidR="00351069" w:rsidRPr="00011403" w:rsidRDefault="00A9220B" w:rsidP="00C60C4C">
            <w:pPr>
              <w:spacing w:beforeLines="60" w:before="144" w:afterLines="60" w:after="144"/>
              <w:rPr>
                <w:rFonts w:cstheme="minorHAnsi"/>
                <w:b/>
                <w:sz w:val="20"/>
                <w:szCs w:val="20"/>
                <w:highlight w:val="green"/>
                <w:lang w:val="fr-CA"/>
              </w:rPr>
            </w:pPr>
            <w:r w:rsidRPr="00011403">
              <w:rPr>
                <w:rFonts w:cstheme="minorHAnsi"/>
                <w:b/>
                <w:sz w:val="20"/>
                <w:szCs w:val="20"/>
                <w:lang w:val="fr-CA"/>
              </w:rPr>
              <w:t xml:space="preserve">Notes ou commentaires </w:t>
            </w:r>
          </w:p>
        </w:tc>
      </w:tr>
      <w:tr w:rsidR="00347C98" w:rsidRPr="00EB113B" w:rsidTr="00CD6487">
        <w:tc>
          <w:tcPr>
            <w:tcW w:w="622" w:type="dxa"/>
          </w:tcPr>
          <w:p w:rsidR="00347C98" w:rsidRPr="00011403" w:rsidRDefault="00EE21D3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 w:rsidRPr="00011403">
              <w:rPr>
                <w:rFonts w:cstheme="minorHAnsi"/>
                <w:sz w:val="20"/>
                <w:szCs w:val="20"/>
                <w:lang w:val="fr-CA"/>
              </w:rPr>
              <w:t>1</w:t>
            </w:r>
          </w:p>
        </w:tc>
        <w:tc>
          <w:tcPr>
            <w:tcW w:w="4783" w:type="dxa"/>
          </w:tcPr>
          <w:p w:rsidR="00347C98" w:rsidRPr="00011403" w:rsidRDefault="00347C98" w:rsidP="00CD6487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 w:rsidRPr="00011403">
              <w:rPr>
                <w:rFonts w:cstheme="minorHAnsi"/>
                <w:sz w:val="20"/>
                <w:szCs w:val="20"/>
                <w:lang w:val="fr-CA"/>
              </w:rPr>
              <w:t>Appr</w:t>
            </w:r>
            <w:r w:rsidR="00A9220B" w:rsidRPr="00011403">
              <w:rPr>
                <w:rFonts w:cstheme="minorHAnsi"/>
                <w:sz w:val="20"/>
                <w:szCs w:val="20"/>
                <w:lang w:val="fr-CA"/>
              </w:rPr>
              <w:t xml:space="preserve">obations pour amorcer le travail, </w:t>
            </w:r>
            <w:r w:rsidR="00323421" w:rsidRPr="00011403">
              <w:rPr>
                <w:rFonts w:cstheme="minorHAnsi"/>
                <w:sz w:val="20"/>
                <w:szCs w:val="20"/>
                <w:lang w:val="fr-CA"/>
              </w:rPr>
              <w:t xml:space="preserve">y compris </w:t>
            </w:r>
            <w:r w:rsidR="00A9220B" w:rsidRPr="00011403">
              <w:rPr>
                <w:rFonts w:cstheme="minorHAnsi"/>
                <w:sz w:val="20"/>
                <w:szCs w:val="20"/>
                <w:lang w:val="fr-CA"/>
              </w:rPr>
              <w:t xml:space="preserve">les </w:t>
            </w:r>
            <w:r w:rsidR="00CD6487" w:rsidRPr="00011403">
              <w:rPr>
                <w:rFonts w:cstheme="minorHAnsi"/>
                <w:sz w:val="20"/>
                <w:szCs w:val="20"/>
                <w:lang w:val="fr-CA"/>
              </w:rPr>
              <w:t>plan(s) et budget(s)</w:t>
            </w:r>
            <w:r w:rsidR="00A9220B" w:rsidRPr="00011403">
              <w:rPr>
                <w:rFonts w:cstheme="minorHAnsi"/>
                <w:sz w:val="20"/>
                <w:szCs w:val="20"/>
                <w:lang w:val="fr-CA"/>
              </w:rPr>
              <w:t xml:space="preserve"> du projet</w:t>
            </w:r>
          </w:p>
        </w:tc>
        <w:tc>
          <w:tcPr>
            <w:tcW w:w="710" w:type="dxa"/>
          </w:tcPr>
          <w:p w:rsidR="00347C98" w:rsidRPr="00011403" w:rsidRDefault="00347C98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347C98" w:rsidRPr="00011403" w:rsidRDefault="00347C98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347C98" w:rsidRPr="00011403" w:rsidRDefault="00347C98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2473" w:type="dxa"/>
          </w:tcPr>
          <w:p w:rsidR="00347C98" w:rsidRPr="00011403" w:rsidRDefault="00347C98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351069" w:rsidRPr="00EB113B" w:rsidTr="00CD6487">
        <w:tc>
          <w:tcPr>
            <w:tcW w:w="622" w:type="dxa"/>
          </w:tcPr>
          <w:p w:rsidR="00351069" w:rsidRPr="00011403" w:rsidRDefault="00EE21D3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 w:rsidRPr="00011403">
              <w:rPr>
                <w:rFonts w:cstheme="minorHAnsi"/>
                <w:sz w:val="20"/>
                <w:szCs w:val="20"/>
                <w:lang w:val="fr-CA"/>
              </w:rPr>
              <w:t>2</w:t>
            </w:r>
          </w:p>
        </w:tc>
        <w:tc>
          <w:tcPr>
            <w:tcW w:w="4783" w:type="dxa"/>
          </w:tcPr>
          <w:p w:rsidR="00351069" w:rsidRPr="00011403" w:rsidRDefault="00CD6487" w:rsidP="00513FC6">
            <w:pPr>
              <w:spacing w:beforeLines="60" w:before="144" w:afterLines="60" w:after="144"/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011403">
              <w:rPr>
                <w:rFonts w:cstheme="minorHAnsi"/>
                <w:sz w:val="20"/>
                <w:szCs w:val="20"/>
                <w:lang w:val="fr-CA"/>
              </w:rPr>
              <w:t xml:space="preserve">Copie de l’autorisation </w:t>
            </w:r>
            <w:r w:rsidR="00A9220B" w:rsidRPr="00011403">
              <w:rPr>
                <w:rFonts w:cstheme="minorHAnsi"/>
                <w:sz w:val="20"/>
                <w:szCs w:val="20"/>
                <w:lang w:val="fr-CA"/>
              </w:rPr>
              <w:t>de l</w:t>
            </w:r>
            <w:r w:rsidR="003D328D" w:rsidRPr="00011403">
              <w:rPr>
                <w:rFonts w:cstheme="minorHAnsi"/>
                <w:sz w:val="20"/>
                <w:szCs w:val="20"/>
                <w:lang w:val="fr-CA"/>
              </w:rPr>
              <w:t>’</w:t>
            </w:r>
            <w:r w:rsidR="00A9220B" w:rsidRPr="00011403">
              <w:rPr>
                <w:rFonts w:cstheme="minorHAnsi"/>
                <w:sz w:val="20"/>
                <w:szCs w:val="20"/>
                <w:lang w:val="fr-CA"/>
              </w:rPr>
              <w:t>engagement de fonds</w:t>
            </w:r>
            <w:r w:rsidRPr="00011403">
              <w:rPr>
                <w:rFonts w:cstheme="minorHAnsi"/>
                <w:sz w:val="20"/>
                <w:szCs w:val="20"/>
                <w:lang w:val="fr-CA"/>
              </w:rPr>
              <w:t xml:space="preserve"> dans maSGE</w:t>
            </w:r>
            <w:r w:rsidR="00A9220B" w:rsidRPr="00011403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31595B" w:rsidRPr="00011403">
              <w:rPr>
                <w:rFonts w:cstheme="minorHAnsi"/>
                <w:sz w:val="20"/>
                <w:szCs w:val="20"/>
                <w:lang w:val="fr-CA"/>
              </w:rPr>
              <w:t>(</w:t>
            </w:r>
            <w:r w:rsidRPr="00011403">
              <w:rPr>
                <w:rFonts w:cstheme="minorHAnsi"/>
                <w:sz w:val="20"/>
                <w:szCs w:val="20"/>
                <w:lang w:val="fr-CA"/>
              </w:rPr>
              <w:t>article</w:t>
            </w:r>
            <w:r w:rsidR="003A6C81" w:rsidRPr="00011403">
              <w:rPr>
                <w:rFonts w:cstheme="minorHAnsi"/>
                <w:sz w:val="20"/>
                <w:szCs w:val="20"/>
                <w:lang w:val="fr-CA"/>
              </w:rPr>
              <w:t xml:space="preserve"> 32</w:t>
            </w:r>
            <w:r w:rsidR="00513FC6">
              <w:rPr>
                <w:rFonts w:cstheme="minorHAnsi"/>
                <w:sz w:val="20"/>
                <w:szCs w:val="20"/>
                <w:lang w:val="fr-CA"/>
              </w:rPr>
              <w:t>, chargé du projet</w:t>
            </w:r>
            <w:r w:rsidR="0031595B" w:rsidRPr="00011403">
              <w:rPr>
                <w:rFonts w:cstheme="minorHAnsi"/>
                <w:sz w:val="20"/>
                <w:szCs w:val="20"/>
                <w:lang w:val="fr-CA"/>
              </w:rPr>
              <w:t>)</w:t>
            </w:r>
          </w:p>
        </w:tc>
        <w:tc>
          <w:tcPr>
            <w:tcW w:w="710" w:type="dxa"/>
          </w:tcPr>
          <w:p w:rsidR="00351069" w:rsidRPr="00011403" w:rsidRDefault="00351069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351069" w:rsidRPr="00011403" w:rsidRDefault="00351069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351069" w:rsidRPr="00011403" w:rsidRDefault="00351069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2473" w:type="dxa"/>
          </w:tcPr>
          <w:p w:rsidR="00351069" w:rsidRPr="00011403" w:rsidRDefault="00351069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233CD6" w:rsidRPr="00EB113B" w:rsidTr="00CD6487">
        <w:tc>
          <w:tcPr>
            <w:tcW w:w="622" w:type="dxa"/>
          </w:tcPr>
          <w:p w:rsidR="00351069" w:rsidRPr="00011403" w:rsidRDefault="00EE21D3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 w:rsidRPr="00011403">
              <w:rPr>
                <w:rFonts w:cstheme="minorHAnsi"/>
                <w:sz w:val="20"/>
                <w:szCs w:val="20"/>
                <w:lang w:val="fr-CA"/>
              </w:rPr>
              <w:t>4</w:t>
            </w:r>
          </w:p>
        </w:tc>
        <w:tc>
          <w:tcPr>
            <w:tcW w:w="4783" w:type="dxa"/>
          </w:tcPr>
          <w:p w:rsidR="00351069" w:rsidRPr="00011403" w:rsidRDefault="00CE77F4" w:rsidP="00B95B38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 w:rsidRPr="00011403">
              <w:rPr>
                <w:rFonts w:cstheme="minorHAnsi"/>
                <w:sz w:val="20"/>
                <w:szCs w:val="20"/>
                <w:lang w:val="fr-CA"/>
              </w:rPr>
              <w:t>Registre</w:t>
            </w:r>
            <w:r w:rsidR="00F56A92" w:rsidRPr="00011403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011403">
              <w:rPr>
                <w:rFonts w:cstheme="minorHAnsi"/>
                <w:sz w:val="20"/>
                <w:szCs w:val="20"/>
                <w:lang w:val="fr-CA"/>
              </w:rPr>
              <w:t>de tous les</w:t>
            </w:r>
            <w:r w:rsidR="00CD6487" w:rsidRPr="00011403">
              <w:rPr>
                <w:rFonts w:cstheme="minorHAnsi"/>
                <w:sz w:val="20"/>
                <w:szCs w:val="20"/>
                <w:lang w:val="fr-CA"/>
              </w:rPr>
              <w:t xml:space="preserve"> engagements financiers dans maSGE pour </w:t>
            </w:r>
            <w:r w:rsidR="00B95B38">
              <w:rPr>
                <w:rFonts w:cstheme="minorHAnsi"/>
                <w:sz w:val="20"/>
                <w:szCs w:val="20"/>
                <w:lang w:val="fr-CA"/>
              </w:rPr>
              <w:t>ce</w:t>
            </w:r>
            <w:r w:rsidR="00CD6487" w:rsidRPr="00011403">
              <w:rPr>
                <w:rFonts w:cstheme="minorHAnsi"/>
                <w:sz w:val="20"/>
                <w:szCs w:val="20"/>
                <w:lang w:val="fr-CA"/>
              </w:rPr>
              <w:t xml:space="preserve"> contrat</w:t>
            </w:r>
            <w:r w:rsidR="00266191" w:rsidRPr="00011403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710" w:type="dxa"/>
          </w:tcPr>
          <w:p w:rsidR="00351069" w:rsidRPr="00011403" w:rsidRDefault="00351069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351069" w:rsidRPr="00011403" w:rsidRDefault="00351069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351069" w:rsidRPr="00011403" w:rsidRDefault="00351069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2473" w:type="dxa"/>
          </w:tcPr>
          <w:p w:rsidR="00351069" w:rsidRPr="00011403" w:rsidRDefault="00351069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111157" w:rsidRPr="00EB113B" w:rsidTr="00CD6487">
        <w:tc>
          <w:tcPr>
            <w:tcW w:w="622" w:type="dxa"/>
          </w:tcPr>
          <w:p w:rsidR="00111157" w:rsidRPr="00011403" w:rsidRDefault="00EE21D3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 w:rsidRPr="00011403">
              <w:rPr>
                <w:rFonts w:cstheme="minorHAnsi"/>
                <w:sz w:val="20"/>
                <w:szCs w:val="20"/>
                <w:lang w:val="fr-CA"/>
              </w:rPr>
              <w:t>5</w:t>
            </w:r>
          </w:p>
        </w:tc>
        <w:tc>
          <w:tcPr>
            <w:tcW w:w="4783" w:type="dxa"/>
          </w:tcPr>
          <w:p w:rsidR="00111157" w:rsidRPr="00011403" w:rsidRDefault="00111157" w:rsidP="00B95B38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 w:rsidRPr="00011403">
              <w:rPr>
                <w:rFonts w:cstheme="minorHAnsi"/>
                <w:sz w:val="20"/>
                <w:szCs w:val="20"/>
                <w:lang w:val="fr-CA"/>
              </w:rPr>
              <w:t>Cop</w:t>
            </w:r>
            <w:r w:rsidR="00266191" w:rsidRPr="00011403">
              <w:rPr>
                <w:rFonts w:cstheme="minorHAnsi"/>
                <w:sz w:val="20"/>
                <w:szCs w:val="20"/>
                <w:lang w:val="fr-CA"/>
              </w:rPr>
              <w:t xml:space="preserve">ie </w:t>
            </w:r>
            <w:r w:rsidR="00B95B38">
              <w:rPr>
                <w:rFonts w:cstheme="minorHAnsi"/>
                <w:sz w:val="20"/>
                <w:szCs w:val="20"/>
                <w:lang w:val="fr-CA"/>
              </w:rPr>
              <w:t>de tous</w:t>
            </w:r>
            <w:r w:rsidR="00266191" w:rsidRPr="00011403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B95B38">
              <w:rPr>
                <w:rFonts w:cstheme="minorHAnsi"/>
                <w:sz w:val="20"/>
                <w:szCs w:val="20"/>
                <w:lang w:val="fr-CA"/>
              </w:rPr>
              <w:t>demandes ou autorisations des tâches contre ce</w:t>
            </w:r>
            <w:r w:rsidR="00266191" w:rsidRPr="00011403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B95B38">
              <w:rPr>
                <w:rFonts w:cstheme="minorHAnsi"/>
                <w:sz w:val="20"/>
                <w:szCs w:val="20"/>
                <w:lang w:val="fr-CA"/>
              </w:rPr>
              <w:t>contrat</w:t>
            </w:r>
            <w:r w:rsidR="00074240">
              <w:rPr>
                <w:rFonts w:cstheme="minorHAnsi"/>
                <w:sz w:val="20"/>
                <w:szCs w:val="20"/>
                <w:lang w:val="fr-CA"/>
              </w:rPr>
              <w:t>, au lieu</w:t>
            </w:r>
          </w:p>
        </w:tc>
        <w:tc>
          <w:tcPr>
            <w:tcW w:w="710" w:type="dxa"/>
          </w:tcPr>
          <w:p w:rsidR="00111157" w:rsidRPr="00011403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111157" w:rsidRPr="00011403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111157" w:rsidRPr="00011403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2473" w:type="dxa"/>
          </w:tcPr>
          <w:p w:rsidR="00111157" w:rsidRPr="00011403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687F54" w:rsidRPr="00EB113B" w:rsidTr="00CD6487">
        <w:tc>
          <w:tcPr>
            <w:tcW w:w="622" w:type="dxa"/>
          </w:tcPr>
          <w:p w:rsidR="00687F54" w:rsidRPr="00264800" w:rsidRDefault="00264800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 w:rsidRPr="00264800">
              <w:rPr>
                <w:rFonts w:cstheme="minorHAnsi"/>
                <w:sz w:val="20"/>
                <w:szCs w:val="20"/>
                <w:lang w:val="fr-CA"/>
              </w:rPr>
              <w:t>6</w:t>
            </w:r>
          </w:p>
        </w:tc>
        <w:tc>
          <w:tcPr>
            <w:tcW w:w="4783" w:type="dxa"/>
          </w:tcPr>
          <w:p w:rsidR="00687F54" w:rsidRPr="00264800" w:rsidRDefault="00687F54" w:rsidP="00513FC6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 w:rsidRPr="00264800">
              <w:rPr>
                <w:rFonts w:cstheme="minorHAnsi"/>
                <w:sz w:val="20"/>
                <w:szCs w:val="20"/>
                <w:lang w:val="fr-CA"/>
              </w:rPr>
              <w:t>Co</w:t>
            </w:r>
            <w:r w:rsidR="00CD41E8" w:rsidRPr="00264800">
              <w:rPr>
                <w:rFonts w:cstheme="minorHAnsi"/>
                <w:sz w:val="20"/>
                <w:szCs w:val="20"/>
                <w:lang w:val="fr-CA"/>
              </w:rPr>
              <w:t xml:space="preserve">pie du </w:t>
            </w:r>
            <w:r w:rsidR="00924297" w:rsidRPr="00264800">
              <w:rPr>
                <w:rFonts w:cstheme="minorHAnsi"/>
                <w:sz w:val="20"/>
                <w:szCs w:val="20"/>
                <w:lang w:val="fr-CA"/>
              </w:rPr>
              <w:t xml:space="preserve">marché </w:t>
            </w:r>
            <w:r w:rsidR="00CD41E8" w:rsidRPr="00264800">
              <w:rPr>
                <w:rFonts w:cstheme="minorHAnsi"/>
                <w:sz w:val="20"/>
                <w:szCs w:val="20"/>
                <w:lang w:val="fr-CA"/>
              </w:rPr>
              <w:t xml:space="preserve">et des modifications </w:t>
            </w:r>
            <w:r w:rsidR="0031595B" w:rsidRPr="00264800">
              <w:rPr>
                <w:rFonts w:cstheme="minorHAnsi"/>
                <w:sz w:val="20"/>
                <w:szCs w:val="20"/>
                <w:lang w:val="fr-CA"/>
              </w:rPr>
              <w:t>(</w:t>
            </w:r>
            <w:r w:rsidR="00946E97" w:rsidRPr="00264800">
              <w:rPr>
                <w:rFonts w:cstheme="minorHAnsi"/>
                <w:sz w:val="20"/>
                <w:szCs w:val="20"/>
                <w:lang w:val="fr-CA"/>
              </w:rPr>
              <w:t>avec</w:t>
            </w:r>
            <w:r w:rsidR="00496B0B" w:rsidRPr="00264800">
              <w:rPr>
                <w:rFonts w:cstheme="minorHAnsi"/>
                <w:sz w:val="20"/>
                <w:szCs w:val="20"/>
                <w:lang w:val="fr-CA"/>
              </w:rPr>
              <w:t xml:space="preserve"> l</w:t>
            </w:r>
            <w:r w:rsidR="003D328D" w:rsidRPr="00264800">
              <w:rPr>
                <w:rFonts w:cstheme="minorHAnsi"/>
                <w:sz w:val="20"/>
                <w:szCs w:val="20"/>
                <w:lang w:val="fr-CA"/>
              </w:rPr>
              <w:t>’</w:t>
            </w:r>
            <w:r w:rsidR="00496B0B" w:rsidRPr="00264800">
              <w:rPr>
                <w:rFonts w:cstheme="minorHAnsi"/>
                <w:sz w:val="20"/>
                <w:szCs w:val="20"/>
                <w:lang w:val="fr-CA"/>
              </w:rPr>
              <w:t xml:space="preserve">autorisation </w:t>
            </w:r>
            <w:r w:rsidR="00513FC6" w:rsidRPr="00264800">
              <w:rPr>
                <w:rFonts w:cstheme="minorHAnsi"/>
                <w:sz w:val="20"/>
                <w:szCs w:val="20"/>
                <w:lang w:val="fr-CA"/>
              </w:rPr>
              <w:t>du chargé du projet</w:t>
            </w:r>
            <w:r w:rsidR="00264800" w:rsidRPr="00264800">
              <w:rPr>
                <w:rFonts w:cstheme="minorHAnsi"/>
                <w:sz w:val="20"/>
                <w:szCs w:val="20"/>
                <w:lang w:val="fr-CA"/>
              </w:rPr>
              <w:t xml:space="preserve"> délégué</w:t>
            </w:r>
            <w:r w:rsidR="00496B0B" w:rsidRPr="00264800">
              <w:rPr>
                <w:rFonts w:cstheme="minorHAnsi"/>
                <w:sz w:val="20"/>
                <w:szCs w:val="20"/>
                <w:lang w:val="fr-CA"/>
              </w:rPr>
              <w:t xml:space="preserve">, </w:t>
            </w:r>
            <w:r w:rsidR="00513FC6" w:rsidRPr="00264800">
              <w:rPr>
                <w:rFonts w:cstheme="minorHAnsi"/>
                <w:sz w:val="20"/>
                <w:szCs w:val="20"/>
                <w:lang w:val="fr-CA"/>
              </w:rPr>
              <w:t xml:space="preserve">de </w:t>
            </w:r>
            <w:r w:rsidR="00496B0B" w:rsidRPr="00264800">
              <w:rPr>
                <w:rFonts w:cstheme="minorHAnsi"/>
                <w:sz w:val="20"/>
                <w:szCs w:val="20"/>
                <w:lang w:val="fr-CA"/>
              </w:rPr>
              <w:t>l</w:t>
            </w:r>
            <w:r w:rsidR="003D328D" w:rsidRPr="00264800">
              <w:rPr>
                <w:rFonts w:cstheme="minorHAnsi"/>
                <w:sz w:val="20"/>
                <w:szCs w:val="20"/>
                <w:lang w:val="fr-CA"/>
              </w:rPr>
              <w:t>’</w:t>
            </w:r>
            <w:r w:rsidR="00496B0B" w:rsidRPr="00264800">
              <w:rPr>
                <w:rFonts w:cstheme="minorHAnsi"/>
                <w:sz w:val="20"/>
                <w:szCs w:val="20"/>
                <w:lang w:val="fr-CA"/>
              </w:rPr>
              <w:t>autorité contractante</w:t>
            </w:r>
            <w:r w:rsidR="00513FC6" w:rsidRPr="00264800">
              <w:rPr>
                <w:rFonts w:cstheme="minorHAnsi"/>
                <w:sz w:val="20"/>
                <w:szCs w:val="20"/>
                <w:lang w:val="fr-CA"/>
              </w:rPr>
              <w:t>,</w:t>
            </w:r>
            <w:r w:rsidR="00496B0B" w:rsidRPr="00264800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496B0B" w:rsidRPr="00264800">
              <w:rPr>
                <w:rFonts w:cstheme="minorHAnsi"/>
                <w:i/>
                <w:sz w:val="20"/>
                <w:szCs w:val="20"/>
                <w:lang w:val="fr-CA"/>
              </w:rPr>
              <w:t>et</w:t>
            </w:r>
            <w:r w:rsidR="00496B0B" w:rsidRPr="00264800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513FC6" w:rsidRPr="00264800">
              <w:rPr>
                <w:rFonts w:cstheme="minorHAnsi"/>
                <w:sz w:val="20"/>
                <w:szCs w:val="20"/>
                <w:lang w:val="fr-CA"/>
              </w:rPr>
              <w:t xml:space="preserve">de </w:t>
            </w:r>
            <w:r w:rsidR="00496B0B" w:rsidRPr="00264800">
              <w:rPr>
                <w:rFonts w:cstheme="minorHAnsi"/>
                <w:sz w:val="20"/>
                <w:szCs w:val="20"/>
                <w:lang w:val="fr-CA"/>
              </w:rPr>
              <w:t>l</w:t>
            </w:r>
            <w:r w:rsidR="003D328D" w:rsidRPr="00264800">
              <w:rPr>
                <w:rFonts w:cstheme="minorHAnsi"/>
                <w:sz w:val="20"/>
                <w:szCs w:val="20"/>
                <w:lang w:val="fr-CA"/>
              </w:rPr>
              <w:t>’</w:t>
            </w:r>
            <w:r w:rsidR="00496B0B" w:rsidRPr="00264800">
              <w:rPr>
                <w:rFonts w:cstheme="minorHAnsi"/>
                <w:sz w:val="20"/>
                <w:szCs w:val="20"/>
                <w:lang w:val="fr-CA"/>
              </w:rPr>
              <w:t>entrepreneur</w:t>
            </w:r>
            <w:r w:rsidR="00AE134E" w:rsidRPr="00264800">
              <w:rPr>
                <w:rFonts w:cstheme="minorHAnsi"/>
                <w:sz w:val="20"/>
                <w:szCs w:val="20"/>
                <w:lang w:val="fr-CA"/>
              </w:rPr>
              <w:t>)</w:t>
            </w:r>
            <w:r w:rsidRPr="00264800">
              <w:rPr>
                <w:rFonts w:cstheme="minorHAnsi"/>
                <w:sz w:val="20"/>
                <w:szCs w:val="20"/>
                <w:lang w:val="fr-CA"/>
              </w:rPr>
              <w:t xml:space="preserve">, </w:t>
            </w:r>
            <w:r w:rsidR="00946E97" w:rsidRPr="00264800">
              <w:rPr>
                <w:rFonts w:cstheme="minorHAnsi"/>
                <w:sz w:val="20"/>
                <w:szCs w:val="20"/>
                <w:lang w:val="fr-CA"/>
              </w:rPr>
              <w:t>y compris</w:t>
            </w:r>
            <w:r w:rsidR="00496B0B" w:rsidRPr="00264800">
              <w:rPr>
                <w:rFonts w:cstheme="minorHAnsi"/>
                <w:sz w:val="20"/>
                <w:szCs w:val="20"/>
                <w:lang w:val="fr-CA"/>
              </w:rPr>
              <w:t xml:space="preserve"> les </w:t>
            </w:r>
            <w:r w:rsidR="00513FC6" w:rsidRPr="00264800">
              <w:rPr>
                <w:rFonts w:cstheme="minorHAnsi"/>
                <w:sz w:val="20"/>
                <w:szCs w:val="20"/>
                <w:lang w:val="fr-CA"/>
              </w:rPr>
              <w:t>modalités</w:t>
            </w:r>
            <w:r w:rsidR="00496B0B" w:rsidRPr="00264800">
              <w:rPr>
                <w:rFonts w:cstheme="minorHAnsi"/>
                <w:sz w:val="20"/>
                <w:szCs w:val="20"/>
                <w:lang w:val="fr-CA"/>
              </w:rPr>
              <w:t xml:space="preserve">, les </w:t>
            </w:r>
            <w:r w:rsidR="00946E97" w:rsidRPr="00264800">
              <w:rPr>
                <w:rFonts w:cstheme="minorHAnsi"/>
                <w:sz w:val="20"/>
                <w:szCs w:val="20"/>
                <w:lang w:val="fr-CA"/>
              </w:rPr>
              <w:t>tarifs</w:t>
            </w:r>
            <w:r w:rsidR="00513FC6" w:rsidRPr="00264800">
              <w:rPr>
                <w:rFonts w:cstheme="minorHAnsi"/>
                <w:sz w:val="20"/>
                <w:szCs w:val="20"/>
                <w:lang w:val="fr-CA"/>
              </w:rPr>
              <w:t xml:space="preserve"> et tout </w:t>
            </w:r>
            <w:r w:rsidR="00496B0B" w:rsidRPr="00264800">
              <w:rPr>
                <w:rFonts w:cstheme="minorHAnsi"/>
                <w:sz w:val="20"/>
                <w:szCs w:val="20"/>
                <w:lang w:val="fr-CA"/>
              </w:rPr>
              <w:t>énoncé des travaux</w:t>
            </w:r>
          </w:p>
        </w:tc>
        <w:tc>
          <w:tcPr>
            <w:tcW w:w="710" w:type="dxa"/>
          </w:tcPr>
          <w:p w:rsidR="00687F54" w:rsidRPr="00264800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687F54" w:rsidRPr="00264800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687F54" w:rsidRPr="00264800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2473" w:type="dxa"/>
          </w:tcPr>
          <w:p w:rsidR="00687F54" w:rsidRPr="00264800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C46C8A" w:rsidRPr="00EB113B" w:rsidTr="00CD6487">
        <w:trPr>
          <w:cantSplit/>
        </w:trPr>
        <w:tc>
          <w:tcPr>
            <w:tcW w:w="622" w:type="dxa"/>
          </w:tcPr>
          <w:p w:rsidR="00C46C8A" w:rsidRPr="00264800" w:rsidRDefault="00264800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 w:rsidRPr="00264800">
              <w:rPr>
                <w:rFonts w:cstheme="minorHAnsi"/>
                <w:sz w:val="20"/>
                <w:szCs w:val="20"/>
                <w:lang w:val="fr-CA"/>
              </w:rPr>
              <w:t>7</w:t>
            </w:r>
          </w:p>
        </w:tc>
        <w:tc>
          <w:tcPr>
            <w:tcW w:w="4783" w:type="dxa"/>
          </w:tcPr>
          <w:p w:rsidR="00C46C8A" w:rsidRPr="00264800" w:rsidRDefault="00C46C8A" w:rsidP="00EB113B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 w:rsidRPr="00264800">
              <w:rPr>
                <w:rFonts w:cstheme="minorHAnsi"/>
                <w:sz w:val="20"/>
                <w:szCs w:val="20"/>
                <w:lang w:val="fr-CA"/>
              </w:rPr>
              <w:t>Cop</w:t>
            </w:r>
            <w:r w:rsidR="00055188" w:rsidRPr="00264800">
              <w:rPr>
                <w:rFonts w:cstheme="minorHAnsi"/>
                <w:sz w:val="20"/>
                <w:szCs w:val="20"/>
                <w:lang w:val="fr-CA"/>
              </w:rPr>
              <w:t xml:space="preserve">ie de tous </w:t>
            </w:r>
            <w:r w:rsidR="00264800" w:rsidRPr="00264800">
              <w:rPr>
                <w:rFonts w:cstheme="minorHAnsi"/>
                <w:sz w:val="20"/>
                <w:szCs w:val="20"/>
                <w:lang w:val="fr-CA"/>
              </w:rPr>
              <w:t xml:space="preserve">autres documents requises (peut inclure </w:t>
            </w:r>
            <w:r w:rsidR="00055188" w:rsidRPr="00264800">
              <w:rPr>
                <w:rFonts w:cstheme="minorHAnsi"/>
                <w:sz w:val="20"/>
                <w:szCs w:val="20"/>
                <w:lang w:val="fr-CA"/>
              </w:rPr>
              <w:t>les curriculum vit</w:t>
            </w:r>
            <w:r w:rsidR="00987F04" w:rsidRPr="00264800">
              <w:rPr>
                <w:rFonts w:cstheme="minorHAnsi"/>
                <w:sz w:val="20"/>
                <w:szCs w:val="20"/>
                <w:lang w:val="fr-CA"/>
              </w:rPr>
              <w:t>æ</w:t>
            </w:r>
            <w:r w:rsidR="00055188" w:rsidRPr="00264800">
              <w:rPr>
                <w:rFonts w:cstheme="minorHAnsi"/>
                <w:sz w:val="20"/>
                <w:szCs w:val="20"/>
                <w:lang w:val="fr-CA"/>
              </w:rPr>
              <w:t xml:space="preserve">, </w:t>
            </w:r>
            <w:r w:rsidR="00264800" w:rsidRPr="00264800">
              <w:rPr>
                <w:rFonts w:cstheme="minorHAnsi"/>
                <w:sz w:val="20"/>
                <w:szCs w:val="20"/>
                <w:lang w:val="fr-CA"/>
              </w:rPr>
              <w:t>les</w:t>
            </w:r>
            <w:r w:rsidR="00055188" w:rsidRPr="00264800">
              <w:rPr>
                <w:rFonts w:cstheme="minorHAnsi"/>
                <w:sz w:val="20"/>
                <w:szCs w:val="20"/>
                <w:lang w:val="fr-CA"/>
              </w:rPr>
              <w:t xml:space="preserve"> descriptions des catégories de main</w:t>
            </w:r>
            <w:r w:rsidR="00055188" w:rsidRPr="00264800">
              <w:rPr>
                <w:rFonts w:cstheme="minorHAnsi"/>
                <w:sz w:val="20"/>
                <w:szCs w:val="20"/>
                <w:lang w:val="fr-CA"/>
              </w:rPr>
              <w:noBreakHyphen/>
              <w:t>d</w:t>
            </w:r>
            <w:r w:rsidR="003D328D" w:rsidRPr="00264800">
              <w:rPr>
                <w:rFonts w:cstheme="minorHAnsi"/>
                <w:sz w:val="20"/>
                <w:szCs w:val="20"/>
                <w:lang w:val="fr-CA"/>
              </w:rPr>
              <w:t>’</w:t>
            </w:r>
            <w:r w:rsidR="00055188" w:rsidRPr="00264800">
              <w:rPr>
                <w:rFonts w:cstheme="minorHAnsi"/>
                <w:sz w:val="20"/>
                <w:szCs w:val="20"/>
                <w:lang w:val="fr-CA"/>
              </w:rPr>
              <w:t>œuvre</w:t>
            </w:r>
            <w:r w:rsidR="00264800" w:rsidRPr="00264800">
              <w:rPr>
                <w:rFonts w:cstheme="minorHAnsi"/>
                <w:sz w:val="20"/>
                <w:szCs w:val="20"/>
                <w:lang w:val="fr-CA"/>
              </w:rPr>
              <w:t xml:space="preserve">, les </w:t>
            </w:r>
            <w:r w:rsidR="00055188" w:rsidRPr="00264800">
              <w:rPr>
                <w:rFonts w:cstheme="minorHAnsi"/>
                <w:sz w:val="20"/>
                <w:szCs w:val="20"/>
                <w:lang w:val="fr-CA"/>
              </w:rPr>
              <w:t>taux journaliers</w:t>
            </w:r>
            <w:r w:rsidR="00EB113B">
              <w:rPr>
                <w:rFonts w:cstheme="minorHAnsi"/>
                <w:sz w:val="20"/>
                <w:szCs w:val="20"/>
                <w:lang w:val="fr-CA"/>
              </w:rPr>
              <w:t xml:space="preserve">, documents au sujet de la </w:t>
            </w:r>
            <w:hyperlink r:id="rId8" w:history="1">
              <w:r w:rsidR="00EB113B" w:rsidRPr="00EB113B">
                <w:rPr>
                  <w:rStyle w:val="Hyperlink"/>
                  <w:rFonts w:cstheme="minorHAnsi"/>
                  <w:sz w:val="20"/>
                  <w:szCs w:val="20"/>
                  <w:lang w:val="fr-CA"/>
                </w:rPr>
                <w:t>propriété intellectuelle</w:t>
              </w:r>
            </w:hyperlink>
            <w:bookmarkStart w:id="0" w:name="_GoBack"/>
            <w:bookmarkEnd w:id="0"/>
            <w:r w:rsidR="00264800" w:rsidRPr="00264800">
              <w:rPr>
                <w:rFonts w:cstheme="minorHAnsi"/>
                <w:sz w:val="20"/>
                <w:szCs w:val="20"/>
                <w:lang w:val="fr-CA"/>
              </w:rPr>
              <w:t>)</w:t>
            </w:r>
          </w:p>
        </w:tc>
        <w:tc>
          <w:tcPr>
            <w:tcW w:w="710" w:type="dxa"/>
          </w:tcPr>
          <w:p w:rsidR="00C46C8A" w:rsidRPr="00264800" w:rsidRDefault="00C46C8A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C46C8A" w:rsidRPr="00264800" w:rsidRDefault="00C46C8A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C46C8A" w:rsidRPr="00264800" w:rsidRDefault="00C46C8A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2473" w:type="dxa"/>
          </w:tcPr>
          <w:p w:rsidR="00C46C8A" w:rsidRPr="00264800" w:rsidRDefault="00C46C8A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687F54" w:rsidRPr="00EB113B" w:rsidTr="00CD6487">
        <w:tc>
          <w:tcPr>
            <w:tcW w:w="622" w:type="dxa"/>
          </w:tcPr>
          <w:p w:rsidR="00687F54" w:rsidRPr="00C913CA" w:rsidRDefault="00B3199E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>
              <w:rPr>
                <w:rFonts w:cstheme="minorHAnsi"/>
                <w:sz w:val="20"/>
                <w:szCs w:val="20"/>
                <w:lang w:val="fr-CA"/>
              </w:rPr>
              <w:t>8</w:t>
            </w:r>
          </w:p>
        </w:tc>
        <w:tc>
          <w:tcPr>
            <w:tcW w:w="4783" w:type="dxa"/>
          </w:tcPr>
          <w:p w:rsidR="00687F54" w:rsidRPr="00C913CA" w:rsidRDefault="002148D1" w:rsidP="002148D1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 w:rsidRPr="00C913CA">
              <w:rPr>
                <w:rFonts w:cstheme="minorHAnsi"/>
                <w:sz w:val="20"/>
                <w:szCs w:val="20"/>
                <w:lang w:val="fr-CA"/>
              </w:rPr>
              <w:t xml:space="preserve">Vérification que </w:t>
            </w:r>
            <w:r w:rsidR="00055188" w:rsidRPr="00C913CA">
              <w:rPr>
                <w:rFonts w:cstheme="minorHAnsi"/>
                <w:sz w:val="20"/>
                <w:szCs w:val="20"/>
                <w:lang w:val="fr-CA"/>
              </w:rPr>
              <w:t xml:space="preserve">les livrables </w:t>
            </w:r>
            <w:r w:rsidR="00685089">
              <w:rPr>
                <w:rFonts w:cstheme="minorHAnsi"/>
                <w:sz w:val="20"/>
                <w:szCs w:val="20"/>
                <w:lang w:val="fr-CA"/>
              </w:rPr>
              <w:t xml:space="preserve">ont étés </w:t>
            </w:r>
            <w:r w:rsidR="00814CA5" w:rsidRPr="00C913CA">
              <w:rPr>
                <w:rFonts w:cstheme="minorHAnsi"/>
                <w:sz w:val="20"/>
                <w:szCs w:val="20"/>
                <w:lang w:val="fr-CA"/>
              </w:rPr>
              <w:t>remis</w:t>
            </w:r>
            <w:r w:rsidR="00055188" w:rsidRPr="00C913CA">
              <w:rPr>
                <w:rFonts w:cstheme="minorHAnsi"/>
                <w:sz w:val="20"/>
                <w:szCs w:val="20"/>
                <w:lang w:val="fr-CA"/>
              </w:rPr>
              <w:t xml:space="preserve"> par le fournisseur </w:t>
            </w:r>
            <w:r w:rsidRPr="00C913CA">
              <w:rPr>
                <w:rFonts w:cstheme="minorHAnsi"/>
                <w:sz w:val="20"/>
                <w:szCs w:val="20"/>
                <w:lang w:val="fr-CA"/>
              </w:rPr>
              <w:t xml:space="preserve">conforment au le facture, </w:t>
            </w:r>
            <w:r w:rsidR="00863738" w:rsidRPr="00C913CA">
              <w:rPr>
                <w:rFonts w:cstheme="minorHAnsi"/>
                <w:sz w:val="20"/>
                <w:szCs w:val="20"/>
                <w:lang w:val="fr-CA"/>
              </w:rPr>
              <w:t>aux conditions</w:t>
            </w:r>
            <w:r w:rsidR="00055188" w:rsidRPr="00C913CA">
              <w:rPr>
                <w:rFonts w:cstheme="minorHAnsi"/>
                <w:sz w:val="20"/>
                <w:szCs w:val="20"/>
                <w:lang w:val="fr-CA"/>
              </w:rPr>
              <w:t xml:space="preserve"> du </w:t>
            </w:r>
            <w:r w:rsidR="00814CA5" w:rsidRPr="00C913CA">
              <w:rPr>
                <w:rFonts w:cstheme="minorHAnsi"/>
                <w:sz w:val="20"/>
                <w:szCs w:val="20"/>
                <w:lang w:val="fr-CA"/>
              </w:rPr>
              <w:t>marché</w:t>
            </w:r>
            <w:r w:rsidR="00055188" w:rsidRPr="00C913CA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31595B" w:rsidRPr="00C913CA">
              <w:rPr>
                <w:rFonts w:cstheme="minorHAnsi"/>
                <w:sz w:val="20"/>
                <w:szCs w:val="20"/>
                <w:lang w:val="fr-CA"/>
              </w:rPr>
              <w:t>(</w:t>
            </w:r>
            <w:r w:rsidR="00055188" w:rsidRPr="00C913CA">
              <w:rPr>
                <w:rFonts w:cstheme="minorHAnsi"/>
                <w:sz w:val="20"/>
                <w:szCs w:val="20"/>
                <w:lang w:val="fr-CA"/>
              </w:rPr>
              <w:t xml:space="preserve">pour </w:t>
            </w:r>
            <w:r w:rsidR="009D5840" w:rsidRPr="00C913CA">
              <w:rPr>
                <w:rFonts w:cstheme="minorHAnsi"/>
                <w:sz w:val="20"/>
                <w:szCs w:val="20"/>
                <w:lang w:val="fr-CA"/>
              </w:rPr>
              <w:t>l</w:t>
            </w:r>
            <w:r w:rsidR="00055188" w:rsidRPr="00C913CA">
              <w:rPr>
                <w:rFonts w:cstheme="minorHAnsi"/>
                <w:sz w:val="20"/>
                <w:szCs w:val="20"/>
                <w:lang w:val="fr-CA"/>
              </w:rPr>
              <w:t>es services</w:t>
            </w:r>
            <w:r w:rsidR="0031595B" w:rsidRPr="00C913CA">
              <w:rPr>
                <w:rFonts w:cstheme="minorHAnsi"/>
                <w:sz w:val="20"/>
                <w:szCs w:val="20"/>
                <w:lang w:val="fr-CA"/>
              </w:rPr>
              <w:t>)</w:t>
            </w:r>
            <w:r w:rsidRPr="00C913CA">
              <w:rPr>
                <w:rFonts w:cstheme="minorHAnsi"/>
                <w:sz w:val="20"/>
                <w:szCs w:val="20"/>
                <w:lang w:val="fr-CA"/>
              </w:rPr>
              <w:t xml:space="preserve">, et (pour les biens) aux </w:t>
            </w:r>
            <w:r w:rsidR="00055188" w:rsidRPr="00C913CA">
              <w:rPr>
                <w:rFonts w:cstheme="minorHAnsi"/>
                <w:sz w:val="20"/>
                <w:szCs w:val="20"/>
                <w:lang w:val="fr-CA"/>
              </w:rPr>
              <w:t>bordereaux</w:t>
            </w:r>
          </w:p>
        </w:tc>
        <w:tc>
          <w:tcPr>
            <w:tcW w:w="710" w:type="dxa"/>
          </w:tcPr>
          <w:p w:rsidR="00687F54" w:rsidRPr="00C913CA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687F54" w:rsidRPr="00C913CA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687F54" w:rsidRPr="00C913CA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2473" w:type="dxa"/>
          </w:tcPr>
          <w:p w:rsidR="00687F54" w:rsidRPr="00C913CA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687F54" w:rsidRPr="00EB113B" w:rsidTr="00CD6487">
        <w:tc>
          <w:tcPr>
            <w:tcW w:w="622" w:type="dxa"/>
          </w:tcPr>
          <w:p w:rsidR="00687F54" w:rsidRPr="00685089" w:rsidRDefault="00B3199E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>
              <w:rPr>
                <w:rFonts w:cstheme="minorHAnsi"/>
                <w:sz w:val="20"/>
                <w:szCs w:val="20"/>
                <w:lang w:val="fr-CA"/>
              </w:rPr>
              <w:t>9</w:t>
            </w:r>
          </w:p>
        </w:tc>
        <w:tc>
          <w:tcPr>
            <w:tcW w:w="4783" w:type="dxa"/>
          </w:tcPr>
          <w:p w:rsidR="00687F54" w:rsidRPr="00685089" w:rsidRDefault="003B163D" w:rsidP="00685089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 w:rsidRPr="00685089">
              <w:rPr>
                <w:rFonts w:cstheme="minorHAnsi"/>
                <w:sz w:val="20"/>
                <w:szCs w:val="20"/>
                <w:lang w:val="fr-CA"/>
              </w:rPr>
              <w:t xml:space="preserve">Copie de toutes les factures ainsi que </w:t>
            </w:r>
            <w:r w:rsidR="00685089" w:rsidRPr="00685089">
              <w:rPr>
                <w:rFonts w:cstheme="minorHAnsi"/>
                <w:sz w:val="20"/>
                <w:szCs w:val="20"/>
                <w:lang w:val="fr-CA"/>
              </w:rPr>
              <w:t>les autorisations</w:t>
            </w:r>
            <w:r w:rsidRPr="00685089">
              <w:rPr>
                <w:rFonts w:cstheme="minorHAnsi"/>
                <w:sz w:val="20"/>
                <w:szCs w:val="20"/>
                <w:lang w:val="fr-CA"/>
              </w:rPr>
              <w:t xml:space="preserve"> en vertu de l</w:t>
            </w:r>
            <w:r w:rsidR="003D328D" w:rsidRPr="00685089">
              <w:rPr>
                <w:rFonts w:cstheme="minorHAnsi"/>
                <w:sz w:val="20"/>
                <w:szCs w:val="20"/>
                <w:lang w:val="fr-CA"/>
              </w:rPr>
              <w:t>’</w:t>
            </w:r>
            <w:r w:rsidRPr="00685089">
              <w:rPr>
                <w:rFonts w:cstheme="minorHAnsi"/>
                <w:sz w:val="20"/>
                <w:szCs w:val="20"/>
                <w:lang w:val="fr-CA"/>
              </w:rPr>
              <w:t>article</w:t>
            </w:r>
            <w:r w:rsidR="003D328D" w:rsidRPr="00685089">
              <w:rPr>
                <w:rFonts w:cstheme="minorHAnsi"/>
                <w:sz w:val="20"/>
                <w:szCs w:val="20"/>
                <w:lang w:val="fr-CA"/>
              </w:rPr>
              <w:t> </w:t>
            </w:r>
            <w:r w:rsidRPr="00685089">
              <w:rPr>
                <w:rFonts w:cstheme="minorHAnsi"/>
                <w:sz w:val="20"/>
                <w:szCs w:val="20"/>
                <w:lang w:val="fr-CA"/>
              </w:rPr>
              <w:t xml:space="preserve">34 </w:t>
            </w:r>
            <w:r w:rsidR="00685089" w:rsidRPr="00685089">
              <w:rPr>
                <w:rFonts w:cstheme="minorHAnsi"/>
                <w:sz w:val="20"/>
                <w:szCs w:val="20"/>
                <w:lang w:val="fr-CA"/>
              </w:rPr>
              <w:t xml:space="preserve">dans maSGE, indiquant </w:t>
            </w:r>
            <w:r w:rsidRPr="00685089">
              <w:rPr>
                <w:rFonts w:cstheme="minorHAnsi"/>
                <w:sz w:val="20"/>
                <w:szCs w:val="20"/>
                <w:lang w:val="fr-CA"/>
              </w:rPr>
              <w:t>l</w:t>
            </w:r>
            <w:r w:rsidR="003D328D" w:rsidRPr="00685089">
              <w:rPr>
                <w:rFonts w:cstheme="minorHAnsi"/>
                <w:sz w:val="20"/>
                <w:szCs w:val="20"/>
                <w:lang w:val="fr-CA"/>
              </w:rPr>
              <w:t>’</w:t>
            </w:r>
            <w:r w:rsidRPr="00685089">
              <w:rPr>
                <w:rFonts w:cstheme="minorHAnsi"/>
                <w:sz w:val="20"/>
                <w:szCs w:val="20"/>
                <w:lang w:val="fr-CA"/>
              </w:rPr>
              <w:t>approbation des livrables conformément aux conditions contractuelles</w:t>
            </w:r>
            <w:r w:rsidR="00BA0E22" w:rsidRPr="00685089">
              <w:rPr>
                <w:rFonts w:cstheme="minorHAnsi"/>
                <w:sz w:val="20"/>
                <w:szCs w:val="20"/>
                <w:lang w:val="fr-CA"/>
              </w:rPr>
              <w:t xml:space="preserve">, </w:t>
            </w:r>
            <w:r w:rsidRPr="00685089">
              <w:rPr>
                <w:rFonts w:cstheme="minorHAnsi"/>
                <w:sz w:val="20"/>
                <w:szCs w:val="20"/>
                <w:lang w:val="fr-CA"/>
              </w:rPr>
              <w:t>ainsi qu</w:t>
            </w:r>
            <w:r w:rsidR="003D328D" w:rsidRPr="00685089">
              <w:rPr>
                <w:rFonts w:cstheme="minorHAnsi"/>
                <w:sz w:val="20"/>
                <w:szCs w:val="20"/>
                <w:lang w:val="fr-CA"/>
              </w:rPr>
              <w:t>’</w:t>
            </w:r>
            <w:r w:rsidRPr="00685089">
              <w:rPr>
                <w:rFonts w:cstheme="minorHAnsi"/>
                <w:sz w:val="20"/>
                <w:szCs w:val="20"/>
                <w:lang w:val="fr-CA"/>
              </w:rPr>
              <w:t xml:space="preserve">à </w:t>
            </w:r>
            <w:r w:rsidR="00C60C4C" w:rsidRPr="00685089">
              <w:rPr>
                <w:rFonts w:cstheme="minorHAnsi"/>
                <w:sz w:val="20"/>
                <w:szCs w:val="20"/>
                <w:lang w:val="fr-CA"/>
              </w:rPr>
              <w:t>11</w:t>
            </w:r>
            <w:r w:rsidRPr="00685089">
              <w:rPr>
                <w:rFonts w:cstheme="minorHAnsi"/>
                <w:sz w:val="20"/>
                <w:szCs w:val="20"/>
                <w:lang w:val="fr-CA"/>
              </w:rPr>
              <w:t xml:space="preserve"> et </w:t>
            </w:r>
            <w:r w:rsidR="00C60C4C" w:rsidRPr="00685089">
              <w:rPr>
                <w:rFonts w:cstheme="minorHAnsi"/>
                <w:sz w:val="20"/>
                <w:szCs w:val="20"/>
                <w:lang w:val="fr-CA"/>
              </w:rPr>
              <w:t>1</w:t>
            </w:r>
            <w:r w:rsidR="00685089" w:rsidRPr="00685089">
              <w:rPr>
                <w:rFonts w:cstheme="minorHAnsi"/>
                <w:sz w:val="20"/>
                <w:szCs w:val="20"/>
                <w:lang w:val="fr-CA"/>
              </w:rPr>
              <w:t>2</w:t>
            </w:r>
          </w:p>
        </w:tc>
        <w:tc>
          <w:tcPr>
            <w:tcW w:w="710" w:type="dxa"/>
          </w:tcPr>
          <w:p w:rsidR="00687F54" w:rsidRPr="00685089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687F54" w:rsidRPr="00685089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687F54" w:rsidRPr="00685089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2473" w:type="dxa"/>
          </w:tcPr>
          <w:p w:rsidR="00687F54" w:rsidRPr="00685089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111157" w:rsidRPr="00EB113B" w:rsidTr="00CD6487">
        <w:tc>
          <w:tcPr>
            <w:tcW w:w="622" w:type="dxa"/>
          </w:tcPr>
          <w:p w:rsidR="00111157" w:rsidRPr="007F1CC5" w:rsidRDefault="00EE21D3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 w:rsidRPr="007F1CC5">
              <w:rPr>
                <w:rFonts w:cstheme="minorHAnsi"/>
                <w:sz w:val="20"/>
                <w:szCs w:val="20"/>
                <w:lang w:val="fr-CA"/>
              </w:rPr>
              <w:t>1</w:t>
            </w:r>
            <w:r w:rsidR="00B3199E" w:rsidRPr="007F1CC5">
              <w:rPr>
                <w:rFonts w:cstheme="minorHAnsi"/>
                <w:sz w:val="20"/>
                <w:szCs w:val="20"/>
                <w:lang w:val="fr-CA"/>
              </w:rPr>
              <w:t>0</w:t>
            </w:r>
          </w:p>
        </w:tc>
        <w:tc>
          <w:tcPr>
            <w:tcW w:w="4783" w:type="dxa"/>
          </w:tcPr>
          <w:p w:rsidR="00111157" w:rsidRPr="007F1CC5" w:rsidRDefault="00111157" w:rsidP="007F1CC5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 w:rsidRPr="007F1CC5">
              <w:rPr>
                <w:rFonts w:cstheme="minorHAnsi"/>
                <w:sz w:val="20"/>
                <w:szCs w:val="20"/>
                <w:lang w:val="fr-CA"/>
              </w:rPr>
              <w:t>Co</w:t>
            </w:r>
            <w:r w:rsidR="008B1854" w:rsidRPr="007F1CC5">
              <w:rPr>
                <w:rFonts w:cstheme="minorHAnsi"/>
                <w:sz w:val="20"/>
                <w:szCs w:val="20"/>
                <w:lang w:val="fr-CA"/>
              </w:rPr>
              <w:t>pie de tous les rapports de rendement</w:t>
            </w:r>
            <w:r w:rsidR="00BF202A" w:rsidRPr="007F1CC5">
              <w:rPr>
                <w:rFonts w:cstheme="minorHAnsi"/>
                <w:sz w:val="20"/>
                <w:szCs w:val="20"/>
                <w:lang w:val="fr-CA"/>
              </w:rPr>
              <w:t xml:space="preserve"> du fournisseur </w:t>
            </w:r>
            <w:r w:rsidR="007F1CC5" w:rsidRPr="007F1CC5">
              <w:rPr>
                <w:rFonts w:cstheme="minorHAnsi"/>
                <w:sz w:val="20"/>
                <w:szCs w:val="20"/>
                <w:lang w:val="fr-CA"/>
              </w:rPr>
              <w:t>et</w:t>
            </w:r>
            <w:r w:rsidR="008B1854" w:rsidRPr="007F1CC5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BF202A" w:rsidRPr="007F1CC5">
              <w:rPr>
                <w:rFonts w:cstheme="minorHAnsi"/>
                <w:sz w:val="20"/>
                <w:szCs w:val="20"/>
                <w:lang w:val="fr-CA"/>
              </w:rPr>
              <w:t xml:space="preserve">des </w:t>
            </w:r>
            <w:r w:rsidR="008B1854" w:rsidRPr="007F1CC5">
              <w:rPr>
                <w:rFonts w:cstheme="minorHAnsi"/>
                <w:sz w:val="20"/>
                <w:szCs w:val="20"/>
                <w:lang w:val="fr-CA"/>
              </w:rPr>
              <w:t>rapports d</w:t>
            </w:r>
            <w:r w:rsidR="003D328D" w:rsidRPr="007F1CC5">
              <w:rPr>
                <w:rFonts w:cstheme="minorHAnsi"/>
                <w:sz w:val="20"/>
                <w:szCs w:val="20"/>
                <w:lang w:val="fr-CA"/>
              </w:rPr>
              <w:t>’</w:t>
            </w:r>
            <w:r w:rsidR="007F1CC5" w:rsidRPr="007F1CC5">
              <w:rPr>
                <w:rFonts w:cstheme="minorHAnsi"/>
                <w:sz w:val="20"/>
                <w:szCs w:val="20"/>
                <w:lang w:val="fr-CA"/>
              </w:rPr>
              <w:t xml:space="preserve">étape, </w:t>
            </w:r>
            <w:r w:rsidR="008B1854" w:rsidRPr="007F1CC5">
              <w:rPr>
                <w:rFonts w:cstheme="minorHAnsi"/>
                <w:sz w:val="20"/>
                <w:szCs w:val="20"/>
                <w:lang w:val="fr-CA"/>
              </w:rPr>
              <w:t>conformément aux conditions du contrat</w:t>
            </w:r>
          </w:p>
        </w:tc>
        <w:tc>
          <w:tcPr>
            <w:tcW w:w="710" w:type="dxa"/>
          </w:tcPr>
          <w:p w:rsidR="00111157" w:rsidRPr="007F1CC5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111157" w:rsidRPr="007F1CC5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111157" w:rsidRPr="007F1CC5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2473" w:type="dxa"/>
          </w:tcPr>
          <w:p w:rsidR="00111157" w:rsidRPr="007F1CC5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111157" w:rsidRPr="00EB113B" w:rsidTr="00CD6487">
        <w:tc>
          <w:tcPr>
            <w:tcW w:w="622" w:type="dxa"/>
          </w:tcPr>
          <w:p w:rsidR="00111157" w:rsidRPr="007F1CC5" w:rsidRDefault="00EE21D3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 w:rsidRPr="007F1CC5">
              <w:rPr>
                <w:rFonts w:cstheme="minorHAnsi"/>
                <w:sz w:val="20"/>
                <w:szCs w:val="20"/>
                <w:lang w:val="fr-CA"/>
              </w:rPr>
              <w:lastRenderedPageBreak/>
              <w:t>1</w:t>
            </w:r>
            <w:r w:rsidR="007F1CC5">
              <w:rPr>
                <w:rFonts w:cstheme="minorHAnsi"/>
                <w:sz w:val="20"/>
                <w:szCs w:val="20"/>
                <w:lang w:val="fr-CA"/>
              </w:rPr>
              <w:t>1</w:t>
            </w:r>
          </w:p>
        </w:tc>
        <w:tc>
          <w:tcPr>
            <w:tcW w:w="4783" w:type="dxa"/>
          </w:tcPr>
          <w:p w:rsidR="00111157" w:rsidRPr="007F1CC5" w:rsidRDefault="008B18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 w:rsidRPr="007F1CC5">
              <w:rPr>
                <w:rFonts w:cstheme="minorHAnsi"/>
                <w:sz w:val="20"/>
                <w:szCs w:val="20"/>
                <w:lang w:val="fr-CA"/>
              </w:rPr>
              <w:t xml:space="preserve">Tout autre </w:t>
            </w:r>
            <w:r w:rsidR="00BF202A" w:rsidRPr="007F1CC5">
              <w:rPr>
                <w:rFonts w:cstheme="minorHAnsi"/>
                <w:sz w:val="20"/>
                <w:szCs w:val="20"/>
                <w:lang w:val="fr-CA"/>
              </w:rPr>
              <w:t>document auxiliaire</w:t>
            </w:r>
            <w:r w:rsidRPr="007F1CC5">
              <w:rPr>
                <w:rFonts w:cstheme="minorHAnsi"/>
                <w:sz w:val="20"/>
                <w:szCs w:val="20"/>
                <w:lang w:val="fr-CA"/>
              </w:rPr>
              <w:t xml:space="preserve"> lié au contrat et à l</w:t>
            </w:r>
            <w:r w:rsidR="003D328D" w:rsidRPr="007F1CC5">
              <w:rPr>
                <w:rFonts w:cstheme="minorHAnsi"/>
                <w:sz w:val="20"/>
                <w:szCs w:val="20"/>
                <w:lang w:val="fr-CA"/>
              </w:rPr>
              <w:t>’</w:t>
            </w:r>
            <w:r w:rsidRPr="007F1CC5">
              <w:rPr>
                <w:rFonts w:cstheme="minorHAnsi"/>
                <w:sz w:val="20"/>
                <w:szCs w:val="20"/>
                <w:lang w:val="fr-CA"/>
              </w:rPr>
              <w:t>exécution des travaux par le fournisseur</w:t>
            </w:r>
          </w:p>
        </w:tc>
        <w:tc>
          <w:tcPr>
            <w:tcW w:w="710" w:type="dxa"/>
          </w:tcPr>
          <w:p w:rsidR="00111157" w:rsidRPr="007F1CC5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111157" w:rsidRPr="007F1CC5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111157" w:rsidRPr="007F1CC5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2473" w:type="dxa"/>
          </w:tcPr>
          <w:p w:rsidR="00111157" w:rsidRPr="007F1CC5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C60C4C" w:rsidRPr="00EB113B" w:rsidTr="00CD6487">
        <w:tc>
          <w:tcPr>
            <w:tcW w:w="622" w:type="dxa"/>
          </w:tcPr>
          <w:p w:rsidR="00C60C4C" w:rsidRPr="007F1CC5" w:rsidRDefault="00C60C4C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 w:rsidRPr="007F1CC5">
              <w:rPr>
                <w:rFonts w:cstheme="minorHAnsi"/>
                <w:sz w:val="20"/>
                <w:szCs w:val="20"/>
                <w:lang w:val="fr-CA"/>
              </w:rPr>
              <w:t>1</w:t>
            </w:r>
            <w:r w:rsidR="007F1CC5">
              <w:rPr>
                <w:rFonts w:cstheme="minorHAnsi"/>
                <w:sz w:val="20"/>
                <w:szCs w:val="20"/>
                <w:lang w:val="fr-CA"/>
              </w:rPr>
              <w:t>2</w:t>
            </w:r>
          </w:p>
        </w:tc>
        <w:tc>
          <w:tcPr>
            <w:tcW w:w="4783" w:type="dxa"/>
          </w:tcPr>
          <w:p w:rsidR="00C60C4C" w:rsidRPr="007F1CC5" w:rsidRDefault="008B1854" w:rsidP="007F1CC5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 w:rsidRPr="007F1CC5">
              <w:rPr>
                <w:rFonts w:cstheme="minorHAnsi"/>
                <w:sz w:val="20"/>
                <w:szCs w:val="20"/>
                <w:lang w:val="fr-CA"/>
              </w:rPr>
              <w:t>Feuilles de temps</w:t>
            </w:r>
            <w:r w:rsidR="007F1CC5">
              <w:rPr>
                <w:rFonts w:cstheme="minorHAnsi"/>
                <w:sz w:val="20"/>
                <w:szCs w:val="20"/>
                <w:lang w:val="fr-CA"/>
              </w:rPr>
              <w:t xml:space="preserve"> approuvés, conformément aux conditions du </w:t>
            </w:r>
            <w:r w:rsidR="009E3219" w:rsidRPr="007F1CC5">
              <w:rPr>
                <w:rFonts w:cstheme="minorHAnsi"/>
                <w:sz w:val="20"/>
                <w:szCs w:val="20"/>
                <w:lang w:val="fr-CA"/>
              </w:rPr>
              <w:t>contrat</w:t>
            </w:r>
          </w:p>
        </w:tc>
        <w:tc>
          <w:tcPr>
            <w:tcW w:w="710" w:type="dxa"/>
          </w:tcPr>
          <w:p w:rsidR="00C60C4C" w:rsidRPr="007F1CC5" w:rsidRDefault="00C60C4C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C60C4C" w:rsidRPr="007F1CC5" w:rsidRDefault="00C60C4C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C60C4C" w:rsidRPr="007F1CC5" w:rsidRDefault="00C60C4C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2473" w:type="dxa"/>
          </w:tcPr>
          <w:p w:rsidR="00C60C4C" w:rsidRPr="007F1CC5" w:rsidRDefault="00C60C4C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C46C8A" w:rsidRPr="00EB113B" w:rsidTr="00CD6487">
        <w:tc>
          <w:tcPr>
            <w:tcW w:w="622" w:type="dxa"/>
          </w:tcPr>
          <w:p w:rsidR="00C46C8A" w:rsidRPr="00B70D36" w:rsidRDefault="00C60C4C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 w:rsidRPr="00B70D36">
              <w:rPr>
                <w:rFonts w:cstheme="minorHAnsi"/>
                <w:sz w:val="20"/>
                <w:szCs w:val="20"/>
                <w:lang w:val="fr-CA"/>
              </w:rPr>
              <w:t>1</w:t>
            </w:r>
            <w:r w:rsidR="00EE1B39">
              <w:rPr>
                <w:rFonts w:cstheme="minorHAnsi"/>
                <w:sz w:val="20"/>
                <w:szCs w:val="20"/>
                <w:lang w:val="fr-CA"/>
              </w:rPr>
              <w:t>3</w:t>
            </w:r>
          </w:p>
        </w:tc>
        <w:tc>
          <w:tcPr>
            <w:tcW w:w="4783" w:type="dxa"/>
          </w:tcPr>
          <w:p w:rsidR="00C46C8A" w:rsidRPr="00B70D36" w:rsidRDefault="009E3219" w:rsidP="004B20EF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 w:rsidRPr="00B70D36">
              <w:rPr>
                <w:rFonts w:cstheme="minorHAnsi"/>
                <w:sz w:val="20"/>
                <w:szCs w:val="20"/>
                <w:lang w:val="fr-CA"/>
              </w:rPr>
              <w:t>Toute correspondance</w:t>
            </w:r>
            <w:r w:rsidR="00C46C8A" w:rsidRPr="00B70D36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B70D36">
              <w:rPr>
                <w:rFonts w:cstheme="minorHAnsi"/>
                <w:sz w:val="20"/>
                <w:szCs w:val="20"/>
                <w:lang w:val="fr-CA"/>
              </w:rPr>
              <w:t>entre l</w:t>
            </w:r>
            <w:r w:rsidR="003D328D" w:rsidRPr="00B70D36">
              <w:rPr>
                <w:rFonts w:cstheme="minorHAnsi"/>
                <w:sz w:val="20"/>
                <w:szCs w:val="20"/>
                <w:lang w:val="fr-CA"/>
              </w:rPr>
              <w:t>’</w:t>
            </w:r>
            <w:r w:rsidRPr="00B70D36">
              <w:rPr>
                <w:rFonts w:cstheme="minorHAnsi"/>
                <w:sz w:val="20"/>
                <w:szCs w:val="20"/>
                <w:lang w:val="fr-CA"/>
              </w:rPr>
              <w:t xml:space="preserve">entrepreneur, </w:t>
            </w:r>
            <w:r w:rsidR="004B20EF" w:rsidRPr="00B70D36">
              <w:rPr>
                <w:rFonts w:cstheme="minorHAnsi"/>
                <w:sz w:val="20"/>
                <w:szCs w:val="20"/>
                <w:lang w:val="fr-CA"/>
              </w:rPr>
              <w:t xml:space="preserve">l’Équipe d’approvisionnement d’EDSC, </w:t>
            </w:r>
            <w:r w:rsidRPr="00B70D36">
              <w:rPr>
                <w:rFonts w:cstheme="minorHAnsi"/>
                <w:sz w:val="20"/>
                <w:szCs w:val="20"/>
                <w:lang w:val="fr-CA"/>
              </w:rPr>
              <w:t xml:space="preserve">et </w:t>
            </w:r>
            <w:r w:rsidR="004B20EF" w:rsidRPr="00B70D36">
              <w:rPr>
                <w:rFonts w:cstheme="minorHAnsi"/>
                <w:sz w:val="20"/>
                <w:szCs w:val="20"/>
                <w:lang w:val="fr-CA"/>
              </w:rPr>
              <w:t>le chargé du projet</w:t>
            </w:r>
          </w:p>
        </w:tc>
        <w:tc>
          <w:tcPr>
            <w:tcW w:w="710" w:type="dxa"/>
          </w:tcPr>
          <w:p w:rsidR="00C46C8A" w:rsidRPr="00B70D36" w:rsidRDefault="00C46C8A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C46C8A" w:rsidRPr="00B70D36" w:rsidRDefault="00C46C8A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C46C8A" w:rsidRPr="00B70D36" w:rsidRDefault="00C46C8A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2473" w:type="dxa"/>
          </w:tcPr>
          <w:p w:rsidR="00C46C8A" w:rsidRPr="00B70D36" w:rsidRDefault="00C46C8A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416855" w:rsidRPr="00EB113B" w:rsidTr="00CD6487">
        <w:trPr>
          <w:cantSplit/>
        </w:trPr>
        <w:tc>
          <w:tcPr>
            <w:tcW w:w="622" w:type="dxa"/>
          </w:tcPr>
          <w:p w:rsidR="00416855" w:rsidRPr="00B70D36" w:rsidRDefault="00C60C4C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 w:rsidRPr="00B70D36">
              <w:rPr>
                <w:rFonts w:cstheme="minorHAnsi"/>
                <w:sz w:val="20"/>
                <w:szCs w:val="20"/>
                <w:lang w:val="fr-CA"/>
              </w:rPr>
              <w:t>1</w:t>
            </w:r>
            <w:r w:rsidR="00EE1B39">
              <w:rPr>
                <w:rFonts w:cstheme="minorHAnsi"/>
                <w:sz w:val="20"/>
                <w:szCs w:val="20"/>
                <w:lang w:val="fr-CA"/>
              </w:rPr>
              <w:t>4</w:t>
            </w:r>
          </w:p>
        </w:tc>
        <w:tc>
          <w:tcPr>
            <w:tcW w:w="4783" w:type="dxa"/>
          </w:tcPr>
          <w:p w:rsidR="00416855" w:rsidRPr="00B70D36" w:rsidRDefault="009E3219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  <w:r w:rsidRPr="00B70D36">
              <w:rPr>
                <w:rFonts w:cstheme="minorHAnsi"/>
                <w:sz w:val="20"/>
                <w:szCs w:val="20"/>
                <w:lang w:val="fr-CA"/>
              </w:rPr>
              <w:t>Invitations</w:t>
            </w:r>
            <w:r w:rsidR="00BF202A" w:rsidRPr="00B70D36">
              <w:rPr>
                <w:rFonts w:cstheme="minorHAnsi"/>
                <w:sz w:val="20"/>
                <w:szCs w:val="20"/>
                <w:lang w:val="fr-CA"/>
              </w:rPr>
              <w:t xml:space="preserve"> à des réunions</w:t>
            </w:r>
            <w:r w:rsidRPr="00B70D36">
              <w:rPr>
                <w:rFonts w:cstheme="minorHAnsi"/>
                <w:sz w:val="20"/>
                <w:szCs w:val="20"/>
                <w:lang w:val="fr-CA"/>
              </w:rPr>
              <w:t>, ordres du jour et notes pour les réunions</w:t>
            </w:r>
            <w:r w:rsidR="005D4E5B" w:rsidRPr="00B70D36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B70D36">
              <w:rPr>
                <w:rFonts w:cstheme="minorHAnsi"/>
                <w:sz w:val="20"/>
                <w:szCs w:val="20"/>
                <w:lang w:val="fr-CA"/>
              </w:rPr>
              <w:t>auxquelles les entrepreneurs doivent assister et</w:t>
            </w:r>
            <w:r w:rsidR="00B70D36" w:rsidRPr="00B70D36">
              <w:rPr>
                <w:rFonts w:cstheme="minorHAnsi"/>
                <w:sz w:val="20"/>
                <w:szCs w:val="20"/>
                <w:lang w:val="fr-CA"/>
              </w:rPr>
              <w:t>/ou</w:t>
            </w:r>
            <w:r w:rsidRPr="00B70D36">
              <w:rPr>
                <w:rFonts w:cstheme="minorHAnsi"/>
                <w:sz w:val="20"/>
                <w:szCs w:val="20"/>
                <w:lang w:val="fr-CA"/>
              </w:rPr>
              <w:t xml:space="preserve"> pour lesquelles ils facturent leur temps </w:t>
            </w:r>
            <w:r w:rsidR="005D4E5B" w:rsidRPr="00B70D36">
              <w:rPr>
                <w:rFonts w:cstheme="minorHAnsi"/>
                <w:sz w:val="20"/>
                <w:szCs w:val="20"/>
                <w:lang w:val="fr-CA"/>
              </w:rPr>
              <w:t>(</w:t>
            </w:r>
            <w:r w:rsidRPr="00B70D36">
              <w:rPr>
                <w:rFonts w:cstheme="minorHAnsi"/>
                <w:sz w:val="20"/>
                <w:szCs w:val="20"/>
                <w:lang w:val="fr-CA"/>
              </w:rPr>
              <w:t>à l</w:t>
            </w:r>
            <w:r w:rsidR="003D328D" w:rsidRPr="00B70D36">
              <w:rPr>
                <w:rFonts w:cstheme="minorHAnsi"/>
                <w:sz w:val="20"/>
                <w:szCs w:val="20"/>
                <w:lang w:val="fr-CA"/>
              </w:rPr>
              <w:t>’</w:t>
            </w:r>
            <w:r w:rsidRPr="00B70D36">
              <w:rPr>
                <w:rFonts w:cstheme="minorHAnsi"/>
                <w:sz w:val="20"/>
                <w:szCs w:val="20"/>
                <w:lang w:val="fr-CA"/>
              </w:rPr>
              <w:t>appui de la signature en vertu de l</w:t>
            </w:r>
            <w:r w:rsidR="003D328D" w:rsidRPr="00B70D36">
              <w:rPr>
                <w:rFonts w:cstheme="minorHAnsi"/>
                <w:sz w:val="20"/>
                <w:szCs w:val="20"/>
                <w:lang w:val="fr-CA"/>
              </w:rPr>
              <w:t>’</w:t>
            </w:r>
            <w:r w:rsidRPr="00B70D36">
              <w:rPr>
                <w:rFonts w:cstheme="minorHAnsi"/>
                <w:sz w:val="20"/>
                <w:szCs w:val="20"/>
                <w:lang w:val="fr-CA"/>
              </w:rPr>
              <w:t>article</w:t>
            </w:r>
            <w:r w:rsidR="004B1994" w:rsidRPr="00B70D36">
              <w:rPr>
                <w:rFonts w:cstheme="minorHAnsi"/>
                <w:sz w:val="20"/>
                <w:szCs w:val="20"/>
                <w:lang w:val="fr-CA"/>
              </w:rPr>
              <w:t> </w:t>
            </w:r>
            <w:r w:rsidRPr="00B70D36">
              <w:rPr>
                <w:rFonts w:cstheme="minorHAnsi"/>
                <w:sz w:val="20"/>
                <w:szCs w:val="20"/>
                <w:lang w:val="fr-CA"/>
              </w:rPr>
              <w:t>34</w:t>
            </w:r>
            <w:r w:rsidR="005D4E5B" w:rsidRPr="00B70D36">
              <w:rPr>
                <w:rFonts w:cstheme="minorHAnsi"/>
                <w:sz w:val="20"/>
                <w:szCs w:val="20"/>
                <w:lang w:val="fr-CA"/>
              </w:rPr>
              <w:t>)</w:t>
            </w:r>
          </w:p>
        </w:tc>
        <w:tc>
          <w:tcPr>
            <w:tcW w:w="710" w:type="dxa"/>
          </w:tcPr>
          <w:p w:rsidR="00416855" w:rsidRPr="00B70D36" w:rsidRDefault="00416855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416855" w:rsidRPr="00B70D36" w:rsidRDefault="00416855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10" w:type="dxa"/>
          </w:tcPr>
          <w:p w:rsidR="00416855" w:rsidRPr="00B70D36" w:rsidRDefault="00416855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2473" w:type="dxa"/>
          </w:tcPr>
          <w:p w:rsidR="00416855" w:rsidRPr="00B70D36" w:rsidRDefault="00416855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</w:tbl>
    <w:p w:rsidR="00351069" w:rsidRPr="00DF465A" w:rsidRDefault="00351069" w:rsidP="00390876">
      <w:pPr>
        <w:rPr>
          <w:rFonts w:ascii="Arial" w:hAnsi="Arial" w:cs="Arial"/>
          <w:sz w:val="8"/>
          <w:szCs w:val="8"/>
          <w:lang w:val="fr-CA"/>
        </w:rPr>
      </w:pPr>
    </w:p>
    <w:p w:rsidR="007E2992" w:rsidRPr="00DF465A" w:rsidRDefault="004B1994" w:rsidP="00107BDA">
      <w:pPr>
        <w:rPr>
          <w:rFonts w:ascii="Arial" w:hAnsi="Arial" w:cs="Arial"/>
          <w:b/>
          <w:lang w:val="fr-CA"/>
        </w:rPr>
      </w:pPr>
      <w:r>
        <w:rPr>
          <w:rFonts w:ascii="Arial" w:hAnsi="Arial" w:cs="Arial"/>
          <w:b/>
          <w:lang w:val="fr-CA"/>
        </w:rPr>
        <w:t xml:space="preserve">Gestionnaire </w:t>
      </w:r>
      <w:r w:rsidR="007D673D">
        <w:rPr>
          <w:rFonts w:ascii="Arial" w:hAnsi="Arial" w:cs="Arial"/>
          <w:b/>
          <w:lang w:val="fr-CA"/>
        </w:rPr>
        <w:t>(chargé du projet)</w:t>
      </w:r>
      <w:r>
        <w:rPr>
          <w:rFonts w:ascii="Arial" w:hAnsi="Arial" w:cs="Arial"/>
          <w:b/>
          <w:lang w:val="fr-CA"/>
        </w:rPr>
        <w:t xml:space="preserve"> initial – </w:t>
      </w:r>
      <w:r w:rsidR="00107BDA">
        <w:rPr>
          <w:rFonts w:ascii="Arial" w:hAnsi="Arial" w:cs="Arial"/>
          <w:b/>
          <w:lang w:val="fr-CA"/>
        </w:rPr>
        <w:t xml:space="preserve">Autorité de certification </w:t>
      </w:r>
      <w:r>
        <w:rPr>
          <w:rFonts w:ascii="Arial" w:hAnsi="Arial" w:cs="Arial"/>
          <w:b/>
          <w:lang w:val="fr-CA"/>
        </w:rPr>
        <w:t xml:space="preserve">en vertu de l’article 34 </w:t>
      </w:r>
      <w:r w:rsidR="005E7E08">
        <w:rPr>
          <w:rFonts w:ascii="Arial" w:hAnsi="Arial" w:cs="Arial"/>
          <w:b/>
          <w:lang w:val="fr-CA"/>
        </w:rPr>
        <w:t xml:space="preserve">et l’article 32 </w:t>
      </w:r>
      <w:r>
        <w:rPr>
          <w:rFonts w:ascii="Arial" w:hAnsi="Arial" w:cs="Arial"/>
          <w:b/>
          <w:lang w:val="fr-CA"/>
        </w:rPr>
        <w:t xml:space="preserve">de la </w:t>
      </w:r>
      <w:r w:rsidRPr="00107BDA">
        <w:rPr>
          <w:rFonts w:ascii="Arial" w:hAnsi="Arial" w:cs="Arial"/>
          <w:b/>
          <w:i/>
          <w:iCs/>
          <w:lang w:val="fr-CA"/>
        </w:rPr>
        <w:t>Loi sur la gestion des finances publiques</w:t>
      </w:r>
      <w:r w:rsidR="00DF465A">
        <w:rPr>
          <w:rFonts w:ascii="Arial" w:hAnsi="Arial" w:cs="Arial"/>
          <w:b/>
          <w:i/>
          <w:iCs/>
          <w:lang w:val="fr-CA"/>
        </w:rPr>
        <w:t> </w:t>
      </w:r>
      <w:r w:rsidR="00DF465A">
        <w:rPr>
          <w:rFonts w:ascii="Arial" w:hAnsi="Arial" w:cs="Arial"/>
          <w:b/>
          <w:iCs/>
          <w:lang w:val="fr-CA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68"/>
        <w:gridCol w:w="3420"/>
        <w:gridCol w:w="2700"/>
      </w:tblGrid>
      <w:tr w:rsidR="00C60C4C" w:rsidRPr="00EB113B">
        <w:tc>
          <w:tcPr>
            <w:tcW w:w="3168" w:type="dxa"/>
            <w:tcBorders>
              <w:bottom w:val="single" w:sz="4" w:space="0" w:color="auto"/>
            </w:tcBorders>
          </w:tcPr>
          <w:p w:rsidR="00C60C4C" w:rsidRPr="00473955" w:rsidRDefault="00C60C4C" w:rsidP="00390876">
            <w:pPr>
              <w:rPr>
                <w:rFonts w:ascii="Arial" w:hAnsi="Arial" w:cs="Arial"/>
                <w:lang w:val="fr-CA"/>
              </w:rPr>
            </w:pPr>
          </w:p>
          <w:p w:rsidR="00C60C4C" w:rsidRPr="00473955" w:rsidRDefault="00C60C4C" w:rsidP="00390876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60C4C" w:rsidRPr="00473955" w:rsidRDefault="00C60C4C" w:rsidP="00390876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60C4C" w:rsidRPr="00473955" w:rsidRDefault="00C60C4C" w:rsidP="00390876">
            <w:pPr>
              <w:rPr>
                <w:rFonts w:ascii="Arial" w:hAnsi="Arial" w:cs="Arial"/>
                <w:lang w:val="fr-CA"/>
              </w:rPr>
            </w:pPr>
          </w:p>
        </w:tc>
      </w:tr>
      <w:tr w:rsidR="00C60C4C" w:rsidRPr="00473955">
        <w:tc>
          <w:tcPr>
            <w:tcW w:w="3168" w:type="dxa"/>
            <w:tcBorders>
              <w:top w:val="single" w:sz="4" w:space="0" w:color="auto"/>
            </w:tcBorders>
          </w:tcPr>
          <w:p w:rsidR="00C60C4C" w:rsidRPr="001F10EE" w:rsidRDefault="001F10EE" w:rsidP="00390876">
            <w:pPr>
              <w:rPr>
                <w:rFonts w:ascii="Arial" w:hAnsi="Arial" w:cs="Arial"/>
                <w:highlight w:val="green"/>
                <w:lang w:val="fr-CA"/>
              </w:rPr>
            </w:pPr>
            <w:r w:rsidRPr="001F10EE">
              <w:rPr>
                <w:rFonts w:ascii="Arial" w:hAnsi="Arial" w:cs="Arial"/>
                <w:lang w:val="fr-CA"/>
              </w:rPr>
              <w:t>Nom en caractères d</w:t>
            </w:r>
            <w:r w:rsidR="003D328D">
              <w:rPr>
                <w:rFonts w:ascii="Arial" w:hAnsi="Arial" w:cs="Arial"/>
                <w:lang w:val="fr-CA"/>
              </w:rPr>
              <w:t>’</w:t>
            </w:r>
            <w:r w:rsidRPr="001F10EE">
              <w:rPr>
                <w:rFonts w:ascii="Arial" w:hAnsi="Arial" w:cs="Arial"/>
                <w:lang w:val="fr-CA"/>
              </w:rPr>
              <w:t>imprimerie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C60C4C" w:rsidRPr="00473955" w:rsidRDefault="00C60C4C" w:rsidP="00390876">
            <w:pPr>
              <w:rPr>
                <w:rFonts w:ascii="Arial" w:hAnsi="Arial" w:cs="Arial"/>
                <w:lang w:val="fr-CA"/>
              </w:rPr>
            </w:pPr>
            <w:r w:rsidRPr="00473955">
              <w:rPr>
                <w:rFonts w:ascii="Arial" w:hAnsi="Arial" w:cs="Arial"/>
                <w:lang w:val="fr-CA"/>
              </w:rPr>
              <w:t>Signature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C60C4C" w:rsidRPr="00473955" w:rsidRDefault="00C60C4C" w:rsidP="00390876">
            <w:pPr>
              <w:rPr>
                <w:rFonts w:ascii="Arial" w:hAnsi="Arial" w:cs="Arial"/>
                <w:lang w:val="fr-CA"/>
              </w:rPr>
            </w:pPr>
            <w:r w:rsidRPr="00473955">
              <w:rPr>
                <w:rFonts w:ascii="Arial" w:hAnsi="Arial" w:cs="Arial"/>
                <w:lang w:val="fr-CA"/>
              </w:rPr>
              <w:t>Date</w:t>
            </w:r>
          </w:p>
        </w:tc>
      </w:tr>
    </w:tbl>
    <w:p w:rsidR="007E2992" w:rsidRPr="00DF465A" w:rsidRDefault="007E2992" w:rsidP="00390876">
      <w:pPr>
        <w:rPr>
          <w:rFonts w:ascii="Arial" w:hAnsi="Arial" w:cs="Arial"/>
          <w:sz w:val="8"/>
          <w:szCs w:val="8"/>
          <w:lang w:val="fr-CA"/>
        </w:rPr>
      </w:pPr>
    </w:p>
    <w:p w:rsidR="007E2992" w:rsidRPr="00473955" w:rsidRDefault="007E2992" w:rsidP="00390876">
      <w:pPr>
        <w:rPr>
          <w:rFonts w:ascii="Arial" w:hAnsi="Arial" w:cs="Arial"/>
          <w:b/>
          <w:lang w:val="fr-CA"/>
        </w:rPr>
      </w:pPr>
      <w:r w:rsidRPr="00107BDA">
        <w:rPr>
          <w:rFonts w:ascii="Arial" w:hAnsi="Arial" w:cs="Arial"/>
          <w:b/>
          <w:lang w:val="fr-CA"/>
        </w:rPr>
        <w:t>Chan</w:t>
      </w:r>
      <w:r w:rsidR="00107BDA" w:rsidRPr="00107BDA">
        <w:rPr>
          <w:rFonts w:ascii="Arial" w:hAnsi="Arial" w:cs="Arial"/>
          <w:b/>
          <w:lang w:val="fr-CA"/>
        </w:rPr>
        <w:t xml:space="preserve">gement de </w:t>
      </w:r>
      <w:r w:rsidR="004B20EF">
        <w:rPr>
          <w:rFonts w:ascii="Arial" w:hAnsi="Arial" w:cs="Arial"/>
          <w:b/>
          <w:lang w:val="fr-CA"/>
        </w:rPr>
        <w:t>chargé du projet</w:t>
      </w:r>
      <w:r w:rsidR="00107BDA" w:rsidRPr="00107BDA">
        <w:rPr>
          <w:rFonts w:ascii="Arial" w:hAnsi="Arial" w:cs="Arial"/>
          <w:b/>
          <w:lang w:val="fr-CA"/>
        </w:rPr>
        <w:t> </w:t>
      </w:r>
      <w:r w:rsidRPr="00473955">
        <w:rPr>
          <w:rFonts w:ascii="Arial" w:hAnsi="Arial" w:cs="Arial"/>
          <w:b/>
          <w:lang w:val="fr-CA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68"/>
        <w:gridCol w:w="3420"/>
        <w:gridCol w:w="2700"/>
      </w:tblGrid>
      <w:tr w:rsidR="00C60C4C" w:rsidRPr="00EB113B">
        <w:tc>
          <w:tcPr>
            <w:tcW w:w="3168" w:type="dxa"/>
            <w:tcBorders>
              <w:bottom w:val="single" w:sz="4" w:space="0" w:color="auto"/>
            </w:tcBorders>
          </w:tcPr>
          <w:p w:rsidR="00C60C4C" w:rsidRPr="00473955" w:rsidRDefault="00C60C4C" w:rsidP="00840ABC">
            <w:pPr>
              <w:rPr>
                <w:rFonts w:ascii="Arial" w:hAnsi="Arial" w:cs="Arial"/>
                <w:lang w:val="fr-CA"/>
              </w:rPr>
            </w:pPr>
          </w:p>
          <w:p w:rsidR="00C60C4C" w:rsidRPr="00473955" w:rsidRDefault="00C60C4C" w:rsidP="00840ABC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60C4C" w:rsidRPr="00473955" w:rsidRDefault="00C60C4C" w:rsidP="00840ABC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60C4C" w:rsidRPr="00473955" w:rsidRDefault="00C60C4C" w:rsidP="00840ABC">
            <w:pPr>
              <w:rPr>
                <w:rFonts w:ascii="Arial" w:hAnsi="Arial" w:cs="Arial"/>
                <w:lang w:val="fr-CA"/>
              </w:rPr>
            </w:pPr>
          </w:p>
        </w:tc>
      </w:tr>
      <w:tr w:rsidR="00C60C4C" w:rsidRPr="00473955">
        <w:tc>
          <w:tcPr>
            <w:tcW w:w="3168" w:type="dxa"/>
            <w:tcBorders>
              <w:top w:val="single" w:sz="4" w:space="0" w:color="auto"/>
            </w:tcBorders>
          </w:tcPr>
          <w:p w:rsidR="00C60C4C" w:rsidRPr="00473955" w:rsidRDefault="009E3219" w:rsidP="00840ABC">
            <w:pPr>
              <w:rPr>
                <w:rFonts w:ascii="Arial" w:hAnsi="Arial" w:cs="Arial"/>
                <w:highlight w:val="green"/>
                <w:lang w:val="fr-CA"/>
              </w:rPr>
            </w:pPr>
            <w:r w:rsidRPr="009E3219">
              <w:rPr>
                <w:rFonts w:ascii="Arial" w:hAnsi="Arial" w:cs="Arial"/>
                <w:lang w:val="fr-CA"/>
              </w:rPr>
              <w:t>Nom en caractères d</w:t>
            </w:r>
            <w:r w:rsidR="003D328D">
              <w:rPr>
                <w:rFonts w:ascii="Arial" w:hAnsi="Arial" w:cs="Arial"/>
                <w:lang w:val="fr-CA"/>
              </w:rPr>
              <w:t>’</w:t>
            </w:r>
            <w:r w:rsidRPr="009E3219">
              <w:rPr>
                <w:rFonts w:ascii="Arial" w:hAnsi="Arial" w:cs="Arial"/>
                <w:lang w:val="fr-CA"/>
              </w:rPr>
              <w:t>imprimerie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C60C4C" w:rsidRPr="00473955" w:rsidRDefault="00C60C4C" w:rsidP="00840ABC">
            <w:pPr>
              <w:rPr>
                <w:rFonts w:ascii="Arial" w:hAnsi="Arial" w:cs="Arial"/>
                <w:lang w:val="fr-CA"/>
              </w:rPr>
            </w:pPr>
            <w:r w:rsidRPr="00473955">
              <w:rPr>
                <w:rFonts w:ascii="Arial" w:hAnsi="Arial" w:cs="Arial"/>
                <w:lang w:val="fr-CA"/>
              </w:rPr>
              <w:t>Signature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C60C4C" w:rsidRPr="00473955" w:rsidRDefault="00C60C4C" w:rsidP="00840ABC">
            <w:pPr>
              <w:rPr>
                <w:rFonts w:ascii="Arial" w:hAnsi="Arial" w:cs="Arial"/>
                <w:lang w:val="fr-CA"/>
              </w:rPr>
            </w:pPr>
            <w:r w:rsidRPr="00473955">
              <w:rPr>
                <w:rFonts w:ascii="Arial" w:hAnsi="Arial" w:cs="Arial"/>
                <w:lang w:val="fr-CA"/>
              </w:rPr>
              <w:t>Date</w:t>
            </w:r>
          </w:p>
        </w:tc>
      </w:tr>
    </w:tbl>
    <w:p w:rsidR="00C60C4C" w:rsidRPr="00473955" w:rsidRDefault="00C60C4C" w:rsidP="00390876">
      <w:pPr>
        <w:rPr>
          <w:rFonts w:ascii="Arial" w:hAnsi="Arial" w:cs="Arial"/>
          <w:lang w:val="fr-C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68"/>
        <w:gridCol w:w="3420"/>
        <w:gridCol w:w="2700"/>
      </w:tblGrid>
      <w:tr w:rsidR="00C60C4C" w:rsidRPr="00473955">
        <w:tc>
          <w:tcPr>
            <w:tcW w:w="3168" w:type="dxa"/>
            <w:tcBorders>
              <w:bottom w:val="single" w:sz="4" w:space="0" w:color="auto"/>
            </w:tcBorders>
          </w:tcPr>
          <w:p w:rsidR="00C60C4C" w:rsidRPr="00473955" w:rsidRDefault="00C60C4C" w:rsidP="00840ABC">
            <w:pPr>
              <w:rPr>
                <w:rFonts w:ascii="Arial" w:hAnsi="Arial" w:cs="Arial"/>
                <w:lang w:val="fr-CA"/>
              </w:rPr>
            </w:pPr>
          </w:p>
          <w:p w:rsidR="00C60C4C" w:rsidRPr="00473955" w:rsidRDefault="00C60C4C" w:rsidP="00840ABC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60C4C" w:rsidRPr="00473955" w:rsidRDefault="00C60C4C" w:rsidP="00840ABC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60C4C" w:rsidRPr="00473955" w:rsidRDefault="00C60C4C" w:rsidP="00840ABC">
            <w:pPr>
              <w:rPr>
                <w:rFonts w:ascii="Arial" w:hAnsi="Arial" w:cs="Arial"/>
                <w:lang w:val="fr-CA"/>
              </w:rPr>
            </w:pPr>
          </w:p>
        </w:tc>
      </w:tr>
      <w:tr w:rsidR="00C60C4C" w:rsidRPr="00473955">
        <w:tc>
          <w:tcPr>
            <w:tcW w:w="3168" w:type="dxa"/>
            <w:tcBorders>
              <w:top w:val="single" w:sz="4" w:space="0" w:color="auto"/>
            </w:tcBorders>
          </w:tcPr>
          <w:p w:rsidR="00C60C4C" w:rsidRPr="009E3219" w:rsidRDefault="009E3219" w:rsidP="00840ABC">
            <w:pPr>
              <w:rPr>
                <w:rFonts w:ascii="Arial" w:hAnsi="Arial" w:cs="Arial"/>
                <w:highlight w:val="cyan"/>
                <w:lang w:val="fr-CA"/>
              </w:rPr>
            </w:pPr>
            <w:r w:rsidRPr="009E3219">
              <w:rPr>
                <w:rFonts w:ascii="Arial" w:hAnsi="Arial" w:cs="Arial"/>
                <w:lang w:val="fr-CA"/>
              </w:rPr>
              <w:t>Nom en caractères d</w:t>
            </w:r>
            <w:r w:rsidR="003D328D">
              <w:rPr>
                <w:rFonts w:ascii="Arial" w:hAnsi="Arial" w:cs="Arial"/>
                <w:lang w:val="fr-CA"/>
              </w:rPr>
              <w:t>’</w:t>
            </w:r>
            <w:r w:rsidRPr="009E3219">
              <w:rPr>
                <w:rFonts w:ascii="Arial" w:hAnsi="Arial" w:cs="Arial"/>
                <w:lang w:val="fr-CA"/>
              </w:rPr>
              <w:t>imprimerie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C60C4C" w:rsidRPr="00473955" w:rsidRDefault="00C60C4C" w:rsidP="00840ABC">
            <w:pPr>
              <w:rPr>
                <w:rFonts w:ascii="Arial" w:hAnsi="Arial" w:cs="Arial"/>
                <w:lang w:val="fr-CA"/>
              </w:rPr>
            </w:pPr>
            <w:r w:rsidRPr="00473955">
              <w:rPr>
                <w:rFonts w:ascii="Arial" w:hAnsi="Arial" w:cs="Arial"/>
                <w:lang w:val="fr-CA"/>
              </w:rPr>
              <w:t>Signature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C60C4C" w:rsidRPr="00473955" w:rsidRDefault="00C60C4C" w:rsidP="00840ABC">
            <w:pPr>
              <w:rPr>
                <w:rFonts w:ascii="Arial" w:hAnsi="Arial" w:cs="Arial"/>
                <w:lang w:val="fr-CA"/>
              </w:rPr>
            </w:pPr>
            <w:r w:rsidRPr="00473955">
              <w:rPr>
                <w:rFonts w:ascii="Arial" w:hAnsi="Arial" w:cs="Arial"/>
                <w:lang w:val="fr-CA"/>
              </w:rPr>
              <w:t>Date</w:t>
            </w:r>
          </w:p>
        </w:tc>
      </w:tr>
    </w:tbl>
    <w:p w:rsidR="00C60C4C" w:rsidRPr="00473955" w:rsidRDefault="00C60C4C" w:rsidP="00390876">
      <w:pPr>
        <w:rPr>
          <w:rFonts w:ascii="Arial" w:hAnsi="Arial" w:cs="Arial"/>
          <w:lang w:val="fr-CA"/>
        </w:rPr>
      </w:pPr>
    </w:p>
    <w:sectPr w:rsidR="00C60C4C" w:rsidRPr="00473955" w:rsidSect="00C46C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85" w:rsidRDefault="00767085">
      <w:r>
        <w:separator/>
      </w:r>
    </w:p>
  </w:endnote>
  <w:endnote w:type="continuationSeparator" w:id="0">
    <w:p w:rsidR="00767085" w:rsidRDefault="0076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B3" w:rsidRPr="00F24135" w:rsidRDefault="009676B3" w:rsidP="00F241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35" w:rsidRDefault="00F241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35" w:rsidRDefault="00F24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85" w:rsidRDefault="00767085">
      <w:r>
        <w:separator/>
      </w:r>
    </w:p>
  </w:footnote>
  <w:footnote w:type="continuationSeparator" w:id="0">
    <w:p w:rsidR="00767085" w:rsidRDefault="00767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35" w:rsidRDefault="00F241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35" w:rsidRDefault="00F241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35" w:rsidRDefault="00F241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NGC"/>
    <w:docVar w:name="TermBaseURL" w:val="empty"/>
    <w:docVar w:name="TextBases" w:val="BTO|BTO - Réf|DSC|DSC - Décisions arbitrales|HRS|HRS-Ref Client|Termicom|TPSGC"/>
    <w:docVar w:name="TextBaseURL" w:val="empty"/>
    <w:docVar w:name="UILng" w:val="fr"/>
  </w:docVars>
  <w:rsids>
    <w:rsidRoot w:val="00AC484B"/>
    <w:rsid w:val="00011403"/>
    <w:rsid w:val="000447A0"/>
    <w:rsid w:val="00053256"/>
    <w:rsid w:val="00055188"/>
    <w:rsid w:val="00074240"/>
    <w:rsid w:val="000963A3"/>
    <w:rsid w:val="000A7839"/>
    <w:rsid w:val="00107BDA"/>
    <w:rsid w:val="00111157"/>
    <w:rsid w:val="001165C6"/>
    <w:rsid w:val="00150545"/>
    <w:rsid w:val="0015200C"/>
    <w:rsid w:val="00190F92"/>
    <w:rsid w:val="001A77F3"/>
    <w:rsid w:val="001B1698"/>
    <w:rsid w:val="001E47E0"/>
    <w:rsid w:val="001F10EE"/>
    <w:rsid w:val="001F43A0"/>
    <w:rsid w:val="002148D1"/>
    <w:rsid w:val="00233CD6"/>
    <w:rsid w:val="00264800"/>
    <w:rsid w:val="00266191"/>
    <w:rsid w:val="00267DB8"/>
    <w:rsid w:val="002C3533"/>
    <w:rsid w:val="0030673C"/>
    <w:rsid w:val="0031595B"/>
    <w:rsid w:val="00323421"/>
    <w:rsid w:val="00347C98"/>
    <w:rsid w:val="00351069"/>
    <w:rsid w:val="00390876"/>
    <w:rsid w:val="003A6C81"/>
    <w:rsid w:val="003B163D"/>
    <w:rsid w:val="003D328D"/>
    <w:rsid w:val="00416855"/>
    <w:rsid w:val="00433493"/>
    <w:rsid w:val="00434371"/>
    <w:rsid w:val="0045234C"/>
    <w:rsid w:val="00456CED"/>
    <w:rsid w:val="00473955"/>
    <w:rsid w:val="00491C93"/>
    <w:rsid w:val="00496B0B"/>
    <w:rsid w:val="004B1994"/>
    <w:rsid w:val="004B20EF"/>
    <w:rsid w:val="004D7B33"/>
    <w:rsid w:val="00513FC6"/>
    <w:rsid w:val="00522FC2"/>
    <w:rsid w:val="00542447"/>
    <w:rsid w:val="005D4E5B"/>
    <w:rsid w:val="005E7E08"/>
    <w:rsid w:val="005F580A"/>
    <w:rsid w:val="00602144"/>
    <w:rsid w:val="00644154"/>
    <w:rsid w:val="00685089"/>
    <w:rsid w:val="00687F54"/>
    <w:rsid w:val="007267A9"/>
    <w:rsid w:val="007270DB"/>
    <w:rsid w:val="00767085"/>
    <w:rsid w:val="007D673D"/>
    <w:rsid w:val="007E2992"/>
    <w:rsid w:val="007F1CC5"/>
    <w:rsid w:val="007F6D49"/>
    <w:rsid w:val="00814CA5"/>
    <w:rsid w:val="00840ABC"/>
    <w:rsid w:val="00863738"/>
    <w:rsid w:val="008B1854"/>
    <w:rsid w:val="008D2FFC"/>
    <w:rsid w:val="008E366C"/>
    <w:rsid w:val="008F7802"/>
    <w:rsid w:val="00924297"/>
    <w:rsid w:val="00946E97"/>
    <w:rsid w:val="00953FDA"/>
    <w:rsid w:val="009676B3"/>
    <w:rsid w:val="00987F04"/>
    <w:rsid w:val="00992003"/>
    <w:rsid w:val="009D5840"/>
    <w:rsid w:val="009E3219"/>
    <w:rsid w:val="009F1D08"/>
    <w:rsid w:val="00A34669"/>
    <w:rsid w:val="00A53230"/>
    <w:rsid w:val="00A53CA8"/>
    <w:rsid w:val="00A9220B"/>
    <w:rsid w:val="00A942E4"/>
    <w:rsid w:val="00AB7ECA"/>
    <w:rsid w:val="00AC484B"/>
    <w:rsid w:val="00AE134E"/>
    <w:rsid w:val="00B12DCC"/>
    <w:rsid w:val="00B21F05"/>
    <w:rsid w:val="00B3199E"/>
    <w:rsid w:val="00B31ABA"/>
    <w:rsid w:val="00B35AA8"/>
    <w:rsid w:val="00B4738A"/>
    <w:rsid w:val="00B70D36"/>
    <w:rsid w:val="00B95B38"/>
    <w:rsid w:val="00BA04CE"/>
    <w:rsid w:val="00BA0E22"/>
    <w:rsid w:val="00BA60D6"/>
    <w:rsid w:val="00BF202A"/>
    <w:rsid w:val="00BF71E3"/>
    <w:rsid w:val="00C2564B"/>
    <w:rsid w:val="00C4285F"/>
    <w:rsid w:val="00C46C8A"/>
    <w:rsid w:val="00C60C4C"/>
    <w:rsid w:val="00C63208"/>
    <w:rsid w:val="00C913CA"/>
    <w:rsid w:val="00CD41E8"/>
    <w:rsid w:val="00CD6487"/>
    <w:rsid w:val="00CD7F08"/>
    <w:rsid w:val="00CE77F4"/>
    <w:rsid w:val="00D943BF"/>
    <w:rsid w:val="00DC1FA8"/>
    <w:rsid w:val="00DF465A"/>
    <w:rsid w:val="00DF5F44"/>
    <w:rsid w:val="00E25C14"/>
    <w:rsid w:val="00E811CA"/>
    <w:rsid w:val="00EB113B"/>
    <w:rsid w:val="00EE1B39"/>
    <w:rsid w:val="00EE21D3"/>
    <w:rsid w:val="00EE5D07"/>
    <w:rsid w:val="00EF4799"/>
    <w:rsid w:val="00F24135"/>
    <w:rsid w:val="00F24CAC"/>
    <w:rsid w:val="00F56A92"/>
    <w:rsid w:val="00F8004B"/>
    <w:rsid w:val="00F83419"/>
    <w:rsid w:val="00FD0795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D49"/>
  </w:style>
  <w:style w:type="paragraph" w:styleId="Heading1">
    <w:name w:val="heading 1"/>
    <w:basedOn w:val="Normal"/>
    <w:next w:val="Normal"/>
    <w:link w:val="Heading1Char"/>
    <w:uiPriority w:val="9"/>
    <w:qFormat/>
    <w:rsid w:val="007F6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D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D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D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D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D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D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D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D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D0795"/>
    <w:rPr>
      <w:color w:val="0000FF"/>
      <w:u w:val="single"/>
    </w:rPr>
  </w:style>
  <w:style w:type="paragraph" w:styleId="NormalWeb">
    <w:name w:val="Normal (Web)"/>
    <w:basedOn w:val="Normal"/>
    <w:rsid w:val="00FD0795"/>
    <w:pPr>
      <w:spacing w:before="100" w:beforeAutospacing="1" w:after="100" w:afterAutospacing="1"/>
    </w:pPr>
    <w:rPr>
      <w:rFonts w:ascii="Verdana" w:hAnsi="Verdana"/>
    </w:rPr>
  </w:style>
  <w:style w:type="paragraph" w:customStyle="1" w:styleId="historicalnote">
    <w:name w:val="historicalnote"/>
    <w:basedOn w:val="Normal"/>
    <w:rsid w:val="00FD0795"/>
    <w:pPr>
      <w:spacing w:before="84"/>
    </w:pPr>
    <w:rPr>
      <w:rFonts w:ascii="Verdana" w:hAnsi="Verdana"/>
      <w:sz w:val="19"/>
      <w:szCs w:val="19"/>
    </w:rPr>
  </w:style>
  <w:style w:type="paragraph" w:customStyle="1" w:styleId="secsubsec">
    <w:name w:val="secsubsec"/>
    <w:basedOn w:val="Normal"/>
    <w:rsid w:val="00FD0795"/>
    <w:pPr>
      <w:spacing w:before="168"/>
      <w:ind w:firstLine="336"/>
    </w:pPr>
    <w:rPr>
      <w:rFonts w:ascii="Verdana" w:hAnsi="Verdana"/>
    </w:rPr>
  </w:style>
  <w:style w:type="character" w:styleId="Strong">
    <w:name w:val="Strong"/>
    <w:basedOn w:val="DefaultParagraphFont"/>
    <w:uiPriority w:val="22"/>
    <w:qFormat/>
    <w:rsid w:val="007F6D49"/>
    <w:rPr>
      <w:b/>
      <w:bCs/>
    </w:rPr>
  </w:style>
  <w:style w:type="character" w:customStyle="1" w:styleId="indentlabel1">
    <w:name w:val="indentlabel1"/>
    <w:basedOn w:val="DefaultParagraphFont"/>
    <w:rsid w:val="00FD0795"/>
    <w:rPr>
      <w:rFonts w:ascii="Verdana" w:hAnsi="Verdana" w:hint="default"/>
      <w:sz w:val="26"/>
      <w:szCs w:val="26"/>
    </w:rPr>
  </w:style>
  <w:style w:type="paragraph" w:styleId="FootnoteText">
    <w:name w:val="footnote text"/>
    <w:basedOn w:val="Normal"/>
    <w:semiHidden/>
    <w:rsid w:val="003A6C8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A6C81"/>
    <w:rPr>
      <w:vertAlign w:val="superscript"/>
    </w:rPr>
  </w:style>
  <w:style w:type="paragraph" w:styleId="Footer">
    <w:name w:val="footer"/>
    <w:basedOn w:val="Normal"/>
    <w:rsid w:val="00B31A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1ABA"/>
  </w:style>
  <w:style w:type="paragraph" w:styleId="Header">
    <w:name w:val="header"/>
    <w:basedOn w:val="Normal"/>
    <w:rsid w:val="00B31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963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4738A"/>
    <w:rPr>
      <w:sz w:val="16"/>
      <w:szCs w:val="16"/>
    </w:rPr>
  </w:style>
  <w:style w:type="paragraph" w:styleId="CommentText">
    <w:name w:val="annotation text"/>
    <w:basedOn w:val="Normal"/>
    <w:semiHidden/>
    <w:rsid w:val="00B473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473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F6D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6D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F6D4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F6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D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D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D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D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D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D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D4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D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6D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D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6D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F6D49"/>
    <w:rPr>
      <w:i/>
      <w:iCs/>
    </w:rPr>
  </w:style>
  <w:style w:type="paragraph" w:styleId="ListParagraph">
    <w:name w:val="List Paragraph"/>
    <w:basedOn w:val="Normal"/>
    <w:uiPriority w:val="34"/>
    <w:qFormat/>
    <w:rsid w:val="007F6D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6D4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F6D4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D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D4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7F6D4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F6D4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F6D4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F6D4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F6D4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6D4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D49"/>
  </w:style>
  <w:style w:type="paragraph" w:styleId="Heading1">
    <w:name w:val="heading 1"/>
    <w:basedOn w:val="Normal"/>
    <w:next w:val="Normal"/>
    <w:link w:val="Heading1Char"/>
    <w:uiPriority w:val="9"/>
    <w:qFormat/>
    <w:rsid w:val="007F6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D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D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D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D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D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D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D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D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D0795"/>
    <w:rPr>
      <w:color w:val="0000FF"/>
      <w:u w:val="single"/>
    </w:rPr>
  </w:style>
  <w:style w:type="paragraph" w:styleId="NormalWeb">
    <w:name w:val="Normal (Web)"/>
    <w:basedOn w:val="Normal"/>
    <w:rsid w:val="00FD0795"/>
    <w:pPr>
      <w:spacing w:before="100" w:beforeAutospacing="1" w:after="100" w:afterAutospacing="1"/>
    </w:pPr>
    <w:rPr>
      <w:rFonts w:ascii="Verdana" w:hAnsi="Verdana"/>
    </w:rPr>
  </w:style>
  <w:style w:type="paragraph" w:customStyle="1" w:styleId="historicalnote">
    <w:name w:val="historicalnote"/>
    <w:basedOn w:val="Normal"/>
    <w:rsid w:val="00FD0795"/>
    <w:pPr>
      <w:spacing w:before="84"/>
    </w:pPr>
    <w:rPr>
      <w:rFonts w:ascii="Verdana" w:hAnsi="Verdana"/>
      <w:sz w:val="19"/>
      <w:szCs w:val="19"/>
    </w:rPr>
  </w:style>
  <w:style w:type="paragraph" w:customStyle="1" w:styleId="secsubsec">
    <w:name w:val="secsubsec"/>
    <w:basedOn w:val="Normal"/>
    <w:rsid w:val="00FD0795"/>
    <w:pPr>
      <w:spacing w:before="168"/>
      <w:ind w:firstLine="336"/>
    </w:pPr>
    <w:rPr>
      <w:rFonts w:ascii="Verdana" w:hAnsi="Verdana"/>
    </w:rPr>
  </w:style>
  <w:style w:type="character" w:styleId="Strong">
    <w:name w:val="Strong"/>
    <w:basedOn w:val="DefaultParagraphFont"/>
    <w:uiPriority w:val="22"/>
    <w:qFormat/>
    <w:rsid w:val="007F6D49"/>
    <w:rPr>
      <w:b/>
      <w:bCs/>
    </w:rPr>
  </w:style>
  <w:style w:type="character" w:customStyle="1" w:styleId="indentlabel1">
    <w:name w:val="indentlabel1"/>
    <w:basedOn w:val="DefaultParagraphFont"/>
    <w:rsid w:val="00FD0795"/>
    <w:rPr>
      <w:rFonts w:ascii="Verdana" w:hAnsi="Verdana" w:hint="default"/>
      <w:sz w:val="26"/>
      <w:szCs w:val="26"/>
    </w:rPr>
  </w:style>
  <w:style w:type="paragraph" w:styleId="FootnoteText">
    <w:name w:val="footnote text"/>
    <w:basedOn w:val="Normal"/>
    <w:semiHidden/>
    <w:rsid w:val="003A6C8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A6C81"/>
    <w:rPr>
      <w:vertAlign w:val="superscript"/>
    </w:rPr>
  </w:style>
  <w:style w:type="paragraph" w:styleId="Footer">
    <w:name w:val="footer"/>
    <w:basedOn w:val="Normal"/>
    <w:rsid w:val="00B31A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1ABA"/>
  </w:style>
  <w:style w:type="paragraph" w:styleId="Header">
    <w:name w:val="header"/>
    <w:basedOn w:val="Normal"/>
    <w:rsid w:val="00B31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963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4738A"/>
    <w:rPr>
      <w:sz w:val="16"/>
      <w:szCs w:val="16"/>
    </w:rPr>
  </w:style>
  <w:style w:type="paragraph" w:styleId="CommentText">
    <w:name w:val="annotation text"/>
    <w:basedOn w:val="Normal"/>
    <w:semiHidden/>
    <w:rsid w:val="00B473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473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F6D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6D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F6D4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F6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D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D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D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D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D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D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D4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D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6D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D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6D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F6D49"/>
    <w:rPr>
      <w:i/>
      <w:iCs/>
    </w:rPr>
  </w:style>
  <w:style w:type="paragraph" w:styleId="ListParagraph">
    <w:name w:val="List Paragraph"/>
    <w:basedOn w:val="Normal"/>
    <w:uiPriority w:val="34"/>
    <w:qFormat/>
    <w:rsid w:val="007F6D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6D4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F6D4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D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D4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7F6D4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F6D4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F6D4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F6D4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F6D4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6D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9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12" w:space="2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77347915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12" w:space="2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</w:div>
                                  </w:divsChild>
                                </w:div>
                                <w:div w:id="100593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12" w:space="2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ervice.prv/fra/finance/pi/centre_excellence_pi.s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campus.prv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2014-05-01T17:17:00Z</dcterms:created>
  <dcterms:modified xsi:type="dcterms:W3CDTF">2014-05-01T17:18:00Z</dcterms:modified>
</cp:coreProperties>
</file>