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B1" w:rsidRPr="00BA09B5" w:rsidRDefault="00BA09B5" w:rsidP="001632B1">
      <w:pPr>
        <w:pBdr>
          <w:bottom w:val="single" w:sz="8" w:space="4" w:color="2DA2BF"/>
        </w:pBdr>
        <w:spacing w:after="300" w:line="240" w:lineRule="auto"/>
        <w:contextualSpacing/>
        <w:rPr>
          <w:rFonts w:ascii="Cambria" w:eastAsia="Times New Roman" w:hAnsi="Cambria" w:cs="Times New Roman"/>
          <w:b/>
          <w:color w:val="002060"/>
          <w:spacing w:val="5"/>
          <w:kern w:val="28"/>
          <w:sz w:val="52"/>
          <w:szCs w:val="52"/>
          <w:lang w:val="fr-CA" w:eastAsia="en-CA"/>
        </w:rPr>
      </w:pPr>
      <w:r w:rsidRPr="00BA09B5">
        <w:rPr>
          <w:rFonts w:ascii="Cambria" w:eastAsia="Times New Roman" w:hAnsi="Cambria" w:cs="Times New Roman"/>
          <w:color w:val="002060"/>
          <w:spacing w:val="5"/>
          <w:kern w:val="28"/>
          <w:sz w:val="48"/>
          <w:szCs w:val="48"/>
          <w:lang w:val="fr-CA" w:eastAsia="en-CA"/>
        </w:rPr>
        <w:t>Confirmation de commande</w:t>
      </w:r>
      <w:r w:rsidR="00E27401">
        <w:rPr>
          <w:rFonts w:ascii="Cambria" w:eastAsia="Times New Roman" w:hAnsi="Cambria" w:cs="Times New Roman"/>
          <w:color w:val="002060"/>
          <w:spacing w:val="5"/>
          <w:kern w:val="28"/>
          <w:sz w:val="48"/>
          <w:szCs w:val="48"/>
          <w:lang w:val="fr-CA" w:eastAsia="en-CA"/>
        </w:rPr>
        <w:t>s</w:t>
      </w:r>
      <w:r w:rsidRPr="00BA09B5">
        <w:rPr>
          <w:rFonts w:ascii="Cambria" w:eastAsia="Times New Roman" w:hAnsi="Cambria" w:cs="Times New Roman"/>
          <w:color w:val="002060"/>
          <w:spacing w:val="5"/>
          <w:kern w:val="28"/>
          <w:sz w:val="48"/>
          <w:szCs w:val="48"/>
          <w:lang w:val="fr-CA" w:eastAsia="en-CA"/>
        </w:rPr>
        <w:t xml:space="preserve"> ou travaux </w:t>
      </w:r>
      <w:r>
        <w:rPr>
          <w:rFonts w:ascii="Cambria" w:eastAsia="Times New Roman" w:hAnsi="Cambria" w:cs="Times New Roman"/>
          <w:color w:val="002060"/>
          <w:spacing w:val="5"/>
          <w:kern w:val="28"/>
          <w:sz w:val="48"/>
          <w:szCs w:val="48"/>
          <w:lang w:val="fr-CA" w:eastAsia="en-CA"/>
        </w:rPr>
        <w:t>précontractuels</w:t>
      </w:r>
    </w:p>
    <w:p w:rsidR="00116628" w:rsidRPr="00BA09B5" w:rsidRDefault="00116628" w:rsidP="00116628">
      <w:pPr>
        <w:pStyle w:val="NoSpacing"/>
        <w:rPr>
          <w:rFonts w:asciiTheme="majorHAnsi" w:hAnsiTheme="majorHAnsi"/>
          <w:b/>
          <w:sz w:val="28"/>
          <w:szCs w:val="28"/>
          <w:lang w:val="fr-CA" w:eastAsia="en-CA"/>
        </w:rPr>
      </w:pPr>
    </w:p>
    <w:p w:rsidR="001632B1" w:rsidRPr="00A230FE" w:rsidRDefault="001632B1" w:rsidP="00116628">
      <w:pPr>
        <w:pStyle w:val="NoSpacing"/>
        <w:rPr>
          <w:rFonts w:asciiTheme="majorHAnsi" w:hAnsiTheme="majorHAnsi"/>
          <w:b/>
          <w:sz w:val="28"/>
          <w:szCs w:val="28"/>
          <w:lang w:val="fr-CA" w:eastAsia="en-CA"/>
        </w:rPr>
      </w:pPr>
      <w:r w:rsidRPr="00A230FE">
        <w:rPr>
          <w:rFonts w:asciiTheme="majorHAnsi" w:hAnsiTheme="majorHAnsi"/>
          <w:b/>
          <w:sz w:val="28"/>
          <w:szCs w:val="28"/>
          <w:lang w:val="fr-CA" w:eastAsia="en-CA"/>
        </w:rPr>
        <w:t>Introduction</w:t>
      </w:r>
    </w:p>
    <w:p w:rsidR="00116628" w:rsidRPr="00A230FE" w:rsidRDefault="00116628" w:rsidP="00116628">
      <w:pPr>
        <w:pStyle w:val="NoSpacing"/>
        <w:rPr>
          <w:lang w:val="fr-CA" w:eastAsia="en-CA"/>
        </w:rPr>
      </w:pPr>
    </w:p>
    <w:p w:rsidR="00D829A1" w:rsidRPr="00BA09B5" w:rsidRDefault="00BA09B5" w:rsidP="00116628">
      <w:pPr>
        <w:pStyle w:val="NoSpacing"/>
        <w:rPr>
          <w:lang w:val="fr-CA" w:eastAsia="en-CA"/>
        </w:rPr>
      </w:pPr>
      <w:r w:rsidRPr="00BA09B5">
        <w:rPr>
          <w:lang w:val="fr-CA" w:eastAsia="en-CA"/>
        </w:rPr>
        <w:t>Une « confirmation de commande » est requise lorsqu’un client</w:t>
      </w:r>
      <w:r w:rsidR="00F270C8" w:rsidRPr="00BA09B5">
        <w:rPr>
          <w:lang w:val="fr-CA" w:eastAsia="en-CA"/>
        </w:rPr>
        <w:t xml:space="preserve">, </w:t>
      </w:r>
      <w:r w:rsidRPr="00BA09B5">
        <w:rPr>
          <w:lang w:val="fr-CA" w:eastAsia="en-CA"/>
        </w:rPr>
        <w:t>un</w:t>
      </w:r>
      <w:r w:rsidR="00E27401">
        <w:rPr>
          <w:lang w:val="fr-CA" w:eastAsia="en-CA"/>
        </w:rPr>
        <w:t xml:space="preserve">e personne qui ne possède </w:t>
      </w:r>
      <w:r w:rsidRPr="00BA09B5">
        <w:rPr>
          <w:lang w:val="fr-CA" w:eastAsia="en-CA"/>
        </w:rPr>
        <w:t xml:space="preserve">pas </w:t>
      </w:r>
      <w:r w:rsidR="00E27401">
        <w:rPr>
          <w:lang w:val="fr-CA" w:eastAsia="en-CA"/>
        </w:rPr>
        <w:t>le pouvoir de signer</w:t>
      </w:r>
      <w:r>
        <w:rPr>
          <w:lang w:val="fr-CA" w:eastAsia="en-CA"/>
        </w:rPr>
        <w:t xml:space="preserve"> des </w:t>
      </w:r>
      <w:r w:rsidR="00F67E44">
        <w:rPr>
          <w:lang w:val="fr-CA" w:eastAsia="en-CA"/>
        </w:rPr>
        <w:t>contrat</w:t>
      </w:r>
      <w:r>
        <w:rPr>
          <w:lang w:val="fr-CA" w:eastAsia="en-CA"/>
        </w:rPr>
        <w:t>s</w:t>
      </w:r>
      <w:r w:rsidR="00116628" w:rsidRPr="00BA09B5">
        <w:rPr>
          <w:lang w:val="fr-CA" w:eastAsia="en-CA"/>
        </w:rPr>
        <w:t xml:space="preserve">, </w:t>
      </w:r>
      <w:r>
        <w:rPr>
          <w:lang w:val="fr-CA" w:eastAsia="en-CA"/>
        </w:rPr>
        <w:t>a acheté des biens et des services d’un fournisseur sans se conformer au</w:t>
      </w:r>
      <w:r w:rsidR="001632B1" w:rsidRPr="00BA09B5">
        <w:rPr>
          <w:lang w:val="fr-CA" w:eastAsia="en-CA"/>
        </w:rPr>
        <w:t xml:space="preserve"> </w:t>
      </w:r>
      <w:hyperlink r:id="rId9" w:history="1">
        <w:r w:rsidRPr="00BA09B5">
          <w:rPr>
            <w:color w:val="0000FF"/>
            <w:u w:val="single"/>
            <w:lang w:val="fr-CA" w:eastAsia="en-CA"/>
          </w:rPr>
          <w:t>pr</w:t>
        </w:r>
        <w:r>
          <w:rPr>
            <w:color w:val="0000FF"/>
            <w:u w:val="single"/>
            <w:lang w:val="fr-CA" w:eastAsia="en-CA"/>
          </w:rPr>
          <w:t>ocessus d’approvisionnement d’EDSC</w:t>
        </w:r>
      </w:hyperlink>
      <w:r>
        <w:rPr>
          <w:lang w:val="fr-CA" w:eastAsia="en-CA"/>
        </w:rPr>
        <w:t xml:space="preserve">. </w:t>
      </w:r>
      <w:r w:rsidR="00E27401">
        <w:rPr>
          <w:lang w:val="fr-CA" w:eastAsia="en-CA"/>
        </w:rPr>
        <w:t xml:space="preserve">Quant aux </w:t>
      </w:r>
      <w:r w:rsidRPr="00BA09B5">
        <w:rPr>
          <w:lang w:val="fr-CA" w:eastAsia="en-CA"/>
        </w:rPr>
        <w:t>travaux précontractuels</w:t>
      </w:r>
      <w:r w:rsidR="00E27401">
        <w:rPr>
          <w:lang w:val="fr-CA" w:eastAsia="en-CA"/>
        </w:rPr>
        <w:t>, il s’agit d’</w:t>
      </w:r>
      <w:r w:rsidRPr="00BA09B5">
        <w:rPr>
          <w:lang w:val="fr-CA" w:eastAsia="en-CA"/>
        </w:rPr>
        <w:t>une situation où les travaux ont commencé sans q</w:t>
      </w:r>
      <w:r>
        <w:rPr>
          <w:lang w:val="fr-CA" w:eastAsia="en-CA"/>
        </w:rPr>
        <w:t xml:space="preserve">u’un </w:t>
      </w:r>
      <w:r w:rsidR="00F67E44">
        <w:rPr>
          <w:lang w:val="fr-CA" w:eastAsia="en-CA"/>
        </w:rPr>
        <w:t>contrat</w:t>
      </w:r>
      <w:r>
        <w:rPr>
          <w:lang w:val="fr-CA" w:eastAsia="en-CA"/>
        </w:rPr>
        <w:t xml:space="preserve"> ait été signé en bonne et due forme et </w:t>
      </w:r>
      <w:r w:rsidR="00E27401">
        <w:rPr>
          <w:lang w:val="fr-CA" w:eastAsia="en-CA"/>
        </w:rPr>
        <w:t>sont toujours en cours</w:t>
      </w:r>
      <w:r w:rsidR="00F50088" w:rsidRPr="00BA09B5">
        <w:rPr>
          <w:lang w:val="fr-CA" w:eastAsia="en-CA"/>
        </w:rPr>
        <w:t xml:space="preserve">. </w:t>
      </w:r>
      <w:r w:rsidRPr="00BA09B5">
        <w:rPr>
          <w:lang w:val="fr-CA" w:eastAsia="en-CA"/>
        </w:rPr>
        <w:t xml:space="preserve">Dans le dernier cas, un </w:t>
      </w:r>
      <w:r w:rsidR="00F67E44">
        <w:rPr>
          <w:lang w:val="fr-CA" w:eastAsia="en-CA"/>
        </w:rPr>
        <w:t>contrat</w:t>
      </w:r>
      <w:r w:rsidRPr="00BA09B5">
        <w:rPr>
          <w:lang w:val="fr-CA" w:eastAsia="en-CA"/>
        </w:rPr>
        <w:t xml:space="preserve"> </w:t>
      </w:r>
      <w:r w:rsidR="0090472E">
        <w:rPr>
          <w:lang w:val="fr-CA" w:eastAsia="en-CA"/>
        </w:rPr>
        <w:t>comportant</w:t>
      </w:r>
      <w:r w:rsidRPr="00BA09B5">
        <w:rPr>
          <w:lang w:val="fr-CA" w:eastAsia="en-CA"/>
        </w:rPr>
        <w:t xml:space="preserve"> des clauses précontractuelle</w:t>
      </w:r>
      <w:r w:rsidR="0090472E">
        <w:rPr>
          <w:lang w:val="fr-CA" w:eastAsia="en-CA"/>
        </w:rPr>
        <w:t xml:space="preserve">s </w:t>
      </w:r>
      <w:r w:rsidR="00F67E44">
        <w:rPr>
          <w:lang w:val="fr-CA" w:eastAsia="en-CA"/>
        </w:rPr>
        <w:t xml:space="preserve">relatives aux </w:t>
      </w:r>
      <w:r>
        <w:rPr>
          <w:lang w:val="fr-CA" w:eastAsia="en-CA"/>
        </w:rPr>
        <w:t xml:space="preserve">travaux déjà </w:t>
      </w:r>
      <w:r w:rsidR="00B32FF4">
        <w:rPr>
          <w:lang w:val="fr-CA" w:eastAsia="en-CA"/>
        </w:rPr>
        <w:t>entrepris</w:t>
      </w:r>
      <w:r>
        <w:rPr>
          <w:lang w:val="fr-CA" w:eastAsia="en-CA"/>
        </w:rPr>
        <w:t xml:space="preserve"> doit être créé dans SAP par un spécialiste </w:t>
      </w:r>
      <w:r w:rsidR="00563E21">
        <w:rPr>
          <w:lang w:val="fr-CA" w:eastAsia="en-CA"/>
        </w:rPr>
        <w:t>de l’approvisionnement</w:t>
      </w:r>
      <w:r>
        <w:rPr>
          <w:lang w:val="fr-CA" w:eastAsia="en-CA"/>
        </w:rPr>
        <w:t xml:space="preserve">. </w:t>
      </w:r>
      <w:r w:rsidRPr="00BA09B5">
        <w:rPr>
          <w:lang w:val="fr-CA" w:eastAsia="en-CA"/>
        </w:rPr>
        <w:t>De telles activités exposent EDSC à des risques et</w:t>
      </w:r>
      <w:r>
        <w:rPr>
          <w:lang w:val="fr-CA" w:eastAsia="en-CA"/>
        </w:rPr>
        <w:t xml:space="preserve"> devraient être évitées en tout temps</w:t>
      </w:r>
      <w:r w:rsidR="00D829A1" w:rsidRPr="00BA09B5">
        <w:rPr>
          <w:lang w:val="fr-CA" w:eastAsia="en-CA"/>
        </w:rPr>
        <w:t>.</w:t>
      </w:r>
    </w:p>
    <w:p w:rsidR="00AA595A" w:rsidRPr="00BA09B5" w:rsidRDefault="00AA595A" w:rsidP="00AA595A">
      <w:pPr>
        <w:pStyle w:val="NoSpacing"/>
        <w:rPr>
          <w:lang w:val="fr-CA" w:eastAsia="en-CA"/>
        </w:rPr>
      </w:pPr>
    </w:p>
    <w:p w:rsidR="001632B1" w:rsidRPr="00BA09B5" w:rsidRDefault="00BA09B5" w:rsidP="00AA595A">
      <w:pPr>
        <w:pStyle w:val="NoSpacing"/>
        <w:rPr>
          <w:lang w:val="fr-CA" w:eastAsia="en-CA"/>
        </w:rPr>
      </w:pPr>
      <w:r w:rsidRPr="00BA09B5">
        <w:rPr>
          <w:lang w:val="fr-CA" w:eastAsia="en-CA"/>
        </w:rPr>
        <w:t xml:space="preserve">Ce processus ne s’applique pas aux lettres d’entente interministérielles </w:t>
      </w:r>
      <w:r>
        <w:rPr>
          <w:lang w:val="fr-CA" w:eastAsia="en-CA"/>
        </w:rPr>
        <w:t>(LEI).</w:t>
      </w:r>
      <w:r w:rsidR="001632B1" w:rsidRPr="00BA09B5">
        <w:rPr>
          <w:lang w:val="fr-CA" w:eastAsia="en-CA"/>
        </w:rPr>
        <w:t xml:space="preserve"> </w:t>
      </w:r>
    </w:p>
    <w:p w:rsidR="00F50088" w:rsidRPr="00BA09B5" w:rsidRDefault="00F50088" w:rsidP="00AA595A">
      <w:pPr>
        <w:pStyle w:val="NoSpacing"/>
        <w:rPr>
          <w:rFonts w:ascii="Cambria" w:hAnsi="Cambria"/>
          <w:sz w:val="28"/>
          <w:szCs w:val="28"/>
          <w:lang w:val="fr-CA" w:eastAsia="en-CA"/>
        </w:rPr>
      </w:pPr>
    </w:p>
    <w:p w:rsidR="00AA595A" w:rsidRPr="00BA09B5" w:rsidRDefault="00AA595A" w:rsidP="00AA595A">
      <w:pPr>
        <w:pStyle w:val="NoSpacing"/>
        <w:rPr>
          <w:rFonts w:ascii="Cambria" w:hAnsi="Cambria"/>
          <w:sz w:val="28"/>
          <w:szCs w:val="28"/>
          <w:lang w:val="fr-CA" w:eastAsia="en-CA"/>
        </w:rPr>
      </w:pPr>
    </w:p>
    <w:p w:rsidR="001632B1" w:rsidRPr="006D42C0" w:rsidRDefault="00116628" w:rsidP="00AA595A">
      <w:pPr>
        <w:pStyle w:val="NoSpacing"/>
        <w:rPr>
          <w:rFonts w:asciiTheme="majorHAnsi" w:hAnsiTheme="majorHAnsi"/>
          <w:b/>
          <w:color w:val="002060"/>
          <w:sz w:val="28"/>
          <w:szCs w:val="28"/>
          <w:lang w:val="fr-CA" w:eastAsia="en-CA"/>
        </w:rPr>
      </w:pPr>
      <w:r w:rsidRPr="006D42C0">
        <w:rPr>
          <w:rFonts w:asciiTheme="majorHAnsi" w:hAnsiTheme="majorHAnsi"/>
          <w:b/>
          <w:color w:val="002060"/>
          <w:sz w:val="28"/>
          <w:szCs w:val="28"/>
          <w:lang w:val="fr-CA" w:eastAsia="en-CA"/>
        </w:rPr>
        <w:t>C</w:t>
      </w:r>
      <w:r w:rsidR="00942C4F" w:rsidRPr="006D42C0">
        <w:rPr>
          <w:rFonts w:asciiTheme="majorHAnsi" w:hAnsiTheme="majorHAnsi"/>
          <w:b/>
          <w:color w:val="002060"/>
          <w:sz w:val="28"/>
          <w:szCs w:val="28"/>
          <w:lang w:val="fr-CA" w:eastAsia="en-CA"/>
        </w:rPr>
        <w:t>ontext</w:t>
      </w:r>
      <w:r w:rsidR="00BA09B5" w:rsidRPr="006D42C0">
        <w:rPr>
          <w:rFonts w:asciiTheme="majorHAnsi" w:hAnsiTheme="majorHAnsi"/>
          <w:b/>
          <w:color w:val="002060"/>
          <w:sz w:val="28"/>
          <w:szCs w:val="28"/>
          <w:lang w:val="fr-CA" w:eastAsia="en-CA"/>
        </w:rPr>
        <w:t>e</w:t>
      </w:r>
    </w:p>
    <w:p w:rsidR="00AA595A" w:rsidRPr="006D42C0" w:rsidRDefault="00AA595A" w:rsidP="00AA595A">
      <w:pPr>
        <w:pStyle w:val="NoSpacing"/>
        <w:rPr>
          <w:rFonts w:asciiTheme="majorHAnsi" w:hAnsiTheme="majorHAnsi"/>
          <w:color w:val="002060"/>
          <w:sz w:val="28"/>
          <w:szCs w:val="28"/>
          <w:lang w:val="fr-CA" w:eastAsia="en-CA"/>
        </w:rPr>
      </w:pPr>
    </w:p>
    <w:p w:rsidR="000650C6" w:rsidRPr="00BA09B5" w:rsidRDefault="00B32FF4" w:rsidP="00D829A1">
      <w:pPr>
        <w:pStyle w:val="NoSpacing"/>
        <w:rPr>
          <w:lang w:val="fr-CA" w:eastAsia="en-CA"/>
        </w:rPr>
      </w:pPr>
      <w:r>
        <w:rPr>
          <w:lang w:val="fr-CA" w:eastAsia="en-CA"/>
        </w:rPr>
        <w:t xml:space="preserve">Les situations qui nécessitent </w:t>
      </w:r>
      <w:r w:rsidR="00BA09B5" w:rsidRPr="00BA09B5">
        <w:rPr>
          <w:lang w:val="fr-CA" w:eastAsia="en-CA"/>
        </w:rPr>
        <w:t>une confirmation de commande</w:t>
      </w:r>
      <w:r>
        <w:rPr>
          <w:lang w:val="fr-CA" w:eastAsia="en-CA"/>
        </w:rPr>
        <w:t xml:space="preserve"> se traduisent généralement</w:t>
      </w:r>
      <w:r w:rsidR="00BA09B5" w:rsidRPr="00BA09B5">
        <w:rPr>
          <w:lang w:val="fr-CA" w:eastAsia="en-CA"/>
        </w:rPr>
        <w:t xml:space="preserve"> </w:t>
      </w:r>
      <w:r>
        <w:rPr>
          <w:lang w:val="fr-CA" w:eastAsia="en-CA"/>
        </w:rPr>
        <w:t xml:space="preserve">par </w:t>
      </w:r>
      <w:r w:rsidR="00BA09B5" w:rsidRPr="00BA09B5">
        <w:rPr>
          <w:lang w:val="fr-CA" w:eastAsia="en-CA"/>
        </w:rPr>
        <w:t>la réc</w:t>
      </w:r>
      <w:r w:rsidR="00E45D7B">
        <w:rPr>
          <w:lang w:val="fr-CA" w:eastAsia="en-CA"/>
        </w:rPr>
        <w:t>e</w:t>
      </w:r>
      <w:r w:rsidR="00BA09B5" w:rsidRPr="00BA09B5">
        <w:rPr>
          <w:lang w:val="fr-CA" w:eastAsia="en-CA"/>
        </w:rPr>
        <w:t>ption de factures de biens ou de services d’un fournisseur qui ne peu</w:t>
      </w:r>
      <w:r w:rsidR="0090472E">
        <w:rPr>
          <w:lang w:val="fr-CA" w:eastAsia="en-CA"/>
        </w:rPr>
        <w:t>vent</w:t>
      </w:r>
      <w:r w:rsidR="00BA09B5" w:rsidRPr="00BA09B5">
        <w:rPr>
          <w:lang w:val="fr-CA" w:eastAsia="en-CA"/>
        </w:rPr>
        <w:t xml:space="preserve"> être payé</w:t>
      </w:r>
      <w:r w:rsidR="0090472E">
        <w:rPr>
          <w:lang w:val="fr-CA" w:eastAsia="en-CA"/>
        </w:rPr>
        <w:t xml:space="preserve">es </w:t>
      </w:r>
      <w:r>
        <w:rPr>
          <w:lang w:val="fr-CA" w:eastAsia="en-CA"/>
        </w:rPr>
        <w:t>puisq</w:t>
      </w:r>
      <w:r w:rsidR="00E45D7B">
        <w:rPr>
          <w:lang w:val="fr-CA" w:eastAsia="en-CA"/>
        </w:rPr>
        <w:t xml:space="preserve">u’elles ne sont liées à aucun </w:t>
      </w:r>
      <w:r w:rsidR="00F67E44">
        <w:rPr>
          <w:lang w:val="fr-CA" w:eastAsia="en-CA"/>
        </w:rPr>
        <w:t>contrat</w:t>
      </w:r>
      <w:r w:rsidR="00BA09B5">
        <w:rPr>
          <w:lang w:val="fr-CA" w:eastAsia="en-CA"/>
        </w:rPr>
        <w:t xml:space="preserve"> </w:t>
      </w:r>
      <w:r w:rsidR="00E45D7B">
        <w:rPr>
          <w:lang w:val="fr-CA" w:eastAsia="en-CA"/>
        </w:rPr>
        <w:t>en vigueur</w:t>
      </w:r>
      <w:r w:rsidR="00BA09B5">
        <w:rPr>
          <w:lang w:val="fr-CA" w:eastAsia="en-CA"/>
        </w:rPr>
        <w:t xml:space="preserve">, c’est-à-dire </w:t>
      </w:r>
      <w:r w:rsidR="006D42C0">
        <w:rPr>
          <w:lang w:val="fr-CA" w:eastAsia="en-CA"/>
        </w:rPr>
        <w:t>un bon de commande (BC)</w:t>
      </w:r>
      <w:r w:rsidR="00D829A1" w:rsidRPr="00BA09B5">
        <w:rPr>
          <w:lang w:val="fr-CA" w:eastAsia="en-CA"/>
        </w:rPr>
        <w:t>.</w:t>
      </w:r>
      <w:r w:rsidR="001632B1" w:rsidRPr="00BA09B5">
        <w:rPr>
          <w:lang w:val="fr-CA" w:eastAsia="en-CA"/>
        </w:rPr>
        <w:t xml:space="preserve"> </w:t>
      </w:r>
    </w:p>
    <w:p w:rsidR="000650C6" w:rsidRPr="00BA09B5" w:rsidRDefault="000650C6" w:rsidP="00D829A1">
      <w:pPr>
        <w:pStyle w:val="NoSpacing"/>
        <w:rPr>
          <w:lang w:val="fr-CA" w:eastAsia="en-CA"/>
        </w:rPr>
      </w:pPr>
    </w:p>
    <w:p w:rsidR="000650C6" w:rsidRPr="006D42C0" w:rsidRDefault="00E45D7B" w:rsidP="000650C6">
      <w:pPr>
        <w:contextualSpacing/>
        <w:rPr>
          <w:lang w:val="fr-CA" w:eastAsia="en-CA"/>
        </w:rPr>
      </w:pPr>
      <w:r>
        <w:rPr>
          <w:lang w:val="fr-CA" w:eastAsia="en-CA"/>
        </w:rPr>
        <w:t>Par exemple, u</w:t>
      </w:r>
      <w:r w:rsidR="006D42C0" w:rsidRPr="006D42C0">
        <w:rPr>
          <w:lang w:val="fr-CA" w:eastAsia="en-CA"/>
        </w:rPr>
        <w:t>ne confirmation de commande est requise dans les cas suivants </w:t>
      </w:r>
      <w:r w:rsidR="000650C6" w:rsidRPr="006D42C0">
        <w:rPr>
          <w:lang w:val="fr-CA" w:eastAsia="en-CA"/>
        </w:rPr>
        <w:t>:</w:t>
      </w:r>
    </w:p>
    <w:p w:rsidR="000650C6" w:rsidRPr="006D42C0" w:rsidRDefault="006D42C0" w:rsidP="000650C6">
      <w:pPr>
        <w:numPr>
          <w:ilvl w:val="0"/>
          <w:numId w:val="1"/>
        </w:numPr>
        <w:ind w:left="540" w:hanging="270"/>
        <w:contextualSpacing/>
        <w:rPr>
          <w:lang w:val="fr-CA" w:eastAsia="en-CA"/>
        </w:rPr>
      </w:pPr>
      <w:r w:rsidRPr="006D42C0">
        <w:rPr>
          <w:lang w:val="fr-CA" w:eastAsia="en-CA"/>
        </w:rPr>
        <w:t xml:space="preserve">un entrepreneur </w:t>
      </w:r>
      <w:r>
        <w:rPr>
          <w:lang w:val="fr-CA" w:eastAsia="en-CA"/>
        </w:rPr>
        <w:t xml:space="preserve">commence les travaux avant qu’un </w:t>
      </w:r>
      <w:r w:rsidR="00F67E44">
        <w:rPr>
          <w:lang w:val="fr-CA" w:eastAsia="en-CA"/>
        </w:rPr>
        <w:t>contrat</w:t>
      </w:r>
      <w:r w:rsidRPr="006D42C0">
        <w:rPr>
          <w:lang w:val="fr-CA" w:eastAsia="en-CA"/>
        </w:rPr>
        <w:t xml:space="preserve"> ne soit adjugé</w:t>
      </w:r>
      <w:r w:rsidR="000650C6" w:rsidRPr="006D42C0">
        <w:rPr>
          <w:lang w:val="fr-CA" w:eastAsia="en-CA"/>
        </w:rPr>
        <w:t>;</w:t>
      </w:r>
    </w:p>
    <w:p w:rsidR="000650C6" w:rsidRPr="006D42C0" w:rsidRDefault="006D42C0" w:rsidP="000650C6">
      <w:pPr>
        <w:numPr>
          <w:ilvl w:val="0"/>
          <w:numId w:val="1"/>
        </w:numPr>
        <w:ind w:left="540" w:hanging="270"/>
        <w:contextualSpacing/>
        <w:rPr>
          <w:lang w:val="fr-CA" w:eastAsia="en-CA"/>
        </w:rPr>
      </w:pPr>
      <w:r w:rsidRPr="006D42C0">
        <w:rPr>
          <w:lang w:val="fr-CA" w:eastAsia="en-CA"/>
        </w:rPr>
        <w:t xml:space="preserve">un entrepreneur poursuit les travaux après la fin </w:t>
      </w:r>
      <w:r w:rsidR="00F270C8" w:rsidRPr="006D42C0">
        <w:rPr>
          <w:lang w:val="fr-CA" w:eastAsia="en-CA"/>
        </w:rPr>
        <w:t>(</w:t>
      </w:r>
      <w:r w:rsidRPr="006D42C0">
        <w:rPr>
          <w:lang w:val="fr-CA" w:eastAsia="en-CA"/>
        </w:rPr>
        <w:t>la date d’expiration</w:t>
      </w:r>
      <w:r w:rsidR="00F270C8" w:rsidRPr="006D42C0">
        <w:rPr>
          <w:lang w:val="fr-CA" w:eastAsia="en-CA"/>
        </w:rPr>
        <w:t>)</w:t>
      </w:r>
      <w:r w:rsidR="000650C6" w:rsidRPr="006D42C0">
        <w:rPr>
          <w:lang w:val="fr-CA" w:eastAsia="en-CA"/>
        </w:rPr>
        <w:t xml:space="preserve"> </w:t>
      </w:r>
      <w:r w:rsidRPr="006D42C0">
        <w:rPr>
          <w:lang w:val="fr-CA" w:eastAsia="en-CA"/>
        </w:rPr>
        <w:t xml:space="preserve">du </w:t>
      </w:r>
      <w:r w:rsidR="00F67E44">
        <w:rPr>
          <w:lang w:val="fr-CA" w:eastAsia="en-CA"/>
        </w:rPr>
        <w:t>contrat</w:t>
      </w:r>
      <w:r w:rsidR="000650C6" w:rsidRPr="006D42C0">
        <w:rPr>
          <w:lang w:val="fr-CA" w:eastAsia="en-CA"/>
        </w:rPr>
        <w:t>;</w:t>
      </w:r>
    </w:p>
    <w:p w:rsidR="000650C6" w:rsidRPr="006D42C0" w:rsidRDefault="006D42C0" w:rsidP="000650C6">
      <w:pPr>
        <w:numPr>
          <w:ilvl w:val="0"/>
          <w:numId w:val="1"/>
        </w:numPr>
        <w:ind w:left="540" w:hanging="270"/>
        <w:contextualSpacing/>
        <w:rPr>
          <w:lang w:val="fr-CA" w:eastAsia="en-CA"/>
        </w:rPr>
      </w:pPr>
      <w:r w:rsidRPr="006D42C0">
        <w:rPr>
          <w:lang w:val="fr-CA" w:eastAsia="en-CA"/>
        </w:rPr>
        <w:t>votre groupe a reçu des factures pour des travaux qui ont été autorisés</w:t>
      </w:r>
      <w:r>
        <w:rPr>
          <w:lang w:val="fr-CA" w:eastAsia="en-CA"/>
        </w:rPr>
        <w:t xml:space="preserve">, mais </w:t>
      </w:r>
      <w:r w:rsidR="00E45D7B">
        <w:rPr>
          <w:lang w:val="fr-CA" w:eastAsia="en-CA"/>
        </w:rPr>
        <w:t xml:space="preserve">qui ne sont liés à aucun </w:t>
      </w:r>
      <w:r w:rsidR="00F67E44">
        <w:rPr>
          <w:lang w:val="fr-CA" w:eastAsia="en-CA"/>
        </w:rPr>
        <w:t>contrat</w:t>
      </w:r>
      <w:r>
        <w:rPr>
          <w:lang w:val="fr-CA" w:eastAsia="en-CA"/>
        </w:rPr>
        <w:t xml:space="preserve"> </w:t>
      </w:r>
      <w:r w:rsidR="00E45D7B">
        <w:rPr>
          <w:lang w:val="fr-CA" w:eastAsia="en-CA"/>
        </w:rPr>
        <w:t>en vigueur</w:t>
      </w:r>
      <w:r w:rsidR="000650C6" w:rsidRPr="006D42C0">
        <w:rPr>
          <w:lang w:val="fr-CA" w:eastAsia="en-CA"/>
        </w:rPr>
        <w:t>.</w:t>
      </w:r>
    </w:p>
    <w:p w:rsidR="00225870" w:rsidRPr="00456DE9" w:rsidRDefault="006D42C0" w:rsidP="001B73C2">
      <w:pPr>
        <w:pStyle w:val="NoSpacing"/>
        <w:rPr>
          <w:lang w:val="fr-CA" w:eastAsia="en-CA"/>
        </w:rPr>
      </w:pPr>
      <w:r w:rsidRPr="00456DE9">
        <w:rPr>
          <w:lang w:val="fr-CA" w:eastAsia="en-CA"/>
        </w:rPr>
        <w:t>Pour gérer une telle situation, le client doit remplir le « </w:t>
      </w:r>
      <w:r w:rsidR="00456DE9" w:rsidRPr="00456DE9">
        <w:rPr>
          <w:lang w:val="fr-CA" w:eastAsia="en-CA"/>
        </w:rPr>
        <w:t>Formulaire de justification</w:t>
      </w:r>
      <w:r w:rsidR="00E45D7B">
        <w:rPr>
          <w:lang w:val="fr-CA" w:eastAsia="en-CA"/>
        </w:rPr>
        <w:t xml:space="preserve"> pour</w:t>
      </w:r>
      <w:r w:rsidR="00456DE9" w:rsidRPr="00456DE9">
        <w:rPr>
          <w:lang w:val="fr-CA" w:eastAsia="en-CA"/>
        </w:rPr>
        <w:t xml:space="preserve"> confirmation de commande</w:t>
      </w:r>
      <w:r w:rsidR="00E45D7B">
        <w:rPr>
          <w:lang w:val="fr-CA" w:eastAsia="en-CA"/>
        </w:rPr>
        <w:t xml:space="preserve">s </w:t>
      </w:r>
      <w:r w:rsidR="00456DE9" w:rsidRPr="00456DE9">
        <w:rPr>
          <w:lang w:val="fr-CA" w:eastAsia="en-CA"/>
        </w:rPr>
        <w:t>ou de</w:t>
      </w:r>
      <w:r w:rsidR="00456DE9">
        <w:rPr>
          <w:lang w:val="fr-CA" w:eastAsia="en-CA"/>
        </w:rPr>
        <w:t xml:space="preserve"> travaux</w:t>
      </w:r>
      <w:r w:rsidR="00456DE9" w:rsidRPr="00456DE9">
        <w:rPr>
          <w:lang w:val="fr-CA" w:eastAsia="en-CA"/>
        </w:rPr>
        <w:t xml:space="preserve"> précontractuels »</w:t>
      </w:r>
      <w:r w:rsidR="00AA595A" w:rsidRPr="00456DE9">
        <w:rPr>
          <w:lang w:val="fr-CA" w:eastAsia="en-CA"/>
        </w:rPr>
        <w:t xml:space="preserve"> </w:t>
      </w:r>
      <w:r w:rsidR="00F270C8" w:rsidRPr="00456DE9">
        <w:rPr>
          <w:lang w:val="fr-CA" w:eastAsia="en-CA"/>
        </w:rPr>
        <w:t>(</w:t>
      </w:r>
      <w:r w:rsidR="00456DE9">
        <w:rPr>
          <w:lang w:val="fr-CA" w:eastAsia="en-CA"/>
        </w:rPr>
        <w:t>voir le lien ci-dessous</w:t>
      </w:r>
      <w:r w:rsidR="00AA595A" w:rsidRPr="00456DE9">
        <w:rPr>
          <w:lang w:val="fr-CA" w:eastAsia="en-CA"/>
        </w:rPr>
        <w:t>)</w:t>
      </w:r>
      <w:r w:rsidR="00456DE9">
        <w:rPr>
          <w:lang w:val="fr-CA" w:eastAsia="en-CA"/>
        </w:rPr>
        <w:t xml:space="preserve"> pour expliquer pourquoi il n’</w:t>
      </w:r>
      <w:r w:rsidR="001343E0">
        <w:rPr>
          <w:lang w:val="fr-CA" w:eastAsia="en-CA"/>
        </w:rPr>
        <w:t>a</w:t>
      </w:r>
      <w:r w:rsidR="00456DE9">
        <w:rPr>
          <w:lang w:val="fr-CA" w:eastAsia="en-CA"/>
        </w:rPr>
        <w:t xml:space="preserve"> pas suivi le </w:t>
      </w:r>
      <w:r w:rsidR="0090472E">
        <w:rPr>
          <w:lang w:val="fr-CA" w:eastAsia="en-CA"/>
        </w:rPr>
        <w:t>processus</w:t>
      </w:r>
      <w:r w:rsidR="00456DE9">
        <w:rPr>
          <w:lang w:val="fr-CA" w:eastAsia="en-CA"/>
        </w:rPr>
        <w:t xml:space="preserve"> d’approvisionnement d’EDSC et les mesures qu’il prendr</w:t>
      </w:r>
      <w:r w:rsidR="001343E0">
        <w:rPr>
          <w:lang w:val="fr-CA" w:eastAsia="en-CA"/>
        </w:rPr>
        <w:t>a</w:t>
      </w:r>
      <w:r w:rsidR="00456DE9">
        <w:rPr>
          <w:lang w:val="fr-CA" w:eastAsia="en-CA"/>
        </w:rPr>
        <w:t xml:space="preserve"> à l’avenir pour éviter </w:t>
      </w:r>
      <w:r w:rsidR="001343E0">
        <w:rPr>
          <w:lang w:val="fr-CA" w:eastAsia="en-CA"/>
        </w:rPr>
        <w:t>que de tels problèmes se reproduisent</w:t>
      </w:r>
      <w:r w:rsidR="00456DE9">
        <w:rPr>
          <w:lang w:val="fr-CA" w:eastAsia="en-CA"/>
        </w:rPr>
        <w:t>.</w:t>
      </w:r>
    </w:p>
    <w:p w:rsidR="00225870" w:rsidRPr="00456DE9" w:rsidRDefault="00225870" w:rsidP="001B73C2">
      <w:pPr>
        <w:pStyle w:val="NoSpacing"/>
        <w:rPr>
          <w:lang w:val="fr-CA" w:eastAsia="en-CA"/>
        </w:rPr>
      </w:pPr>
    </w:p>
    <w:p w:rsidR="00225870" w:rsidRPr="00456DE9" w:rsidRDefault="0033212A" w:rsidP="001B73C2">
      <w:pPr>
        <w:pStyle w:val="NoSpacing"/>
        <w:rPr>
          <w:lang w:val="fr-CA" w:eastAsia="en-CA"/>
        </w:rPr>
      </w:pPr>
      <w:r>
        <w:rPr>
          <w:lang w:val="fr-CA" w:eastAsia="en-CA"/>
        </w:rPr>
        <w:t xml:space="preserve">Si </w:t>
      </w:r>
      <w:r w:rsidR="00456DE9" w:rsidRPr="00456DE9">
        <w:rPr>
          <w:lang w:val="fr-CA" w:eastAsia="en-CA"/>
        </w:rPr>
        <w:t xml:space="preserve">les travaux sont achevés, le spécialiste </w:t>
      </w:r>
      <w:r w:rsidR="00563E21">
        <w:rPr>
          <w:lang w:val="fr-CA" w:eastAsia="en-CA"/>
        </w:rPr>
        <w:t>de l’approvisionnement</w:t>
      </w:r>
      <w:r w:rsidR="00456DE9" w:rsidRPr="00456DE9">
        <w:rPr>
          <w:lang w:val="fr-CA" w:eastAsia="en-CA"/>
        </w:rPr>
        <w:t xml:space="preserve"> crée une « confirmation de </w:t>
      </w:r>
      <w:r w:rsidR="00456DE9" w:rsidRPr="00456DE9">
        <w:rPr>
          <w:lang w:val="fr-CA"/>
        </w:rPr>
        <w:t>commande</w:t>
      </w:r>
      <w:r w:rsidR="00456DE9">
        <w:rPr>
          <w:lang w:val="fr-CA"/>
        </w:rPr>
        <w:t xml:space="preserve"> » (dans maSGE) pour confirmer </w:t>
      </w:r>
      <w:r w:rsidR="004218DF">
        <w:rPr>
          <w:lang w:val="fr-CA"/>
        </w:rPr>
        <w:t>les modalités de paiement et les produits livrables</w:t>
      </w:r>
      <w:r w:rsidR="000650C6" w:rsidRPr="00456DE9">
        <w:rPr>
          <w:lang w:val="fr-CA" w:eastAsia="en-CA"/>
        </w:rPr>
        <w:t>.</w:t>
      </w:r>
    </w:p>
    <w:p w:rsidR="00225870" w:rsidRPr="00456DE9" w:rsidRDefault="00225870" w:rsidP="001B73C2">
      <w:pPr>
        <w:pStyle w:val="NoSpacing"/>
        <w:rPr>
          <w:lang w:val="fr-CA" w:eastAsia="en-CA"/>
        </w:rPr>
      </w:pPr>
    </w:p>
    <w:p w:rsidR="000650C6" w:rsidRPr="004218DF" w:rsidRDefault="004218DF" w:rsidP="001B73C2">
      <w:pPr>
        <w:pStyle w:val="NoSpacing"/>
        <w:rPr>
          <w:lang w:val="fr-CA" w:eastAsia="en-CA"/>
        </w:rPr>
      </w:pPr>
      <w:r w:rsidRPr="004218DF">
        <w:rPr>
          <w:lang w:val="fr-CA" w:eastAsia="en-CA"/>
        </w:rPr>
        <w:t xml:space="preserve">Si les travaux sont en cours, le client doit en informer l’autorité contractante afin qu’elle </w:t>
      </w:r>
      <w:r w:rsidR="0033212A">
        <w:rPr>
          <w:lang w:val="fr-CA" w:eastAsia="en-CA"/>
        </w:rPr>
        <w:t>règle</w:t>
      </w:r>
      <w:r w:rsidRPr="004218DF">
        <w:rPr>
          <w:lang w:val="fr-CA" w:eastAsia="en-CA"/>
        </w:rPr>
        <w:t xml:space="preserve"> le problème en</w:t>
      </w:r>
      <w:r>
        <w:rPr>
          <w:lang w:val="fr-CA" w:eastAsia="en-CA"/>
        </w:rPr>
        <w:t xml:space="preserve"> </w:t>
      </w:r>
      <w:r w:rsidR="00F67E44">
        <w:rPr>
          <w:lang w:val="fr-CA" w:eastAsia="en-CA"/>
        </w:rPr>
        <w:t xml:space="preserve">émettant </w:t>
      </w:r>
      <w:r>
        <w:rPr>
          <w:lang w:val="fr-CA" w:eastAsia="en-CA"/>
        </w:rPr>
        <w:t xml:space="preserve">un contrat comportant des clauses spéciales </w:t>
      </w:r>
      <w:r w:rsidR="00F67E44">
        <w:rPr>
          <w:lang w:val="fr-CA" w:eastAsia="en-CA"/>
        </w:rPr>
        <w:t xml:space="preserve">relatives aux </w:t>
      </w:r>
      <w:r>
        <w:rPr>
          <w:lang w:val="fr-CA" w:eastAsia="en-CA"/>
        </w:rPr>
        <w:t xml:space="preserve">travaux précontractuels. </w:t>
      </w:r>
      <w:r w:rsidR="0033212A">
        <w:rPr>
          <w:lang w:val="fr-CA" w:eastAsia="en-CA"/>
        </w:rPr>
        <w:t xml:space="preserve">Ces clauses, qui visent à </w:t>
      </w:r>
      <w:r w:rsidRPr="004218DF">
        <w:rPr>
          <w:lang w:val="fr-CA" w:eastAsia="en-CA"/>
        </w:rPr>
        <w:t>protéger la Couronne, font en sorte qu</w:t>
      </w:r>
      <w:r>
        <w:rPr>
          <w:lang w:val="fr-CA" w:eastAsia="en-CA"/>
        </w:rPr>
        <w:t xml:space="preserve">e l’entrepreneur et le Canada comprennent bien les travaux qui ont </w:t>
      </w:r>
      <w:r w:rsidR="0033212A">
        <w:rPr>
          <w:lang w:val="fr-CA" w:eastAsia="en-CA"/>
        </w:rPr>
        <w:t xml:space="preserve">déjà </w:t>
      </w:r>
      <w:r>
        <w:rPr>
          <w:lang w:val="fr-CA" w:eastAsia="en-CA"/>
        </w:rPr>
        <w:t>été réalisés et le paiement requis pour ces travaux.</w:t>
      </w:r>
    </w:p>
    <w:p w:rsidR="002B2C0F" w:rsidRPr="004218DF" w:rsidRDefault="002B2C0F" w:rsidP="000650C6">
      <w:pPr>
        <w:contextualSpacing/>
        <w:rPr>
          <w:lang w:val="fr-CA" w:eastAsia="en-CA"/>
        </w:rPr>
      </w:pPr>
    </w:p>
    <w:p w:rsidR="001632B1" w:rsidRPr="004218DF" w:rsidRDefault="004218DF" w:rsidP="00AC220A">
      <w:pPr>
        <w:rPr>
          <w:lang w:val="fr-CA" w:eastAsia="en-CA"/>
        </w:rPr>
      </w:pPr>
      <w:r w:rsidRPr="004218DF">
        <w:rPr>
          <w:lang w:val="fr-CA" w:eastAsia="en-CA"/>
        </w:rPr>
        <w:lastRenderedPageBreak/>
        <w:t xml:space="preserve">À </w:t>
      </w:r>
      <w:r w:rsidR="001632B1" w:rsidRPr="004218DF">
        <w:rPr>
          <w:lang w:val="fr-CA" w:eastAsia="en-CA"/>
        </w:rPr>
        <w:t>E</w:t>
      </w:r>
      <w:r w:rsidRPr="004218DF">
        <w:rPr>
          <w:lang w:val="fr-CA" w:eastAsia="en-CA"/>
        </w:rPr>
        <w:t>DS</w:t>
      </w:r>
      <w:r w:rsidR="001632B1" w:rsidRPr="004218DF">
        <w:rPr>
          <w:lang w:val="fr-CA" w:eastAsia="en-CA"/>
        </w:rPr>
        <w:t>C</w:t>
      </w:r>
      <w:r w:rsidR="007F1252" w:rsidRPr="004218DF">
        <w:rPr>
          <w:lang w:val="fr-CA" w:eastAsia="en-CA"/>
        </w:rPr>
        <w:t>,</w:t>
      </w:r>
      <w:r w:rsidR="001632B1" w:rsidRPr="004218DF">
        <w:rPr>
          <w:lang w:val="fr-CA" w:eastAsia="en-CA"/>
        </w:rPr>
        <w:t xml:space="preserve"> </w:t>
      </w:r>
      <w:r w:rsidR="00C93538">
        <w:rPr>
          <w:lang w:val="fr-CA" w:eastAsia="en-CA"/>
        </w:rPr>
        <w:t xml:space="preserve">les </w:t>
      </w:r>
      <w:r w:rsidRPr="004218DF">
        <w:rPr>
          <w:lang w:val="fr-CA" w:eastAsia="en-CA"/>
        </w:rPr>
        <w:t>demande</w:t>
      </w:r>
      <w:r w:rsidR="00C93538">
        <w:rPr>
          <w:lang w:val="fr-CA" w:eastAsia="en-CA"/>
        </w:rPr>
        <w:t>s</w:t>
      </w:r>
      <w:r w:rsidRPr="004218DF">
        <w:rPr>
          <w:lang w:val="fr-CA" w:eastAsia="en-CA"/>
        </w:rPr>
        <w:t xml:space="preserve"> de confirmati</w:t>
      </w:r>
      <w:r w:rsidR="002C233E">
        <w:rPr>
          <w:lang w:val="fr-CA" w:eastAsia="en-CA"/>
        </w:rPr>
        <w:t>o</w:t>
      </w:r>
      <w:r>
        <w:rPr>
          <w:lang w:val="fr-CA" w:eastAsia="en-CA"/>
        </w:rPr>
        <w:t>n</w:t>
      </w:r>
      <w:r w:rsidRPr="004218DF">
        <w:rPr>
          <w:lang w:val="fr-CA" w:eastAsia="en-CA"/>
        </w:rPr>
        <w:t xml:space="preserve"> de commande provenant de l’organisation d’un gestionnaire de c</w:t>
      </w:r>
      <w:r>
        <w:rPr>
          <w:lang w:val="fr-CA" w:eastAsia="en-CA"/>
        </w:rPr>
        <w:t xml:space="preserve">entre financier </w:t>
      </w:r>
      <w:r w:rsidR="00C93538">
        <w:rPr>
          <w:lang w:val="fr-CA" w:eastAsia="en-CA"/>
        </w:rPr>
        <w:t xml:space="preserve">sont </w:t>
      </w:r>
      <w:r>
        <w:rPr>
          <w:lang w:val="fr-CA" w:eastAsia="en-CA"/>
        </w:rPr>
        <w:t>gérée</w:t>
      </w:r>
      <w:r w:rsidR="00C93538">
        <w:rPr>
          <w:lang w:val="fr-CA" w:eastAsia="en-CA"/>
        </w:rPr>
        <w:t>s</w:t>
      </w:r>
      <w:r>
        <w:rPr>
          <w:lang w:val="fr-CA" w:eastAsia="en-CA"/>
        </w:rPr>
        <w:t xml:space="preserve"> par les spécialistes </w:t>
      </w:r>
      <w:r w:rsidR="00563E21">
        <w:rPr>
          <w:lang w:val="fr-CA" w:eastAsia="en-CA"/>
        </w:rPr>
        <w:t>de l’approvisionnement</w:t>
      </w:r>
      <w:r>
        <w:rPr>
          <w:lang w:val="fr-CA" w:eastAsia="en-CA"/>
        </w:rPr>
        <w:t xml:space="preserve"> </w:t>
      </w:r>
      <w:r w:rsidR="00C93538">
        <w:rPr>
          <w:lang w:val="fr-CA" w:eastAsia="en-CA"/>
        </w:rPr>
        <w:t xml:space="preserve">du groupe Approvisionnements et marchés </w:t>
      </w:r>
      <w:r>
        <w:rPr>
          <w:lang w:val="fr-CA" w:eastAsia="en-CA"/>
        </w:rPr>
        <w:t>de la Direction générale du dirigeant principal des finances (DGDPF).</w:t>
      </w:r>
    </w:p>
    <w:p w:rsidR="00BF5F12" w:rsidRPr="004218DF" w:rsidRDefault="00BF5F12" w:rsidP="00AC220A">
      <w:pPr>
        <w:rPr>
          <w:lang w:val="fr-CA" w:eastAsia="en-CA"/>
        </w:rPr>
      </w:pPr>
    </w:p>
    <w:p w:rsidR="001632B1" w:rsidRPr="004218DF" w:rsidRDefault="004218DF" w:rsidP="00AC220A">
      <w:pPr>
        <w:rPr>
          <w:lang w:val="fr-CA" w:eastAsia="en-CA"/>
        </w:rPr>
      </w:pPr>
      <w:r w:rsidRPr="004218DF">
        <w:rPr>
          <w:lang w:val="fr-CA" w:eastAsia="en-CA"/>
        </w:rPr>
        <w:t xml:space="preserve">Les confirmations de commande qui dépassent les </w:t>
      </w:r>
      <w:r w:rsidR="002C233E">
        <w:rPr>
          <w:lang w:val="fr-CA" w:eastAsia="en-CA"/>
        </w:rPr>
        <w:t>pouvoirs de l’autorité contractante</w:t>
      </w:r>
      <w:r w:rsidRPr="004218DF">
        <w:rPr>
          <w:lang w:val="fr-CA" w:eastAsia="en-CA"/>
        </w:rPr>
        <w:t xml:space="preserve"> minist</w:t>
      </w:r>
      <w:r w:rsidR="002C233E">
        <w:rPr>
          <w:lang w:val="fr-CA" w:eastAsia="en-CA"/>
        </w:rPr>
        <w:t>érielle</w:t>
      </w:r>
      <w:r w:rsidRPr="004218DF">
        <w:rPr>
          <w:lang w:val="fr-CA" w:eastAsia="en-CA"/>
        </w:rPr>
        <w:t xml:space="preserve"> </w:t>
      </w:r>
      <w:r>
        <w:rPr>
          <w:lang w:val="fr-CA" w:eastAsia="en-CA"/>
        </w:rPr>
        <w:t xml:space="preserve">doivent être approuvées par </w:t>
      </w:r>
      <w:hyperlink r:id="rId10" w:history="1">
        <w:r w:rsidR="00F77565">
          <w:rPr>
            <w:rStyle w:val="Hyperlink"/>
            <w:lang w:val="fr-FR"/>
          </w:rPr>
          <w:t>Services publics et Approvisionnement Canada</w:t>
        </w:r>
      </w:hyperlink>
      <w:r w:rsidR="00F44F47">
        <w:rPr>
          <w:lang w:val="fr-FR"/>
        </w:rPr>
        <w:t xml:space="preserve"> </w:t>
      </w:r>
      <w:r>
        <w:rPr>
          <w:lang w:val="fr-CA" w:eastAsia="en-CA"/>
        </w:rPr>
        <w:t xml:space="preserve">ou le Conseil du Trésor </w:t>
      </w:r>
      <w:r w:rsidR="001632B1" w:rsidRPr="004218DF">
        <w:rPr>
          <w:lang w:val="fr-CA" w:eastAsia="en-CA"/>
        </w:rPr>
        <w:t>(</w:t>
      </w:r>
      <w:r w:rsidR="002C233E">
        <w:rPr>
          <w:lang w:val="fr-CA" w:eastAsia="en-CA"/>
        </w:rPr>
        <w:t xml:space="preserve">au-delà de </w:t>
      </w:r>
      <w:r w:rsidR="001632B1" w:rsidRPr="004218DF">
        <w:rPr>
          <w:lang w:val="fr-CA" w:eastAsia="en-CA"/>
        </w:rPr>
        <w:t>25</w:t>
      </w:r>
      <w:r>
        <w:rPr>
          <w:lang w:val="fr-CA" w:eastAsia="en-CA"/>
        </w:rPr>
        <w:t> 000</w:t>
      </w:r>
      <w:r w:rsidR="00563E21">
        <w:rPr>
          <w:lang w:val="fr-CA" w:eastAsia="en-CA"/>
        </w:rPr>
        <w:t> </w:t>
      </w:r>
      <w:r>
        <w:rPr>
          <w:lang w:val="fr-CA" w:eastAsia="en-CA"/>
        </w:rPr>
        <w:t xml:space="preserve">$ pour les biens et </w:t>
      </w:r>
      <w:r w:rsidR="002C233E">
        <w:rPr>
          <w:lang w:val="fr-CA" w:eastAsia="en-CA"/>
        </w:rPr>
        <w:t xml:space="preserve">de </w:t>
      </w:r>
      <w:r w:rsidR="001632B1" w:rsidRPr="004218DF">
        <w:rPr>
          <w:lang w:val="fr-CA" w:eastAsia="en-CA"/>
        </w:rPr>
        <w:t>2</w:t>
      </w:r>
      <w:r>
        <w:rPr>
          <w:lang w:val="fr-CA" w:eastAsia="en-CA"/>
        </w:rPr>
        <w:t> </w:t>
      </w:r>
      <w:r w:rsidR="001632B1" w:rsidRPr="004218DF">
        <w:rPr>
          <w:lang w:val="fr-CA" w:eastAsia="en-CA"/>
        </w:rPr>
        <w:t>M</w:t>
      </w:r>
      <w:r>
        <w:rPr>
          <w:lang w:val="fr-CA" w:eastAsia="en-CA"/>
        </w:rPr>
        <w:t>$ pour les services</w:t>
      </w:r>
      <w:r w:rsidR="001632B1" w:rsidRPr="004218DF">
        <w:rPr>
          <w:lang w:val="fr-CA" w:eastAsia="en-CA"/>
        </w:rPr>
        <w:t>). ED</w:t>
      </w:r>
      <w:r w:rsidRPr="004218DF">
        <w:rPr>
          <w:lang w:val="fr-CA" w:eastAsia="en-CA"/>
        </w:rPr>
        <w:t>S</w:t>
      </w:r>
      <w:r w:rsidR="001632B1" w:rsidRPr="004218DF">
        <w:rPr>
          <w:lang w:val="fr-CA" w:eastAsia="en-CA"/>
        </w:rPr>
        <w:t xml:space="preserve">C </w:t>
      </w:r>
      <w:r w:rsidRPr="004218DF">
        <w:rPr>
          <w:lang w:val="fr-CA" w:eastAsia="en-CA"/>
        </w:rPr>
        <w:t>demeure respons</w:t>
      </w:r>
      <w:r w:rsidR="002C233E">
        <w:rPr>
          <w:lang w:val="fr-CA" w:eastAsia="en-CA"/>
        </w:rPr>
        <w:t>a</w:t>
      </w:r>
      <w:r w:rsidRPr="004218DF">
        <w:rPr>
          <w:lang w:val="fr-CA" w:eastAsia="en-CA"/>
        </w:rPr>
        <w:t>ble de toute plainte découlant de telles mesures.</w:t>
      </w:r>
      <w:r>
        <w:rPr>
          <w:lang w:val="fr-CA" w:eastAsia="en-CA"/>
        </w:rPr>
        <w:t xml:space="preserve"> </w:t>
      </w:r>
      <w:r w:rsidRPr="004218DF">
        <w:rPr>
          <w:lang w:val="fr-CA" w:eastAsia="en-CA"/>
        </w:rPr>
        <w:t xml:space="preserve">TPSGC peut refuser d’établir une confirmation de commande (ou un </w:t>
      </w:r>
      <w:r w:rsidR="00F67E44">
        <w:rPr>
          <w:lang w:val="fr-CA" w:eastAsia="en-CA"/>
        </w:rPr>
        <w:t>contrat</w:t>
      </w:r>
      <w:r>
        <w:rPr>
          <w:lang w:val="fr-CA" w:eastAsia="en-CA"/>
        </w:rPr>
        <w:t>)</w:t>
      </w:r>
      <w:r w:rsidR="00811D84" w:rsidRPr="004218DF">
        <w:rPr>
          <w:lang w:val="fr-CA" w:eastAsia="en-CA"/>
        </w:rPr>
        <w:t>.</w:t>
      </w:r>
    </w:p>
    <w:p w:rsidR="00225870" w:rsidRPr="004218DF" w:rsidRDefault="004218DF" w:rsidP="001632B1">
      <w:pPr>
        <w:contextualSpacing/>
        <w:rPr>
          <w:lang w:val="fr-CA" w:eastAsia="en-CA"/>
        </w:rPr>
      </w:pPr>
      <w:r w:rsidRPr="004218DF">
        <w:rPr>
          <w:lang w:val="fr-CA" w:eastAsia="en-CA"/>
        </w:rPr>
        <w:t xml:space="preserve">Le groupe Approvisionnements et marchés procède à </w:t>
      </w:r>
      <w:r>
        <w:rPr>
          <w:lang w:val="fr-CA" w:eastAsia="en-CA"/>
        </w:rPr>
        <w:t xml:space="preserve">un examen </w:t>
      </w:r>
      <w:r w:rsidR="00563E21">
        <w:rPr>
          <w:lang w:val="fr-CA" w:eastAsia="en-CA"/>
        </w:rPr>
        <w:t xml:space="preserve">visant à </w:t>
      </w:r>
      <w:r>
        <w:rPr>
          <w:lang w:val="fr-CA" w:eastAsia="en-CA"/>
        </w:rPr>
        <w:t>vérifier ce qui suit </w:t>
      </w:r>
      <w:r w:rsidR="00225870" w:rsidRPr="004218DF">
        <w:rPr>
          <w:lang w:val="fr-CA" w:eastAsia="en-CA"/>
        </w:rPr>
        <w:t>:</w:t>
      </w:r>
    </w:p>
    <w:p w:rsidR="00116628" w:rsidRPr="002C233E" w:rsidRDefault="004218DF" w:rsidP="001632B1">
      <w:pPr>
        <w:pStyle w:val="ListParagraph"/>
        <w:numPr>
          <w:ilvl w:val="0"/>
          <w:numId w:val="9"/>
        </w:numPr>
        <w:rPr>
          <w:lang w:val="fr-CA" w:eastAsia="en-CA"/>
        </w:rPr>
      </w:pPr>
      <w:r w:rsidRPr="002C233E">
        <w:rPr>
          <w:lang w:val="fr-CA" w:eastAsia="en-CA"/>
        </w:rPr>
        <w:t xml:space="preserve">l’exigence a été approuvée par un </w:t>
      </w:r>
      <w:r w:rsidR="002C233E" w:rsidRPr="002C233E">
        <w:rPr>
          <w:lang w:val="fr-CA" w:eastAsia="en-CA"/>
        </w:rPr>
        <w:t>pouvoir délégué e</w:t>
      </w:r>
      <w:r w:rsidR="002C233E">
        <w:rPr>
          <w:lang w:val="fr-CA" w:eastAsia="en-CA"/>
        </w:rPr>
        <w:t>n vertu de l’</w:t>
      </w:r>
      <w:r w:rsidR="007D1740">
        <w:rPr>
          <w:lang w:val="fr-CA" w:eastAsia="en-CA"/>
        </w:rPr>
        <w:t>article </w:t>
      </w:r>
      <w:r w:rsidR="001632B1" w:rsidRPr="002C233E">
        <w:rPr>
          <w:lang w:val="fr-CA" w:eastAsia="en-CA"/>
        </w:rPr>
        <w:t>32</w:t>
      </w:r>
      <w:r w:rsidR="00935071" w:rsidRPr="002C233E">
        <w:rPr>
          <w:lang w:val="fr-CA" w:eastAsia="en-CA"/>
        </w:rPr>
        <w:t xml:space="preserve"> (</w:t>
      </w:r>
      <w:r w:rsidR="002C233E" w:rsidRPr="002C233E">
        <w:rPr>
          <w:lang w:val="fr-CA" w:eastAsia="en-CA"/>
        </w:rPr>
        <w:t>LGFP</w:t>
      </w:r>
      <w:r w:rsidR="00935071" w:rsidRPr="002C233E">
        <w:rPr>
          <w:lang w:val="fr-CA" w:eastAsia="en-CA"/>
        </w:rPr>
        <w:t>)</w:t>
      </w:r>
      <w:r w:rsidR="001632B1" w:rsidRPr="002C233E">
        <w:rPr>
          <w:lang w:val="fr-CA" w:eastAsia="en-CA"/>
        </w:rPr>
        <w:t xml:space="preserve"> </w:t>
      </w:r>
      <w:r w:rsidR="002C233E">
        <w:rPr>
          <w:lang w:val="fr-CA" w:eastAsia="en-CA"/>
        </w:rPr>
        <w:t>et financée</w:t>
      </w:r>
      <w:r w:rsidR="001632B1" w:rsidRPr="002C233E">
        <w:rPr>
          <w:lang w:val="fr-CA" w:eastAsia="en-CA"/>
        </w:rPr>
        <w:t>;</w:t>
      </w:r>
    </w:p>
    <w:p w:rsidR="00AA595A" w:rsidRDefault="002C233E" w:rsidP="002C233E">
      <w:pPr>
        <w:pStyle w:val="ListParagraph"/>
        <w:numPr>
          <w:ilvl w:val="0"/>
          <w:numId w:val="9"/>
        </w:numPr>
        <w:rPr>
          <w:lang w:val="fr-CA" w:eastAsia="en-CA"/>
        </w:rPr>
      </w:pPr>
      <w:r w:rsidRPr="002C233E">
        <w:rPr>
          <w:lang w:val="fr-CA" w:eastAsia="en-CA"/>
        </w:rPr>
        <w:t>l’achat est conforme au Règlement sur les marchés de l</w:t>
      </w:r>
      <w:r>
        <w:rPr>
          <w:lang w:val="fr-CA" w:eastAsia="en-CA"/>
        </w:rPr>
        <w:t>’État</w:t>
      </w:r>
      <w:r w:rsidR="001632B1" w:rsidRPr="002C233E">
        <w:rPr>
          <w:lang w:val="fr-CA" w:eastAsia="en-CA"/>
        </w:rPr>
        <w:t>;</w:t>
      </w:r>
    </w:p>
    <w:p w:rsidR="00C46351" w:rsidRPr="00196779" w:rsidRDefault="00C46351" w:rsidP="00C46351">
      <w:pPr>
        <w:pStyle w:val="ListParagraph"/>
        <w:numPr>
          <w:ilvl w:val="0"/>
          <w:numId w:val="9"/>
        </w:numPr>
        <w:rPr>
          <w:lang w:val="fr-CA" w:eastAsia="en-CA"/>
        </w:rPr>
      </w:pPr>
      <w:r w:rsidRPr="003F0C6F">
        <w:rPr>
          <w:lang w:val="fr-CA" w:eastAsia="en-CA"/>
        </w:rPr>
        <w:t>Le formulaire de justification a été rempli correctement</w:t>
      </w:r>
      <w:r>
        <w:rPr>
          <w:lang w:val="fr-CA" w:eastAsia="en-CA"/>
        </w:rPr>
        <w:t xml:space="preserve"> dans son intégralité avec une attention particulière à la section D (L</w:t>
      </w:r>
      <w:r w:rsidRPr="00456DE9">
        <w:rPr>
          <w:lang w:val="fr-CA" w:eastAsia="en-CA"/>
        </w:rPr>
        <w:t xml:space="preserve">e spécialiste </w:t>
      </w:r>
      <w:r>
        <w:rPr>
          <w:lang w:val="fr-CA" w:eastAsia="en-CA"/>
        </w:rPr>
        <w:t xml:space="preserve">de l’approvisionnement avisera le client concernant ses attentes pour la section D du formulaire de justification) </w:t>
      </w:r>
      <w:r w:rsidRPr="00F44F47">
        <w:rPr>
          <w:lang w:val="fr-CA" w:eastAsia="en-CA"/>
        </w:rPr>
        <w:t xml:space="preserve">; </w:t>
      </w:r>
    </w:p>
    <w:p w:rsidR="00355AC2" w:rsidRPr="000136B3" w:rsidRDefault="00EC636C" w:rsidP="00AA595A">
      <w:pPr>
        <w:pStyle w:val="ListParagraph"/>
        <w:numPr>
          <w:ilvl w:val="0"/>
          <w:numId w:val="9"/>
        </w:numPr>
        <w:rPr>
          <w:lang w:val="fr-CA" w:eastAsia="en-CA"/>
        </w:rPr>
      </w:pPr>
      <w:r w:rsidRPr="000136B3">
        <w:rPr>
          <w:lang w:val="fr-CA" w:eastAsia="en-CA"/>
        </w:rPr>
        <w:t xml:space="preserve">les employés </w:t>
      </w:r>
      <w:r w:rsidRPr="000136B3">
        <w:rPr>
          <w:lang w:val="fr-FR" w:eastAsia="en-CA"/>
        </w:rPr>
        <w:t xml:space="preserve">détenant </w:t>
      </w:r>
      <w:r w:rsidRPr="000136B3">
        <w:rPr>
          <w:lang w:val="fr-CA" w:eastAsia="en-CA"/>
        </w:rPr>
        <w:t xml:space="preserve">les </w:t>
      </w:r>
      <w:r w:rsidR="002C233E" w:rsidRPr="000136B3">
        <w:rPr>
          <w:lang w:val="fr-CA" w:eastAsia="en-CA"/>
        </w:rPr>
        <w:t>autorité</w:t>
      </w:r>
      <w:r w:rsidRPr="000136B3">
        <w:rPr>
          <w:lang w:val="fr-CA" w:eastAsia="en-CA"/>
        </w:rPr>
        <w:t>s</w:t>
      </w:r>
      <w:r w:rsidR="00815AF0" w:rsidRPr="000136B3">
        <w:rPr>
          <w:lang w:val="fr-CA" w:eastAsia="en-CA"/>
        </w:rPr>
        <w:t xml:space="preserve"> d’approbation</w:t>
      </w:r>
      <w:r w:rsidR="002C233E" w:rsidRPr="000136B3">
        <w:rPr>
          <w:lang w:val="fr-CA" w:eastAsia="en-CA"/>
        </w:rPr>
        <w:t xml:space="preserve"> </w:t>
      </w:r>
      <w:r w:rsidRPr="000136B3">
        <w:rPr>
          <w:lang w:val="fr-CA" w:eastAsia="en-CA"/>
        </w:rPr>
        <w:t xml:space="preserve">nécessaire(s) </w:t>
      </w:r>
      <w:r w:rsidR="002C233E" w:rsidRPr="000136B3">
        <w:rPr>
          <w:lang w:val="fr-CA" w:eastAsia="en-CA"/>
        </w:rPr>
        <w:t>pour approuver la confirmation de commande</w:t>
      </w:r>
      <w:r w:rsidRPr="000136B3">
        <w:rPr>
          <w:lang w:val="fr-CA" w:eastAsia="en-CA"/>
        </w:rPr>
        <w:t xml:space="preserve"> (</w:t>
      </w:r>
      <w:r w:rsidR="00577DC3" w:rsidRPr="000136B3">
        <w:rPr>
          <w:lang w:val="fr-CA" w:eastAsia="en-CA"/>
        </w:rPr>
        <w:t xml:space="preserve">incluant </w:t>
      </w:r>
      <w:r w:rsidRPr="000136B3">
        <w:rPr>
          <w:lang w:val="fr-CA" w:eastAsia="en-CA"/>
        </w:rPr>
        <w:t>les employés avec les pouvoirs de signature correspondants)  ont signé le formulaire de justification</w:t>
      </w:r>
      <w:r w:rsidR="00355AC2" w:rsidRPr="000136B3">
        <w:rPr>
          <w:lang w:val="fr-CA" w:eastAsia="en-CA"/>
        </w:rPr>
        <w:t>; et</w:t>
      </w:r>
    </w:p>
    <w:p w:rsidR="00C46351" w:rsidRPr="00196779" w:rsidRDefault="00C46351" w:rsidP="00C46351">
      <w:pPr>
        <w:pStyle w:val="ListParagraph"/>
        <w:numPr>
          <w:ilvl w:val="0"/>
          <w:numId w:val="9"/>
        </w:numPr>
        <w:rPr>
          <w:lang w:val="fr-CA" w:eastAsia="en-CA"/>
        </w:rPr>
      </w:pPr>
      <w:r>
        <w:rPr>
          <w:lang w:val="fr-CA" w:eastAsia="en-CA"/>
        </w:rPr>
        <w:t> L</w:t>
      </w:r>
      <w:r w:rsidRPr="00456DE9">
        <w:rPr>
          <w:lang w:val="fr-CA" w:eastAsia="en-CA"/>
        </w:rPr>
        <w:t xml:space="preserve">e spécialiste </w:t>
      </w:r>
      <w:r>
        <w:rPr>
          <w:lang w:val="fr-CA" w:eastAsia="en-CA"/>
        </w:rPr>
        <w:t>de l’approvisionnement avisera le client de ses attentes &amp; de ses suggestions pour la section D du formulaire de justification</w:t>
      </w:r>
    </w:p>
    <w:p w:rsidR="00AA595A" w:rsidRPr="00F44F47" w:rsidRDefault="00AA595A" w:rsidP="00AA595A">
      <w:pPr>
        <w:pStyle w:val="NoSpacing"/>
        <w:rPr>
          <w:sz w:val="28"/>
          <w:szCs w:val="28"/>
          <w:lang w:val="fr-FR" w:eastAsia="en-CA"/>
        </w:rPr>
      </w:pPr>
    </w:p>
    <w:p w:rsidR="00AA595A" w:rsidRPr="00F44F47" w:rsidRDefault="00AA595A" w:rsidP="00AA595A">
      <w:pPr>
        <w:pStyle w:val="NoSpacing"/>
        <w:rPr>
          <w:sz w:val="28"/>
          <w:szCs w:val="28"/>
          <w:lang w:val="fr-FR" w:eastAsia="en-CA"/>
        </w:rPr>
      </w:pPr>
    </w:p>
    <w:p w:rsidR="002B2C0F" w:rsidRPr="00A230FE" w:rsidRDefault="002B2C0F" w:rsidP="00AA595A">
      <w:pPr>
        <w:pStyle w:val="NoSpacing"/>
        <w:rPr>
          <w:rFonts w:asciiTheme="majorHAnsi" w:hAnsiTheme="majorHAnsi"/>
          <w:b/>
          <w:lang w:val="fr-CA" w:eastAsia="en-CA"/>
        </w:rPr>
      </w:pPr>
      <w:r w:rsidRPr="00A230FE">
        <w:rPr>
          <w:rFonts w:asciiTheme="majorHAnsi" w:hAnsiTheme="majorHAnsi"/>
          <w:b/>
          <w:sz w:val="28"/>
          <w:szCs w:val="28"/>
          <w:lang w:val="fr-CA" w:eastAsia="en-CA"/>
        </w:rPr>
        <w:t>Process</w:t>
      </w:r>
      <w:r w:rsidR="002C233E" w:rsidRPr="00A230FE">
        <w:rPr>
          <w:rFonts w:asciiTheme="majorHAnsi" w:hAnsiTheme="majorHAnsi"/>
          <w:b/>
          <w:sz w:val="28"/>
          <w:szCs w:val="28"/>
          <w:lang w:val="fr-CA" w:eastAsia="en-CA"/>
        </w:rPr>
        <w:t>us</w:t>
      </w:r>
    </w:p>
    <w:p w:rsidR="00C46351" w:rsidRPr="0035493D" w:rsidRDefault="00C46351" w:rsidP="00C46351">
      <w:pPr>
        <w:pStyle w:val="NoSpacing"/>
        <w:rPr>
          <w:lang w:val="fr-CA" w:eastAsia="en-CA"/>
        </w:rPr>
      </w:pPr>
      <w:r w:rsidRPr="00FC7C65">
        <w:rPr>
          <w:lang w:val="fr-CA" w:eastAsia="en-CA"/>
        </w:rPr>
        <w:t>Afin de traiter une confirmation de commande avec succès</w:t>
      </w:r>
      <w:r w:rsidRPr="00F44F47">
        <w:rPr>
          <w:lang w:val="fr-CA" w:eastAsia="en-CA"/>
        </w:rPr>
        <w:t>:</w:t>
      </w:r>
    </w:p>
    <w:p w:rsidR="00002982" w:rsidRPr="00F44F47" w:rsidRDefault="00002982" w:rsidP="00002982">
      <w:pPr>
        <w:pStyle w:val="NoSpacing"/>
        <w:rPr>
          <w:lang w:val="fr-FR" w:eastAsia="en-CA"/>
        </w:rPr>
      </w:pPr>
    </w:p>
    <w:p w:rsidR="00D00932" w:rsidRPr="00A230FE" w:rsidRDefault="00A230FE" w:rsidP="00D86A16">
      <w:pPr>
        <w:numPr>
          <w:ilvl w:val="0"/>
          <w:numId w:val="2"/>
        </w:numPr>
        <w:ind w:left="709" w:hanging="567"/>
        <w:contextualSpacing/>
        <w:rPr>
          <w:lang w:val="fr-CA" w:eastAsia="en-CA"/>
        </w:rPr>
      </w:pPr>
      <w:r w:rsidRPr="00A230FE">
        <w:rPr>
          <w:lang w:val="fr-CA" w:eastAsia="en-CA"/>
        </w:rPr>
        <w:t xml:space="preserve">Remplissez le </w:t>
      </w:r>
      <w:hyperlink r:id="rId11" w:history="1">
        <w:r w:rsidR="000136B3">
          <w:rPr>
            <w:rStyle w:val="Hyperlink"/>
            <w:lang w:val="fr-FR"/>
          </w:rPr>
          <w:t xml:space="preserve">Formulaire de justification d’une confirmation de commande </w:t>
        </w:r>
        <w:r w:rsidR="000136B3">
          <w:rPr>
            <w:rStyle w:val="Emphasis"/>
            <w:color w:val="0000FF"/>
            <w:u w:val="single"/>
            <w:lang w:val="fr-FR"/>
          </w:rPr>
          <w:t>ou</w:t>
        </w:r>
        <w:r w:rsidR="000136B3">
          <w:rPr>
            <w:rStyle w:val="Hyperlink"/>
            <w:lang w:val="fr-FR"/>
          </w:rPr>
          <w:t xml:space="preserve"> de travaux précontractuels</w:t>
        </w:r>
      </w:hyperlink>
      <w:r w:rsidR="00BB205B">
        <w:rPr>
          <w:lang w:val="fr-FR"/>
        </w:rPr>
        <w:t xml:space="preserve"> </w:t>
      </w:r>
      <w:r>
        <w:rPr>
          <w:lang w:val="fr-CA"/>
        </w:rPr>
        <w:t xml:space="preserve">qui se trouve dans les </w:t>
      </w:r>
      <w:hyperlink r:id="rId12" w:history="1">
        <w:r w:rsidRPr="00A230FE">
          <w:rPr>
            <w:rStyle w:val="Hyperlink"/>
            <w:lang w:val="fr-CA"/>
          </w:rPr>
          <w:t>O</w:t>
        </w:r>
        <w:r>
          <w:rPr>
            <w:rStyle w:val="Hyperlink"/>
            <w:lang w:val="fr-CA"/>
          </w:rPr>
          <w:t>utils et gabarits pour professionnels de l’administration et gestionnaires</w:t>
        </w:r>
      </w:hyperlink>
      <w:r w:rsidR="001B73C2" w:rsidRPr="00A230FE">
        <w:rPr>
          <w:lang w:val="fr-CA"/>
        </w:rPr>
        <w:t>.</w:t>
      </w:r>
    </w:p>
    <w:p w:rsidR="00D00932" w:rsidRPr="00A230FE" w:rsidRDefault="00D00932" w:rsidP="00D00932">
      <w:pPr>
        <w:ind w:left="709"/>
        <w:contextualSpacing/>
        <w:rPr>
          <w:lang w:val="fr-CA" w:eastAsia="en-CA"/>
        </w:rPr>
      </w:pPr>
    </w:p>
    <w:p w:rsidR="00D00932" w:rsidRPr="00864657" w:rsidRDefault="00A230FE" w:rsidP="00D00932">
      <w:pPr>
        <w:numPr>
          <w:ilvl w:val="0"/>
          <w:numId w:val="2"/>
        </w:numPr>
        <w:ind w:left="709" w:hanging="567"/>
        <w:contextualSpacing/>
        <w:rPr>
          <w:lang w:val="fr-CA" w:eastAsia="en-CA"/>
        </w:rPr>
      </w:pPr>
      <w:r w:rsidRPr="00864657">
        <w:rPr>
          <w:lang w:val="fr-CA" w:eastAsia="en-CA"/>
        </w:rPr>
        <w:t xml:space="preserve">Soumettez une </w:t>
      </w:r>
      <w:r w:rsidR="00864657" w:rsidRPr="00864657">
        <w:rPr>
          <w:lang w:val="fr-CA" w:eastAsia="en-CA"/>
        </w:rPr>
        <w:t>demande d’achat dans maSGE, y compris une copie numérisée du formulaire de justification dûment rempli</w:t>
      </w:r>
      <w:r w:rsidR="00674C00" w:rsidRPr="00864657">
        <w:rPr>
          <w:lang w:val="fr-CA" w:eastAsia="en-CA"/>
        </w:rPr>
        <w:t xml:space="preserve"> (</w:t>
      </w:r>
      <w:r w:rsidR="00864657" w:rsidRPr="00864657">
        <w:rPr>
          <w:lang w:val="fr-CA" w:eastAsia="en-CA"/>
        </w:rPr>
        <w:t>s</w:t>
      </w:r>
      <w:r w:rsidR="00864657">
        <w:rPr>
          <w:lang w:val="fr-CA" w:eastAsia="en-CA"/>
        </w:rPr>
        <w:t>igné par la personne à qui on a délégué le pouvoir qui est précisé dans le formulaire</w:t>
      </w:r>
      <w:r w:rsidR="00674C00" w:rsidRPr="00864657">
        <w:rPr>
          <w:lang w:val="fr-CA" w:eastAsia="en-CA"/>
        </w:rPr>
        <w:t xml:space="preserve">), </w:t>
      </w:r>
      <w:r w:rsidR="00864657">
        <w:rPr>
          <w:lang w:val="fr-CA" w:eastAsia="en-CA"/>
        </w:rPr>
        <w:t>de la facture et de tout autre document pertinent</w:t>
      </w:r>
      <w:r w:rsidR="00850B2D" w:rsidRPr="00864657">
        <w:rPr>
          <w:lang w:val="fr-CA" w:eastAsia="en-CA"/>
        </w:rPr>
        <w:t>.</w:t>
      </w:r>
      <w:r w:rsidR="00286A9B" w:rsidRPr="00864657">
        <w:rPr>
          <w:lang w:val="fr-CA" w:eastAsia="en-CA"/>
        </w:rPr>
        <w:t xml:space="preserve"> </w:t>
      </w:r>
    </w:p>
    <w:p w:rsidR="009C1DBC" w:rsidRPr="0052215F" w:rsidRDefault="00864657" w:rsidP="00116628">
      <w:pPr>
        <w:pStyle w:val="ListParagraph"/>
        <w:numPr>
          <w:ilvl w:val="0"/>
          <w:numId w:val="2"/>
        </w:numPr>
        <w:rPr>
          <w:lang w:val="fr-CA" w:eastAsia="en-CA"/>
        </w:rPr>
      </w:pPr>
      <w:r w:rsidRPr="0052215F">
        <w:rPr>
          <w:lang w:val="fr-CA" w:eastAsia="en-CA"/>
        </w:rPr>
        <w:t xml:space="preserve">Le spécialiste </w:t>
      </w:r>
      <w:r w:rsidR="00563E21">
        <w:rPr>
          <w:lang w:val="fr-CA" w:eastAsia="en-CA"/>
        </w:rPr>
        <w:t>de l’approvisionnement</w:t>
      </w:r>
      <w:r w:rsidRPr="0052215F">
        <w:rPr>
          <w:lang w:val="fr-CA" w:eastAsia="en-CA"/>
        </w:rPr>
        <w:t xml:space="preserve"> </w:t>
      </w:r>
      <w:r w:rsidR="0052215F" w:rsidRPr="0052215F">
        <w:rPr>
          <w:lang w:val="fr-CA" w:eastAsia="en-CA"/>
        </w:rPr>
        <w:t>qui e</w:t>
      </w:r>
      <w:r w:rsidR="0052215F">
        <w:rPr>
          <w:lang w:val="fr-CA" w:eastAsia="en-CA"/>
        </w:rPr>
        <w:t>st affecté à la demande</w:t>
      </w:r>
      <w:r w:rsidR="00563E21">
        <w:rPr>
          <w:lang w:val="fr-CA" w:eastAsia="en-CA"/>
        </w:rPr>
        <w:t xml:space="preserve"> </w:t>
      </w:r>
      <w:r w:rsidR="009C1DBC" w:rsidRPr="0052215F">
        <w:rPr>
          <w:lang w:val="fr-CA" w:eastAsia="en-CA"/>
        </w:rPr>
        <w:t xml:space="preserve">: </w:t>
      </w:r>
    </w:p>
    <w:p w:rsidR="00BF5F12" w:rsidRPr="00355AC2" w:rsidRDefault="0052215F" w:rsidP="00674C00">
      <w:pPr>
        <w:pStyle w:val="ListParagraph"/>
        <w:numPr>
          <w:ilvl w:val="0"/>
          <w:numId w:val="7"/>
        </w:numPr>
        <w:ind w:left="1276" w:hanging="425"/>
        <w:rPr>
          <w:lang w:val="fr-CA" w:eastAsia="en-CA"/>
        </w:rPr>
      </w:pPr>
      <w:r w:rsidRPr="00355AC2">
        <w:rPr>
          <w:lang w:val="fr-CA" w:eastAsia="en-CA"/>
        </w:rPr>
        <w:t>examiner</w:t>
      </w:r>
      <w:r w:rsidR="00563E21" w:rsidRPr="00355AC2">
        <w:rPr>
          <w:lang w:val="fr-CA" w:eastAsia="en-CA"/>
        </w:rPr>
        <w:t>a</w:t>
      </w:r>
      <w:r w:rsidRPr="00355AC2">
        <w:rPr>
          <w:lang w:val="fr-CA" w:eastAsia="en-CA"/>
        </w:rPr>
        <w:t xml:space="preserve"> le formulaire de justification et demander</w:t>
      </w:r>
      <w:r w:rsidR="00563E21" w:rsidRPr="00355AC2">
        <w:rPr>
          <w:lang w:val="fr-CA" w:eastAsia="en-CA"/>
        </w:rPr>
        <w:t>a</w:t>
      </w:r>
      <w:r w:rsidRPr="00355AC2">
        <w:rPr>
          <w:lang w:val="fr-CA" w:eastAsia="en-CA"/>
        </w:rPr>
        <w:t xml:space="preserve"> des changements au besoin</w:t>
      </w:r>
      <w:r w:rsidR="00842BCF" w:rsidRPr="00355AC2">
        <w:rPr>
          <w:lang w:val="fr-CA" w:eastAsia="en-CA"/>
        </w:rPr>
        <w:t xml:space="preserve"> et</w:t>
      </w:r>
      <w:r w:rsidR="00355AC2" w:rsidRPr="00F44F47">
        <w:rPr>
          <w:lang w:val="fr-CA" w:eastAsia="en-CA"/>
        </w:rPr>
        <w:t xml:space="preserve"> </w:t>
      </w:r>
      <w:r w:rsidR="00C46351">
        <w:rPr>
          <w:lang w:val="fr-CA" w:eastAsia="en-CA"/>
        </w:rPr>
        <w:t>s’assurera que la facture et le montant de la demande d’achat correspondent</w:t>
      </w:r>
      <w:r w:rsidR="00F44F47">
        <w:rPr>
          <w:lang w:val="fr-CA" w:eastAsia="en-CA"/>
        </w:rPr>
        <w:t xml:space="preserve"> </w:t>
      </w:r>
      <w:proofErr w:type="spellStart"/>
      <w:r w:rsidRPr="00355AC2">
        <w:rPr>
          <w:lang w:val="fr-CA" w:eastAsia="en-CA"/>
        </w:rPr>
        <w:t>demand</w:t>
      </w:r>
      <w:proofErr w:type="spellEnd"/>
      <w:r w:rsidR="00F44F47">
        <w:rPr>
          <w:lang w:val="fr-CA" w:eastAsia="en-CA"/>
        </w:rPr>
        <w:t xml:space="preserve"> </w:t>
      </w:r>
      <w:proofErr w:type="spellStart"/>
      <w:r w:rsidRPr="00355AC2">
        <w:rPr>
          <w:lang w:val="fr-CA" w:eastAsia="en-CA"/>
        </w:rPr>
        <w:t>er</w:t>
      </w:r>
      <w:r w:rsidR="00563E21" w:rsidRPr="00355AC2">
        <w:rPr>
          <w:lang w:val="fr-CA" w:eastAsia="en-CA"/>
        </w:rPr>
        <w:t>a</w:t>
      </w:r>
      <w:proofErr w:type="spellEnd"/>
      <w:r w:rsidRPr="00355AC2">
        <w:rPr>
          <w:lang w:val="fr-CA" w:eastAsia="en-CA"/>
        </w:rPr>
        <w:t xml:space="preserve"> des conseils du gestionnaire du groupe Approvisionnements et marchés et </w:t>
      </w:r>
      <w:r w:rsidRPr="00355AC2">
        <w:rPr>
          <w:lang w:val="fr-CA" w:eastAsia="en-CA"/>
        </w:rPr>
        <w:lastRenderedPageBreak/>
        <w:t>recommander</w:t>
      </w:r>
      <w:r w:rsidR="00563E21" w:rsidRPr="00355AC2">
        <w:rPr>
          <w:lang w:val="fr-CA" w:eastAsia="en-CA"/>
        </w:rPr>
        <w:t>a</w:t>
      </w:r>
      <w:r w:rsidRPr="00355AC2">
        <w:rPr>
          <w:lang w:val="fr-CA" w:eastAsia="en-CA"/>
        </w:rPr>
        <w:t xml:space="preserve"> au </w:t>
      </w:r>
      <w:r w:rsidR="0090472E" w:rsidRPr="00355AC2">
        <w:rPr>
          <w:lang w:val="fr-CA" w:eastAsia="en-CA"/>
        </w:rPr>
        <w:t>besoin</w:t>
      </w:r>
      <w:r w:rsidRPr="00355AC2">
        <w:rPr>
          <w:lang w:val="fr-CA" w:eastAsia="en-CA"/>
        </w:rPr>
        <w:t xml:space="preserve"> l’annulation </w:t>
      </w:r>
      <w:r w:rsidR="00842BCF" w:rsidRPr="00355AC2">
        <w:rPr>
          <w:lang w:val="fr-CA" w:eastAsia="en-CA"/>
        </w:rPr>
        <w:t xml:space="preserve">de la demande </w:t>
      </w:r>
      <w:r w:rsidRPr="00355AC2">
        <w:rPr>
          <w:lang w:val="fr-CA" w:eastAsia="en-CA"/>
        </w:rPr>
        <w:t xml:space="preserve">du </w:t>
      </w:r>
      <w:r w:rsidR="00F67E44" w:rsidRPr="00355AC2">
        <w:rPr>
          <w:lang w:val="fr-CA" w:eastAsia="en-CA"/>
        </w:rPr>
        <w:t>contrat</w:t>
      </w:r>
      <w:r w:rsidR="00842BCF" w:rsidRPr="00355AC2">
        <w:rPr>
          <w:lang w:val="fr-CA" w:eastAsia="en-CA"/>
        </w:rPr>
        <w:t xml:space="preserve"> pour travaux </w:t>
      </w:r>
      <w:proofErr w:type="spellStart"/>
      <w:r w:rsidR="00842BCF" w:rsidRPr="00355AC2">
        <w:rPr>
          <w:lang w:val="fr-CA" w:eastAsia="en-CA"/>
        </w:rPr>
        <w:t>pré-contractuels</w:t>
      </w:r>
      <w:proofErr w:type="spellEnd"/>
      <w:r w:rsidR="00BF5F12" w:rsidRPr="00355AC2">
        <w:rPr>
          <w:lang w:val="fr-CA" w:eastAsia="en-CA"/>
        </w:rPr>
        <w:t>;</w:t>
      </w:r>
    </w:p>
    <w:p w:rsidR="00AA595A" w:rsidRDefault="0052215F" w:rsidP="00674C00">
      <w:pPr>
        <w:pStyle w:val="ListParagraph"/>
        <w:numPr>
          <w:ilvl w:val="0"/>
          <w:numId w:val="7"/>
        </w:numPr>
        <w:ind w:left="1276" w:hanging="425"/>
        <w:rPr>
          <w:lang w:val="fr-CA" w:eastAsia="en-CA"/>
        </w:rPr>
      </w:pPr>
      <w:r>
        <w:rPr>
          <w:lang w:val="fr-CA" w:eastAsia="en-CA"/>
        </w:rPr>
        <w:t>mettr</w:t>
      </w:r>
      <w:r w:rsidR="00563E21">
        <w:rPr>
          <w:lang w:val="fr-CA" w:eastAsia="en-CA"/>
        </w:rPr>
        <w:t>a</w:t>
      </w:r>
      <w:r>
        <w:rPr>
          <w:lang w:val="fr-CA" w:eastAsia="en-CA"/>
        </w:rPr>
        <w:t xml:space="preserve"> à jour les détails dans le système financier</w:t>
      </w:r>
      <w:r w:rsidR="00AA595A" w:rsidRPr="0052215F">
        <w:rPr>
          <w:lang w:val="fr-CA" w:eastAsia="en-CA"/>
        </w:rPr>
        <w:t xml:space="preserve"> (m</w:t>
      </w:r>
      <w:r>
        <w:rPr>
          <w:lang w:val="fr-CA" w:eastAsia="en-CA"/>
        </w:rPr>
        <w:t>aSGE);</w:t>
      </w:r>
      <w:r w:rsidR="00AA595A" w:rsidRPr="0052215F">
        <w:rPr>
          <w:lang w:val="fr-CA" w:eastAsia="en-CA"/>
        </w:rPr>
        <w:t xml:space="preserve"> </w:t>
      </w:r>
    </w:p>
    <w:p w:rsidR="00C46351" w:rsidRPr="000A27CC" w:rsidRDefault="00C46351" w:rsidP="00C46351">
      <w:pPr>
        <w:pStyle w:val="ListParagraph"/>
        <w:numPr>
          <w:ilvl w:val="0"/>
          <w:numId w:val="7"/>
        </w:numPr>
        <w:rPr>
          <w:lang w:val="fr-CA" w:eastAsia="en-CA"/>
        </w:rPr>
      </w:pPr>
      <w:r w:rsidRPr="000A27CC">
        <w:rPr>
          <w:lang w:val="fr-CA" w:eastAsia="en-CA"/>
        </w:rPr>
        <w:t xml:space="preserve">signera et obtiendra les signatures du Directeur principal, </w:t>
      </w:r>
      <w:r>
        <w:rPr>
          <w:lang w:val="fr-CA" w:eastAsia="en-CA"/>
        </w:rPr>
        <w:t xml:space="preserve">PGBA, sur le formulaire de </w:t>
      </w:r>
      <w:r w:rsidRPr="000A27CC">
        <w:rPr>
          <w:lang w:val="fr-CA" w:eastAsia="en-CA"/>
        </w:rPr>
        <w:t xml:space="preserve">justification; </w:t>
      </w:r>
      <w:r>
        <w:rPr>
          <w:lang w:val="fr-CA" w:eastAsia="en-CA"/>
        </w:rPr>
        <w:t>et</w:t>
      </w:r>
    </w:p>
    <w:p w:rsidR="00C46351" w:rsidRPr="000A27CC" w:rsidRDefault="00C46351" w:rsidP="00C46351">
      <w:pPr>
        <w:pStyle w:val="ListParagraph"/>
        <w:numPr>
          <w:ilvl w:val="0"/>
          <w:numId w:val="7"/>
        </w:numPr>
        <w:rPr>
          <w:lang w:val="fr-CA" w:eastAsia="en-CA"/>
        </w:rPr>
      </w:pPr>
      <w:r w:rsidRPr="000A27CC">
        <w:rPr>
          <w:lang w:val="fr-CA" w:eastAsia="en-CA"/>
        </w:rPr>
        <w:t xml:space="preserve">émettra le contrat (confirmation de commandes ou contrat </w:t>
      </w:r>
      <w:r>
        <w:rPr>
          <w:lang w:val="fr-CA" w:eastAsia="en-CA"/>
        </w:rPr>
        <w:t>pour</w:t>
      </w:r>
      <w:r w:rsidRPr="000A27CC">
        <w:rPr>
          <w:lang w:val="fr-CA" w:eastAsia="en-CA"/>
        </w:rPr>
        <w:t xml:space="preserve"> travaux précontractuels) qui comprend toutes les clauses nécessaires afin d’adresser les travaux précontractuels déjà entamés ou complétés.</w:t>
      </w:r>
    </w:p>
    <w:p w:rsidR="00FF6285" w:rsidRPr="00F44F47" w:rsidRDefault="00FF6285" w:rsidP="00FF6285">
      <w:pPr>
        <w:rPr>
          <w:highlight w:val="green"/>
          <w:lang w:val="fr-FR" w:eastAsia="en-CA"/>
        </w:rPr>
      </w:pPr>
    </w:p>
    <w:p w:rsidR="00C46351" w:rsidRPr="000A27CC" w:rsidRDefault="00C46351" w:rsidP="00C46351">
      <w:pPr>
        <w:pStyle w:val="ListParagraph"/>
        <w:numPr>
          <w:ilvl w:val="0"/>
          <w:numId w:val="2"/>
        </w:numPr>
        <w:ind w:left="709" w:hanging="567"/>
        <w:rPr>
          <w:lang w:val="fr-CA" w:eastAsia="en-CA"/>
        </w:rPr>
      </w:pPr>
      <w:r w:rsidRPr="000A27CC">
        <w:rPr>
          <w:lang w:val="fr-CA" w:eastAsia="en-CA"/>
        </w:rPr>
        <w:t>Le spécialiste de l’approvisionnement enverra le contrat au fournisseur pour obtenir sa signature.</w:t>
      </w:r>
      <w:bookmarkStart w:id="0" w:name="_GoBack"/>
      <w:bookmarkEnd w:id="0"/>
    </w:p>
    <w:p w:rsidR="00FF6285" w:rsidRPr="00F44F47" w:rsidRDefault="00FF6285" w:rsidP="00FF6285">
      <w:pPr>
        <w:rPr>
          <w:lang w:val="fr-FR" w:eastAsia="en-CA"/>
        </w:rPr>
      </w:pPr>
    </w:p>
    <w:p w:rsidR="00C46351" w:rsidRPr="000A27CC" w:rsidRDefault="00C46351" w:rsidP="00C46351">
      <w:pPr>
        <w:pStyle w:val="ListParagraph"/>
        <w:numPr>
          <w:ilvl w:val="0"/>
          <w:numId w:val="10"/>
        </w:numPr>
        <w:rPr>
          <w:lang w:val="fr-CA" w:eastAsia="en-CA"/>
        </w:rPr>
      </w:pPr>
      <w:r>
        <w:rPr>
          <w:lang w:val="fr-CA" w:eastAsia="en-CA"/>
        </w:rPr>
        <w:t>Le fournisseur signera et retournera ensuite le contrat au spécialiste de l’approvisionnement</w:t>
      </w:r>
      <w:r w:rsidRPr="000A27CC">
        <w:rPr>
          <w:lang w:val="fr-CA" w:eastAsia="en-CA"/>
        </w:rPr>
        <w:t xml:space="preserve">. </w:t>
      </w:r>
    </w:p>
    <w:p w:rsidR="005560F4" w:rsidRPr="00F44F47" w:rsidRDefault="005560F4" w:rsidP="005560F4">
      <w:pPr>
        <w:pStyle w:val="ListParagraph"/>
        <w:ind w:left="502"/>
        <w:rPr>
          <w:lang w:val="fr-FR" w:eastAsia="en-CA"/>
        </w:rPr>
      </w:pPr>
    </w:p>
    <w:p w:rsidR="00AC220A" w:rsidRPr="009478F6" w:rsidRDefault="009478F6" w:rsidP="00FF6285">
      <w:pPr>
        <w:pStyle w:val="ListParagraph"/>
        <w:numPr>
          <w:ilvl w:val="0"/>
          <w:numId w:val="10"/>
        </w:numPr>
        <w:rPr>
          <w:lang w:val="fr-CA" w:eastAsia="en-CA"/>
        </w:rPr>
      </w:pPr>
      <w:r w:rsidRPr="009478F6">
        <w:rPr>
          <w:lang w:val="fr-CA" w:eastAsia="en-CA"/>
        </w:rPr>
        <w:t xml:space="preserve">Le spécialiste </w:t>
      </w:r>
      <w:r w:rsidR="00563E21">
        <w:rPr>
          <w:lang w:val="fr-CA" w:eastAsia="en-CA"/>
        </w:rPr>
        <w:t>de l’approvisionnement</w:t>
      </w:r>
      <w:r w:rsidRPr="009478F6">
        <w:rPr>
          <w:lang w:val="fr-CA" w:eastAsia="en-CA"/>
        </w:rPr>
        <w:t xml:space="preserve"> fait parvenir une copie de la </w:t>
      </w:r>
      <w:r>
        <w:rPr>
          <w:lang w:val="fr-CA" w:eastAsia="en-CA"/>
        </w:rPr>
        <w:t xml:space="preserve">confirmation de commande et du formulaire de justification </w:t>
      </w:r>
      <w:r w:rsidR="00842BCF">
        <w:rPr>
          <w:lang w:val="fr-CA" w:eastAsia="en-CA"/>
        </w:rPr>
        <w:t xml:space="preserve">(final et signé) </w:t>
      </w:r>
      <w:r>
        <w:rPr>
          <w:lang w:val="fr-CA" w:eastAsia="en-CA"/>
        </w:rPr>
        <w:t>au gestionnaire du centre financier</w:t>
      </w:r>
      <w:r w:rsidR="001632B1" w:rsidRPr="009478F6">
        <w:rPr>
          <w:lang w:val="fr-CA" w:eastAsia="en-CA"/>
        </w:rPr>
        <w:t>.</w:t>
      </w:r>
    </w:p>
    <w:p w:rsidR="005560F4" w:rsidRPr="009478F6" w:rsidRDefault="005560F4" w:rsidP="005560F4">
      <w:pPr>
        <w:pStyle w:val="ListParagraph"/>
        <w:ind w:left="502"/>
        <w:rPr>
          <w:lang w:val="fr-CA" w:eastAsia="en-CA"/>
        </w:rPr>
      </w:pPr>
    </w:p>
    <w:p w:rsidR="00AC220A" w:rsidRPr="009478F6" w:rsidRDefault="009478F6" w:rsidP="00FF6285">
      <w:pPr>
        <w:pStyle w:val="ListParagraph"/>
        <w:numPr>
          <w:ilvl w:val="0"/>
          <w:numId w:val="10"/>
        </w:numPr>
        <w:rPr>
          <w:lang w:val="fr-CA" w:eastAsia="en-CA"/>
        </w:rPr>
      </w:pPr>
      <w:r w:rsidRPr="009478F6">
        <w:rPr>
          <w:lang w:val="fr-CA" w:eastAsia="en-CA"/>
        </w:rPr>
        <w:t>Le gestionnaire du centre financier fait la réception des biens ou des services dans maSGE</w:t>
      </w:r>
      <w:r w:rsidR="004C1EB9">
        <w:rPr>
          <w:lang w:val="fr-CA" w:eastAsia="en-CA"/>
        </w:rPr>
        <w:t>. L</w:t>
      </w:r>
      <w:r>
        <w:rPr>
          <w:lang w:val="fr-CA" w:eastAsia="en-CA"/>
        </w:rPr>
        <w:t>a facture est payée par les services de comptabilité au m</w:t>
      </w:r>
      <w:r w:rsidR="004C1EB9">
        <w:rPr>
          <w:lang w:val="fr-CA" w:eastAsia="en-CA"/>
        </w:rPr>
        <w:t xml:space="preserve">oyen des procédures habituelles. On fait les renvois appropriés concernant le </w:t>
      </w:r>
      <w:r>
        <w:rPr>
          <w:lang w:val="fr-CA" w:eastAsia="en-CA"/>
        </w:rPr>
        <w:t xml:space="preserve">numéro de </w:t>
      </w:r>
      <w:r w:rsidR="004C1EB9">
        <w:rPr>
          <w:lang w:val="fr-CA" w:eastAsia="en-CA"/>
        </w:rPr>
        <w:t xml:space="preserve">la </w:t>
      </w:r>
      <w:r>
        <w:rPr>
          <w:lang w:val="fr-CA" w:eastAsia="en-CA"/>
        </w:rPr>
        <w:t>confirmation de commande</w:t>
      </w:r>
      <w:r w:rsidR="00AC220A" w:rsidRPr="009478F6">
        <w:rPr>
          <w:lang w:val="fr-CA" w:eastAsia="en-CA"/>
        </w:rPr>
        <w:t>.</w:t>
      </w:r>
    </w:p>
    <w:p w:rsidR="005560F4" w:rsidRPr="009478F6" w:rsidRDefault="005560F4" w:rsidP="005560F4">
      <w:pPr>
        <w:pStyle w:val="ListParagraph"/>
        <w:ind w:left="502"/>
        <w:rPr>
          <w:lang w:val="fr-CA" w:eastAsia="en-CA"/>
        </w:rPr>
      </w:pPr>
    </w:p>
    <w:p w:rsidR="00D70F5F" w:rsidRDefault="00D70F5F" w:rsidP="00D70F5F">
      <w:pPr>
        <w:rPr>
          <w:lang w:val="fr-CA"/>
        </w:rPr>
      </w:pPr>
      <w:r>
        <w:rPr>
          <w:lang w:val="fr-CA"/>
        </w:rPr>
        <w:t>Pour des renseignements supplémentaires concernant le processus de confirmation de commande, ou pour des clarifications portant aux cas individuels, veuillez contacter le portail d’achats</w:t>
      </w:r>
      <w:r>
        <w:rPr>
          <w:color w:val="1F497D"/>
          <w:lang w:val="fr-CA"/>
        </w:rPr>
        <w:t xml:space="preserve"> (</w:t>
      </w:r>
      <w:hyperlink r:id="rId13" w:history="1">
        <w:r>
          <w:rPr>
            <w:rStyle w:val="Hyperlink"/>
            <w:color w:val="000000"/>
            <w:lang w:val="fr-CA"/>
          </w:rPr>
          <w:t>nc-purchasing_portal@hrsdc-rhdcc.gc.ca</w:t>
        </w:r>
      </w:hyperlink>
      <w:r>
        <w:rPr>
          <w:color w:val="1F497D"/>
          <w:lang w:val="fr-CA"/>
        </w:rPr>
        <w:t>).</w:t>
      </w:r>
    </w:p>
    <w:p w:rsidR="009C1DBC" w:rsidRPr="009478F6" w:rsidRDefault="009C1DBC" w:rsidP="00002982">
      <w:pPr>
        <w:pStyle w:val="ListParagraph"/>
        <w:ind w:left="502"/>
        <w:rPr>
          <w:lang w:val="fr-CA" w:eastAsia="en-CA"/>
        </w:rPr>
      </w:pPr>
    </w:p>
    <w:sectPr w:rsidR="009C1DBC" w:rsidRPr="009478F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AC0" w:rsidRDefault="00050AC0" w:rsidP="00AC220A">
      <w:pPr>
        <w:spacing w:after="0" w:line="240" w:lineRule="auto"/>
      </w:pPr>
      <w:r>
        <w:separator/>
      </w:r>
    </w:p>
  </w:endnote>
  <w:endnote w:type="continuationSeparator" w:id="0">
    <w:p w:rsidR="00050AC0" w:rsidRDefault="00050AC0" w:rsidP="00AC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2E" w:rsidRDefault="009047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2E" w:rsidRDefault="009047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2E" w:rsidRDefault="009047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AC0" w:rsidRDefault="00050AC0" w:rsidP="00AC220A">
      <w:pPr>
        <w:spacing w:after="0" w:line="240" w:lineRule="auto"/>
      </w:pPr>
      <w:r>
        <w:separator/>
      </w:r>
    </w:p>
  </w:footnote>
  <w:footnote w:type="continuationSeparator" w:id="0">
    <w:p w:rsidR="00050AC0" w:rsidRDefault="00050AC0" w:rsidP="00AC2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2E" w:rsidRDefault="009047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2E" w:rsidRDefault="009047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2E" w:rsidRDefault="009047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2541"/>
    <w:multiLevelType w:val="hybridMultilevel"/>
    <w:tmpl w:val="9F921338"/>
    <w:lvl w:ilvl="0" w:tplc="250804C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510839"/>
    <w:multiLevelType w:val="hybridMultilevel"/>
    <w:tmpl w:val="4D7E5C1C"/>
    <w:lvl w:ilvl="0" w:tplc="A9F0EA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25F34B7"/>
    <w:multiLevelType w:val="hybridMultilevel"/>
    <w:tmpl w:val="0E7C0DD4"/>
    <w:lvl w:ilvl="0" w:tplc="A3E296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954F1"/>
    <w:multiLevelType w:val="hybridMultilevel"/>
    <w:tmpl w:val="AD2276D0"/>
    <w:lvl w:ilvl="0" w:tplc="1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A54770F"/>
    <w:multiLevelType w:val="hybridMultilevel"/>
    <w:tmpl w:val="AA028300"/>
    <w:lvl w:ilvl="0" w:tplc="A3E296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C7645"/>
    <w:multiLevelType w:val="hybridMultilevel"/>
    <w:tmpl w:val="055AAAE4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41E6F9C"/>
    <w:multiLevelType w:val="hybridMultilevel"/>
    <w:tmpl w:val="1320F1C0"/>
    <w:lvl w:ilvl="0" w:tplc="A3E296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49562D"/>
    <w:multiLevelType w:val="hybridMultilevel"/>
    <w:tmpl w:val="CBAABDD6"/>
    <w:lvl w:ilvl="0" w:tplc="473087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94146"/>
    <w:multiLevelType w:val="hybridMultilevel"/>
    <w:tmpl w:val="B3DC902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revisionView w:markup="0"/>
  <w:trackRevisions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B1"/>
    <w:rsid w:val="00002982"/>
    <w:rsid w:val="000136B3"/>
    <w:rsid w:val="00015C4E"/>
    <w:rsid w:val="00050AC0"/>
    <w:rsid w:val="000650C6"/>
    <w:rsid w:val="0007196A"/>
    <w:rsid w:val="000D704D"/>
    <w:rsid w:val="000F6C45"/>
    <w:rsid w:val="0010348E"/>
    <w:rsid w:val="00116628"/>
    <w:rsid w:val="00120AE9"/>
    <w:rsid w:val="00121789"/>
    <w:rsid w:val="001343E0"/>
    <w:rsid w:val="00136CA9"/>
    <w:rsid w:val="001379A1"/>
    <w:rsid w:val="001632B1"/>
    <w:rsid w:val="001B0383"/>
    <w:rsid w:val="001B73C2"/>
    <w:rsid w:val="00225870"/>
    <w:rsid w:val="00227DCD"/>
    <w:rsid w:val="00277C33"/>
    <w:rsid w:val="00284E6B"/>
    <w:rsid w:val="00286A9B"/>
    <w:rsid w:val="002A4216"/>
    <w:rsid w:val="002B2C0F"/>
    <w:rsid w:val="002B2CDD"/>
    <w:rsid w:val="002C233E"/>
    <w:rsid w:val="002C6819"/>
    <w:rsid w:val="002E61DB"/>
    <w:rsid w:val="00311DBC"/>
    <w:rsid w:val="0033212A"/>
    <w:rsid w:val="00355AC2"/>
    <w:rsid w:val="003A7F65"/>
    <w:rsid w:val="003B0D18"/>
    <w:rsid w:val="003D03DB"/>
    <w:rsid w:val="003E3A9D"/>
    <w:rsid w:val="003F35F1"/>
    <w:rsid w:val="003F6735"/>
    <w:rsid w:val="004218DF"/>
    <w:rsid w:val="00455CFA"/>
    <w:rsid w:val="00456DE9"/>
    <w:rsid w:val="00461C3C"/>
    <w:rsid w:val="004813A7"/>
    <w:rsid w:val="0049101E"/>
    <w:rsid w:val="004B0904"/>
    <w:rsid w:val="004C1EB9"/>
    <w:rsid w:val="004C4330"/>
    <w:rsid w:val="004C78E3"/>
    <w:rsid w:val="00503457"/>
    <w:rsid w:val="005056EC"/>
    <w:rsid w:val="0052215F"/>
    <w:rsid w:val="005560F4"/>
    <w:rsid w:val="005614C1"/>
    <w:rsid w:val="00563E21"/>
    <w:rsid w:val="005670DE"/>
    <w:rsid w:val="005760CA"/>
    <w:rsid w:val="00577DC3"/>
    <w:rsid w:val="005A37B6"/>
    <w:rsid w:val="005A6472"/>
    <w:rsid w:val="005F2AF6"/>
    <w:rsid w:val="00654480"/>
    <w:rsid w:val="00674ADD"/>
    <w:rsid w:val="00674C00"/>
    <w:rsid w:val="00685483"/>
    <w:rsid w:val="00697087"/>
    <w:rsid w:val="00697AE3"/>
    <w:rsid w:val="00697D53"/>
    <w:rsid w:val="006A4E25"/>
    <w:rsid w:val="006D42C0"/>
    <w:rsid w:val="006E7A5D"/>
    <w:rsid w:val="006F3597"/>
    <w:rsid w:val="007233EB"/>
    <w:rsid w:val="00737F2F"/>
    <w:rsid w:val="0074008C"/>
    <w:rsid w:val="00757B43"/>
    <w:rsid w:val="00765C6A"/>
    <w:rsid w:val="00776C88"/>
    <w:rsid w:val="0078378E"/>
    <w:rsid w:val="007D1740"/>
    <w:rsid w:val="007F1252"/>
    <w:rsid w:val="00807779"/>
    <w:rsid w:val="0081140D"/>
    <w:rsid w:val="00811D84"/>
    <w:rsid w:val="00815AF0"/>
    <w:rsid w:val="00823DDB"/>
    <w:rsid w:val="00826558"/>
    <w:rsid w:val="00835075"/>
    <w:rsid w:val="00842BCF"/>
    <w:rsid w:val="00850B2D"/>
    <w:rsid w:val="00864657"/>
    <w:rsid w:val="008A11B3"/>
    <w:rsid w:val="008A47ED"/>
    <w:rsid w:val="0090472E"/>
    <w:rsid w:val="009079E8"/>
    <w:rsid w:val="00915FBA"/>
    <w:rsid w:val="00935071"/>
    <w:rsid w:val="00942C4F"/>
    <w:rsid w:val="009478F6"/>
    <w:rsid w:val="00961F87"/>
    <w:rsid w:val="00972371"/>
    <w:rsid w:val="0098607E"/>
    <w:rsid w:val="009A55AE"/>
    <w:rsid w:val="009C1DBC"/>
    <w:rsid w:val="009F7DA4"/>
    <w:rsid w:val="00A230FE"/>
    <w:rsid w:val="00A233DD"/>
    <w:rsid w:val="00A40127"/>
    <w:rsid w:val="00A613BC"/>
    <w:rsid w:val="00A73D60"/>
    <w:rsid w:val="00A94BF4"/>
    <w:rsid w:val="00A97A1F"/>
    <w:rsid w:val="00AA595A"/>
    <w:rsid w:val="00AC220A"/>
    <w:rsid w:val="00AE02DE"/>
    <w:rsid w:val="00AF1462"/>
    <w:rsid w:val="00B07357"/>
    <w:rsid w:val="00B11741"/>
    <w:rsid w:val="00B32FF4"/>
    <w:rsid w:val="00B36068"/>
    <w:rsid w:val="00B7643A"/>
    <w:rsid w:val="00BA09B5"/>
    <w:rsid w:val="00BB205B"/>
    <w:rsid w:val="00BE2D6A"/>
    <w:rsid w:val="00BF5F12"/>
    <w:rsid w:val="00C301C5"/>
    <w:rsid w:val="00C46351"/>
    <w:rsid w:val="00C567A5"/>
    <w:rsid w:val="00C93538"/>
    <w:rsid w:val="00C95E1B"/>
    <w:rsid w:val="00CA287D"/>
    <w:rsid w:val="00CD5ABB"/>
    <w:rsid w:val="00CF330F"/>
    <w:rsid w:val="00D00932"/>
    <w:rsid w:val="00D0554B"/>
    <w:rsid w:val="00D61869"/>
    <w:rsid w:val="00D70F5F"/>
    <w:rsid w:val="00D71428"/>
    <w:rsid w:val="00D7665B"/>
    <w:rsid w:val="00D829A1"/>
    <w:rsid w:val="00D86A16"/>
    <w:rsid w:val="00D91BB6"/>
    <w:rsid w:val="00DF633F"/>
    <w:rsid w:val="00E27401"/>
    <w:rsid w:val="00E45D7B"/>
    <w:rsid w:val="00E506CC"/>
    <w:rsid w:val="00E65F86"/>
    <w:rsid w:val="00E85B43"/>
    <w:rsid w:val="00EA10A7"/>
    <w:rsid w:val="00EA3794"/>
    <w:rsid w:val="00EC636C"/>
    <w:rsid w:val="00EE55E4"/>
    <w:rsid w:val="00EE7FD3"/>
    <w:rsid w:val="00F14AF4"/>
    <w:rsid w:val="00F270C8"/>
    <w:rsid w:val="00F44F47"/>
    <w:rsid w:val="00F50088"/>
    <w:rsid w:val="00F615A3"/>
    <w:rsid w:val="00F67E44"/>
    <w:rsid w:val="00F77565"/>
    <w:rsid w:val="00F956C9"/>
    <w:rsid w:val="00FE5441"/>
    <w:rsid w:val="00FF6127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A5D"/>
  </w:style>
  <w:style w:type="paragraph" w:styleId="Heading1">
    <w:name w:val="heading 1"/>
    <w:basedOn w:val="Normal"/>
    <w:next w:val="Normal"/>
    <w:link w:val="Heading1Char"/>
    <w:uiPriority w:val="9"/>
    <w:qFormat/>
    <w:rsid w:val="006E7A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A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A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A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A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A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A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A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A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A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5B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D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2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20A"/>
  </w:style>
  <w:style w:type="paragraph" w:styleId="Footer">
    <w:name w:val="footer"/>
    <w:basedOn w:val="Normal"/>
    <w:link w:val="FooterChar"/>
    <w:uiPriority w:val="99"/>
    <w:unhideWhenUsed/>
    <w:rsid w:val="00AC2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20A"/>
  </w:style>
  <w:style w:type="character" w:customStyle="1" w:styleId="Heading1Char">
    <w:name w:val="Heading 1 Char"/>
    <w:basedOn w:val="DefaultParagraphFont"/>
    <w:link w:val="Heading1"/>
    <w:uiPriority w:val="9"/>
    <w:rsid w:val="006E7A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7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A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A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A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A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A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A5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A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A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E7A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A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7A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E7A5D"/>
    <w:rPr>
      <w:b/>
      <w:bCs/>
    </w:rPr>
  </w:style>
  <w:style w:type="character" w:styleId="Emphasis">
    <w:name w:val="Emphasis"/>
    <w:basedOn w:val="DefaultParagraphFont"/>
    <w:uiPriority w:val="20"/>
    <w:qFormat/>
    <w:rsid w:val="006E7A5D"/>
    <w:rPr>
      <w:i/>
      <w:iCs/>
    </w:rPr>
  </w:style>
  <w:style w:type="paragraph" w:styleId="NoSpacing">
    <w:name w:val="No Spacing"/>
    <w:uiPriority w:val="1"/>
    <w:qFormat/>
    <w:rsid w:val="006E7A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E7A5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E7A5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A5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E7A5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E7A5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E7A5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E7A5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E7A5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7A5D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015C4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0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6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6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6C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17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A5D"/>
  </w:style>
  <w:style w:type="paragraph" w:styleId="Heading1">
    <w:name w:val="heading 1"/>
    <w:basedOn w:val="Normal"/>
    <w:next w:val="Normal"/>
    <w:link w:val="Heading1Char"/>
    <w:uiPriority w:val="9"/>
    <w:qFormat/>
    <w:rsid w:val="006E7A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A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A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A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A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A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A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A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A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A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5B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D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2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20A"/>
  </w:style>
  <w:style w:type="paragraph" w:styleId="Footer">
    <w:name w:val="footer"/>
    <w:basedOn w:val="Normal"/>
    <w:link w:val="FooterChar"/>
    <w:uiPriority w:val="99"/>
    <w:unhideWhenUsed/>
    <w:rsid w:val="00AC2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20A"/>
  </w:style>
  <w:style w:type="character" w:customStyle="1" w:styleId="Heading1Char">
    <w:name w:val="Heading 1 Char"/>
    <w:basedOn w:val="DefaultParagraphFont"/>
    <w:link w:val="Heading1"/>
    <w:uiPriority w:val="9"/>
    <w:rsid w:val="006E7A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7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A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A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A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A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A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A5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A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A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E7A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A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7A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E7A5D"/>
    <w:rPr>
      <w:b/>
      <w:bCs/>
    </w:rPr>
  </w:style>
  <w:style w:type="character" w:styleId="Emphasis">
    <w:name w:val="Emphasis"/>
    <w:basedOn w:val="DefaultParagraphFont"/>
    <w:uiPriority w:val="20"/>
    <w:qFormat/>
    <w:rsid w:val="006E7A5D"/>
    <w:rPr>
      <w:i/>
      <w:iCs/>
    </w:rPr>
  </w:style>
  <w:style w:type="paragraph" w:styleId="NoSpacing">
    <w:name w:val="No Spacing"/>
    <w:uiPriority w:val="1"/>
    <w:qFormat/>
    <w:rsid w:val="006E7A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E7A5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E7A5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A5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E7A5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E7A5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E7A5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E7A5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E7A5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7A5D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015C4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0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6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6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6C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17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c-purchasing_portal@hrsdc-rhdcc.gc.c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service.prv/fra/finance/achats/outils.s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service.prv/fra/finance/achats/docs/formulaire_confirmation_commande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tpsgc-pwgsc.gc.ca/comm/index-fra.htm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iservice.prv/fra/finance/achats/achats.s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F43BB-AD3E-40DA-8106-22E15645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5519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2018-11-22T13:13:00Z</dcterms:created>
  <dcterms:modified xsi:type="dcterms:W3CDTF">2018-11-22T13:13:00Z</dcterms:modified>
</cp:coreProperties>
</file>