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AE426" w14:textId="77777777" w:rsidR="008774A2" w:rsidRPr="00B550C1" w:rsidRDefault="008774A2" w:rsidP="00EE3F5D">
      <w:pPr>
        <w:pStyle w:val="Title"/>
        <w:spacing w:after="0"/>
        <w:jc w:val="center"/>
        <w:rPr>
          <w:b/>
          <w:sz w:val="44"/>
          <w:szCs w:val="44"/>
          <w:lang w:val="fr-CA"/>
        </w:rPr>
      </w:pPr>
      <w:bookmarkStart w:id="0" w:name="_GoBack"/>
      <w:bookmarkEnd w:id="0"/>
      <w:r w:rsidRPr="00B550C1">
        <w:rPr>
          <w:b/>
          <w:sz w:val="44"/>
          <w:szCs w:val="44"/>
          <w:lang w:val="fr-CA"/>
        </w:rPr>
        <w:t>Rédaction de documents destinés au Cabinet</w:t>
      </w:r>
    </w:p>
    <w:p w14:paraId="3FB41BB8" w14:textId="6BF4F2FE" w:rsidR="008774A2" w:rsidRPr="00B550C1" w:rsidRDefault="008774A2" w:rsidP="00EE3F5D">
      <w:pPr>
        <w:pStyle w:val="Title"/>
        <w:spacing w:after="0"/>
        <w:jc w:val="center"/>
        <w:rPr>
          <w:b/>
          <w:sz w:val="44"/>
          <w:szCs w:val="44"/>
          <w:lang w:val="fr-CA"/>
        </w:rPr>
      </w:pPr>
      <w:r w:rsidRPr="00B550C1">
        <w:rPr>
          <w:b/>
          <w:sz w:val="44"/>
          <w:szCs w:val="44"/>
          <w:lang w:val="fr-CA"/>
        </w:rPr>
        <w:t>Quoi faire et ne pas faire</w:t>
      </w:r>
    </w:p>
    <w:p w14:paraId="1A087C51" w14:textId="77777777" w:rsidR="008774A2" w:rsidRPr="00B550C1" w:rsidRDefault="00232BC7" w:rsidP="00E673E9">
      <w:pPr>
        <w:contextualSpacing/>
        <w:rPr>
          <w:lang w:val="fr-CA"/>
        </w:rPr>
      </w:pPr>
      <w:r w:rsidRPr="00B550C1"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6CC85416" wp14:editId="6CC85417">
            <wp:simplePos x="0" y="0"/>
            <wp:positionH relativeFrom="column">
              <wp:posOffset>5370195</wp:posOffset>
            </wp:positionH>
            <wp:positionV relativeFrom="paragraph">
              <wp:posOffset>97790</wp:posOffset>
            </wp:positionV>
            <wp:extent cx="506095" cy="506095"/>
            <wp:effectExtent l="0" t="0" r="8255" b="8255"/>
            <wp:wrapTight wrapText="bothSides">
              <wp:wrapPolygon edited="0">
                <wp:start x="0" y="0"/>
                <wp:lineTo x="0" y="21139"/>
                <wp:lineTo x="21139" y="21139"/>
                <wp:lineTo x="21139" y="0"/>
                <wp:lineTo x="0" y="0"/>
              </wp:wrapPolygon>
            </wp:wrapTight>
            <wp:docPr id="6" name="Picture 6" descr="F:\thumb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thumb dow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0E2" w:rsidRPr="00B550C1"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6CC85418" wp14:editId="6CC85419">
            <wp:simplePos x="0" y="0"/>
            <wp:positionH relativeFrom="column">
              <wp:posOffset>1891030</wp:posOffset>
            </wp:positionH>
            <wp:positionV relativeFrom="paragraph">
              <wp:posOffset>98425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5" name="Picture 5" descr="F:\thumb 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thumb u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6A9" w:rsidRPr="00B550C1">
        <w:rPr>
          <w:lang w:val="fr-CA"/>
        </w:rPr>
        <w:t xml:space="preserve">                             </w:t>
      </w:r>
    </w:p>
    <w:p w14:paraId="6CC853DD" w14:textId="7B983A7B" w:rsidR="003606A9" w:rsidRPr="00B550C1" w:rsidRDefault="003606A9" w:rsidP="00E673E9">
      <w:pPr>
        <w:rPr>
          <w:lang w:val="fr-CA"/>
        </w:rPr>
      </w:pPr>
    </w:p>
    <w:p w14:paraId="011AEC15" w14:textId="77777777" w:rsidR="009353B3" w:rsidRPr="00B550C1" w:rsidRDefault="009353B3" w:rsidP="00E673E9">
      <w:pPr>
        <w:rPr>
          <w:lang w:val="fr-CA"/>
        </w:rPr>
        <w:sectPr w:rsidR="009353B3" w:rsidRPr="00B550C1" w:rsidSect="003606A9">
          <w:type w:val="continuous"/>
          <w:pgSz w:w="12240" w:h="15840" w:code="1"/>
          <w:pgMar w:top="720" w:right="232" w:bottom="232" w:left="232" w:header="720" w:footer="720" w:gutter="0"/>
          <w:paperSrc w:first="260" w:other="260"/>
          <w:cols w:space="708"/>
          <w:docGrid w:linePitch="326"/>
        </w:sectPr>
      </w:pPr>
    </w:p>
    <w:p w14:paraId="5295FE06" w14:textId="77777777" w:rsidR="008774A2" w:rsidRPr="00B550C1" w:rsidRDefault="008774A2" w:rsidP="00E673E9">
      <w:pPr>
        <w:rPr>
          <w:lang w:val="fr-CA"/>
        </w:rPr>
      </w:pPr>
    </w:p>
    <w:p w14:paraId="6CC853DF" w14:textId="77777777" w:rsidR="0071647E" w:rsidRPr="00B550C1" w:rsidRDefault="0071647E" w:rsidP="00E26B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fr-CA"/>
        </w:rPr>
        <w:sectPr w:rsidR="0071647E" w:rsidRPr="00B550C1" w:rsidSect="003606A9">
          <w:type w:val="continuous"/>
          <w:pgSz w:w="12240" w:h="15840" w:code="1"/>
          <w:pgMar w:top="720" w:right="720" w:bottom="720" w:left="720" w:header="720" w:footer="720" w:gutter="0"/>
          <w:paperSrc w:first="260" w:other="260"/>
          <w:cols w:space="720"/>
          <w:docGrid w:linePitch="326"/>
        </w:sectPr>
      </w:pPr>
    </w:p>
    <w:p w14:paraId="0EAD8B84" w14:textId="0742522C" w:rsidR="008774A2" w:rsidRPr="00B550C1" w:rsidRDefault="008774A2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  <w:rPr>
          <w:lang w:val="fr-CA"/>
        </w:rPr>
      </w:pPr>
      <w:r w:rsidRPr="00B550C1">
        <w:rPr>
          <w:lang w:val="fr-CA"/>
        </w:rPr>
        <w:lastRenderedPageBreak/>
        <w:t>C</w:t>
      </w:r>
      <w:r w:rsidR="00DD18F2" w:rsidRPr="00B550C1">
        <w:rPr>
          <w:lang w:val="fr-CA"/>
        </w:rPr>
        <w:t>ommuniquez</w:t>
      </w:r>
      <w:r w:rsidRPr="00B550C1">
        <w:rPr>
          <w:lang w:val="fr-CA"/>
        </w:rPr>
        <w:t xml:space="preserve"> </w:t>
      </w:r>
      <w:r w:rsidR="009353B3" w:rsidRPr="00B550C1">
        <w:rPr>
          <w:lang w:val="fr-CA"/>
        </w:rPr>
        <w:t>avec votre conseiller d</w:t>
      </w:r>
      <w:r w:rsidRPr="00B550C1">
        <w:rPr>
          <w:lang w:val="fr-CA"/>
        </w:rPr>
        <w:t xml:space="preserve">u BCP afin de confirmer la date </w:t>
      </w:r>
      <w:r w:rsidR="00E349F8" w:rsidRPr="00B550C1">
        <w:rPr>
          <w:lang w:val="fr-CA"/>
        </w:rPr>
        <w:t>de présentation au comité du Cabinet</w:t>
      </w:r>
      <w:r w:rsidR="0033386C" w:rsidRPr="00B550C1">
        <w:rPr>
          <w:lang w:val="fr-CA"/>
        </w:rPr>
        <w:t>.</w:t>
      </w:r>
    </w:p>
    <w:p w14:paraId="255D44FE" w14:textId="6E07194A" w:rsidR="008774A2" w:rsidRPr="00B550C1" w:rsidRDefault="00E349F8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  <w:rPr>
          <w:lang w:val="fr-CA"/>
        </w:rPr>
      </w:pPr>
      <w:r w:rsidRPr="00B550C1">
        <w:rPr>
          <w:lang w:val="fr-CA"/>
        </w:rPr>
        <w:t>Respecte</w:t>
      </w:r>
      <w:r w:rsidR="00DD18F2" w:rsidRPr="00B550C1">
        <w:rPr>
          <w:lang w:val="fr-CA"/>
        </w:rPr>
        <w:t>z</w:t>
      </w:r>
      <w:r w:rsidRPr="00B550C1">
        <w:rPr>
          <w:lang w:val="fr-CA"/>
        </w:rPr>
        <w:t xml:space="preserve"> les dates prévues </w:t>
      </w:r>
      <w:r w:rsidR="00DD18F2" w:rsidRPr="00B550C1">
        <w:rPr>
          <w:lang w:val="fr-CA"/>
        </w:rPr>
        <w:t>par votre équipe dans le chemin critique</w:t>
      </w:r>
      <w:r w:rsidR="00925DBD" w:rsidRPr="00B550C1">
        <w:rPr>
          <w:lang w:val="fr-CA"/>
        </w:rPr>
        <w:t xml:space="preserve"> </w:t>
      </w:r>
    </w:p>
    <w:p w14:paraId="77EB9984" w14:textId="1B2E2F7B" w:rsidR="008774A2" w:rsidRPr="00B550C1" w:rsidRDefault="00EB46E0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  <w:rPr>
          <w:lang w:val="fr-CA"/>
        </w:rPr>
      </w:pPr>
      <w:r>
        <w:rPr>
          <w:lang w:val="fr-CA"/>
        </w:rPr>
        <w:t>Utilisez le</w:t>
      </w:r>
      <w:r w:rsidR="00AB6D45" w:rsidRPr="00B550C1">
        <w:rPr>
          <w:lang w:val="fr-CA"/>
        </w:rPr>
        <w:t xml:space="preserve"> Guide des </w:t>
      </w:r>
      <w:r w:rsidR="00DD18F2" w:rsidRPr="00B550C1">
        <w:rPr>
          <w:lang w:val="fr-CA"/>
        </w:rPr>
        <w:t xml:space="preserve">rôles et </w:t>
      </w:r>
      <w:r w:rsidR="00AB6D45" w:rsidRPr="00B550C1">
        <w:rPr>
          <w:lang w:val="fr-CA"/>
        </w:rPr>
        <w:t xml:space="preserve">des responsabilités </w:t>
      </w:r>
      <w:proofErr w:type="gramStart"/>
      <w:r w:rsidR="00AB6D45" w:rsidRPr="00B550C1">
        <w:rPr>
          <w:lang w:val="fr-CA"/>
        </w:rPr>
        <w:t>fourni</w:t>
      </w:r>
      <w:proofErr w:type="gramEnd"/>
      <w:r w:rsidR="00AB6D45" w:rsidRPr="00B550C1">
        <w:rPr>
          <w:lang w:val="fr-CA"/>
        </w:rPr>
        <w:t xml:space="preserve"> par les Affaires </w:t>
      </w:r>
      <w:r w:rsidR="00806D75">
        <w:rPr>
          <w:lang w:val="fr-CA"/>
        </w:rPr>
        <w:t>d</w:t>
      </w:r>
      <w:r w:rsidR="00AB6D45" w:rsidRPr="00B550C1">
        <w:rPr>
          <w:lang w:val="fr-CA"/>
        </w:rPr>
        <w:t xml:space="preserve">u Cabinet comme guide de référence </w:t>
      </w:r>
      <w:r w:rsidR="00472C86" w:rsidRPr="00B550C1">
        <w:rPr>
          <w:lang w:val="fr-CA"/>
        </w:rPr>
        <w:t>au moment</w:t>
      </w:r>
      <w:r w:rsidR="006C7D62" w:rsidRPr="00B550C1">
        <w:rPr>
          <w:lang w:val="fr-CA"/>
        </w:rPr>
        <w:t xml:space="preserve"> de </w:t>
      </w:r>
      <w:r w:rsidR="00472C86" w:rsidRPr="00B550C1">
        <w:rPr>
          <w:lang w:val="fr-CA"/>
        </w:rPr>
        <w:t xml:space="preserve">la </w:t>
      </w:r>
      <w:r w:rsidR="006C7D62" w:rsidRPr="00B550C1">
        <w:rPr>
          <w:lang w:val="fr-CA"/>
        </w:rPr>
        <w:t>rédaction du</w:t>
      </w:r>
      <w:r w:rsidR="00AB6D45" w:rsidRPr="00B550C1">
        <w:rPr>
          <w:lang w:val="fr-CA"/>
        </w:rPr>
        <w:t xml:space="preserve"> mémo</w:t>
      </w:r>
      <w:r w:rsidR="006C7D62" w:rsidRPr="00B550C1">
        <w:rPr>
          <w:lang w:val="fr-CA"/>
        </w:rPr>
        <w:t xml:space="preserve">ire et </w:t>
      </w:r>
      <w:r>
        <w:rPr>
          <w:lang w:val="fr-CA"/>
        </w:rPr>
        <w:t xml:space="preserve">du dossier </w:t>
      </w:r>
      <w:r w:rsidR="006C7D62" w:rsidRPr="00B550C1">
        <w:rPr>
          <w:lang w:val="fr-CA"/>
        </w:rPr>
        <w:t>de présentation</w:t>
      </w:r>
      <w:r w:rsidR="008A134B" w:rsidRPr="00B550C1">
        <w:rPr>
          <w:lang w:val="fr-CA"/>
        </w:rPr>
        <w:t xml:space="preserve"> </w:t>
      </w:r>
    </w:p>
    <w:p w14:paraId="11036BA5" w14:textId="14B4DF75" w:rsidR="008774A2" w:rsidRPr="00B550C1" w:rsidRDefault="006C7D62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  <w:rPr>
          <w:lang w:val="fr-CA"/>
        </w:rPr>
      </w:pPr>
      <w:r w:rsidRPr="00B550C1">
        <w:rPr>
          <w:lang w:val="fr-CA"/>
        </w:rPr>
        <w:t>D</w:t>
      </w:r>
      <w:r w:rsidR="00BB29C7" w:rsidRPr="00B550C1">
        <w:rPr>
          <w:lang w:val="fr-CA"/>
        </w:rPr>
        <w:t xml:space="preserve">onnez </w:t>
      </w:r>
      <w:r w:rsidRPr="00B550C1">
        <w:rPr>
          <w:lang w:val="fr-CA"/>
        </w:rPr>
        <w:t>le</w:t>
      </w:r>
      <w:r w:rsidR="00BB29C7" w:rsidRPr="00B550C1">
        <w:rPr>
          <w:lang w:val="fr-CA"/>
        </w:rPr>
        <w:t xml:space="preserve"> nom de</w:t>
      </w:r>
      <w:r w:rsidR="00696CF7">
        <w:rPr>
          <w:lang w:val="fr-CA"/>
        </w:rPr>
        <w:t xml:space="preserve"> toute</w:t>
      </w:r>
      <w:r w:rsidR="00BB29C7" w:rsidRPr="00B550C1">
        <w:rPr>
          <w:lang w:val="fr-CA"/>
        </w:rPr>
        <w:t>s</w:t>
      </w:r>
      <w:r w:rsidR="00696CF7">
        <w:rPr>
          <w:lang w:val="fr-CA"/>
        </w:rPr>
        <w:t xml:space="preserve"> les</w:t>
      </w:r>
      <w:r w:rsidRPr="00B550C1">
        <w:rPr>
          <w:lang w:val="fr-CA"/>
        </w:rPr>
        <w:t xml:space="preserve"> principales personnes responsables (les personnes-ressources du programme, les Services juridiques, les Communications, le dirigeant principal des finances, les autres ministères, etc.)</w:t>
      </w:r>
      <w:r w:rsidR="0033386C" w:rsidRPr="00B550C1">
        <w:rPr>
          <w:lang w:val="fr-CA"/>
        </w:rPr>
        <w:t xml:space="preserve"> </w:t>
      </w:r>
      <w:r w:rsidR="00BB29C7" w:rsidRPr="00B550C1">
        <w:rPr>
          <w:lang w:val="fr-CA"/>
        </w:rPr>
        <w:t>au</w:t>
      </w:r>
      <w:r w:rsidR="008B13A8" w:rsidRPr="00B550C1">
        <w:rPr>
          <w:lang w:val="fr-CA"/>
        </w:rPr>
        <w:t>x</w:t>
      </w:r>
      <w:r w:rsidR="00BB29C7" w:rsidRPr="00B550C1">
        <w:rPr>
          <w:lang w:val="fr-CA"/>
        </w:rPr>
        <w:t xml:space="preserve"> Affaires du Cabinet</w:t>
      </w:r>
    </w:p>
    <w:p w14:paraId="3F013A7B" w14:textId="5B400664" w:rsidR="008774A2" w:rsidRPr="00B550C1" w:rsidRDefault="00BB29C7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  <w:rPr>
          <w:lang w:val="fr-CA"/>
        </w:rPr>
      </w:pPr>
      <w:r w:rsidRPr="00B550C1">
        <w:rPr>
          <w:lang w:val="fr-CA"/>
        </w:rPr>
        <w:t xml:space="preserve">Veillez à ce que toutes les ébauches soient datées et </w:t>
      </w:r>
      <w:r w:rsidR="00B550C1">
        <w:rPr>
          <w:lang w:val="fr-CA"/>
        </w:rPr>
        <w:t>estampillées</w:t>
      </w:r>
      <w:r w:rsidR="00FD18C8" w:rsidRPr="00B550C1">
        <w:rPr>
          <w:lang w:val="fr-CA"/>
        </w:rPr>
        <w:t xml:space="preserve"> «</w:t>
      </w:r>
      <w:r w:rsidR="00B550C1">
        <w:rPr>
          <w:lang w:val="fr-CA"/>
        </w:rPr>
        <w:t> </w:t>
      </w:r>
      <w:r w:rsidR="00FD18C8" w:rsidRPr="00B550C1">
        <w:rPr>
          <w:lang w:val="fr-CA"/>
        </w:rPr>
        <w:t>copie</w:t>
      </w:r>
      <w:r w:rsidR="00B550C1">
        <w:rPr>
          <w:lang w:val="fr-CA"/>
        </w:rPr>
        <w:t> </w:t>
      </w:r>
      <w:r w:rsidR="00FD18C8" w:rsidRPr="00B550C1">
        <w:rPr>
          <w:lang w:val="fr-CA"/>
        </w:rPr>
        <w:t>» aux fins du contrôle des versions</w:t>
      </w:r>
    </w:p>
    <w:p w14:paraId="3E1C4DB1" w14:textId="79ED53BB" w:rsidR="008774A2" w:rsidRPr="00B550C1" w:rsidRDefault="005E0C95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  <w:rPr>
          <w:lang w:val="fr-CA"/>
        </w:rPr>
      </w:pPr>
      <w:r w:rsidRPr="00B550C1">
        <w:rPr>
          <w:lang w:val="fr-CA"/>
        </w:rPr>
        <w:t xml:space="preserve">Respectez les directives du modèle du BCP pour les mémoires et les </w:t>
      </w:r>
      <w:r w:rsidR="000449B0">
        <w:rPr>
          <w:lang w:val="fr-CA"/>
        </w:rPr>
        <w:t xml:space="preserve">dossiers de </w:t>
      </w:r>
      <w:r w:rsidRPr="00B550C1">
        <w:rPr>
          <w:lang w:val="fr-CA"/>
        </w:rPr>
        <w:t>présentation</w:t>
      </w:r>
    </w:p>
    <w:p w14:paraId="6B0AFEC2" w14:textId="6F0FE2BC" w:rsidR="008774A2" w:rsidRPr="00B550C1" w:rsidRDefault="0057502F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  <w:rPr>
          <w:lang w:val="fr-CA"/>
        </w:rPr>
      </w:pPr>
      <w:r w:rsidRPr="00B550C1">
        <w:rPr>
          <w:lang w:val="fr-CA"/>
        </w:rPr>
        <w:t xml:space="preserve">Effectuez un contrôle de qualité strict des mémoires et des </w:t>
      </w:r>
      <w:r w:rsidR="000F7EE6">
        <w:rPr>
          <w:lang w:val="fr-CA"/>
        </w:rPr>
        <w:t xml:space="preserve">dossiers de </w:t>
      </w:r>
      <w:r w:rsidRPr="00B550C1">
        <w:rPr>
          <w:lang w:val="fr-CA"/>
        </w:rPr>
        <w:t>présentation en français</w:t>
      </w:r>
    </w:p>
    <w:p w14:paraId="61FE0B7F" w14:textId="1E8B29B8" w:rsidR="008774A2" w:rsidRPr="00B550C1" w:rsidRDefault="0057502F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  <w:rPr>
          <w:lang w:val="fr-CA"/>
        </w:rPr>
      </w:pPr>
      <w:r w:rsidRPr="00B550C1">
        <w:rPr>
          <w:rFonts w:ascii="Calibri" w:eastAsia="Times New Roman" w:hAnsi="Calibri"/>
          <w:lang w:val="fr-CA"/>
        </w:rPr>
        <w:t xml:space="preserve">Travaillez à partir de la version du mémoire ou </w:t>
      </w:r>
      <w:r w:rsidR="000F7EE6">
        <w:rPr>
          <w:rFonts w:ascii="Calibri" w:eastAsia="Times New Roman" w:hAnsi="Calibri"/>
          <w:lang w:val="fr-CA"/>
        </w:rPr>
        <w:t xml:space="preserve">du dossier </w:t>
      </w:r>
      <w:r w:rsidRPr="00B550C1">
        <w:rPr>
          <w:rFonts w:ascii="Calibri" w:eastAsia="Times New Roman" w:hAnsi="Calibri"/>
          <w:lang w:val="fr-CA"/>
        </w:rPr>
        <w:t xml:space="preserve">de présentation formatée par les Affaires </w:t>
      </w:r>
      <w:r w:rsidR="00806D75">
        <w:rPr>
          <w:rFonts w:ascii="Calibri" w:eastAsia="Times New Roman" w:hAnsi="Calibri"/>
          <w:lang w:val="fr-CA"/>
        </w:rPr>
        <w:t>d</w:t>
      </w:r>
      <w:r w:rsidRPr="00B550C1">
        <w:rPr>
          <w:rFonts w:ascii="Calibri" w:eastAsia="Times New Roman" w:hAnsi="Calibri"/>
          <w:lang w:val="fr-CA"/>
        </w:rPr>
        <w:t xml:space="preserve">u Cabinet </w:t>
      </w:r>
      <w:r w:rsidR="009353B3" w:rsidRPr="00B550C1">
        <w:rPr>
          <w:rFonts w:ascii="Calibri" w:eastAsia="Times New Roman" w:hAnsi="Calibri"/>
          <w:lang w:val="fr-CA"/>
        </w:rPr>
        <w:t>sur</w:t>
      </w:r>
      <w:r w:rsidRPr="00B550C1">
        <w:rPr>
          <w:rFonts w:ascii="Calibri" w:eastAsia="Times New Roman" w:hAnsi="Calibri"/>
          <w:lang w:val="fr-CA"/>
        </w:rPr>
        <w:t xml:space="preserve"> le SharePoint secret</w:t>
      </w:r>
    </w:p>
    <w:p w14:paraId="657D8016" w14:textId="5BCC4CA9" w:rsidR="008774A2" w:rsidRPr="00B550C1" w:rsidRDefault="0057502F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  <w:rPr>
          <w:lang w:val="fr-CA"/>
        </w:rPr>
      </w:pPr>
      <w:r w:rsidRPr="00B550C1">
        <w:rPr>
          <w:lang w:val="fr-CA"/>
        </w:rPr>
        <w:t xml:space="preserve">Assurez-vous </w:t>
      </w:r>
      <w:r w:rsidR="00C70362" w:rsidRPr="00B550C1">
        <w:rPr>
          <w:lang w:val="fr-CA"/>
        </w:rPr>
        <w:t xml:space="preserve">que les </w:t>
      </w:r>
      <w:r w:rsidR="0062269F">
        <w:rPr>
          <w:lang w:val="fr-CA"/>
        </w:rPr>
        <w:t xml:space="preserve">organismes centraux </w:t>
      </w:r>
      <w:r w:rsidR="00C70362" w:rsidRPr="00B550C1">
        <w:rPr>
          <w:lang w:val="fr-CA"/>
        </w:rPr>
        <w:t>et les ministères cosignataires sont inclus au moment de remettre des copies aux autres ministères</w:t>
      </w:r>
    </w:p>
    <w:p w14:paraId="2C9A4DAA" w14:textId="004809DA" w:rsidR="008774A2" w:rsidRPr="00B550C1" w:rsidRDefault="00472C86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  <w:rPr>
          <w:lang w:val="fr-CA"/>
        </w:rPr>
      </w:pPr>
      <w:r w:rsidRPr="00B550C1">
        <w:rPr>
          <w:lang w:val="fr-CA"/>
        </w:rPr>
        <w:t>Obtenez la confirmation écrite que les annexes ont été approuvées par les responsables avant d’acheminer le mémoire à votre SMA aux fins d’approbation</w:t>
      </w:r>
      <w:r w:rsidR="0033386C" w:rsidRPr="00B550C1">
        <w:rPr>
          <w:lang w:val="fr-CA"/>
        </w:rPr>
        <w:t xml:space="preserve"> (</w:t>
      </w:r>
      <w:r w:rsidRPr="00B550C1">
        <w:rPr>
          <w:lang w:val="fr-CA"/>
        </w:rPr>
        <w:t>p. ex. Stratégie parlementaire, plan de communication, etc.</w:t>
      </w:r>
      <w:r w:rsidR="0033386C" w:rsidRPr="00B550C1">
        <w:rPr>
          <w:lang w:val="fr-CA"/>
        </w:rPr>
        <w:t>).</w:t>
      </w:r>
      <w:r w:rsidR="007E5359" w:rsidRPr="00B550C1">
        <w:rPr>
          <w:lang w:val="fr-CA"/>
        </w:rPr>
        <w:t xml:space="preserve"> </w:t>
      </w:r>
      <w:r w:rsidRPr="00B550C1">
        <w:rPr>
          <w:lang w:val="fr-CA"/>
        </w:rPr>
        <w:t xml:space="preserve">Tentez de transmettre le mémoire et </w:t>
      </w:r>
      <w:r w:rsidR="0062269F">
        <w:rPr>
          <w:lang w:val="fr-CA"/>
        </w:rPr>
        <w:t xml:space="preserve">le dossier de </w:t>
      </w:r>
      <w:r w:rsidRPr="00B550C1">
        <w:rPr>
          <w:lang w:val="fr-CA"/>
        </w:rPr>
        <w:t>présentation au moins 3</w:t>
      </w:r>
      <w:r w:rsidR="0062269F">
        <w:rPr>
          <w:lang w:val="fr-CA"/>
        </w:rPr>
        <w:t> </w:t>
      </w:r>
      <w:r w:rsidRPr="00B550C1">
        <w:rPr>
          <w:lang w:val="fr-CA"/>
        </w:rPr>
        <w:t xml:space="preserve">jours avant la réunion avec les </w:t>
      </w:r>
      <w:r w:rsidR="0062269F">
        <w:rPr>
          <w:lang w:val="fr-CA"/>
        </w:rPr>
        <w:t xml:space="preserve">organismes centraux </w:t>
      </w:r>
      <w:r w:rsidRPr="00B550C1">
        <w:rPr>
          <w:lang w:val="fr-CA"/>
        </w:rPr>
        <w:t xml:space="preserve">et les autres ministères pour que les Affaires </w:t>
      </w:r>
      <w:r w:rsidR="00806D75">
        <w:rPr>
          <w:lang w:val="fr-CA"/>
        </w:rPr>
        <w:t>d</w:t>
      </w:r>
      <w:r w:rsidRPr="00B550C1">
        <w:rPr>
          <w:lang w:val="fr-CA"/>
        </w:rPr>
        <w:t>u Cabinet puissent transmettre des copies par services de messagerie</w:t>
      </w:r>
      <w:r w:rsidR="00D9250F" w:rsidRPr="00B550C1">
        <w:rPr>
          <w:lang w:val="fr-CA"/>
        </w:rPr>
        <w:t xml:space="preserve">. </w:t>
      </w:r>
    </w:p>
    <w:p w14:paraId="0975D15F" w14:textId="47248E33" w:rsidR="008774A2" w:rsidRPr="00B550C1" w:rsidRDefault="009353B3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  <w:rPr>
          <w:lang w:val="fr-CA"/>
        </w:rPr>
      </w:pPr>
      <w:r w:rsidRPr="00B550C1">
        <w:rPr>
          <w:lang w:val="fr-CA"/>
        </w:rPr>
        <w:t xml:space="preserve">Informez les Affaires </w:t>
      </w:r>
      <w:r w:rsidR="00806D75">
        <w:rPr>
          <w:lang w:val="fr-CA"/>
        </w:rPr>
        <w:t>d</w:t>
      </w:r>
      <w:r w:rsidRPr="00B550C1">
        <w:rPr>
          <w:lang w:val="fr-CA"/>
        </w:rPr>
        <w:t>u Cabinet de</w:t>
      </w:r>
      <w:r w:rsidR="0062269F">
        <w:rPr>
          <w:lang w:val="fr-CA"/>
        </w:rPr>
        <w:t xml:space="preserve"> tout</w:t>
      </w:r>
      <w:r w:rsidRPr="00B550C1">
        <w:rPr>
          <w:lang w:val="fr-CA"/>
        </w:rPr>
        <w:t xml:space="preserve"> retard prévu</w:t>
      </w:r>
      <w:r w:rsidR="0033386C" w:rsidRPr="00B550C1">
        <w:rPr>
          <w:lang w:val="fr-CA"/>
        </w:rPr>
        <w:t xml:space="preserve"> </w:t>
      </w:r>
    </w:p>
    <w:p w14:paraId="3C6F3566" w14:textId="6A6B637A" w:rsidR="000F0BB4" w:rsidRDefault="009353B3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  <w:rPr>
          <w:lang w:val="fr-CA"/>
        </w:rPr>
      </w:pPr>
      <w:r w:rsidRPr="00B550C1">
        <w:rPr>
          <w:lang w:val="fr-CA"/>
        </w:rPr>
        <w:t xml:space="preserve">Communiquez avec les Affaires </w:t>
      </w:r>
      <w:r w:rsidR="00806D75">
        <w:rPr>
          <w:lang w:val="fr-CA"/>
        </w:rPr>
        <w:t>d</w:t>
      </w:r>
      <w:r w:rsidRPr="00B550C1">
        <w:rPr>
          <w:lang w:val="fr-CA"/>
        </w:rPr>
        <w:t>u Cabinet au moment de la rédaction et pose</w:t>
      </w:r>
      <w:r w:rsidR="00B550C1">
        <w:rPr>
          <w:lang w:val="fr-CA"/>
        </w:rPr>
        <w:t>z</w:t>
      </w:r>
      <w:r w:rsidRPr="00B550C1">
        <w:rPr>
          <w:lang w:val="fr-CA"/>
        </w:rPr>
        <w:t xml:space="preserve"> des questions</w:t>
      </w:r>
      <w:r w:rsidR="00DE7765" w:rsidRPr="00B550C1">
        <w:rPr>
          <w:lang w:val="fr-CA"/>
        </w:rPr>
        <w:t xml:space="preserve">. </w:t>
      </w:r>
      <w:r w:rsidRPr="00B550C1">
        <w:rPr>
          <w:lang w:val="fr-CA"/>
        </w:rPr>
        <w:t>Notre objectif est d’aider votre équipe</w:t>
      </w:r>
      <w:r w:rsidR="00DE7765" w:rsidRPr="00B550C1">
        <w:rPr>
          <w:lang w:val="fr-CA"/>
        </w:rPr>
        <w:t>!</w:t>
      </w:r>
      <w:r w:rsidR="00106BD1">
        <w:rPr>
          <w:lang w:val="fr-CA"/>
        </w:rPr>
        <w:t xml:space="preserve"> </w:t>
      </w:r>
    </w:p>
    <w:p w14:paraId="2E18EFB7" w14:textId="3FA6696B" w:rsidR="008774A2" w:rsidRPr="00B550C1" w:rsidRDefault="006A0B89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  <w:rPr>
          <w:lang w:val="fr-CA"/>
        </w:rPr>
      </w:pPr>
      <w:r w:rsidRPr="00B550C1">
        <w:rPr>
          <w:lang w:val="fr-CA"/>
        </w:rPr>
        <w:lastRenderedPageBreak/>
        <w:t xml:space="preserve">Ne remettez pas d’ébauches directement au dirigeant principal des finances, aux Services juridiques, </w:t>
      </w:r>
      <w:r w:rsidR="00143ED1" w:rsidRPr="00B550C1">
        <w:rPr>
          <w:lang w:val="fr-CA"/>
        </w:rPr>
        <w:t xml:space="preserve">au </w:t>
      </w:r>
      <w:r w:rsidR="00B550C1" w:rsidRPr="00B550C1">
        <w:rPr>
          <w:lang w:val="fr-CA"/>
        </w:rPr>
        <w:t>BSM</w:t>
      </w:r>
      <w:r w:rsidRPr="00B550C1">
        <w:rPr>
          <w:lang w:val="fr-CA"/>
        </w:rPr>
        <w:t xml:space="preserve"> </w:t>
      </w:r>
      <w:r w:rsidR="00926B65">
        <w:rPr>
          <w:lang w:val="fr-CA"/>
        </w:rPr>
        <w:t>ou au c</w:t>
      </w:r>
      <w:r w:rsidR="00143ED1" w:rsidRPr="00B550C1">
        <w:rPr>
          <w:lang w:val="fr-CA"/>
        </w:rPr>
        <w:t>abinet du ministre</w:t>
      </w:r>
      <w:r w:rsidR="00512CE7" w:rsidRPr="00B550C1">
        <w:rPr>
          <w:lang w:val="fr-CA"/>
        </w:rPr>
        <w:t xml:space="preserve"> </w:t>
      </w:r>
      <w:r w:rsidR="00143ED1" w:rsidRPr="00B550C1">
        <w:rPr>
          <w:lang w:val="fr-CA"/>
        </w:rPr>
        <w:t xml:space="preserve">sans passer par les Affaires </w:t>
      </w:r>
      <w:r w:rsidR="00806D75">
        <w:rPr>
          <w:lang w:val="fr-CA"/>
        </w:rPr>
        <w:t>d</w:t>
      </w:r>
      <w:r w:rsidR="00143ED1" w:rsidRPr="00B550C1">
        <w:rPr>
          <w:lang w:val="fr-CA"/>
        </w:rPr>
        <w:t>u Cabinet</w:t>
      </w:r>
      <w:r w:rsidR="00DB73AE" w:rsidRPr="00B550C1">
        <w:rPr>
          <w:lang w:val="fr-CA"/>
        </w:rPr>
        <w:t>.</w:t>
      </w:r>
      <w:r w:rsidR="00512CE7" w:rsidRPr="00B550C1">
        <w:rPr>
          <w:lang w:val="fr-CA"/>
        </w:rPr>
        <w:t xml:space="preserve"> </w:t>
      </w:r>
    </w:p>
    <w:p w14:paraId="5DD793F4" w14:textId="66B93AB0" w:rsidR="008774A2" w:rsidRPr="00B550C1" w:rsidRDefault="00143ED1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  <w:rPr>
          <w:lang w:val="fr-CA"/>
        </w:rPr>
      </w:pPr>
      <w:r w:rsidRPr="00B550C1">
        <w:rPr>
          <w:lang w:val="fr-CA"/>
        </w:rPr>
        <w:t xml:space="preserve">N’oubliez pas de consulter toutes les équipes d’évaluations obligatoires pour procéder à une vérification diligente (p. ex. DPMG, ACS, LO, traités modernes, </w:t>
      </w:r>
      <w:r w:rsidR="00B550C1" w:rsidRPr="00B550C1">
        <w:rPr>
          <w:lang w:val="fr-CA"/>
        </w:rPr>
        <w:t>personnes handicapées</w:t>
      </w:r>
      <w:r w:rsidRPr="00B550C1">
        <w:rPr>
          <w:lang w:val="fr-CA"/>
        </w:rPr>
        <w:t>, etc.)</w:t>
      </w:r>
    </w:p>
    <w:p w14:paraId="53F454BA" w14:textId="6419BDFD" w:rsidR="008774A2" w:rsidRPr="00B550C1" w:rsidRDefault="00143ED1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  <w:rPr>
          <w:lang w:val="fr-CA"/>
        </w:rPr>
      </w:pPr>
      <w:r w:rsidRPr="00B550C1">
        <w:rPr>
          <w:lang w:val="fr-CA"/>
        </w:rPr>
        <w:t>Ne soumettez pas d’</w:t>
      </w:r>
      <w:r w:rsidR="00512CE7" w:rsidRPr="00B550C1">
        <w:rPr>
          <w:lang w:val="fr-CA"/>
        </w:rPr>
        <w:t xml:space="preserve">annexes </w:t>
      </w:r>
      <w:r w:rsidRPr="00B550C1">
        <w:rPr>
          <w:lang w:val="fr-CA"/>
        </w:rPr>
        <w:t>qui dépassent la limite de page</w:t>
      </w:r>
      <w:r w:rsidR="00B550C1">
        <w:rPr>
          <w:lang w:val="fr-CA"/>
        </w:rPr>
        <w:t xml:space="preserve">, </w:t>
      </w:r>
      <w:r w:rsidRPr="00B550C1">
        <w:rPr>
          <w:lang w:val="fr-CA"/>
        </w:rPr>
        <w:t>comme le prescrit le BCP</w:t>
      </w:r>
      <w:r w:rsidR="00512CE7" w:rsidRPr="00B550C1">
        <w:rPr>
          <w:lang w:val="fr-CA"/>
        </w:rPr>
        <w:t xml:space="preserve"> </w:t>
      </w:r>
    </w:p>
    <w:p w14:paraId="7DDB8F71" w14:textId="51B67061" w:rsidR="008774A2" w:rsidRPr="00B550C1" w:rsidRDefault="00135263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  <w:rPr>
          <w:lang w:val="fr-CA"/>
        </w:rPr>
      </w:pPr>
      <w:r w:rsidRPr="00B550C1">
        <w:rPr>
          <w:lang w:val="fr-CA"/>
        </w:rPr>
        <w:t xml:space="preserve">N’attendez pas à la dernière minute pour demander la traduction de votre document </w:t>
      </w:r>
      <w:r w:rsidR="00B550C1" w:rsidRPr="00B550C1">
        <w:rPr>
          <w:lang w:val="fr-CA"/>
        </w:rPr>
        <w:t xml:space="preserve">même </w:t>
      </w:r>
      <w:r w:rsidR="008B13A8" w:rsidRPr="00B550C1">
        <w:rPr>
          <w:lang w:val="fr-CA"/>
        </w:rPr>
        <w:t>si</w:t>
      </w:r>
      <w:r w:rsidRPr="00B550C1">
        <w:rPr>
          <w:lang w:val="fr-CA"/>
        </w:rPr>
        <w:t xml:space="preserve"> vous attendez des ch</w:t>
      </w:r>
      <w:r w:rsidR="00645404" w:rsidRPr="00B550C1">
        <w:rPr>
          <w:lang w:val="fr-CA"/>
        </w:rPr>
        <w:t>an</w:t>
      </w:r>
      <w:r w:rsidRPr="00B550C1">
        <w:rPr>
          <w:lang w:val="fr-CA"/>
        </w:rPr>
        <w:t>gements de la SMA ou du BSM</w:t>
      </w:r>
      <w:r w:rsidR="008B13A8" w:rsidRPr="00B550C1">
        <w:rPr>
          <w:lang w:val="fr-CA"/>
        </w:rPr>
        <w:t>. En procédant ainsi, il pourrait y avoir des retards</w:t>
      </w:r>
      <w:r w:rsidR="00B550C1" w:rsidRPr="00B550C1">
        <w:rPr>
          <w:lang w:val="fr-CA"/>
        </w:rPr>
        <w:t xml:space="preserve">. En plus, </w:t>
      </w:r>
      <w:r w:rsidR="008B13A8" w:rsidRPr="00B550C1">
        <w:rPr>
          <w:lang w:val="fr-CA"/>
        </w:rPr>
        <w:t>si la qualité de la traduction n’est pas adéquate</w:t>
      </w:r>
      <w:r w:rsidR="00B550C1" w:rsidRPr="00B550C1">
        <w:rPr>
          <w:lang w:val="fr-CA"/>
        </w:rPr>
        <w:t>,</w:t>
      </w:r>
      <w:r w:rsidR="00DB73AE" w:rsidRPr="00B550C1">
        <w:rPr>
          <w:lang w:val="fr-CA"/>
        </w:rPr>
        <w:t xml:space="preserve"> </w:t>
      </w:r>
      <w:r w:rsidR="008B13A8" w:rsidRPr="00B550C1">
        <w:rPr>
          <w:lang w:val="fr-CA"/>
        </w:rPr>
        <w:t>votre point pourrait être retiré de l’ordre du jour du Cabinet</w:t>
      </w:r>
    </w:p>
    <w:p w14:paraId="00A05236" w14:textId="38DB5136" w:rsidR="008774A2" w:rsidRPr="00B550C1" w:rsidRDefault="008B13A8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  <w:rPr>
          <w:lang w:val="fr-CA"/>
        </w:rPr>
      </w:pPr>
      <w:r w:rsidRPr="00B550C1">
        <w:rPr>
          <w:lang w:val="fr-CA"/>
        </w:rPr>
        <w:t xml:space="preserve">N’effectuez pas de changement sans activer la fonction </w:t>
      </w:r>
      <w:r w:rsidR="00B550C1">
        <w:rPr>
          <w:lang w:val="fr-CA"/>
        </w:rPr>
        <w:t>« </w:t>
      </w:r>
      <w:r w:rsidRPr="00B550C1">
        <w:rPr>
          <w:lang w:val="fr-CA"/>
        </w:rPr>
        <w:t>suivi des modifications</w:t>
      </w:r>
      <w:r w:rsidR="00B550C1">
        <w:rPr>
          <w:lang w:val="fr-CA"/>
        </w:rPr>
        <w:t> »</w:t>
      </w:r>
      <w:r w:rsidR="00926B65">
        <w:rPr>
          <w:lang w:val="fr-CA"/>
        </w:rPr>
        <w:t xml:space="preserve"> si le BSM ou le c</w:t>
      </w:r>
      <w:r w:rsidRPr="00B550C1">
        <w:rPr>
          <w:lang w:val="fr-CA"/>
        </w:rPr>
        <w:t>abinet du ministre demande des changements et n’oubliez pas d’inclure ces suivi</w:t>
      </w:r>
      <w:r w:rsidR="00B550C1" w:rsidRPr="00B550C1">
        <w:rPr>
          <w:lang w:val="fr-CA"/>
        </w:rPr>
        <w:t>s</w:t>
      </w:r>
      <w:r w:rsidRPr="00B550C1">
        <w:rPr>
          <w:lang w:val="fr-CA"/>
        </w:rPr>
        <w:t xml:space="preserve"> de modifications dans le cahier de signature</w:t>
      </w:r>
    </w:p>
    <w:p w14:paraId="127AB0C1" w14:textId="0DB62B52" w:rsidR="008774A2" w:rsidRPr="00B550C1" w:rsidRDefault="008B13A8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  <w:rPr>
          <w:lang w:val="fr-CA"/>
        </w:rPr>
      </w:pPr>
      <w:r w:rsidRPr="00B550C1">
        <w:rPr>
          <w:lang w:val="fr-CA"/>
        </w:rPr>
        <w:t xml:space="preserve">N’oubliez pas de signaler l’état d’avancement du mémoire ou </w:t>
      </w:r>
      <w:r w:rsidR="00835749">
        <w:rPr>
          <w:lang w:val="fr-CA"/>
        </w:rPr>
        <w:t xml:space="preserve">du dossier </w:t>
      </w:r>
      <w:r w:rsidRPr="00B550C1">
        <w:rPr>
          <w:lang w:val="fr-CA"/>
        </w:rPr>
        <w:t>de présentation aux autres ministères tout au long du processus d’approbation</w:t>
      </w:r>
    </w:p>
    <w:p w14:paraId="0E0AAAFE" w14:textId="20A89812" w:rsidR="008774A2" w:rsidRPr="00B550C1" w:rsidRDefault="00DA1EAB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  <w:rPr>
          <w:lang w:val="fr-CA"/>
        </w:rPr>
      </w:pPr>
      <w:r w:rsidRPr="00B550C1">
        <w:rPr>
          <w:lang w:val="fr-CA"/>
        </w:rPr>
        <w:t xml:space="preserve">N’organisez pas de réunion avec les </w:t>
      </w:r>
      <w:r w:rsidR="00930033">
        <w:rPr>
          <w:lang w:val="fr-CA"/>
        </w:rPr>
        <w:t xml:space="preserve">organismes centraux </w:t>
      </w:r>
      <w:r w:rsidRPr="00B550C1">
        <w:rPr>
          <w:lang w:val="fr-CA"/>
        </w:rPr>
        <w:t>ou avec les autres ministères sans obtenir la permission du BCP</w:t>
      </w:r>
    </w:p>
    <w:p w14:paraId="3FE58A13" w14:textId="15318A6E" w:rsidR="008774A2" w:rsidRPr="00B550C1" w:rsidRDefault="00DA1EAB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  <w:rPr>
          <w:lang w:val="fr-CA"/>
        </w:rPr>
      </w:pPr>
      <w:r w:rsidRPr="00B550C1">
        <w:rPr>
          <w:lang w:val="fr-CA"/>
        </w:rPr>
        <w:t xml:space="preserve">N’oubliez pas d’enlever le filigrane </w:t>
      </w:r>
      <w:r w:rsidR="00B550C1">
        <w:rPr>
          <w:lang w:val="fr-CA"/>
        </w:rPr>
        <w:t>« </w:t>
      </w:r>
      <w:r w:rsidRPr="00B550C1">
        <w:rPr>
          <w:lang w:val="fr-CA"/>
        </w:rPr>
        <w:t>ÉBAUCHE</w:t>
      </w:r>
      <w:r w:rsidR="00B550C1">
        <w:rPr>
          <w:lang w:val="fr-CA"/>
        </w:rPr>
        <w:t> »</w:t>
      </w:r>
      <w:r w:rsidRPr="00B550C1">
        <w:rPr>
          <w:lang w:val="fr-CA"/>
        </w:rPr>
        <w:t xml:space="preserve"> dans la version à signer de votre mémoire</w:t>
      </w:r>
    </w:p>
    <w:p w14:paraId="5D44849B" w14:textId="7E565716" w:rsidR="008774A2" w:rsidRPr="00B550C1" w:rsidRDefault="005525CC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  <w:rPr>
          <w:lang w:val="fr-CA"/>
        </w:rPr>
      </w:pPr>
      <w:r w:rsidRPr="00B550C1">
        <w:rPr>
          <w:lang w:val="fr-CA"/>
        </w:rPr>
        <w:t>N’envoyez pas le cahi</w:t>
      </w:r>
      <w:r w:rsidR="00926B65">
        <w:rPr>
          <w:lang w:val="fr-CA"/>
        </w:rPr>
        <w:t>er de signature directement au c</w:t>
      </w:r>
      <w:r w:rsidRPr="00B550C1">
        <w:rPr>
          <w:lang w:val="fr-CA"/>
        </w:rPr>
        <w:t>abinet du ministre ou au BSM</w:t>
      </w:r>
      <w:r w:rsidR="0033386C" w:rsidRPr="00B550C1">
        <w:rPr>
          <w:lang w:val="fr-CA"/>
        </w:rPr>
        <w:t xml:space="preserve">. </w:t>
      </w:r>
      <w:r w:rsidRPr="00B550C1">
        <w:rPr>
          <w:lang w:val="fr-CA"/>
        </w:rPr>
        <w:t>Les Affaires du Cabinet le feront pour vous</w:t>
      </w:r>
      <w:r w:rsidR="0033386C" w:rsidRPr="00B550C1">
        <w:rPr>
          <w:lang w:val="fr-CA"/>
        </w:rPr>
        <w:t xml:space="preserve">. </w:t>
      </w:r>
    </w:p>
    <w:p w14:paraId="21E64321" w14:textId="2E418C6C" w:rsidR="008774A2" w:rsidRPr="00B550C1" w:rsidRDefault="005525CC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  <w:rPr>
          <w:lang w:val="fr-CA"/>
        </w:rPr>
      </w:pPr>
      <w:r w:rsidRPr="00B550C1">
        <w:rPr>
          <w:lang w:val="fr-CA"/>
        </w:rPr>
        <w:t>N’oubliez pas de communiquer avec les Affaires du Cabinet</w:t>
      </w:r>
      <w:r w:rsidR="00DB73AE" w:rsidRPr="00B550C1">
        <w:rPr>
          <w:lang w:val="fr-CA"/>
        </w:rPr>
        <w:t xml:space="preserve"> </w:t>
      </w:r>
      <w:r w:rsidRPr="00B550C1">
        <w:rPr>
          <w:lang w:val="fr-CA"/>
        </w:rPr>
        <w:t xml:space="preserve">pour </w:t>
      </w:r>
      <w:r w:rsidR="00D040EE">
        <w:rPr>
          <w:lang w:val="fr-CA"/>
        </w:rPr>
        <w:t xml:space="preserve">obtenir </w:t>
      </w:r>
      <w:r w:rsidRPr="00B550C1">
        <w:rPr>
          <w:lang w:val="fr-CA"/>
        </w:rPr>
        <w:t xml:space="preserve">une vérification du </w:t>
      </w:r>
      <w:r w:rsidR="00DB73AE" w:rsidRPr="00B550C1">
        <w:rPr>
          <w:lang w:val="fr-CA"/>
        </w:rPr>
        <w:t>forma</w:t>
      </w:r>
      <w:r w:rsidR="00CD1A74" w:rsidRPr="00B550C1">
        <w:rPr>
          <w:lang w:val="fr-CA"/>
        </w:rPr>
        <w:t>t</w:t>
      </w:r>
      <w:r w:rsidR="00DB73AE" w:rsidRPr="00B550C1">
        <w:rPr>
          <w:lang w:val="fr-CA"/>
        </w:rPr>
        <w:t xml:space="preserve"> </w:t>
      </w:r>
      <w:r w:rsidRPr="00B550C1">
        <w:rPr>
          <w:lang w:val="fr-CA"/>
        </w:rPr>
        <w:t>avant de soumettre votre document à votre SMA</w:t>
      </w:r>
      <w:r w:rsidR="00CD1A74" w:rsidRPr="00B550C1">
        <w:rPr>
          <w:lang w:val="fr-CA"/>
        </w:rPr>
        <w:t>.</w:t>
      </w:r>
    </w:p>
    <w:p w14:paraId="6CC85415" w14:textId="7EDEB59D" w:rsidR="0071647E" w:rsidRPr="00B550C1" w:rsidRDefault="00B550C1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  <w:rPr>
          <w:lang w:val="fr-CA"/>
        </w:rPr>
      </w:pPr>
      <w:r w:rsidRPr="00B550C1">
        <w:rPr>
          <w:lang w:val="fr-CA"/>
        </w:rPr>
        <w:t>N’oubliez pas de soumettre l’approbation écrite par les responsables de toutes les</w:t>
      </w:r>
      <w:r w:rsidR="00DB73AE" w:rsidRPr="00B550C1">
        <w:rPr>
          <w:lang w:val="fr-CA"/>
        </w:rPr>
        <w:t xml:space="preserve"> annexes </w:t>
      </w:r>
      <w:r w:rsidRPr="00B550C1">
        <w:rPr>
          <w:lang w:val="fr-CA"/>
        </w:rPr>
        <w:t xml:space="preserve">avant </w:t>
      </w:r>
      <w:r w:rsidR="00AD7CE5">
        <w:rPr>
          <w:lang w:val="fr-CA"/>
        </w:rPr>
        <w:t xml:space="preserve">de soumettre </w:t>
      </w:r>
      <w:r w:rsidRPr="00B550C1">
        <w:rPr>
          <w:lang w:val="fr-CA"/>
        </w:rPr>
        <w:t>au SMA responsable pour</w:t>
      </w:r>
      <w:r w:rsidR="00E47067" w:rsidRPr="00B550C1">
        <w:rPr>
          <w:lang w:val="fr-CA"/>
        </w:rPr>
        <w:t xml:space="preserve"> appro</w:t>
      </w:r>
      <w:r w:rsidRPr="00B550C1">
        <w:rPr>
          <w:lang w:val="fr-CA"/>
        </w:rPr>
        <w:t>bation</w:t>
      </w:r>
      <w:r w:rsidR="00DB73AE" w:rsidRPr="00B550C1">
        <w:rPr>
          <w:lang w:val="fr-CA"/>
        </w:rPr>
        <w:t xml:space="preserve">.  </w:t>
      </w:r>
    </w:p>
    <w:sectPr w:rsidR="0071647E" w:rsidRPr="00B550C1" w:rsidSect="0071647E">
      <w:type w:val="continuous"/>
      <w:pgSz w:w="12240" w:h="15840" w:code="1"/>
      <w:pgMar w:top="720" w:right="720" w:bottom="720" w:left="720" w:header="720" w:footer="720" w:gutter="0"/>
      <w:paperSrc w:first="260" w:other="26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BE351" w14:textId="77777777" w:rsidR="00FC11E2" w:rsidRDefault="00FC11E2" w:rsidP="008774A2">
      <w:pPr>
        <w:spacing w:after="0" w:line="240" w:lineRule="auto"/>
      </w:pPr>
      <w:r>
        <w:separator/>
      </w:r>
    </w:p>
  </w:endnote>
  <w:endnote w:type="continuationSeparator" w:id="0">
    <w:p w14:paraId="13BC404D" w14:textId="77777777" w:rsidR="00FC11E2" w:rsidRDefault="00FC11E2" w:rsidP="0087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8F108" w14:textId="77777777" w:rsidR="00FC11E2" w:rsidRDefault="00FC11E2" w:rsidP="008774A2">
      <w:pPr>
        <w:spacing w:after="0" w:line="240" w:lineRule="auto"/>
      </w:pPr>
      <w:r>
        <w:separator/>
      </w:r>
    </w:p>
  </w:footnote>
  <w:footnote w:type="continuationSeparator" w:id="0">
    <w:p w14:paraId="2D6FA6B5" w14:textId="77777777" w:rsidR="00FC11E2" w:rsidRDefault="00FC11E2" w:rsidP="00877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2A38"/>
    <w:multiLevelType w:val="hybridMultilevel"/>
    <w:tmpl w:val="C7F22944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3C3AB7"/>
    <w:multiLevelType w:val="hybridMultilevel"/>
    <w:tmpl w:val="6B3A0A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D2AE9"/>
    <w:multiLevelType w:val="hybridMultilevel"/>
    <w:tmpl w:val="AEC8C502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004F78"/>
    <w:multiLevelType w:val="hybridMultilevel"/>
    <w:tmpl w:val="CFFA5BD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15A50"/>
    <w:multiLevelType w:val="hybridMultilevel"/>
    <w:tmpl w:val="DC9CD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45C24"/>
    <w:multiLevelType w:val="hybridMultilevel"/>
    <w:tmpl w:val="01D48EB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scale Aubry">
    <w15:presenceInfo w15:providerId="AD" w15:userId="S-1-5-21-1097746622-914383597-1481268402-40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Général_PSR"/>
    <w:docVar w:name="TermBaseURL" w:val="empty"/>
    <w:docVar w:name="TextBases" w:val="ServiceCanada\SPR\ADMO-BSMA|ServiceCanada\SPR\CPA - PIM|ServiceCanada\SPR\DPE-EDP|ServiceCanada\SPR\DPSS-SPSD|ServiceCanada\SPR\Évaluation|ServiceCanada\SPR\Gestion de la connaissance et des données|ServiceCanada\SPR\Gestion des ressources|ServiceCanada\SPR\Int. Rel.|ServiceCanada\SPR\Politique sociale|ServiceCanada\SPR\Recherche en politique|ServiceCanada\SPR\STRA &amp; INT"/>
    <w:docVar w:name="TextBaseURL" w:val="empty"/>
    <w:docVar w:name="UILng" w:val="en"/>
  </w:docVars>
  <w:rsids>
    <w:rsidRoot w:val="00E673E9"/>
    <w:rsid w:val="0001142F"/>
    <w:rsid w:val="00032915"/>
    <w:rsid w:val="000449B0"/>
    <w:rsid w:val="0007446D"/>
    <w:rsid w:val="00077D97"/>
    <w:rsid w:val="000C7063"/>
    <w:rsid w:val="000D5D14"/>
    <w:rsid w:val="000F0BB4"/>
    <w:rsid w:val="000F5067"/>
    <w:rsid w:val="000F7EE6"/>
    <w:rsid w:val="00106BD1"/>
    <w:rsid w:val="00112FA0"/>
    <w:rsid w:val="00135263"/>
    <w:rsid w:val="00143ED1"/>
    <w:rsid w:val="00195783"/>
    <w:rsid w:val="00215D63"/>
    <w:rsid w:val="002171BC"/>
    <w:rsid w:val="00232BC7"/>
    <w:rsid w:val="002E2844"/>
    <w:rsid w:val="002E6746"/>
    <w:rsid w:val="0033386C"/>
    <w:rsid w:val="003403F3"/>
    <w:rsid w:val="003606A9"/>
    <w:rsid w:val="003D67BF"/>
    <w:rsid w:val="003E0920"/>
    <w:rsid w:val="003F63E5"/>
    <w:rsid w:val="0041782B"/>
    <w:rsid w:val="00472C86"/>
    <w:rsid w:val="004F52BD"/>
    <w:rsid w:val="004F6648"/>
    <w:rsid w:val="00512CE7"/>
    <w:rsid w:val="00527FE9"/>
    <w:rsid w:val="00536464"/>
    <w:rsid w:val="00543F75"/>
    <w:rsid w:val="005525CC"/>
    <w:rsid w:val="0057502F"/>
    <w:rsid w:val="005A6F12"/>
    <w:rsid w:val="005E0C95"/>
    <w:rsid w:val="0062269F"/>
    <w:rsid w:val="00634382"/>
    <w:rsid w:val="00645404"/>
    <w:rsid w:val="00677E29"/>
    <w:rsid w:val="00696CF7"/>
    <w:rsid w:val="006A0B89"/>
    <w:rsid w:val="006C7D62"/>
    <w:rsid w:val="0071647E"/>
    <w:rsid w:val="00743E2E"/>
    <w:rsid w:val="00797716"/>
    <w:rsid w:val="007E5359"/>
    <w:rsid w:val="00806D75"/>
    <w:rsid w:val="00827749"/>
    <w:rsid w:val="00835749"/>
    <w:rsid w:val="008728CD"/>
    <w:rsid w:val="008774A2"/>
    <w:rsid w:val="0089007C"/>
    <w:rsid w:val="008A134B"/>
    <w:rsid w:val="008B13A8"/>
    <w:rsid w:val="00925DBD"/>
    <w:rsid w:val="00926B65"/>
    <w:rsid w:val="00930033"/>
    <w:rsid w:val="009353B3"/>
    <w:rsid w:val="009702BE"/>
    <w:rsid w:val="00AA378F"/>
    <w:rsid w:val="00AB43B6"/>
    <w:rsid w:val="00AB6D45"/>
    <w:rsid w:val="00AD7CE5"/>
    <w:rsid w:val="00B2148E"/>
    <w:rsid w:val="00B3622F"/>
    <w:rsid w:val="00B550C1"/>
    <w:rsid w:val="00BB29C7"/>
    <w:rsid w:val="00C1757A"/>
    <w:rsid w:val="00C6446A"/>
    <w:rsid w:val="00C70362"/>
    <w:rsid w:val="00CD1A74"/>
    <w:rsid w:val="00CE70E2"/>
    <w:rsid w:val="00CF3006"/>
    <w:rsid w:val="00CF789C"/>
    <w:rsid w:val="00D040EE"/>
    <w:rsid w:val="00D37E65"/>
    <w:rsid w:val="00D819D5"/>
    <w:rsid w:val="00D9250F"/>
    <w:rsid w:val="00DA1EAB"/>
    <w:rsid w:val="00DB73AE"/>
    <w:rsid w:val="00DD18F2"/>
    <w:rsid w:val="00DE6A40"/>
    <w:rsid w:val="00DE7765"/>
    <w:rsid w:val="00E26BEE"/>
    <w:rsid w:val="00E349F8"/>
    <w:rsid w:val="00E47067"/>
    <w:rsid w:val="00E673E9"/>
    <w:rsid w:val="00E952BB"/>
    <w:rsid w:val="00EB46E0"/>
    <w:rsid w:val="00EE3F5D"/>
    <w:rsid w:val="00F14B9A"/>
    <w:rsid w:val="00FA18B5"/>
    <w:rsid w:val="00FC11E2"/>
    <w:rsid w:val="00F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5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E9"/>
  </w:style>
  <w:style w:type="paragraph" w:styleId="Heading1">
    <w:name w:val="heading 1"/>
    <w:basedOn w:val="Normal"/>
    <w:next w:val="Normal"/>
    <w:link w:val="Heading1Char"/>
    <w:uiPriority w:val="9"/>
    <w:qFormat/>
    <w:rsid w:val="00E673E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3E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3E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3E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73E9"/>
    <w:pPr>
      <w:spacing w:before="200" w:after="0"/>
      <w:jc w:val="left"/>
      <w:outlineLvl w:val="4"/>
    </w:pPr>
    <w:rPr>
      <w:smallCaps/>
      <w:color w:val="9886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73E9"/>
    <w:pPr>
      <w:spacing w:after="0"/>
      <w:jc w:val="left"/>
      <w:outlineLvl w:val="5"/>
    </w:pPr>
    <w:rPr>
      <w:smallCaps/>
      <w:color w:val="CCB40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73E9"/>
    <w:pPr>
      <w:spacing w:after="0"/>
      <w:jc w:val="left"/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73E9"/>
    <w:pPr>
      <w:spacing w:after="0"/>
      <w:jc w:val="left"/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73E9"/>
    <w:pPr>
      <w:spacing w:after="0"/>
      <w:jc w:val="left"/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73E9"/>
    <w:pPr>
      <w:pBdr>
        <w:top w:val="single" w:sz="12" w:space="1" w:color="CCB40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673E9"/>
    <w:rPr>
      <w:smallCaps/>
      <w:sz w:val="48"/>
      <w:szCs w:val="48"/>
    </w:rPr>
  </w:style>
  <w:style w:type="paragraph" w:styleId="NoSpacing">
    <w:name w:val="No Spacing"/>
    <w:basedOn w:val="Normal"/>
    <w:link w:val="NoSpacingChar"/>
    <w:uiPriority w:val="1"/>
    <w:qFormat/>
    <w:rsid w:val="00E673E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673E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73E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73E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73E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673E9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673E9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673E9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E673E9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E673E9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73E9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3E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73E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673E9"/>
    <w:rPr>
      <w:b/>
      <w:color w:val="CCB400" w:themeColor="accent2"/>
    </w:rPr>
  </w:style>
  <w:style w:type="character" w:styleId="Emphasis">
    <w:name w:val="Emphasis"/>
    <w:uiPriority w:val="20"/>
    <w:qFormat/>
    <w:rsid w:val="00E673E9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E673E9"/>
  </w:style>
  <w:style w:type="paragraph" w:styleId="ListParagraph">
    <w:name w:val="List Paragraph"/>
    <w:basedOn w:val="Normal"/>
    <w:uiPriority w:val="34"/>
    <w:qFormat/>
    <w:rsid w:val="00E673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73E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673E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3E9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3E9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E673E9"/>
    <w:rPr>
      <w:i/>
    </w:rPr>
  </w:style>
  <w:style w:type="character" w:styleId="IntenseEmphasis">
    <w:name w:val="Intense Emphasis"/>
    <w:uiPriority w:val="21"/>
    <w:qFormat/>
    <w:rsid w:val="00E673E9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E673E9"/>
    <w:rPr>
      <w:b/>
    </w:rPr>
  </w:style>
  <w:style w:type="character" w:styleId="IntenseReference">
    <w:name w:val="Intense Reference"/>
    <w:uiPriority w:val="32"/>
    <w:qFormat/>
    <w:rsid w:val="00E673E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673E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3E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6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7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0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0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06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7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A2"/>
  </w:style>
  <w:style w:type="paragraph" w:styleId="Footer">
    <w:name w:val="footer"/>
    <w:basedOn w:val="Normal"/>
    <w:link w:val="FooterChar"/>
    <w:uiPriority w:val="99"/>
    <w:unhideWhenUsed/>
    <w:rsid w:val="0087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E9"/>
  </w:style>
  <w:style w:type="paragraph" w:styleId="Heading1">
    <w:name w:val="heading 1"/>
    <w:basedOn w:val="Normal"/>
    <w:next w:val="Normal"/>
    <w:link w:val="Heading1Char"/>
    <w:uiPriority w:val="9"/>
    <w:qFormat/>
    <w:rsid w:val="00E673E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3E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3E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3E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73E9"/>
    <w:pPr>
      <w:spacing w:before="200" w:after="0"/>
      <w:jc w:val="left"/>
      <w:outlineLvl w:val="4"/>
    </w:pPr>
    <w:rPr>
      <w:smallCaps/>
      <w:color w:val="9886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73E9"/>
    <w:pPr>
      <w:spacing w:after="0"/>
      <w:jc w:val="left"/>
      <w:outlineLvl w:val="5"/>
    </w:pPr>
    <w:rPr>
      <w:smallCaps/>
      <w:color w:val="CCB40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73E9"/>
    <w:pPr>
      <w:spacing w:after="0"/>
      <w:jc w:val="left"/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73E9"/>
    <w:pPr>
      <w:spacing w:after="0"/>
      <w:jc w:val="left"/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73E9"/>
    <w:pPr>
      <w:spacing w:after="0"/>
      <w:jc w:val="left"/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73E9"/>
    <w:pPr>
      <w:pBdr>
        <w:top w:val="single" w:sz="12" w:space="1" w:color="CCB40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673E9"/>
    <w:rPr>
      <w:smallCaps/>
      <w:sz w:val="48"/>
      <w:szCs w:val="48"/>
    </w:rPr>
  </w:style>
  <w:style w:type="paragraph" w:styleId="NoSpacing">
    <w:name w:val="No Spacing"/>
    <w:basedOn w:val="Normal"/>
    <w:link w:val="NoSpacingChar"/>
    <w:uiPriority w:val="1"/>
    <w:qFormat/>
    <w:rsid w:val="00E673E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673E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73E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73E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73E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673E9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673E9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673E9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E673E9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E673E9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73E9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3E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73E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673E9"/>
    <w:rPr>
      <w:b/>
      <w:color w:val="CCB400" w:themeColor="accent2"/>
    </w:rPr>
  </w:style>
  <w:style w:type="character" w:styleId="Emphasis">
    <w:name w:val="Emphasis"/>
    <w:uiPriority w:val="20"/>
    <w:qFormat/>
    <w:rsid w:val="00E673E9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E673E9"/>
  </w:style>
  <w:style w:type="paragraph" w:styleId="ListParagraph">
    <w:name w:val="List Paragraph"/>
    <w:basedOn w:val="Normal"/>
    <w:uiPriority w:val="34"/>
    <w:qFormat/>
    <w:rsid w:val="00E673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73E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673E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3E9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3E9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E673E9"/>
    <w:rPr>
      <w:i/>
    </w:rPr>
  </w:style>
  <w:style w:type="character" w:styleId="IntenseEmphasis">
    <w:name w:val="Intense Emphasis"/>
    <w:uiPriority w:val="21"/>
    <w:qFormat/>
    <w:rsid w:val="00E673E9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E673E9"/>
    <w:rPr>
      <w:b/>
    </w:rPr>
  </w:style>
  <w:style w:type="character" w:styleId="IntenseReference">
    <w:name w:val="Intense Reference"/>
    <w:uiPriority w:val="32"/>
    <w:qFormat/>
    <w:rsid w:val="00E673E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673E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3E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6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7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0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0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06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7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A2"/>
  </w:style>
  <w:style w:type="paragraph" w:styleId="Footer">
    <w:name w:val="footer"/>
    <w:basedOn w:val="Normal"/>
    <w:link w:val="FooterChar"/>
    <w:uiPriority w:val="99"/>
    <w:unhideWhenUsed/>
    <w:rsid w:val="0087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94efa263-a3a7-4b27-968b-c487e1cae10d" ContentTypeId="0x010100CD9488EC52DAC1498F0DC722B2BC6F6A1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essment" ma:contentTypeID="0x010100CD9488EC52DAC1498F0DC722B2BC6F6A1000520A31AA735F2E45B2E8372D81A591F3" ma:contentTypeVersion="2" ma:contentTypeDescription="" ma:contentTypeScope="" ma:versionID="88ccd82039cb96a32f666556e73f7206">
  <xsd:schema xmlns:xsd="http://www.w3.org/2001/XMLSchema" xmlns:xs="http://www.w3.org/2001/XMLSchema" xmlns:p="http://schemas.microsoft.com/office/2006/metadata/properties" xmlns:ns1="http://schemas.microsoft.com/sharepoint/v3" xmlns:ns2="3b3e2f1f-23c0-4b6f-b145-7b18936c95bd" xmlns:ns3="b86f6341-c35b-47de-9c16-1808e596a865" targetNamespace="http://schemas.microsoft.com/office/2006/metadata/properties" ma:root="true" ma:fieldsID="69c5af77f69c46d880d9183d621a66f7" ns1:_="" ns2:_="" ns3:_="">
    <xsd:import namespace="http://schemas.microsoft.com/sharepoint/v3"/>
    <xsd:import namespace="3b3e2f1f-23c0-4b6f-b145-7b18936c95bd"/>
    <xsd:import namespace="b86f6341-c35b-47de-9c16-1808e596a86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d2bb69b02fee4ef2b1e2cc4788ab9875" minOccurs="0"/>
                <xsd:element ref="ns2:TaxCatchAll" minOccurs="0"/>
                <xsd:element ref="ns2:TaxCatchAllLabel" minOccurs="0"/>
                <xsd:element ref="ns2:bd0b1d6cc0f041a28b93055e6dd7b60a" minOccurs="0"/>
                <xsd:element ref="ns2:k325f5a37c8646638f21bd54330b8663" minOccurs="0"/>
                <xsd:element ref="ns2:Document_x0020_Status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2f1f-23c0-4b6f-b145-7b18936c95bd" elementFormDefault="qualified">
    <xsd:import namespace="http://schemas.microsoft.com/office/2006/documentManagement/types"/>
    <xsd:import namespace="http://schemas.microsoft.com/office/infopath/2007/PartnerControls"/>
    <xsd:element name="d2bb69b02fee4ef2b1e2cc4788ab9875" ma:index="7" ma:taxonomy="true" ma:internalName="d2bb69b02fee4ef2b1e2cc4788ab9875" ma:taxonomyFieldName="BusinessFunction" ma:displayName="Business Function" ma:indexed="true" ma:readOnly="false" ma:default="" ma:fieldId="{d2bb69b0-2fee-4ef2-b1e2-cc4788ab9875}" ma:sspId="94efa263-a3a7-4b27-968b-c487e1cae10d" ma:termSetId="830d5729-bd88-425c-959c-0c6105f12d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4cd24f25-1263-483b-bb90-d406659df68d}" ma:internalName="TaxCatchAll" ma:showField="CatchAllData" ma:web="b86f6341-c35b-47de-9c16-1808e596a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cd24f25-1263-483b-bb90-d406659df68d}" ma:internalName="TaxCatchAllLabel" ma:readOnly="true" ma:showField="CatchAllDataLabel" ma:web="b86f6341-c35b-47de-9c16-1808e596a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0b1d6cc0f041a28b93055e6dd7b60a" ma:index="11" ma:taxonomy="true" ma:internalName="bd0b1d6cc0f041a28b93055e6dd7b60a" ma:taxonomyFieldName="Recipient" ma:displayName="Recipient" ma:readOnly="false" ma:default="" ma:fieldId="{bd0b1d6c-c0f0-41a2-8b93-055e6dd7b60a}" ma:sspId="94efa263-a3a7-4b27-968b-c487e1cae10d" ma:termSetId="89b99085-d453-41d6-8006-637bd64567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25f5a37c8646638f21bd54330b8663" ma:index="13" nillable="true" ma:taxonomy="true" ma:internalName="k325f5a37c8646638f21bd54330b8663" ma:taxonomyFieldName="SecurityClassification" ma:displayName="Security Classification" ma:default="" ma:fieldId="{4325f5a3-7c86-4663-8f21-bd54330b8663}" ma:sspId="94efa263-a3a7-4b27-968b-c487e1cae10d" ma:termSetId="6d177cc0-6e1b-456e-9cd6-ade2fe3dc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Status" ma:index="17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  <xsd:enumeration value="Approv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f6341-c35b-47de-9c16-1808e596a865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3b3e2f1f-23c0-4b6f-b145-7b18936c95bd">Draft</Document_x0020_Status>
    <TaxCatchAll xmlns="3b3e2f1f-23c0-4b6f-b145-7b18936c95bd">
      <Value>2</Value>
      <Value>364</Value>
    </TaxCatchAll>
    <RoutingRuleDescription xmlns="http://schemas.microsoft.com/sharepoint/v3" xsi:nil="true"/>
    <bd0b1d6cc0f041a28b93055e6dd7b60a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Executive</TermName>
          <TermId xmlns="http://schemas.microsoft.com/office/infopath/2007/PartnerControls">d979b0c4-faa0-46db-bf3a-8ea0445e4226</TermId>
        </TermInfo>
      </Terms>
    </bd0b1d6cc0f041a28b93055e6dd7b60a>
    <k325f5a37c8646638f21bd54330b8663 xmlns="3b3e2f1f-23c0-4b6f-b145-7b18936c95bd">
      <Terms xmlns="http://schemas.microsoft.com/office/infopath/2007/PartnerControls"/>
    </k325f5a37c8646638f21bd54330b8663>
    <d2bb69b02fee4ef2b1e2cc4788ab9875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Cabinet Affairs</TermName>
          <TermId xmlns="http://schemas.microsoft.com/office/infopath/2007/PartnerControls">0c1f1ea1-4d3d-4f7b-9c72-0775099d5e55</TermId>
        </TermInfo>
      </Terms>
    </d2bb69b02fee4ef2b1e2cc4788ab9875>
    <_dlc_DocId xmlns="b86f6341-c35b-47de-9c16-1808e596a865">SD2014SP-55-20987</_dlc_DocId>
    <_dlc_DocIdUrl xmlns="b86f6341-c35b-47de-9c16-1808e596a865">
      <Url>https://secretdoc.prv/SSPB-DGPSS/_layouts/DocIdRedir.aspx?ID=SD2014SP-55-20987</Url>
      <Description>SD2014SP-55-20987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5891-66E7-459F-AF3B-AAD4DA0EA2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0D6C7F-58D3-44BB-820D-E3E10857F3A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DBD15EC-1185-4BFE-94BE-181B6838D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3e2f1f-23c0-4b6f-b145-7b18936c95bd"/>
    <ds:schemaRef ds:uri="b86f6341-c35b-47de-9c16-1808e596a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4D9F81-8F1D-4FF9-A071-3C83532B4D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B2F9B7-2F75-4C83-83CF-16CCE8FB168B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b86f6341-c35b-47de-9c16-1808e596a865"/>
    <ds:schemaRef ds:uri="3b3e2f1f-23c0-4b6f-b145-7b18936c95bd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BFDDD29D-CCE2-4B60-9917-50385625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Affairs Dos AND Don't's</vt:lpstr>
    </vt:vector>
  </TitlesOfParts>
  <Company>Goc / GdC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Affairs Dos AND Don't's</dc:title>
  <dc:creator>Pelletier, Rosanne [NC]</dc:creator>
  <cp:lastModifiedBy>Beaudoin-Walker, Jessica</cp:lastModifiedBy>
  <cp:revision>2</cp:revision>
  <cp:lastPrinted>2017-06-29T20:05:00Z</cp:lastPrinted>
  <dcterms:created xsi:type="dcterms:W3CDTF">2017-08-23T14:47:00Z</dcterms:created>
  <dcterms:modified xsi:type="dcterms:W3CDTF">2017-08-23T14:47:00Z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0x010100CD9488EC52DAC1498F0DC722B2BC6F6A1000520A31AA735F2E45B2E8372D81A591F3</vt:lpwstr>
  </property>
  <property fmtid="{D5CDD505-2E9C-101B-9397-08002B2CF9AE}" pid="3" name="_dlc_DocIdItemGuid">
    <vt:lpwstr>e97803ea-2d0e-4c32-981c-60a1d20df830</vt:lpwstr>
  </property>
  <property fmtid="{D5CDD505-2E9C-101B-9397-08002B2CF9AE}" pid="4" name="BusinessFunction">
    <vt:lpwstr>364;#Cabinet Affairs|0c1f1ea1-4d3d-4f7b-9c72-0775099d5e55</vt:lpwstr>
  </property>
  <property fmtid="{D5CDD505-2E9C-101B-9397-08002B2CF9AE}" pid="5" name="Recipient">
    <vt:lpwstr>2;#Executive|d979b0c4-faa0-46db-bf3a-8ea0445e4226</vt:lpwstr>
  </property>
  <property fmtid="{D5CDD505-2E9C-101B-9397-08002B2CF9AE}" pid="6" name="SecurityClassification">
    <vt:lpwstr/>
  </property>
</Properties>
</file>