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35" w:rsidRPr="00033307" w:rsidRDefault="00033307" w:rsidP="00203F35">
      <w:pPr>
        <w:jc w:val="center"/>
        <w:rPr>
          <w:b/>
          <w:sz w:val="40"/>
          <w:szCs w:val="40"/>
          <w:u w:val="single"/>
          <w:lang w:val="fr-CA"/>
        </w:rPr>
      </w:pPr>
      <w:bookmarkStart w:id="0" w:name="_GoBack"/>
      <w:bookmarkEnd w:id="0"/>
      <w:r w:rsidRPr="00033307">
        <w:rPr>
          <w:b/>
          <w:sz w:val="40"/>
          <w:szCs w:val="40"/>
          <w:u w:val="single"/>
          <w:lang w:val="fr-CA"/>
        </w:rPr>
        <w:t xml:space="preserve">Lignes directrices pour la traduction des </w:t>
      </w:r>
      <w:r>
        <w:rPr>
          <w:b/>
          <w:sz w:val="40"/>
          <w:szCs w:val="40"/>
          <w:u w:val="single"/>
          <w:lang w:val="fr-CA"/>
        </w:rPr>
        <w:t>mémoires au Cabinet (MC)</w:t>
      </w:r>
    </w:p>
    <w:p w:rsidR="00203F35" w:rsidRPr="00033307" w:rsidRDefault="00203F35" w:rsidP="00203F35">
      <w:pPr>
        <w:rPr>
          <w:b/>
          <w:sz w:val="28"/>
          <w:szCs w:val="28"/>
          <w:u w:val="single"/>
          <w:lang w:val="fr-CA"/>
        </w:rPr>
      </w:pPr>
    </w:p>
    <w:p w:rsidR="00AB13AB" w:rsidRPr="00203F35" w:rsidRDefault="00B27E3A" w:rsidP="00203F35">
      <w:pPr>
        <w:jc w:val="center"/>
        <w:rPr>
          <w:b/>
          <w:sz w:val="28"/>
          <w:szCs w:val="28"/>
          <w:u w:val="single"/>
        </w:rPr>
      </w:pPr>
      <w:r w:rsidRPr="000E09A9">
        <w:rPr>
          <w:b/>
          <w:noProof/>
          <w:sz w:val="28"/>
          <w:szCs w:val="28"/>
          <w:u w:val="single"/>
          <w:lang w:val="en-CA" w:eastAsia="en-CA"/>
        </w:rPr>
        <mc:AlternateContent>
          <mc:Choice Requires="wps">
            <w:drawing>
              <wp:anchor distT="0" distB="0" distL="114300" distR="114300" simplePos="0" relativeHeight="251663360" behindDoc="0" locked="0" layoutInCell="1" allowOverlap="1" wp14:anchorId="4E35CCEE" wp14:editId="01039703">
                <wp:simplePos x="0" y="0"/>
                <wp:positionH relativeFrom="column">
                  <wp:posOffset>1295400</wp:posOffset>
                </wp:positionH>
                <wp:positionV relativeFrom="paragraph">
                  <wp:posOffset>2002155</wp:posOffset>
                </wp:positionV>
                <wp:extent cx="6518910" cy="558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558800"/>
                        </a:xfrm>
                        <a:prstGeom prst="rect">
                          <a:avLst/>
                        </a:prstGeom>
                        <a:noFill/>
                        <a:ln w="9525">
                          <a:noFill/>
                          <a:miter lim="800000"/>
                          <a:headEnd/>
                          <a:tailEnd/>
                        </a:ln>
                      </wps:spPr>
                      <wps:txbx>
                        <w:txbxContent>
                          <w:p w:rsidR="000E09A9" w:rsidRPr="00514F74" w:rsidRDefault="00584FFD" w:rsidP="000E09A9">
                            <w:pPr>
                              <w:rPr>
                                <w:sz w:val="26"/>
                                <w:szCs w:val="26"/>
                                <w:lang w:val="fr-CA"/>
                              </w:rPr>
                            </w:pPr>
                            <w:r w:rsidRPr="00584FFD">
                              <w:rPr>
                                <w:rFonts w:ascii="Calibri" w:eastAsia="+mn-ea" w:hAnsi="Calibri" w:cs="+mn-cs"/>
                                <w:color w:val="000000"/>
                                <w:sz w:val="26"/>
                                <w:szCs w:val="26"/>
                                <w:lang w:val="fr-CA"/>
                              </w:rPr>
                              <w:t xml:space="preserve">Le gabarit du MC en français doit être envoyé aux services de traduction. </w:t>
                            </w:r>
                          </w:p>
                          <w:p w:rsidR="000E09A9" w:rsidRPr="00514F74" w:rsidRDefault="000E09A9">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157.65pt;width:513.3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" filled="f" stroked="f">
                <v:textbox>
                  <w:txbxContent>
                    <w:p w:rsidR="000E09A9" w:rsidRPr="00514F74" w:rsidRDefault="00584FFD" w:rsidP="000E09A9">
                      <w:pPr>
                        <w:rPr>
                          <w:sz w:val="26"/>
                          <w:szCs w:val="26"/>
                          <w:lang w:val="fr-CA"/>
                        </w:rPr>
                      </w:pPr>
                      <w:r w:rsidRPr="00584FFD">
                        <w:rPr>
                          <w:rFonts w:ascii="Calibri" w:eastAsia="+mn-ea" w:hAnsi="Calibri" w:cs="+mn-cs"/>
                          <w:color w:val="000000"/>
                          <w:sz w:val="26"/>
                          <w:szCs w:val="26"/>
                          <w:lang w:val="fr-CA"/>
                        </w:rPr>
                        <w:t xml:space="preserve">Le gabarit du MC en français doit être envoyé aux services de traduction. </w:t>
                      </w:r>
                    </w:p>
                    <w:p w:rsidR="000E09A9" w:rsidRPr="00514F74" w:rsidRDefault="000E09A9">
                      <w:pPr>
                        <w:rPr>
                          <w:lang w:val="fr-CA"/>
                        </w:rPr>
                      </w:pPr>
                    </w:p>
                  </w:txbxContent>
                </v:textbox>
              </v:shape>
            </w:pict>
          </mc:Fallback>
        </mc:AlternateContent>
      </w:r>
      <w:r w:rsidR="001622B3" w:rsidRPr="00E96365">
        <w:rPr>
          <w:b/>
          <w:noProof/>
          <w:sz w:val="28"/>
          <w:szCs w:val="28"/>
          <w:u w:val="single"/>
          <w:lang w:val="en-CA" w:eastAsia="en-CA"/>
        </w:rPr>
        <mc:AlternateContent>
          <mc:Choice Requires="wps">
            <w:drawing>
              <wp:anchor distT="0" distB="0" distL="114300" distR="114300" simplePos="0" relativeHeight="251667456" behindDoc="0" locked="0" layoutInCell="1" allowOverlap="1" wp14:anchorId="3169B977" wp14:editId="3FFCE8DD">
                <wp:simplePos x="0" y="0"/>
                <wp:positionH relativeFrom="column">
                  <wp:posOffset>1303020</wp:posOffset>
                </wp:positionH>
                <wp:positionV relativeFrom="paragraph">
                  <wp:posOffset>3888206</wp:posOffset>
                </wp:positionV>
                <wp:extent cx="6468110" cy="727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27710"/>
                        </a:xfrm>
                        <a:prstGeom prst="rect">
                          <a:avLst/>
                        </a:prstGeom>
                        <a:noFill/>
                        <a:ln w="9525">
                          <a:noFill/>
                          <a:miter lim="800000"/>
                          <a:headEnd/>
                          <a:tailEnd/>
                        </a:ln>
                      </wps:spPr>
                      <wps:txbx>
                        <w:txbxContent>
                          <w:p w:rsidR="00E96365" w:rsidRPr="00584FFD" w:rsidRDefault="00584FFD" w:rsidP="00E96365">
                            <w:pPr>
                              <w:rPr>
                                <w:sz w:val="26"/>
                                <w:szCs w:val="26"/>
                                <w:lang w:val="fr-CA"/>
                              </w:rPr>
                            </w:pPr>
                            <w:r w:rsidRPr="00584FFD">
                              <w:rPr>
                                <w:rFonts w:ascii="Calibri" w:eastAsia="+mn-ea" w:hAnsi="Calibri" w:cs="+mn-cs"/>
                                <w:color w:val="000000"/>
                                <w:sz w:val="26"/>
                                <w:szCs w:val="26"/>
                                <w:lang w:val="fr-CA"/>
                              </w:rPr>
                              <w:t xml:space="preserve">Le traducteur traduit </w:t>
                            </w:r>
                            <w:r w:rsidR="001622B3">
                              <w:rPr>
                                <w:rFonts w:ascii="Calibri" w:eastAsia="+mn-ea" w:hAnsi="Calibri" w:cs="+mn-cs"/>
                                <w:color w:val="000000"/>
                                <w:sz w:val="26"/>
                                <w:szCs w:val="26"/>
                                <w:lang w:val="fr-CA"/>
                              </w:rPr>
                              <w:t>en</w:t>
                            </w:r>
                            <w:r w:rsidRPr="00584FFD">
                              <w:rPr>
                                <w:rFonts w:ascii="Calibri" w:eastAsia="+mn-ea" w:hAnsi="Calibri" w:cs="+mn-cs"/>
                                <w:color w:val="000000"/>
                                <w:sz w:val="26"/>
                                <w:szCs w:val="26"/>
                                <w:lang w:val="fr-CA"/>
                              </w:rPr>
                              <w:t xml:space="preserve"> moyenne 1 500 mots par jour</w:t>
                            </w:r>
                            <w:r w:rsidR="00A11318">
                              <w:rPr>
                                <w:rFonts w:ascii="Calibri" w:eastAsia="+mn-ea" w:hAnsi="Calibri" w:cs="+mn-cs"/>
                                <w:color w:val="000000"/>
                                <w:sz w:val="26"/>
                                <w:szCs w:val="26"/>
                                <w:lang w:val="fr-CA"/>
                              </w:rPr>
                              <w:t xml:space="preserve">; si </w:t>
                            </w:r>
                            <w:r w:rsidRPr="00584FFD">
                              <w:rPr>
                                <w:rFonts w:ascii="Calibri" w:eastAsia="+mn-ea" w:hAnsi="Calibri" w:cs="+mn-cs"/>
                                <w:color w:val="000000"/>
                                <w:sz w:val="26"/>
                                <w:szCs w:val="26"/>
                                <w:lang w:val="fr-CA"/>
                              </w:rPr>
                              <w:t xml:space="preserve">la demande </w:t>
                            </w:r>
                            <w:r w:rsidR="00A11318">
                              <w:rPr>
                                <w:rFonts w:ascii="Calibri" w:eastAsia="+mn-ea" w:hAnsi="Calibri" w:cs="+mn-cs"/>
                                <w:color w:val="000000"/>
                                <w:sz w:val="26"/>
                                <w:szCs w:val="26"/>
                                <w:lang w:val="fr-CA"/>
                              </w:rPr>
                              <w:t xml:space="preserve">est </w:t>
                            </w:r>
                            <w:r w:rsidRPr="00584FFD">
                              <w:rPr>
                                <w:rFonts w:ascii="Calibri" w:eastAsia="+mn-ea" w:hAnsi="Calibri" w:cs="+mn-cs"/>
                                <w:color w:val="000000"/>
                                <w:sz w:val="26"/>
                                <w:szCs w:val="26"/>
                                <w:lang w:val="fr-CA"/>
                              </w:rPr>
                              <w:t>urgente</w:t>
                            </w:r>
                            <w:r>
                              <w:rPr>
                                <w:rFonts w:ascii="Calibri" w:eastAsia="+mn-ea" w:hAnsi="Calibri" w:cs="+mn-cs"/>
                                <w:color w:val="000000"/>
                                <w:sz w:val="26"/>
                                <w:szCs w:val="26"/>
                                <w:lang w:val="fr-CA"/>
                              </w:rPr>
                              <w:t xml:space="preserve">, le travail est divisé entre </w:t>
                            </w:r>
                            <w:r w:rsidR="00A11318">
                              <w:rPr>
                                <w:rFonts w:ascii="Calibri" w:eastAsia="+mn-ea" w:hAnsi="Calibri" w:cs="+mn-cs"/>
                                <w:color w:val="000000"/>
                                <w:sz w:val="26"/>
                                <w:szCs w:val="26"/>
                                <w:lang w:val="fr-CA"/>
                              </w:rPr>
                              <w:t xml:space="preserve">plusieurs </w:t>
                            </w:r>
                            <w:r>
                              <w:rPr>
                                <w:rFonts w:ascii="Calibri" w:eastAsia="+mn-ea" w:hAnsi="Calibri" w:cs="+mn-cs"/>
                                <w:color w:val="000000"/>
                                <w:sz w:val="26"/>
                                <w:szCs w:val="26"/>
                                <w:lang w:val="fr-CA"/>
                              </w:rPr>
                              <w:t xml:space="preserve">traducteurs, mais la qualité de la traduction s’en trouve </w:t>
                            </w:r>
                            <w:r w:rsidR="00A11318">
                              <w:rPr>
                                <w:rFonts w:ascii="Calibri" w:eastAsia="+mn-ea" w:hAnsi="Calibri" w:cs="+mn-cs"/>
                                <w:color w:val="000000"/>
                                <w:sz w:val="26"/>
                                <w:szCs w:val="26"/>
                                <w:lang w:val="fr-CA"/>
                              </w:rPr>
                              <w:t>diminuée</w:t>
                            </w:r>
                            <w:r>
                              <w:rPr>
                                <w:rFonts w:ascii="Calibri" w:eastAsia="+mn-ea" w:hAnsi="Calibri" w:cs="+mn-cs"/>
                                <w:color w:val="000000"/>
                                <w:sz w:val="26"/>
                                <w:szCs w:val="26"/>
                                <w:lang w:val="fr-CA"/>
                              </w:rPr>
                              <w:t>.</w:t>
                            </w:r>
                            <w:r w:rsidRPr="00584FFD">
                              <w:rPr>
                                <w:rFonts w:ascii="Calibri" w:eastAsia="+mn-ea" w:hAnsi="Calibri" w:cs="+mn-cs"/>
                                <w:color w:val="000000"/>
                                <w:sz w:val="26"/>
                                <w:szCs w:val="26"/>
                                <w:lang w:val="fr-CA"/>
                              </w:rPr>
                              <w:t xml:space="preserve"> </w:t>
                            </w:r>
                          </w:p>
                          <w:p w:rsidR="00E96365" w:rsidRPr="00584FFD" w:rsidRDefault="00E96365">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2.6pt;margin-top:306.15pt;width:509.3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" filled="f" stroked="f">
                <v:textbox>
                  <w:txbxContent>
                    <w:p w:rsidR="00E96365" w:rsidRPr="00584FFD" w:rsidRDefault="00584FFD" w:rsidP="00E96365">
                      <w:pPr>
                        <w:rPr>
                          <w:sz w:val="26"/>
                          <w:szCs w:val="26"/>
                          <w:lang w:val="fr-CA"/>
                        </w:rPr>
                      </w:pPr>
                      <w:r w:rsidRPr="00584FFD">
                        <w:rPr>
                          <w:rFonts w:ascii="Calibri" w:eastAsia="+mn-ea" w:hAnsi="Calibri" w:cs="+mn-cs"/>
                          <w:color w:val="000000"/>
                          <w:sz w:val="26"/>
                          <w:szCs w:val="26"/>
                          <w:lang w:val="fr-CA"/>
                        </w:rPr>
                        <w:t xml:space="preserve">Le traducteur traduit </w:t>
                      </w:r>
                      <w:r w:rsidR="001622B3">
                        <w:rPr>
                          <w:rFonts w:ascii="Calibri" w:eastAsia="+mn-ea" w:hAnsi="Calibri" w:cs="+mn-cs"/>
                          <w:color w:val="000000"/>
                          <w:sz w:val="26"/>
                          <w:szCs w:val="26"/>
                          <w:lang w:val="fr-CA"/>
                        </w:rPr>
                        <w:t>en</w:t>
                      </w:r>
                      <w:r w:rsidRPr="00584FFD">
                        <w:rPr>
                          <w:rFonts w:ascii="Calibri" w:eastAsia="+mn-ea" w:hAnsi="Calibri" w:cs="+mn-cs"/>
                          <w:color w:val="000000"/>
                          <w:sz w:val="26"/>
                          <w:szCs w:val="26"/>
                          <w:lang w:val="fr-CA"/>
                        </w:rPr>
                        <w:t xml:space="preserve"> moyenne 1 500 mots par jour</w:t>
                      </w:r>
                      <w:r w:rsidR="00A11318">
                        <w:rPr>
                          <w:rFonts w:ascii="Calibri" w:eastAsia="+mn-ea" w:hAnsi="Calibri" w:cs="+mn-cs"/>
                          <w:color w:val="000000"/>
                          <w:sz w:val="26"/>
                          <w:szCs w:val="26"/>
                          <w:lang w:val="fr-CA"/>
                        </w:rPr>
                        <w:t xml:space="preserve">; si </w:t>
                      </w:r>
                      <w:r w:rsidRPr="00584FFD">
                        <w:rPr>
                          <w:rFonts w:ascii="Calibri" w:eastAsia="+mn-ea" w:hAnsi="Calibri" w:cs="+mn-cs"/>
                          <w:color w:val="000000"/>
                          <w:sz w:val="26"/>
                          <w:szCs w:val="26"/>
                          <w:lang w:val="fr-CA"/>
                        </w:rPr>
                        <w:t xml:space="preserve">la demande </w:t>
                      </w:r>
                      <w:r w:rsidR="00A11318">
                        <w:rPr>
                          <w:rFonts w:ascii="Calibri" w:eastAsia="+mn-ea" w:hAnsi="Calibri" w:cs="+mn-cs"/>
                          <w:color w:val="000000"/>
                          <w:sz w:val="26"/>
                          <w:szCs w:val="26"/>
                          <w:lang w:val="fr-CA"/>
                        </w:rPr>
                        <w:t xml:space="preserve">est </w:t>
                      </w:r>
                      <w:r w:rsidRPr="00584FFD">
                        <w:rPr>
                          <w:rFonts w:ascii="Calibri" w:eastAsia="+mn-ea" w:hAnsi="Calibri" w:cs="+mn-cs"/>
                          <w:color w:val="000000"/>
                          <w:sz w:val="26"/>
                          <w:szCs w:val="26"/>
                          <w:lang w:val="fr-CA"/>
                        </w:rPr>
                        <w:t>urgente</w:t>
                      </w:r>
                      <w:r>
                        <w:rPr>
                          <w:rFonts w:ascii="Calibri" w:eastAsia="+mn-ea" w:hAnsi="Calibri" w:cs="+mn-cs"/>
                          <w:color w:val="000000"/>
                          <w:sz w:val="26"/>
                          <w:szCs w:val="26"/>
                          <w:lang w:val="fr-CA"/>
                        </w:rPr>
                        <w:t xml:space="preserve">, le travail est divisé entre </w:t>
                      </w:r>
                      <w:r w:rsidR="00A11318">
                        <w:rPr>
                          <w:rFonts w:ascii="Calibri" w:eastAsia="+mn-ea" w:hAnsi="Calibri" w:cs="+mn-cs"/>
                          <w:color w:val="000000"/>
                          <w:sz w:val="26"/>
                          <w:szCs w:val="26"/>
                          <w:lang w:val="fr-CA"/>
                        </w:rPr>
                        <w:t xml:space="preserve">plusieurs </w:t>
                      </w:r>
                      <w:r>
                        <w:rPr>
                          <w:rFonts w:ascii="Calibri" w:eastAsia="+mn-ea" w:hAnsi="Calibri" w:cs="+mn-cs"/>
                          <w:color w:val="000000"/>
                          <w:sz w:val="26"/>
                          <w:szCs w:val="26"/>
                          <w:lang w:val="fr-CA"/>
                        </w:rPr>
                        <w:t xml:space="preserve">traducteurs, mais la qualité de la traduction s’en trouve </w:t>
                      </w:r>
                      <w:r w:rsidR="00A11318">
                        <w:rPr>
                          <w:rFonts w:ascii="Calibri" w:eastAsia="+mn-ea" w:hAnsi="Calibri" w:cs="+mn-cs"/>
                          <w:color w:val="000000"/>
                          <w:sz w:val="26"/>
                          <w:szCs w:val="26"/>
                          <w:lang w:val="fr-CA"/>
                        </w:rPr>
                        <w:t>diminuée</w:t>
                      </w:r>
                      <w:r>
                        <w:rPr>
                          <w:rFonts w:ascii="Calibri" w:eastAsia="+mn-ea" w:hAnsi="Calibri" w:cs="+mn-cs"/>
                          <w:color w:val="000000"/>
                          <w:sz w:val="26"/>
                          <w:szCs w:val="26"/>
                          <w:lang w:val="fr-CA"/>
                        </w:rPr>
                        <w:t>.</w:t>
                      </w:r>
                      <w:r w:rsidRPr="00584FFD">
                        <w:rPr>
                          <w:rFonts w:ascii="Calibri" w:eastAsia="+mn-ea" w:hAnsi="Calibri" w:cs="+mn-cs"/>
                          <w:color w:val="000000"/>
                          <w:sz w:val="26"/>
                          <w:szCs w:val="26"/>
                          <w:lang w:val="fr-CA"/>
                        </w:rPr>
                        <w:t xml:space="preserve"> </w:t>
                      </w:r>
                    </w:p>
                    <w:p w:rsidR="00E96365" w:rsidRPr="00584FFD" w:rsidRDefault="00E96365">
                      <w:pPr>
                        <w:rPr>
                          <w:lang w:val="fr-CA"/>
                        </w:rPr>
                      </w:pPr>
                    </w:p>
                  </w:txbxContent>
                </v:textbox>
              </v:shape>
            </w:pict>
          </mc:Fallback>
        </mc:AlternateContent>
      </w:r>
      <w:r w:rsidR="000D0489" w:rsidRPr="000E09A9">
        <w:rPr>
          <w:b/>
          <w:noProof/>
          <w:sz w:val="28"/>
          <w:szCs w:val="28"/>
          <w:u w:val="single"/>
          <w:lang w:val="en-CA" w:eastAsia="en-CA"/>
        </w:rPr>
        <mc:AlternateContent>
          <mc:Choice Requires="wps">
            <w:drawing>
              <wp:anchor distT="0" distB="0" distL="114300" distR="114300" simplePos="0" relativeHeight="251665408" behindDoc="0" locked="0" layoutInCell="1" allowOverlap="1" wp14:anchorId="647E4FEF" wp14:editId="5CCD6202">
                <wp:simplePos x="0" y="0"/>
                <wp:positionH relativeFrom="column">
                  <wp:posOffset>1337310</wp:posOffset>
                </wp:positionH>
                <wp:positionV relativeFrom="paragraph">
                  <wp:posOffset>2745740</wp:posOffset>
                </wp:positionV>
                <wp:extent cx="6433820" cy="13627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1362710"/>
                        </a:xfrm>
                        <a:prstGeom prst="rect">
                          <a:avLst/>
                        </a:prstGeom>
                        <a:noFill/>
                        <a:ln w="9525">
                          <a:noFill/>
                          <a:miter lim="800000"/>
                          <a:headEnd/>
                          <a:tailEnd/>
                        </a:ln>
                      </wps:spPr>
                      <wps:txbx>
                        <w:txbxContent>
                          <w:p w:rsidR="000E09A9" w:rsidRPr="00584FFD" w:rsidRDefault="00584FFD" w:rsidP="00584FFD">
                            <w:pPr>
                              <w:rPr>
                                <w:sz w:val="24"/>
                                <w:szCs w:val="24"/>
                                <w:lang w:val="fr-CA"/>
                              </w:rPr>
                            </w:pPr>
                            <w:r w:rsidRPr="00584FFD">
                              <w:rPr>
                                <w:rFonts w:ascii="Calibri" w:eastAsia="+mn-ea" w:hAnsi="Calibri" w:cs="+mn-cs"/>
                                <w:color w:val="000000"/>
                                <w:sz w:val="24"/>
                                <w:szCs w:val="24"/>
                                <w:lang w:val="fr-CA"/>
                              </w:rPr>
                              <w:t xml:space="preserve">Une fois </w:t>
                            </w:r>
                            <w:r>
                              <w:rPr>
                                <w:rFonts w:ascii="Calibri" w:eastAsia="+mn-ea" w:hAnsi="Calibri" w:cs="+mn-cs"/>
                                <w:color w:val="000000"/>
                                <w:sz w:val="24"/>
                                <w:szCs w:val="24"/>
                                <w:lang w:val="fr-CA"/>
                              </w:rPr>
                              <w:t>le document envoyé</w:t>
                            </w:r>
                            <w:r w:rsidRPr="00584FFD">
                              <w:rPr>
                                <w:rFonts w:ascii="Calibri" w:eastAsia="+mn-ea" w:hAnsi="Calibri" w:cs="+mn-cs"/>
                                <w:color w:val="000000"/>
                                <w:sz w:val="24"/>
                                <w:szCs w:val="24"/>
                                <w:lang w:val="fr-CA"/>
                              </w:rPr>
                              <w:t xml:space="preserve"> aux services de traduction, il faut faire le suivi de tout changement apporté dans la version anglaise aux fins de traduction. Le responsable du programme devra s’assurer que la traduction est effectuée à l’interne ou</w:t>
                            </w:r>
                            <w:r w:rsidR="00252039">
                              <w:rPr>
                                <w:rFonts w:ascii="Calibri" w:eastAsia="+mn-ea" w:hAnsi="Calibri" w:cs="+mn-cs"/>
                                <w:color w:val="000000"/>
                                <w:sz w:val="24"/>
                                <w:szCs w:val="24"/>
                                <w:lang w:val="fr-CA"/>
                              </w:rPr>
                              <w:t xml:space="preserve">, </w:t>
                            </w:r>
                            <w:r w:rsidR="00252039" w:rsidRPr="00584FFD">
                              <w:rPr>
                                <w:rFonts w:ascii="Calibri" w:eastAsia="+mn-ea" w:hAnsi="Calibri" w:cs="+mn-cs"/>
                                <w:color w:val="000000"/>
                                <w:sz w:val="24"/>
                                <w:szCs w:val="24"/>
                                <w:lang w:val="fr-CA"/>
                              </w:rPr>
                              <w:t>s’il y a des changements importants</w:t>
                            </w:r>
                            <w:r w:rsidR="00252039">
                              <w:rPr>
                                <w:rFonts w:ascii="Calibri" w:eastAsia="+mn-ea" w:hAnsi="Calibri" w:cs="+mn-cs"/>
                                <w:color w:val="000000"/>
                                <w:sz w:val="24"/>
                                <w:szCs w:val="24"/>
                                <w:lang w:val="fr-CA"/>
                              </w:rPr>
                              <w:t>,</w:t>
                            </w:r>
                            <w:r w:rsidRPr="00584FFD">
                              <w:rPr>
                                <w:rFonts w:ascii="Calibri" w:eastAsia="+mn-ea" w:hAnsi="Calibri" w:cs="+mn-cs"/>
                                <w:color w:val="000000"/>
                                <w:sz w:val="24"/>
                                <w:szCs w:val="24"/>
                                <w:lang w:val="fr-CA"/>
                              </w:rPr>
                              <w:t xml:space="preserve"> envoyer à nouveau le document avec le suivi des modifications aux services de traduction.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5.3pt;margin-top:216.2pt;width:506.6pt;height:10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bkDQIAAPo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" filled="f" stroked="f">
                <v:textbox>
                  <w:txbxContent>
                    <w:p w:rsidR="000E09A9" w:rsidRPr="00584FFD" w:rsidRDefault="00584FFD" w:rsidP="00584FFD">
                      <w:pPr>
                        <w:rPr>
                          <w:sz w:val="24"/>
                          <w:szCs w:val="24"/>
                          <w:lang w:val="fr-CA"/>
                        </w:rPr>
                      </w:pPr>
                      <w:r w:rsidRPr="00584FFD">
                        <w:rPr>
                          <w:rFonts w:ascii="Calibri" w:eastAsia="+mn-ea" w:hAnsi="Calibri" w:cs="+mn-cs"/>
                          <w:color w:val="000000"/>
                          <w:sz w:val="24"/>
                          <w:szCs w:val="24"/>
                          <w:lang w:val="fr-CA"/>
                        </w:rPr>
                        <w:t xml:space="preserve">Une fois </w:t>
                      </w:r>
                      <w:r>
                        <w:rPr>
                          <w:rFonts w:ascii="Calibri" w:eastAsia="+mn-ea" w:hAnsi="Calibri" w:cs="+mn-cs"/>
                          <w:color w:val="000000"/>
                          <w:sz w:val="24"/>
                          <w:szCs w:val="24"/>
                          <w:lang w:val="fr-CA"/>
                        </w:rPr>
                        <w:t>le document envoyé</w:t>
                      </w:r>
                      <w:r w:rsidRPr="00584FFD">
                        <w:rPr>
                          <w:rFonts w:ascii="Calibri" w:eastAsia="+mn-ea" w:hAnsi="Calibri" w:cs="+mn-cs"/>
                          <w:color w:val="000000"/>
                          <w:sz w:val="24"/>
                          <w:szCs w:val="24"/>
                          <w:lang w:val="fr-CA"/>
                        </w:rPr>
                        <w:t xml:space="preserve"> aux services de traduction, il faut faire le suivi de tout changement apporté dans la version anglaise aux fins de traduction. Le responsable du programme devra s’assurer que la traduction est effectuée à l’interne ou</w:t>
                      </w:r>
                      <w:r w:rsidR="00252039">
                        <w:rPr>
                          <w:rFonts w:ascii="Calibri" w:eastAsia="+mn-ea" w:hAnsi="Calibri" w:cs="+mn-cs"/>
                          <w:color w:val="000000"/>
                          <w:sz w:val="24"/>
                          <w:szCs w:val="24"/>
                          <w:lang w:val="fr-CA"/>
                        </w:rPr>
                        <w:t xml:space="preserve">, </w:t>
                      </w:r>
                      <w:r w:rsidR="00252039" w:rsidRPr="00584FFD">
                        <w:rPr>
                          <w:rFonts w:ascii="Calibri" w:eastAsia="+mn-ea" w:hAnsi="Calibri" w:cs="+mn-cs"/>
                          <w:color w:val="000000"/>
                          <w:sz w:val="24"/>
                          <w:szCs w:val="24"/>
                          <w:lang w:val="fr-CA"/>
                        </w:rPr>
                        <w:t>s’il y a des changements importants</w:t>
                      </w:r>
                      <w:r w:rsidR="00252039">
                        <w:rPr>
                          <w:rFonts w:ascii="Calibri" w:eastAsia="+mn-ea" w:hAnsi="Calibri" w:cs="+mn-cs"/>
                          <w:color w:val="000000"/>
                          <w:sz w:val="24"/>
                          <w:szCs w:val="24"/>
                          <w:lang w:val="fr-CA"/>
                        </w:rPr>
                        <w:t>,</w:t>
                      </w:r>
                      <w:r w:rsidRPr="00584FFD">
                        <w:rPr>
                          <w:rFonts w:ascii="Calibri" w:eastAsia="+mn-ea" w:hAnsi="Calibri" w:cs="+mn-cs"/>
                          <w:color w:val="000000"/>
                          <w:sz w:val="24"/>
                          <w:szCs w:val="24"/>
                          <w:lang w:val="fr-CA"/>
                        </w:rPr>
                        <w:t xml:space="preserve"> envoyer à nouveau le document avec le suivi des modifications aux services de traduction.</w:t>
                      </w:r>
                    </w:p>
                  </w:txbxContent>
                </v:textbox>
              </v:shape>
            </w:pict>
          </mc:Fallback>
        </mc:AlternateContent>
      </w:r>
      <w:r w:rsidR="00702141" w:rsidRPr="000E09A9">
        <w:rPr>
          <w:b/>
          <w:noProof/>
          <w:sz w:val="40"/>
          <w:szCs w:val="40"/>
          <w:u w:val="single"/>
          <w:lang w:val="en-CA" w:eastAsia="en-CA"/>
        </w:rPr>
        <mc:AlternateContent>
          <mc:Choice Requires="wps">
            <w:drawing>
              <wp:anchor distT="0" distB="0" distL="114300" distR="114300" simplePos="0" relativeHeight="251661312" behindDoc="0" locked="0" layoutInCell="1" allowOverlap="1" wp14:anchorId="5FC5BBA5" wp14:editId="3FBC85A1">
                <wp:simplePos x="0" y="0"/>
                <wp:positionH relativeFrom="column">
                  <wp:posOffset>1270000</wp:posOffset>
                </wp:positionH>
                <wp:positionV relativeFrom="paragraph">
                  <wp:posOffset>942552</wp:posOffset>
                </wp:positionV>
                <wp:extent cx="6645910" cy="829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29310"/>
                        </a:xfrm>
                        <a:prstGeom prst="rect">
                          <a:avLst/>
                        </a:prstGeom>
                        <a:noFill/>
                        <a:ln w="9525">
                          <a:noFill/>
                          <a:miter lim="800000"/>
                          <a:headEnd/>
                          <a:tailEnd/>
                        </a:ln>
                      </wps:spPr>
                      <wps:txbx>
                        <w:txbxContent>
                          <w:p w:rsidR="000E09A9" w:rsidRPr="00702141" w:rsidRDefault="00FF13C0" w:rsidP="000E09A9">
                            <w:pPr>
                              <w:rPr>
                                <w:sz w:val="25"/>
                                <w:szCs w:val="25"/>
                                <w:lang w:val="fr-CA"/>
                              </w:rPr>
                            </w:pPr>
                            <w:r>
                              <w:rPr>
                                <w:rFonts w:ascii="Calibri" w:eastAsia="+mn-ea" w:hAnsi="Calibri" w:cs="+mn-cs"/>
                                <w:color w:val="000000"/>
                                <w:sz w:val="25"/>
                                <w:szCs w:val="25"/>
                                <w:lang w:val="fr-CA"/>
                              </w:rPr>
                              <w:t xml:space="preserve">Il est conseillé de </w:t>
                            </w:r>
                            <w:r w:rsidR="00033307" w:rsidRPr="00702141">
                              <w:rPr>
                                <w:rFonts w:ascii="Calibri" w:eastAsia="+mn-ea" w:hAnsi="Calibri" w:cs="+mn-cs"/>
                                <w:color w:val="000000"/>
                                <w:sz w:val="25"/>
                                <w:szCs w:val="25"/>
                                <w:lang w:val="fr-CA"/>
                              </w:rPr>
                              <w:t xml:space="preserve">demander une traduction </w:t>
                            </w:r>
                            <w:r w:rsidR="00033307" w:rsidRPr="00702141">
                              <w:rPr>
                                <w:rFonts w:ascii="Calibri" w:eastAsia="+mn-ea" w:hAnsi="Calibri" w:cs="+mn-cs"/>
                                <w:b/>
                                <w:color w:val="000000"/>
                                <w:sz w:val="25"/>
                                <w:szCs w:val="25"/>
                                <w:lang w:val="fr-CA"/>
                              </w:rPr>
                              <w:t>et</w:t>
                            </w:r>
                            <w:r w:rsidR="00033307" w:rsidRPr="00702141">
                              <w:rPr>
                                <w:rFonts w:ascii="Calibri" w:eastAsia="+mn-ea" w:hAnsi="Calibri" w:cs="+mn-cs"/>
                                <w:color w:val="000000"/>
                                <w:sz w:val="25"/>
                                <w:szCs w:val="25"/>
                                <w:lang w:val="fr-CA"/>
                              </w:rPr>
                              <w:t xml:space="preserve"> une révision. Il pourrait y avoir un délai supplémentaire d’un jour ou deux, mais cette fa</w:t>
                            </w:r>
                            <w:r w:rsidR="00702141" w:rsidRPr="00702141">
                              <w:rPr>
                                <w:rFonts w:ascii="Calibri" w:eastAsia="+mn-ea" w:hAnsi="Calibri" w:cs="+mn-cs"/>
                                <w:color w:val="000000"/>
                                <w:sz w:val="25"/>
                                <w:szCs w:val="25"/>
                                <w:lang w:val="fr-CA"/>
                              </w:rPr>
                              <w:t xml:space="preserve">çon de faire diminuera de façon </w:t>
                            </w:r>
                            <w:r w:rsidR="00702141">
                              <w:rPr>
                                <w:rFonts w:ascii="Calibri" w:eastAsia="+mn-ea" w:hAnsi="Calibri" w:cs="+mn-cs"/>
                                <w:color w:val="000000"/>
                                <w:sz w:val="25"/>
                                <w:szCs w:val="25"/>
                                <w:lang w:val="fr-CA"/>
                              </w:rPr>
                              <w:t>considérable l</w:t>
                            </w:r>
                            <w:r w:rsidR="00702141" w:rsidRPr="00702141">
                              <w:rPr>
                                <w:rFonts w:ascii="Calibri" w:eastAsia="+mn-ea" w:hAnsi="Calibri" w:cs="+mn-cs"/>
                                <w:color w:val="000000"/>
                                <w:sz w:val="25"/>
                                <w:szCs w:val="25"/>
                                <w:lang w:val="fr-CA"/>
                              </w:rPr>
                              <w:t>e temps consacré au contrôle de la qualité par le responsable du programme.</w:t>
                            </w:r>
                          </w:p>
                          <w:p w:rsidR="000E09A9" w:rsidRPr="00033307" w:rsidRDefault="000E09A9">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0pt;margin-top:74.2pt;width:523.3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" filled="f" stroked="f">
                <v:textbox>
                  <w:txbxContent>
                    <w:p w:rsidR="000E09A9" w:rsidRPr="00702141" w:rsidRDefault="00FF13C0" w:rsidP="000E09A9">
                      <w:pPr>
                        <w:rPr>
                          <w:sz w:val="25"/>
                          <w:szCs w:val="25"/>
                          <w:lang w:val="fr-CA"/>
                        </w:rPr>
                      </w:pPr>
                      <w:r>
                        <w:rPr>
                          <w:rFonts w:ascii="Calibri" w:eastAsia="+mn-ea" w:hAnsi="Calibri" w:cs="+mn-cs"/>
                          <w:color w:val="000000"/>
                          <w:sz w:val="25"/>
                          <w:szCs w:val="25"/>
                          <w:lang w:val="fr-CA"/>
                        </w:rPr>
                        <w:t xml:space="preserve">Il est conseillé de </w:t>
                      </w:r>
                      <w:r w:rsidR="00033307" w:rsidRPr="00702141">
                        <w:rPr>
                          <w:rFonts w:ascii="Calibri" w:eastAsia="+mn-ea" w:hAnsi="Calibri" w:cs="+mn-cs"/>
                          <w:color w:val="000000"/>
                          <w:sz w:val="25"/>
                          <w:szCs w:val="25"/>
                          <w:lang w:val="fr-CA"/>
                        </w:rPr>
                        <w:t xml:space="preserve">demander une traduction </w:t>
                      </w:r>
                      <w:r w:rsidR="00033307" w:rsidRPr="00702141">
                        <w:rPr>
                          <w:rFonts w:ascii="Calibri" w:eastAsia="+mn-ea" w:hAnsi="Calibri" w:cs="+mn-cs"/>
                          <w:b/>
                          <w:color w:val="000000"/>
                          <w:sz w:val="25"/>
                          <w:szCs w:val="25"/>
                          <w:lang w:val="fr-CA"/>
                        </w:rPr>
                        <w:t>et</w:t>
                      </w:r>
                      <w:r w:rsidR="00033307" w:rsidRPr="00702141">
                        <w:rPr>
                          <w:rFonts w:ascii="Calibri" w:eastAsia="+mn-ea" w:hAnsi="Calibri" w:cs="+mn-cs"/>
                          <w:color w:val="000000"/>
                          <w:sz w:val="25"/>
                          <w:szCs w:val="25"/>
                          <w:lang w:val="fr-CA"/>
                        </w:rPr>
                        <w:t xml:space="preserve"> une révision. Il pourrait y avoir un délai supplémentaire d’un jour ou deux, mais cette fa</w:t>
                      </w:r>
                      <w:r w:rsidR="00702141" w:rsidRPr="00702141">
                        <w:rPr>
                          <w:rFonts w:ascii="Calibri" w:eastAsia="+mn-ea" w:hAnsi="Calibri" w:cs="+mn-cs"/>
                          <w:color w:val="000000"/>
                          <w:sz w:val="25"/>
                          <w:szCs w:val="25"/>
                          <w:lang w:val="fr-CA"/>
                        </w:rPr>
                        <w:t xml:space="preserve">çon de faire diminuera de façon </w:t>
                      </w:r>
                      <w:r w:rsidR="00702141">
                        <w:rPr>
                          <w:rFonts w:ascii="Calibri" w:eastAsia="+mn-ea" w:hAnsi="Calibri" w:cs="+mn-cs"/>
                          <w:color w:val="000000"/>
                          <w:sz w:val="25"/>
                          <w:szCs w:val="25"/>
                          <w:lang w:val="fr-CA"/>
                        </w:rPr>
                        <w:t>considérable l</w:t>
                      </w:r>
                      <w:r w:rsidR="00702141" w:rsidRPr="00702141">
                        <w:rPr>
                          <w:rFonts w:ascii="Calibri" w:eastAsia="+mn-ea" w:hAnsi="Calibri" w:cs="+mn-cs"/>
                          <w:color w:val="000000"/>
                          <w:sz w:val="25"/>
                          <w:szCs w:val="25"/>
                          <w:lang w:val="fr-CA"/>
                        </w:rPr>
                        <w:t>e temps consacré au contrôle de la qualité par le responsable du programme.</w:t>
                      </w:r>
                    </w:p>
                    <w:p w:rsidR="000E09A9" w:rsidRPr="00033307" w:rsidRDefault="000E09A9">
                      <w:pPr>
                        <w:rPr>
                          <w:lang w:val="fr-CA"/>
                        </w:rPr>
                      </w:pPr>
                    </w:p>
                  </w:txbxContent>
                </v:textbox>
              </v:shape>
            </w:pict>
          </mc:Fallback>
        </mc:AlternateContent>
      </w:r>
      <w:r w:rsidR="00702141" w:rsidRPr="000E09A9">
        <w:rPr>
          <w:b/>
          <w:noProof/>
          <w:sz w:val="28"/>
          <w:szCs w:val="28"/>
          <w:u w:val="single"/>
          <w:lang w:val="en-CA" w:eastAsia="en-CA"/>
        </w:rPr>
        <mc:AlternateContent>
          <mc:Choice Requires="wps">
            <w:drawing>
              <wp:anchor distT="0" distB="0" distL="114300" distR="114300" simplePos="0" relativeHeight="251659264" behindDoc="0" locked="0" layoutInCell="1" allowOverlap="1" wp14:anchorId="3E5F3F6A" wp14:editId="67109BC0">
                <wp:simplePos x="0" y="0"/>
                <wp:positionH relativeFrom="column">
                  <wp:posOffset>1270000</wp:posOffset>
                </wp:positionH>
                <wp:positionV relativeFrom="paragraph">
                  <wp:posOffset>96308</wp:posOffset>
                </wp:positionV>
                <wp:extent cx="664591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09600"/>
                        </a:xfrm>
                        <a:prstGeom prst="rect">
                          <a:avLst/>
                        </a:prstGeom>
                        <a:noFill/>
                        <a:ln w="9525">
                          <a:noFill/>
                          <a:miter lim="800000"/>
                          <a:headEnd/>
                          <a:tailEnd/>
                        </a:ln>
                      </wps:spPr>
                      <wps:txbx>
                        <w:txbxContent>
                          <w:p w:rsidR="000E09A9" w:rsidRPr="00033307" w:rsidRDefault="00033307">
                            <w:pPr>
                              <w:rPr>
                                <w:rFonts w:ascii="Calibri" w:eastAsia="+mn-ea" w:hAnsi="Calibri" w:cs="+mn-cs"/>
                                <w:color w:val="000000"/>
                                <w:sz w:val="26"/>
                                <w:szCs w:val="26"/>
                                <w:lang w:val="fr-CA"/>
                              </w:rPr>
                            </w:pPr>
                            <w:r w:rsidRPr="00033307">
                              <w:rPr>
                                <w:rFonts w:ascii="Calibri" w:eastAsia="+mn-ea" w:hAnsi="Calibri" w:cs="+mn-cs"/>
                                <w:color w:val="000000"/>
                                <w:sz w:val="26"/>
                                <w:szCs w:val="26"/>
                                <w:lang w:val="fr-CA"/>
                              </w:rPr>
                              <w:t>Il est fortement recommandé d’envoyer le MC aux services de traduction le plus t</w:t>
                            </w:r>
                            <w:r>
                              <w:rPr>
                                <w:rFonts w:ascii="Calibri" w:eastAsia="+mn-ea" w:hAnsi="Calibri" w:cs="+mn-cs"/>
                                <w:color w:val="000000"/>
                                <w:sz w:val="26"/>
                                <w:szCs w:val="26"/>
                                <w:lang w:val="fr-CA"/>
                              </w:rPr>
                              <w:t xml:space="preserve">ôt possible après la distribution à l’interne de </w:t>
                            </w:r>
                            <w:r w:rsidR="00514F74">
                              <w:rPr>
                                <w:rFonts w:ascii="Calibri" w:eastAsia="+mn-ea" w:hAnsi="Calibri" w:cs="+mn-cs"/>
                                <w:color w:val="000000"/>
                                <w:sz w:val="26"/>
                                <w:szCs w:val="26"/>
                                <w:lang w:val="fr-CA"/>
                              </w:rPr>
                              <w:t>s</w:t>
                            </w:r>
                            <w:r>
                              <w:rPr>
                                <w:rFonts w:ascii="Calibri" w:eastAsia="+mn-ea" w:hAnsi="Calibri" w:cs="+mn-cs"/>
                                <w:color w:val="000000"/>
                                <w:sz w:val="26"/>
                                <w:szCs w:val="26"/>
                                <w:lang w:val="fr-CA"/>
                              </w:rPr>
                              <w:t>a version provisoire</w:t>
                            </w:r>
                            <w:r w:rsidR="000E09A9" w:rsidRPr="00033307">
                              <w:rPr>
                                <w:rFonts w:ascii="Calibri" w:eastAsia="+mn-ea" w:hAnsi="Calibri" w:cs="+mn-cs"/>
                                <w:color w:val="000000"/>
                                <w:sz w:val="26"/>
                                <w:szCs w:val="26"/>
                                <w:lang w:val="fr-CA"/>
                              </w:rPr>
                              <w:t xml:space="preserve"> </w:t>
                            </w:r>
                            <w:r>
                              <w:rPr>
                                <w:rFonts w:ascii="Calibri" w:eastAsia="+mn-ea" w:hAnsi="Calibri" w:cs="+mn-cs"/>
                                <w:color w:val="000000"/>
                                <w:sz w:val="26"/>
                                <w:szCs w:val="26"/>
                                <w:lang w:val="fr-CA"/>
                              </w:rPr>
                              <w:t xml:space="preserve">par les </w:t>
                            </w:r>
                            <w:r w:rsidR="00514F74">
                              <w:rPr>
                                <w:rFonts w:ascii="Calibri" w:eastAsia="+mn-ea" w:hAnsi="Calibri" w:cs="+mn-cs"/>
                                <w:color w:val="000000"/>
                                <w:sz w:val="26"/>
                                <w:szCs w:val="26"/>
                                <w:lang w:val="fr-CA"/>
                              </w:rPr>
                              <w:t>A</w:t>
                            </w:r>
                            <w:r>
                              <w:rPr>
                                <w:rFonts w:ascii="Calibri" w:eastAsia="+mn-ea" w:hAnsi="Calibri" w:cs="+mn-cs"/>
                                <w:color w:val="000000"/>
                                <w:sz w:val="26"/>
                                <w:szCs w:val="26"/>
                                <w:lang w:val="fr-CA"/>
                              </w:rPr>
                              <w:t>ffaires du Cabinet.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0pt;margin-top:7.6pt;width:523.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" filled="f" stroked="f">
                <v:textbox>
                  <w:txbxContent>
                    <w:p w:rsidR="000E09A9" w:rsidRPr="00033307" w:rsidRDefault="00033307">
                      <w:pPr>
                        <w:rPr>
                          <w:rFonts w:ascii="Calibri" w:eastAsia="+mn-ea" w:hAnsi="Calibri" w:cs="+mn-cs"/>
                          <w:color w:val="000000"/>
                          <w:sz w:val="26"/>
                          <w:szCs w:val="26"/>
                          <w:lang w:val="fr-CA"/>
                        </w:rPr>
                      </w:pPr>
                      <w:r w:rsidRPr="00033307">
                        <w:rPr>
                          <w:rFonts w:ascii="Calibri" w:eastAsia="+mn-ea" w:hAnsi="Calibri" w:cs="+mn-cs"/>
                          <w:color w:val="000000"/>
                          <w:sz w:val="26"/>
                          <w:szCs w:val="26"/>
                          <w:lang w:val="fr-CA"/>
                        </w:rPr>
                        <w:t>Il est fortement recommandé d’envoyer le MC aux services de traduction le plus t</w:t>
                      </w:r>
                      <w:r>
                        <w:rPr>
                          <w:rFonts w:ascii="Calibri" w:eastAsia="+mn-ea" w:hAnsi="Calibri" w:cs="+mn-cs"/>
                          <w:color w:val="000000"/>
                          <w:sz w:val="26"/>
                          <w:szCs w:val="26"/>
                          <w:lang w:val="fr-CA"/>
                        </w:rPr>
                        <w:t xml:space="preserve">ôt possible après la distribution à l’interne de </w:t>
                      </w:r>
                      <w:r w:rsidR="00514F74">
                        <w:rPr>
                          <w:rFonts w:ascii="Calibri" w:eastAsia="+mn-ea" w:hAnsi="Calibri" w:cs="+mn-cs"/>
                          <w:color w:val="000000"/>
                          <w:sz w:val="26"/>
                          <w:szCs w:val="26"/>
                          <w:lang w:val="fr-CA"/>
                        </w:rPr>
                        <w:t>s</w:t>
                      </w:r>
                      <w:r>
                        <w:rPr>
                          <w:rFonts w:ascii="Calibri" w:eastAsia="+mn-ea" w:hAnsi="Calibri" w:cs="+mn-cs"/>
                          <w:color w:val="000000"/>
                          <w:sz w:val="26"/>
                          <w:szCs w:val="26"/>
                          <w:lang w:val="fr-CA"/>
                        </w:rPr>
                        <w:t>a version provisoire</w:t>
                      </w:r>
                      <w:r w:rsidR="000E09A9" w:rsidRPr="00033307">
                        <w:rPr>
                          <w:rFonts w:ascii="Calibri" w:eastAsia="+mn-ea" w:hAnsi="Calibri" w:cs="+mn-cs"/>
                          <w:color w:val="000000"/>
                          <w:sz w:val="26"/>
                          <w:szCs w:val="26"/>
                          <w:lang w:val="fr-CA"/>
                        </w:rPr>
                        <w:t xml:space="preserve"> </w:t>
                      </w:r>
                      <w:r>
                        <w:rPr>
                          <w:rFonts w:ascii="Calibri" w:eastAsia="+mn-ea" w:hAnsi="Calibri" w:cs="+mn-cs"/>
                          <w:color w:val="000000"/>
                          <w:sz w:val="26"/>
                          <w:szCs w:val="26"/>
                          <w:lang w:val="fr-CA"/>
                        </w:rPr>
                        <w:t xml:space="preserve">par les </w:t>
                      </w:r>
                      <w:r w:rsidR="00514F74">
                        <w:rPr>
                          <w:rFonts w:ascii="Calibri" w:eastAsia="+mn-ea" w:hAnsi="Calibri" w:cs="+mn-cs"/>
                          <w:color w:val="000000"/>
                          <w:sz w:val="26"/>
                          <w:szCs w:val="26"/>
                          <w:lang w:val="fr-CA"/>
                        </w:rPr>
                        <w:t>A</w:t>
                      </w:r>
                      <w:r>
                        <w:rPr>
                          <w:rFonts w:ascii="Calibri" w:eastAsia="+mn-ea" w:hAnsi="Calibri" w:cs="+mn-cs"/>
                          <w:color w:val="000000"/>
                          <w:sz w:val="26"/>
                          <w:szCs w:val="26"/>
                          <w:lang w:val="fr-CA"/>
                        </w:rPr>
                        <w:t>ffaires du Cabinet.</w:t>
                      </w:r>
                    </w:p>
                  </w:txbxContent>
                </v:textbox>
              </v:shape>
            </w:pict>
          </mc:Fallback>
        </mc:AlternateContent>
      </w:r>
      <w:r w:rsidR="00203F35">
        <w:rPr>
          <w:b/>
          <w:noProof/>
          <w:sz w:val="28"/>
          <w:szCs w:val="28"/>
          <w:u w:val="single"/>
          <w:lang w:val="en-CA" w:eastAsia="en-CA"/>
        </w:rPr>
        <w:drawing>
          <wp:inline distT="0" distB="0" distL="0" distR="0" wp14:anchorId="039EDB7D" wp14:editId="0056FEA4">
            <wp:extent cx="7408333" cy="4851400"/>
            <wp:effectExtent l="38100" t="0" r="2159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AB13AB" w:rsidRPr="00203F35" w:rsidSect="00203F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0DDA"/>
    <w:multiLevelType w:val="hybridMultilevel"/>
    <w:tmpl w:val="07FED4E2"/>
    <w:lvl w:ilvl="0" w:tplc="7612F8D4">
      <w:start w:val="1"/>
      <w:numFmt w:val="bullet"/>
      <w:lvlText w:val="•"/>
      <w:lvlJc w:val="left"/>
      <w:pPr>
        <w:tabs>
          <w:tab w:val="num" w:pos="720"/>
        </w:tabs>
        <w:ind w:left="720" w:hanging="360"/>
      </w:pPr>
      <w:rPr>
        <w:rFonts w:ascii="Times New Roman" w:hAnsi="Times New Roman" w:hint="default"/>
      </w:rPr>
    </w:lvl>
    <w:lvl w:ilvl="1" w:tplc="A4E0C806" w:tentative="1">
      <w:start w:val="1"/>
      <w:numFmt w:val="bullet"/>
      <w:lvlText w:val="•"/>
      <w:lvlJc w:val="left"/>
      <w:pPr>
        <w:tabs>
          <w:tab w:val="num" w:pos="1440"/>
        </w:tabs>
        <w:ind w:left="1440" w:hanging="360"/>
      </w:pPr>
      <w:rPr>
        <w:rFonts w:ascii="Times New Roman" w:hAnsi="Times New Roman" w:hint="default"/>
      </w:rPr>
    </w:lvl>
    <w:lvl w:ilvl="2" w:tplc="2638AFD8" w:tentative="1">
      <w:start w:val="1"/>
      <w:numFmt w:val="bullet"/>
      <w:lvlText w:val="•"/>
      <w:lvlJc w:val="left"/>
      <w:pPr>
        <w:tabs>
          <w:tab w:val="num" w:pos="2160"/>
        </w:tabs>
        <w:ind w:left="2160" w:hanging="360"/>
      </w:pPr>
      <w:rPr>
        <w:rFonts w:ascii="Times New Roman" w:hAnsi="Times New Roman" w:hint="default"/>
      </w:rPr>
    </w:lvl>
    <w:lvl w:ilvl="3" w:tplc="78748A28" w:tentative="1">
      <w:start w:val="1"/>
      <w:numFmt w:val="bullet"/>
      <w:lvlText w:val="•"/>
      <w:lvlJc w:val="left"/>
      <w:pPr>
        <w:tabs>
          <w:tab w:val="num" w:pos="2880"/>
        </w:tabs>
        <w:ind w:left="2880" w:hanging="360"/>
      </w:pPr>
      <w:rPr>
        <w:rFonts w:ascii="Times New Roman" w:hAnsi="Times New Roman" w:hint="default"/>
      </w:rPr>
    </w:lvl>
    <w:lvl w:ilvl="4" w:tplc="B56C7314" w:tentative="1">
      <w:start w:val="1"/>
      <w:numFmt w:val="bullet"/>
      <w:lvlText w:val="•"/>
      <w:lvlJc w:val="left"/>
      <w:pPr>
        <w:tabs>
          <w:tab w:val="num" w:pos="3600"/>
        </w:tabs>
        <w:ind w:left="3600" w:hanging="360"/>
      </w:pPr>
      <w:rPr>
        <w:rFonts w:ascii="Times New Roman" w:hAnsi="Times New Roman" w:hint="default"/>
      </w:rPr>
    </w:lvl>
    <w:lvl w:ilvl="5" w:tplc="49DE594E" w:tentative="1">
      <w:start w:val="1"/>
      <w:numFmt w:val="bullet"/>
      <w:lvlText w:val="•"/>
      <w:lvlJc w:val="left"/>
      <w:pPr>
        <w:tabs>
          <w:tab w:val="num" w:pos="4320"/>
        </w:tabs>
        <w:ind w:left="4320" w:hanging="360"/>
      </w:pPr>
      <w:rPr>
        <w:rFonts w:ascii="Times New Roman" w:hAnsi="Times New Roman" w:hint="default"/>
      </w:rPr>
    </w:lvl>
    <w:lvl w:ilvl="6" w:tplc="8FCC11F6" w:tentative="1">
      <w:start w:val="1"/>
      <w:numFmt w:val="bullet"/>
      <w:lvlText w:val="•"/>
      <w:lvlJc w:val="left"/>
      <w:pPr>
        <w:tabs>
          <w:tab w:val="num" w:pos="5040"/>
        </w:tabs>
        <w:ind w:left="5040" w:hanging="360"/>
      </w:pPr>
      <w:rPr>
        <w:rFonts w:ascii="Times New Roman" w:hAnsi="Times New Roman" w:hint="default"/>
      </w:rPr>
    </w:lvl>
    <w:lvl w:ilvl="7" w:tplc="65FA896C" w:tentative="1">
      <w:start w:val="1"/>
      <w:numFmt w:val="bullet"/>
      <w:lvlText w:val="•"/>
      <w:lvlJc w:val="left"/>
      <w:pPr>
        <w:tabs>
          <w:tab w:val="num" w:pos="5760"/>
        </w:tabs>
        <w:ind w:left="5760" w:hanging="360"/>
      </w:pPr>
      <w:rPr>
        <w:rFonts w:ascii="Times New Roman" w:hAnsi="Times New Roman" w:hint="default"/>
      </w:rPr>
    </w:lvl>
    <w:lvl w:ilvl="8" w:tplc="777E7B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686FC4"/>
    <w:multiLevelType w:val="hybridMultilevel"/>
    <w:tmpl w:val="E676EB10"/>
    <w:lvl w:ilvl="0" w:tplc="4A528E24">
      <w:start w:val="1"/>
      <w:numFmt w:val="bullet"/>
      <w:lvlText w:val="•"/>
      <w:lvlJc w:val="left"/>
      <w:pPr>
        <w:tabs>
          <w:tab w:val="num" w:pos="720"/>
        </w:tabs>
        <w:ind w:left="720" w:hanging="360"/>
      </w:pPr>
      <w:rPr>
        <w:rFonts w:ascii="Times New Roman" w:hAnsi="Times New Roman" w:hint="default"/>
      </w:rPr>
    </w:lvl>
    <w:lvl w:ilvl="1" w:tplc="727C76D6" w:tentative="1">
      <w:start w:val="1"/>
      <w:numFmt w:val="bullet"/>
      <w:lvlText w:val="•"/>
      <w:lvlJc w:val="left"/>
      <w:pPr>
        <w:tabs>
          <w:tab w:val="num" w:pos="1440"/>
        </w:tabs>
        <w:ind w:left="1440" w:hanging="360"/>
      </w:pPr>
      <w:rPr>
        <w:rFonts w:ascii="Times New Roman" w:hAnsi="Times New Roman" w:hint="default"/>
      </w:rPr>
    </w:lvl>
    <w:lvl w:ilvl="2" w:tplc="6C0EF3E0" w:tentative="1">
      <w:start w:val="1"/>
      <w:numFmt w:val="bullet"/>
      <w:lvlText w:val="•"/>
      <w:lvlJc w:val="left"/>
      <w:pPr>
        <w:tabs>
          <w:tab w:val="num" w:pos="2160"/>
        </w:tabs>
        <w:ind w:left="2160" w:hanging="360"/>
      </w:pPr>
      <w:rPr>
        <w:rFonts w:ascii="Times New Roman" w:hAnsi="Times New Roman" w:hint="default"/>
      </w:rPr>
    </w:lvl>
    <w:lvl w:ilvl="3" w:tplc="9D625342" w:tentative="1">
      <w:start w:val="1"/>
      <w:numFmt w:val="bullet"/>
      <w:lvlText w:val="•"/>
      <w:lvlJc w:val="left"/>
      <w:pPr>
        <w:tabs>
          <w:tab w:val="num" w:pos="2880"/>
        </w:tabs>
        <w:ind w:left="2880" w:hanging="360"/>
      </w:pPr>
      <w:rPr>
        <w:rFonts w:ascii="Times New Roman" w:hAnsi="Times New Roman" w:hint="default"/>
      </w:rPr>
    </w:lvl>
    <w:lvl w:ilvl="4" w:tplc="A64C3846" w:tentative="1">
      <w:start w:val="1"/>
      <w:numFmt w:val="bullet"/>
      <w:lvlText w:val="•"/>
      <w:lvlJc w:val="left"/>
      <w:pPr>
        <w:tabs>
          <w:tab w:val="num" w:pos="3600"/>
        </w:tabs>
        <w:ind w:left="3600" w:hanging="360"/>
      </w:pPr>
      <w:rPr>
        <w:rFonts w:ascii="Times New Roman" w:hAnsi="Times New Roman" w:hint="default"/>
      </w:rPr>
    </w:lvl>
    <w:lvl w:ilvl="5" w:tplc="2C88EC3E" w:tentative="1">
      <w:start w:val="1"/>
      <w:numFmt w:val="bullet"/>
      <w:lvlText w:val="•"/>
      <w:lvlJc w:val="left"/>
      <w:pPr>
        <w:tabs>
          <w:tab w:val="num" w:pos="4320"/>
        </w:tabs>
        <w:ind w:left="4320" w:hanging="360"/>
      </w:pPr>
      <w:rPr>
        <w:rFonts w:ascii="Times New Roman" w:hAnsi="Times New Roman" w:hint="default"/>
      </w:rPr>
    </w:lvl>
    <w:lvl w:ilvl="6" w:tplc="A710892A" w:tentative="1">
      <w:start w:val="1"/>
      <w:numFmt w:val="bullet"/>
      <w:lvlText w:val="•"/>
      <w:lvlJc w:val="left"/>
      <w:pPr>
        <w:tabs>
          <w:tab w:val="num" w:pos="5040"/>
        </w:tabs>
        <w:ind w:left="5040" w:hanging="360"/>
      </w:pPr>
      <w:rPr>
        <w:rFonts w:ascii="Times New Roman" w:hAnsi="Times New Roman" w:hint="default"/>
      </w:rPr>
    </w:lvl>
    <w:lvl w:ilvl="7" w:tplc="A928E282" w:tentative="1">
      <w:start w:val="1"/>
      <w:numFmt w:val="bullet"/>
      <w:lvlText w:val="•"/>
      <w:lvlJc w:val="left"/>
      <w:pPr>
        <w:tabs>
          <w:tab w:val="num" w:pos="5760"/>
        </w:tabs>
        <w:ind w:left="5760" w:hanging="360"/>
      </w:pPr>
      <w:rPr>
        <w:rFonts w:ascii="Times New Roman" w:hAnsi="Times New Roman" w:hint="default"/>
      </w:rPr>
    </w:lvl>
    <w:lvl w:ilvl="8" w:tplc="4ACE16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0703DED"/>
    <w:multiLevelType w:val="hybridMultilevel"/>
    <w:tmpl w:val="D43ED5AC"/>
    <w:lvl w:ilvl="0" w:tplc="C1F430D0">
      <w:start w:val="1"/>
      <w:numFmt w:val="bullet"/>
      <w:lvlText w:val="•"/>
      <w:lvlJc w:val="left"/>
      <w:pPr>
        <w:tabs>
          <w:tab w:val="num" w:pos="720"/>
        </w:tabs>
        <w:ind w:left="720" w:hanging="360"/>
      </w:pPr>
      <w:rPr>
        <w:rFonts w:ascii="Times New Roman" w:hAnsi="Times New Roman" w:hint="default"/>
      </w:rPr>
    </w:lvl>
    <w:lvl w:ilvl="1" w:tplc="E6303EFA" w:tentative="1">
      <w:start w:val="1"/>
      <w:numFmt w:val="bullet"/>
      <w:lvlText w:val="•"/>
      <w:lvlJc w:val="left"/>
      <w:pPr>
        <w:tabs>
          <w:tab w:val="num" w:pos="1440"/>
        </w:tabs>
        <w:ind w:left="1440" w:hanging="360"/>
      </w:pPr>
      <w:rPr>
        <w:rFonts w:ascii="Times New Roman" w:hAnsi="Times New Roman" w:hint="default"/>
      </w:rPr>
    </w:lvl>
    <w:lvl w:ilvl="2" w:tplc="8AD8F258" w:tentative="1">
      <w:start w:val="1"/>
      <w:numFmt w:val="bullet"/>
      <w:lvlText w:val="•"/>
      <w:lvlJc w:val="left"/>
      <w:pPr>
        <w:tabs>
          <w:tab w:val="num" w:pos="2160"/>
        </w:tabs>
        <w:ind w:left="2160" w:hanging="360"/>
      </w:pPr>
      <w:rPr>
        <w:rFonts w:ascii="Times New Roman" w:hAnsi="Times New Roman" w:hint="default"/>
      </w:rPr>
    </w:lvl>
    <w:lvl w:ilvl="3" w:tplc="E31E92C6" w:tentative="1">
      <w:start w:val="1"/>
      <w:numFmt w:val="bullet"/>
      <w:lvlText w:val="•"/>
      <w:lvlJc w:val="left"/>
      <w:pPr>
        <w:tabs>
          <w:tab w:val="num" w:pos="2880"/>
        </w:tabs>
        <w:ind w:left="2880" w:hanging="360"/>
      </w:pPr>
      <w:rPr>
        <w:rFonts w:ascii="Times New Roman" w:hAnsi="Times New Roman" w:hint="default"/>
      </w:rPr>
    </w:lvl>
    <w:lvl w:ilvl="4" w:tplc="54EC673E" w:tentative="1">
      <w:start w:val="1"/>
      <w:numFmt w:val="bullet"/>
      <w:lvlText w:val="•"/>
      <w:lvlJc w:val="left"/>
      <w:pPr>
        <w:tabs>
          <w:tab w:val="num" w:pos="3600"/>
        </w:tabs>
        <w:ind w:left="3600" w:hanging="360"/>
      </w:pPr>
      <w:rPr>
        <w:rFonts w:ascii="Times New Roman" w:hAnsi="Times New Roman" w:hint="default"/>
      </w:rPr>
    </w:lvl>
    <w:lvl w:ilvl="5" w:tplc="54384DE6" w:tentative="1">
      <w:start w:val="1"/>
      <w:numFmt w:val="bullet"/>
      <w:lvlText w:val="•"/>
      <w:lvlJc w:val="left"/>
      <w:pPr>
        <w:tabs>
          <w:tab w:val="num" w:pos="4320"/>
        </w:tabs>
        <w:ind w:left="4320" w:hanging="360"/>
      </w:pPr>
      <w:rPr>
        <w:rFonts w:ascii="Times New Roman" w:hAnsi="Times New Roman" w:hint="default"/>
      </w:rPr>
    </w:lvl>
    <w:lvl w:ilvl="6" w:tplc="C6E01A8C" w:tentative="1">
      <w:start w:val="1"/>
      <w:numFmt w:val="bullet"/>
      <w:lvlText w:val="•"/>
      <w:lvlJc w:val="left"/>
      <w:pPr>
        <w:tabs>
          <w:tab w:val="num" w:pos="5040"/>
        </w:tabs>
        <w:ind w:left="5040" w:hanging="360"/>
      </w:pPr>
      <w:rPr>
        <w:rFonts w:ascii="Times New Roman" w:hAnsi="Times New Roman" w:hint="default"/>
      </w:rPr>
    </w:lvl>
    <w:lvl w:ilvl="7" w:tplc="CFCC5D3C" w:tentative="1">
      <w:start w:val="1"/>
      <w:numFmt w:val="bullet"/>
      <w:lvlText w:val="•"/>
      <w:lvlJc w:val="left"/>
      <w:pPr>
        <w:tabs>
          <w:tab w:val="num" w:pos="5760"/>
        </w:tabs>
        <w:ind w:left="5760" w:hanging="360"/>
      </w:pPr>
      <w:rPr>
        <w:rFonts w:ascii="Times New Roman" w:hAnsi="Times New Roman" w:hint="default"/>
      </w:rPr>
    </w:lvl>
    <w:lvl w:ilvl="8" w:tplc="4386CE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662DCE"/>
    <w:multiLevelType w:val="hybridMultilevel"/>
    <w:tmpl w:val="FA1A7B7A"/>
    <w:lvl w:ilvl="0" w:tplc="8F5AFC52">
      <w:start w:val="1"/>
      <w:numFmt w:val="bullet"/>
      <w:lvlText w:val="•"/>
      <w:lvlJc w:val="left"/>
      <w:pPr>
        <w:tabs>
          <w:tab w:val="num" w:pos="720"/>
        </w:tabs>
        <w:ind w:left="720" w:hanging="360"/>
      </w:pPr>
      <w:rPr>
        <w:rFonts w:ascii="Times New Roman" w:hAnsi="Times New Roman" w:hint="default"/>
      </w:rPr>
    </w:lvl>
    <w:lvl w:ilvl="1" w:tplc="70C80A7E" w:tentative="1">
      <w:start w:val="1"/>
      <w:numFmt w:val="bullet"/>
      <w:lvlText w:val="•"/>
      <w:lvlJc w:val="left"/>
      <w:pPr>
        <w:tabs>
          <w:tab w:val="num" w:pos="1440"/>
        </w:tabs>
        <w:ind w:left="1440" w:hanging="360"/>
      </w:pPr>
      <w:rPr>
        <w:rFonts w:ascii="Times New Roman" w:hAnsi="Times New Roman" w:hint="default"/>
      </w:rPr>
    </w:lvl>
    <w:lvl w:ilvl="2" w:tplc="FD0E9686" w:tentative="1">
      <w:start w:val="1"/>
      <w:numFmt w:val="bullet"/>
      <w:lvlText w:val="•"/>
      <w:lvlJc w:val="left"/>
      <w:pPr>
        <w:tabs>
          <w:tab w:val="num" w:pos="2160"/>
        </w:tabs>
        <w:ind w:left="2160" w:hanging="360"/>
      </w:pPr>
      <w:rPr>
        <w:rFonts w:ascii="Times New Roman" w:hAnsi="Times New Roman" w:hint="default"/>
      </w:rPr>
    </w:lvl>
    <w:lvl w:ilvl="3" w:tplc="3E4E989E" w:tentative="1">
      <w:start w:val="1"/>
      <w:numFmt w:val="bullet"/>
      <w:lvlText w:val="•"/>
      <w:lvlJc w:val="left"/>
      <w:pPr>
        <w:tabs>
          <w:tab w:val="num" w:pos="2880"/>
        </w:tabs>
        <w:ind w:left="2880" w:hanging="360"/>
      </w:pPr>
      <w:rPr>
        <w:rFonts w:ascii="Times New Roman" w:hAnsi="Times New Roman" w:hint="default"/>
      </w:rPr>
    </w:lvl>
    <w:lvl w:ilvl="4" w:tplc="66065514" w:tentative="1">
      <w:start w:val="1"/>
      <w:numFmt w:val="bullet"/>
      <w:lvlText w:val="•"/>
      <w:lvlJc w:val="left"/>
      <w:pPr>
        <w:tabs>
          <w:tab w:val="num" w:pos="3600"/>
        </w:tabs>
        <w:ind w:left="3600" w:hanging="360"/>
      </w:pPr>
      <w:rPr>
        <w:rFonts w:ascii="Times New Roman" w:hAnsi="Times New Roman" w:hint="default"/>
      </w:rPr>
    </w:lvl>
    <w:lvl w:ilvl="5" w:tplc="46C2D506" w:tentative="1">
      <w:start w:val="1"/>
      <w:numFmt w:val="bullet"/>
      <w:lvlText w:val="•"/>
      <w:lvlJc w:val="left"/>
      <w:pPr>
        <w:tabs>
          <w:tab w:val="num" w:pos="4320"/>
        </w:tabs>
        <w:ind w:left="4320" w:hanging="360"/>
      </w:pPr>
      <w:rPr>
        <w:rFonts w:ascii="Times New Roman" w:hAnsi="Times New Roman" w:hint="default"/>
      </w:rPr>
    </w:lvl>
    <w:lvl w:ilvl="6" w:tplc="D2A8028E" w:tentative="1">
      <w:start w:val="1"/>
      <w:numFmt w:val="bullet"/>
      <w:lvlText w:val="•"/>
      <w:lvlJc w:val="left"/>
      <w:pPr>
        <w:tabs>
          <w:tab w:val="num" w:pos="5040"/>
        </w:tabs>
        <w:ind w:left="5040" w:hanging="360"/>
      </w:pPr>
      <w:rPr>
        <w:rFonts w:ascii="Times New Roman" w:hAnsi="Times New Roman" w:hint="default"/>
      </w:rPr>
    </w:lvl>
    <w:lvl w:ilvl="7" w:tplc="72546766" w:tentative="1">
      <w:start w:val="1"/>
      <w:numFmt w:val="bullet"/>
      <w:lvlText w:val="•"/>
      <w:lvlJc w:val="left"/>
      <w:pPr>
        <w:tabs>
          <w:tab w:val="num" w:pos="5760"/>
        </w:tabs>
        <w:ind w:left="5760" w:hanging="360"/>
      </w:pPr>
      <w:rPr>
        <w:rFonts w:ascii="Times New Roman" w:hAnsi="Times New Roman" w:hint="default"/>
      </w:rPr>
    </w:lvl>
    <w:lvl w:ilvl="8" w:tplc="1F72B2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7B123EDA"/>
    <w:multiLevelType w:val="hybridMultilevel"/>
    <w:tmpl w:val="C1101084"/>
    <w:lvl w:ilvl="0" w:tplc="F8209C98">
      <w:start w:val="1"/>
      <w:numFmt w:val="bullet"/>
      <w:lvlText w:val="•"/>
      <w:lvlJc w:val="left"/>
      <w:pPr>
        <w:tabs>
          <w:tab w:val="num" w:pos="720"/>
        </w:tabs>
        <w:ind w:left="720" w:hanging="360"/>
      </w:pPr>
      <w:rPr>
        <w:rFonts w:ascii="Times New Roman" w:hAnsi="Times New Roman" w:hint="default"/>
      </w:rPr>
    </w:lvl>
    <w:lvl w:ilvl="1" w:tplc="F0FA3B26" w:tentative="1">
      <w:start w:val="1"/>
      <w:numFmt w:val="bullet"/>
      <w:lvlText w:val="•"/>
      <w:lvlJc w:val="left"/>
      <w:pPr>
        <w:tabs>
          <w:tab w:val="num" w:pos="1440"/>
        </w:tabs>
        <w:ind w:left="1440" w:hanging="360"/>
      </w:pPr>
      <w:rPr>
        <w:rFonts w:ascii="Times New Roman" w:hAnsi="Times New Roman" w:hint="default"/>
      </w:rPr>
    </w:lvl>
    <w:lvl w:ilvl="2" w:tplc="B0346412" w:tentative="1">
      <w:start w:val="1"/>
      <w:numFmt w:val="bullet"/>
      <w:lvlText w:val="•"/>
      <w:lvlJc w:val="left"/>
      <w:pPr>
        <w:tabs>
          <w:tab w:val="num" w:pos="2160"/>
        </w:tabs>
        <w:ind w:left="2160" w:hanging="360"/>
      </w:pPr>
      <w:rPr>
        <w:rFonts w:ascii="Times New Roman" w:hAnsi="Times New Roman" w:hint="default"/>
      </w:rPr>
    </w:lvl>
    <w:lvl w:ilvl="3" w:tplc="81807D44" w:tentative="1">
      <w:start w:val="1"/>
      <w:numFmt w:val="bullet"/>
      <w:lvlText w:val="•"/>
      <w:lvlJc w:val="left"/>
      <w:pPr>
        <w:tabs>
          <w:tab w:val="num" w:pos="2880"/>
        </w:tabs>
        <w:ind w:left="2880" w:hanging="360"/>
      </w:pPr>
      <w:rPr>
        <w:rFonts w:ascii="Times New Roman" w:hAnsi="Times New Roman" w:hint="default"/>
      </w:rPr>
    </w:lvl>
    <w:lvl w:ilvl="4" w:tplc="2408B02A" w:tentative="1">
      <w:start w:val="1"/>
      <w:numFmt w:val="bullet"/>
      <w:lvlText w:val="•"/>
      <w:lvlJc w:val="left"/>
      <w:pPr>
        <w:tabs>
          <w:tab w:val="num" w:pos="3600"/>
        </w:tabs>
        <w:ind w:left="3600" w:hanging="360"/>
      </w:pPr>
      <w:rPr>
        <w:rFonts w:ascii="Times New Roman" w:hAnsi="Times New Roman" w:hint="default"/>
      </w:rPr>
    </w:lvl>
    <w:lvl w:ilvl="5" w:tplc="BE9277F0" w:tentative="1">
      <w:start w:val="1"/>
      <w:numFmt w:val="bullet"/>
      <w:lvlText w:val="•"/>
      <w:lvlJc w:val="left"/>
      <w:pPr>
        <w:tabs>
          <w:tab w:val="num" w:pos="4320"/>
        </w:tabs>
        <w:ind w:left="4320" w:hanging="360"/>
      </w:pPr>
      <w:rPr>
        <w:rFonts w:ascii="Times New Roman" w:hAnsi="Times New Roman" w:hint="default"/>
      </w:rPr>
    </w:lvl>
    <w:lvl w:ilvl="6" w:tplc="A650F9FC" w:tentative="1">
      <w:start w:val="1"/>
      <w:numFmt w:val="bullet"/>
      <w:lvlText w:val="•"/>
      <w:lvlJc w:val="left"/>
      <w:pPr>
        <w:tabs>
          <w:tab w:val="num" w:pos="5040"/>
        </w:tabs>
        <w:ind w:left="5040" w:hanging="360"/>
      </w:pPr>
      <w:rPr>
        <w:rFonts w:ascii="Times New Roman" w:hAnsi="Times New Roman" w:hint="default"/>
      </w:rPr>
    </w:lvl>
    <w:lvl w:ilvl="7" w:tplc="CC161A3E" w:tentative="1">
      <w:start w:val="1"/>
      <w:numFmt w:val="bullet"/>
      <w:lvlText w:val="•"/>
      <w:lvlJc w:val="left"/>
      <w:pPr>
        <w:tabs>
          <w:tab w:val="num" w:pos="5760"/>
        </w:tabs>
        <w:ind w:left="5760" w:hanging="360"/>
      </w:pPr>
      <w:rPr>
        <w:rFonts w:ascii="Times New Roman" w:hAnsi="Times New Roman" w:hint="default"/>
      </w:rPr>
    </w:lvl>
    <w:lvl w:ilvl="8" w:tplc="25BE66C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e Aubry">
    <w15:presenceInfo w15:providerId="AD" w15:userId="S-1-5-21-1097746622-914383597-1481268402-40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10.69.39.36\ServiceCanada\SPR\ADMO-BSMA|10.69.39.36\ServiceCanada\SPR\CPA - PIM|10.69.39.36\ServiceCanada\SPR\DPSS-SPSD|10.69.39.36\ServiceCanada\SPR\Évaluation|10.69.39.36\ServiceCanada\SPR\Gestion de la connaissance et des données|10.69.39.36\ServiceCanada\SPR\Gestion des ressources|10.69.39.36\ServiceCanada\SPR\Int. Rel.|10.69.39.36\ServiceCanada\SPR\Politique sociale|10.69.39.36\ServiceCanada\SPR\Recherche en politique|10.69.39.36\ServiceCanada\SPR\DPE-EDP"/>
    <w:docVar w:name="TextBaseURL" w:val="empty"/>
    <w:docVar w:name="UILng" w:val="en"/>
  </w:docVars>
  <w:rsids>
    <w:rsidRoot w:val="00AB13AB"/>
    <w:rsid w:val="00033307"/>
    <w:rsid w:val="000435E1"/>
    <w:rsid w:val="000D0489"/>
    <w:rsid w:val="000E09A9"/>
    <w:rsid w:val="00133048"/>
    <w:rsid w:val="001622B3"/>
    <w:rsid w:val="00203F35"/>
    <w:rsid w:val="00252039"/>
    <w:rsid w:val="002E022F"/>
    <w:rsid w:val="003066C9"/>
    <w:rsid w:val="00325CD9"/>
    <w:rsid w:val="0032707A"/>
    <w:rsid w:val="003717C6"/>
    <w:rsid w:val="004B4D6B"/>
    <w:rsid w:val="00514F74"/>
    <w:rsid w:val="00584FFD"/>
    <w:rsid w:val="005E60D0"/>
    <w:rsid w:val="006371F3"/>
    <w:rsid w:val="006D487F"/>
    <w:rsid w:val="00702141"/>
    <w:rsid w:val="007E4988"/>
    <w:rsid w:val="007F2706"/>
    <w:rsid w:val="008D00B5"/>
    <w:rsid w:val="008D2330"/>
    <w:rsid w:val="00951FB0"/>
    <w:rsid w:val="00A11318"/>
    <w:rsid w:val="00AB13AB"/>
    <w:rsid w:val="00B27E3A"/>
    <w:rsid w:val="00D01B47"/>
    <w:rsid w:val="00E96365"/>
    <w:rsid w:val="00F67E8E"/>
    <w:rsid w:val="00F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35"/>
    <w:rPr>
      <w:rFonts w:ascii="Tahoma" w:hAnsi="Tahoma" w:cs="Tahoma"/>
      <w:sz w:val="16"/>
      <w:szCs w:val="16"/>
    </w:rPr>
  </w:style>
  <w:style w:type="paragraph" w:styleId="ListParagraph">
    <w:name w:val="List Paragraph"/>
    <w:basedOn w:val="Normal"/>
    <w:uiPriority w:val="34"/>
    <w:qFormat/>
    <w:rsid w:val="000E09A9"/>
    <w:pPr>
      <w:spacing w:after="0" w:line="240" w:lineRule="auto"/>
      <w:ind w:left="720"/>
      <w:contextualSpacing/>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35"/>
    <w:rPr>
      <w:rFonts w:ascii="Tahoma" w:hAnsi="Tahoma" w:cs="Tahoma"/>
      <w:sz w:val="16"/>
      <w:szCs w:val="16"/>
    </w:rPr>
  </w:style>
  <w:style w:type="paragraph" w:styleId="ListParagraph">
    <w:name w:val="List Paragraph"/>
    <w:basedOn w:val="Normal"/>
    <w:uiPriority w:val="34"/>
    <w:qFormat/>
    <w:rsid w:val="000E09A9"/>
    <w:pPr>
      <w:spacing w:after="0" w:line="240" w:lineRule="auto"/>
      <w:ind w:left="720"/>
      <w:contextualSpacing/>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4805">
      <w:bodyDiv w:val="1"/>
      <w:marLeft w:val="0"/>
      <w:marRight w:val="0"/>
      <w:marTop w:val="0"/>
      <w:marBottom w:val="0"/>
      <w:divBdr>
        <w:top w:val="none" w:sz="0" w:space="0" w:color="auto"/>
        <w:left w:val="none" w:sz="0" w:space="0" w:color="auto"/>
        <w:bottom w:val="none" w:sz="0" w:space="0" w:color="auto"/>
        <w:right w:val="none" w:sz="0" w:space="0" w:color="auto"/>
      </w:divBdr>
      <w:divsChild>
        <w:div w:id="1851719977">
          <w:marLeft w:val="547"/>
          <w:marRight w:val="0"/>
          <w:marTop w:val="0"/>
          <w:marBottom w:val="0"/>
          <w:divBdr>
            <w:top w:val="none" w:sz="0" w:space="0" w:color="auto"/>
            <w:left w:val="none" w:sz="0" w:space="0" w:color="auto"/>
            <w:bottom w:val="none" w:sz="0" w:space="0" w:color="auto"/>
            <w:right w:val="none" w:sz="0" w:space="0" w:color="auto"/>
          </w:divBdr>
        </w:div>
      </w:divsChild>
    </w:div>
    <w:div w:id="352347875">
      <w:bodyDiv w:val="1"/>
      <w:marLeft w:val="0"/>
      <w:marRight w:val="0"/>
      <w:marTop w:val="0"/>
      <w:marBottom w:val="0"/>
      <w:divBdr>
        <w:top w:val="none" w:sz="0" w:space="0" w:color="auto"/>
        <w:left w:val="none" w:sz="0" w:space="0" w:color="auto"/>
        <w:bottom w:val="none" w:sz="0" w:space="0" w:color="auto"/>
        <w:right w:val="none" w:sz="0" w:space="0" w:color="auto"/>
      </w:divBdr>
      <w:divsChild>
        <w:div w:id="1333678350">
          <w:marLeft w:val="547"/>
          <w:marRight w:val="0"/>
          <w:marTop w:val="0"/>
          <w:marBottom w:val="0"/>
          <w:divBdr>
            <w:top w:val="none" w:sz="0" w:space="0" w:color="auto"/>
            <w:left w:val="none" w:sz="0" w:space="0" w:color="auto"/>
            <w:bottom w:val="none" w:sz="0" w:space="0" w:color="auto"/>
            <w:right w:val="none" w:sz="0" w:space="0" w:color="auto"/>
          </w:divBdr>
        </w:div>
      </w:divsChild>
    </w:div>
    <w:div w:id="547225655">
      <w:bodyDiv w:val="1"/>
      <w:marLeft w:val="0"/>
      <w:marRight w:val="0"/>
      <w:marTop w:val="0"/>
      <w:marBottom w:val="0"/>
      <w:divBdr>
        <w:top w:val="none" w:sz="0" w:space="0" w:color="auto"/>
        <w:left w:val="none" w:sz="0" w:space="0" w:color="auto"/>
        <w:bottom w:val="none" w:sz="0" w:space="0" w:color="auto"/>
        <w:right w:val="none" w:sz="0" w:space="0" w:color="auto"/>
      </w:divBdr>
      <w:divsChild>
        <w:div w:id="1520120383">
          <w:marLeft w:val="547"/>
          <w:marRight w:val="0"/>
          <w:marTop w:val="0"/>
          <w:marBottom w:val="0"/>
          <w:divBdr>
            <w:top w:val="none" w:sz="0" w:space="0" w:color="auto"/>
            <w:left w:val="none" w:sz="0" w:space="0" w:color="auto"/>
            <w:bottom w:val="none" w:sz="0" w:space="0" w:color="auto"/>
            <w:right w:val="none" w:sz="0" w:space="0" w:color="auto"/>
          </w:divBdr>
        </w:div>
      </w:divsChild>
    </w:div>
    <w:div w:id="1293900654">
      <w:bodyDiv w:val="1"/>
      <w:marLeft w:val="0"/>
      <w:marRight w:val="0"/>
      <w:marTop w:val="0"/>
      <w:marBottom w:val="0"/>
      <w:divBdr>
        <w:top w:val="none" w:sz="0" w:space="0" w:color="auto"/>
        <w:left w:val="none" w:sz="0" w:space="0" w:color="auto"/>
        <w:bottom w:val="none" w:sz="0" w:space="0" w:color="auto"/>
        <w:right w:val="none" w:sz="0" w:space="0" w:color="auto"/>
      </w:divBdr>
    </w:div>
    <w:div w:id="13289426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95">
          <w:marLeft w:val="547"/>
          <w:marRight w:val="0"/>
          <w:marTop w:val="0"/>
          <w:marBottom w:val="0"/>
          <w:divBdr>
            <w:top w:val="none" w:sz="0" w:space="0" w:color="auto"/>
            <w:left w:val="none" w:sz="0" w:space="0" w:color="auto"/>
            <w:bottom w:val="none" w:sz="0" w:space="0" w:color="auto"/>
            <w:right w:val="none" w:sz="0" w:space="0" w:color="auto"/>
          </w:divBdr>
        </w:div>
      </w:divsChild>
    </w:div>
    <w:div w:id="1494951306">
      <w:bodyDiv w:val="1"/>
      <w:marLeft w:val="0"/>
      <w:marRight w:val="0"/>
      <w:marTop w:val="0"/>
      <w:marBottom w:val="0"/>
      <w:divBdr>
        <w:top w:val="none" w:sz="0" w:space="0" w:color="auto"/>
        <w:left w:val="none" w:sz="0" w:space="0" w:color="auto"/>
        <w:bottom w:val="none" w:sz="0" w:space="0" w:color="auto"/>
        <w:right w:val="none" w:sz="0" w:space="0" w:color="auto"/>
      </w:divBdr>
      <w:divsChild>
        <w:div w:id="490488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360F5A-EA64-452C-A355-773DFC1052F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03B850FD-C064-4B84-979A-71DB91233571}">
      <dgm:prSet phldrT="[Text]"/>
      <dgm:spPr/>
      <dgm:t>
        <a:bodyPr/>
        <a:lstStyle/>
        <a:p>
          <a:r>
            <a:rPr lang="en-US"/>
            <a:t>1</a:t>
          </a:r>
        </a:p>
      </dgm:t>
    </dgm:pt>
    <dgm:pt modelId="{7DCD181F-72FA-4B92-99B6-44AE8DB65910}" type="parTrans" cxnId="{7F7A2748-B5DA-4613-8FF5-2C99242FB3EE}">
      <dgm:prSet/>
      <dgm:spPr/>
      <dgm:t>
        <a:bodyPr/>
        <a:lstStyle/>
        <a:p>
          <a:endParaRPr lang="en-US"/>
        </a:p>
      </dgm:t>
    </dgm:pt>
    <dgm:pt modelId="{36CAB5F1-00AF-44D3-A645-76319263F1E8}" type="sibTrans" cxnId="{7F7A2748-B5DA-4613-8FF5-2C99242FB3EE}">
      <dgm:prSet/>
      <dgm:spPr/>
      <dgm:t>
        <a:bodyPr/>
        <a:lstStyle/>
        <a:p>
          <a:endParaRPr lang="en-US"/>
        </a:p>
      </dgm:t>
    </dgm:pt>
    <dgm:pt modelId="{33800560-3EED-4691-BF01-4452FE141AA7}">
      <dgm:prSet phldrT="[Text]"/>
      <dgm:spPr/>
      <dgm:t>
        <a:bodyPr/>
        <a:lstStyle/>
        <a:p>
          <a:r>
            <a:rPr lang="en-US"/>
            <a:t>2</a:t>
          </a:r>
        </a:p>
      </dgm:t>
    </dgm:pt>
    <dgm:pt modelId="{1B6681C6-7DC8-4308-B2FD-0EF151E129A0}" type="parTrans" cxnId="{C4B20E78-AD2C-422B-BCF1-5C14D30DADDC}">
      <dgm:prSet/>
      <dgm:spPr/>
      <dgm:t>
        <a:bodyPr/>
        <a:lstStyle/>
        <a:p>
          <a:endParaRPr lang="en-US"/>
        </a:p>
      </dgm:t>
    </dgm:pt>
    <dgm:pt modelId="{23E69A3E-8BBC-44E8-9846-14628D6C5CE5}" type="sibTrans" cxnId="{C4B20E78-AD2C-422B-BCF1-5C14D30DADDC}">
      <dgm:prSet/>
      <dgm:spPr/>
      <dgm:t>
        <a:bodyPr/>
        <a:lstStyle/>
        <a:p>
          <a:endParaRPr lang="en-US"/>
        </a:p>
      </dgm:t>
    </dgm:pt>
    <dgm:pt modelId="{C53A7CA2-A3C2-46EC-A97B-BC1A04D41EE1}">
      <dgm:prSet phldrT="[Text]"/>
      <dgm:spPr/>
      <dgm:t>
        <a:bodyPr/>
        <a:lstStyle/>
        <a:p>
          <a:r>
            <a:rPr lang="en-US"/>
            <a:t>3</a:t>
          </a:r>
        </a:p>
      </dgm:t>
    </dgm:pt>
    <dgm:pt modelId="{DFC7484F-2F23-45A9-9AB3-1B8C0BDA6B5D}" type="parTrans" cxnId="{2CD5F15F-5236-4397-A1F6-BE9D35C770C8}">
      <dgm:prSet/>
      <dgm:spPr/>
      <dgm:t>
        <a:bodyPr/>
        <a:lstStyle/>
        <a:p>
          <a:endParaRPr lang="en-US"/>
        </a:p>
      </dgm:t>
    </dgm:pt>
    <dgm:pt modelId="{2025CD3F-4295-4AA8-9446-C2EBADE6AAD1}" type="sibTrans" cxnId="{2CD5F15F-5236-4397-A1F6-BE9D35C770C8}">
      <dgm:prSet/>
      <dgm:spPr/>
      <dgm:t>
        <a:bodyPr/>
        <a:lstStyle/>
        <a:p>
          <a:endParaRPr lang="en-US"/>
        </a:p>
      </dgm:t>
    </dgm:pt>
    <dgm:pt modelId="{70E20AB8-6AF5-4FDD-811D-1CD5D416CB27}">
      <dgm:prSet/>
      <dgm:spPr/>
      <dgm:t>
        <a:bodyPr/>
        <a:lstStyle/>
        <a:p>
          <a:r>
            <a:rPr lang="en-US"/>
            <a:t>4</a:t>
          </a:r>
        </a:p>
      </dgm:t>
    </dgm:pt>
    <dgm:pt modelId="{C4CCF328-2778-4CD3-A8AA-2BB4030B0001}" type="parTrans" cxnId="{C5C86BB3-B90C-496B-9494-493DF3A30DF0}">
      <dgm:prSet/>
      <dgm:spPr/>
      <dgm:t>
        <a:bodyPr/>
        <a:lstStyle/>
        <a:p>
          <a:endParaRPr lang="en-US"/>
        </a:p>
      </dgm:t>
    </dgm:pt>
    <dgm:pt modelId="{2681D301-C7A8-4852-BEBD-31FE2411AE3D}" type="sibTrans" cxnId="{C5C86BB3-B90C-496B-9494-493DF3A30DF0}">
      <dgm:prSet/>
      <dgm:spPr/>
      <dgm:t>
        <a:bodyPr/>
        <a:lstStyle/>
        <a:p>
          <a:endParaRPr lang="en-US"/>
        </a:p>
      </dgm:t>
    </dgm:pt>
    <dgm:pt modelId="{B0017A6B-9500-40A8-AC8A-4480D12898AD}">
      <dgm:prSet/>
      <dgm:spPr/>
      <dgm:t>
        <a:bodyPr/>
        <a:lstStyle/>
        <a:p>
          <a:endParaRPr lang="en-US"/>
        </a:p>
      </dgm:t>
    </dgm:pt>
    <dgm:pt modelId="{463C0C1C-8481-4EE6-AB06-6F38841F17AC}" type="parTrans" cxnId="{3BCFB24E-5CEE-4623-AA37-70DBB4192ADE}">
      <dgm:prSet/>
      <dgm:spPr/>
      <dgm:t>
        <a:bodyPr/>
        <a:lstStyle/>
        <a:p>
          <a:endParaRPr lang="en-US"/>
        </a:p>
      </dgm:t>
    </dgm:pt>
    <dgm:pt modelId="{01434570-71C4-49CB-A7EB-B31B52929E8A}" type="sibTrans" cxnId="{3BCFB24E-5CEE-4623-AA37-70DBB4192ADE}">
      <dgm:prSet/>
      <dgm:spPr/>
      <dgm:t>
        <a:bodyPr/>
        <a:lstStyle/>
        <a:p>
          <a:endParaRPr lang="en-US"/>
        </a:p>
      </dgm:t>
    </dgm:pt>
    <dgm:pt modelId="{A7CC4B6A-2554-49A3-91DF-2392867ECE0D}">
      <dgm:prSet/>
      <dgm:spPr/>
      <dgm:t>
        <a:bodyPr/>
        <a:lstStyle/>
        <a:p>
          <a:endParaRPr lang="en-US"/>
        </a:p>
      </dgm:t>
    </dgm:pt>
    <dgm:pt modelId="{43684870-0271-4903-83FD-6F0F90017A3E}" type="parTrans" cxnId="{5D82BB8A-B64A-4D5D-A1C8-E7D29B6B714E}">
      <dgm:prSet/>
      <dgm:spPr/>
      <dgm:t>
        <a:bodyPr/>
        <a:lstStyle/>
        <a:p>
          <a:endParaRPr lang="en-US"/>
        </a:p>
      </dgm:t>
    </dgm:pt>
    <dgm:pt modelId="{8276A80B-3ED2-4C24-932F-7E268222C566}" type="sibTrans" cxnId="{5D82BB8A-B64A-4D5D-A1C8-E7D29B6B714E}">
      <dgm:prSet/>
      <dgm:spPr/>
      <dgm:t>
        <a:bodyPr/>
        <a:lstStyle/>
        <a:p>
          <a:endParaRPr lang="en-US"/>
        </a:p>
      </dgm:t>
    </dgm:pt>
    <dgm:pt modelId="{4DDE0BA4-D1E9-43EA-B420-92D51DCDD183}">
      <dgm:prSet/>
      <dgm:spPr/>
      <dgm:t>
        <a:bodyPr/>
        <a:lstStyle/>
        <a:p>
          <a:endParaRPr lang="en-US"/>
        </a:p>
      </dgm:t>
    </dgm:pt>
    <dgm:pt modelId="{82742CDC-55D9-4443-B039-DD4EC6754A4D}" type="parTrans" cxnId="{80E21178-13BB-40DF-8101-8220DA3D9268}">
      <dgm:prSet/>
      <dgm:spPr/>
      <dgm:t>
        <a:bodyPr/>
        <a:lstStyle/>
        <a:p>
          <a:endParaRPr lang="en-US"/>
        </a:p>
      </dgm:t>
    </dgm:pt>
    <dgm:pt modelId="{614B6788-FB47-4E98-ADE4-7E3699E94CCD}" type="sibTrans" cxnId="{80E21178-13BB-40DF-8101-8220DA3D9268}">
      <dgm:prSet/>
      <dgm:spPr/>
      <dgm:t>
        <a:bodyPr/>
        <a:lstStyle/>
        <a:p>
          <a:endParaRPr lang="en-US"/>
        </a:p>
      </dgm:t>
    </dgm:pt>
    <dgm:pt modelId="{F1561DA1-E236-41CF-9404-535866610E72}">
      <dgm:prSet/>
      <dgm:spPr/>
      <dgm:t>
        <a:bodyPr/>
        <a:lstStyle/>
        <a:p>
          <a:endParaRPr lang="en-US"/>
        </a:p>
      </dgm:t>
    </dgm:pt>
    <dgm:pt modelId="{40C56977-84BF-4E3A-B6BE-2489ED9F0F49}" type="parTrans" cxnId="{7F66705F-8377-4EB9-9ABB-165EC9BCDBF4}">
      <dgm:prSet/>
      <dgm:spPr/>
      <dgm:t>
        <a:bodyPr/>
        <a:lstStyle/>
        <a:p>
          <a:endParaRPr lang="en-US"/>
        </a:p>
      </dgm:t>
    </dgm:pt>
    <dgm:pt modelId="{7A52FEFF-7E85-4911-A33E-C216B03F3EAD}" type="sibTrans" cxnId="{7F66705F-8377-4EB9-9ABB-165EC9BCDBF4}">
      <dgm:prSet/>
      <dgm:spPr/>
      <dgm:t>
        <a:bodyPr/>
        <a:lstStyle/>
        <a:p>
          <a:endParaRPr lang="en-US"/>
        </a:p>
      </dgm:t>
    </dgm:pt>
    <dgm:pt modelId="{EE8974A1-353A-4642-9234-3D0D580DE67E}">
      <dgm:prSet/>
      <dgm:spPr/>
      <dgm:t>
        <a:bodyPr/>
        <a:lstStyle/>
        <a:p>
          <a:r>
            <a:rPr lang="en-US"/>
            <a:t>Remarque</a:t>
          </a:r>
        </a:p>
      </dgm:t>
    </dgm:pt>
    <dgm:pt modelId="{22B0794E-8177-4B49-9130-D91478430647}" type="parTrans" cxnId="{85DBF167-AD4B-4E36-905E-622F44FCA2F9}">
      <dgm:prSet/>
      <dgm:spPr/>
      <dgm:t>
        <a:bodyPr/>
        <a:lstStyle/>
        <a:p>
          <a:endParaRPr lang="en-US"/>
        </a:p>
      </dgm:t>
    </dgm:pt>
    <dgm:pt modelId="{D68D5802-E1F0-4CED-8EB9-8DA99A03249B}" type="sibTrans" cxnId="{85DBF167-AD4B-4E36-905E-622F44FCA2F9}">
      <dgm:prSet/>
      <dgm:spPr/>
      <dgm:t>
        <a:bodyPr/>
        <a:lstStyle/>
        <a:p>
          <a:endParaRPr lang="en-US"/>
        </a:p>
      </dgm:t>
    </dgm:pt>
    <dgm:pt modelId="{58EEFEA8-3AD2-4879-B6D1-17FDB13A0F76}">
      <dgm:prSet/>
      <dgm:spPr/>
      <dgm:t>
        <a:bodyPr/>
        <a:lstStyle/>
        <a:p>
          <a:endParaRPr lang="en-US"/>
        </a:p>
      </dgm:t>
    </dgm:pt>
    <dgm:pt modelId="{EC8374C7-D816-48E8-A1D4-0F84B1C781AF}" type="parTrans" cxnId="{C741BEB6-D003-4626-BC7B-CD48B106BAAF}">
      <dgm:prSet/>
      <dgm:spPr/>
      <dgm:t>
        <a:bodyPr/>
        <a:lstStyle/>
        <a:p>
          <a:endParaRPr lang="en-US"/>
        </a:p>
      </dgm:t>
    </dgm:pt>
    <dgm:pt modelId="{F7045473-6185-4297-BE3C-818E6D903D74}" type="sibTrans" cxnId="{C741BEB6-D003-4626-BC7B-CD48B106BAAF}">
      <dgm:prSet/>
      <dgm:spPr/>
      <dgm:t>
        <a:bodyPr/>
        <a:lstStyle/>
        <a:p>
          <a:endParaRPr lang="en-US"/>
        </a:p>
      </dgm:t>
    </dgm:pt>
    <dgm:pt modelId="{164BBD04-C9AE-4CD2-8D26-63F168627838}" type="pres">
      <dgm:prSet presAssocID="{C1360F5A-EA64-452C-A355-773DFC1052FA}" presName="linearFlow" presStyleCnt="0">
        <dgm:presLayoutVars>
          <dgm:dir/>
          <dgm:animLvl val="lvl"/>
          <dgm:resizeHandles val="exact"/>
        </dgm:presLayoutVars>
      </dgm:prSet>
      <dgm:spPr/>
      <dgm:t>
        <a:bodyPr/>
        <a:lstStyle/>
        <a:p>
          <a:endParaRPr lang="en-CA"/>
        </a:p>
      </dgm:t>
    </dgm:pt>
    <dgm:pt modelId="{5176D579-AB6C-4684-99E9-ED86500DA53F}" type="pres">
      <dgm:prSet presAssocID="{03B850FD-C064-4B84-979A-71DB91233571}" presName="composite" presStyleCnt="0"/>
      <dgm:spPr/>
    </dgm:pt>
    <dgm:pt modelId="{EDA6267E-6204-4034-9D94-8DEB6EEA7FF5}" type="pres">
      <dgm:prSet presAssocID="{03B850FD-C064-4B84-979A-71DB91233571}" presName="parentText" presStyleLbl="alignNode1" presStyleIdx="0" presStyleCnt="5">
        <dgm:presLayoutVars>
          <dgm:chMax val="1"/>
          <dgm:bulletEnabled val="1"/>
        </dgm:presLayoutVars>
      </dgm:prSet>
      <dgm:spPr/>
      <dgm:t>
        <a:bodyPr/>
        <a:lstStyle/>
        <a:p>
          <a:endParaRPr lang="en-US"/>
        </a:p>
      </dgm:t>
    </dgm:pt>
    <dgm:pt modelId="{C7DCAFE6-57B4-4648-91CD-CFCF04D82648}" type="pres">
      <dgm:prSet presAssocID="{03B850FD-C064-4B84-979A-71DB91233571}" presName="descendantText" presStyleLbl="alignAcc1" presStyleIdx="0" presStyleCnt="5" custLinFactNeighborX="0" custLinFactNeighborY="-301">
        <dgm:presLayoutVars>
          <dgm:bulletEnabled val="1"/>
        </dgm:presLayoutVars>
      </dgm:prSet>
      <dgm:spPr/>
      <dgm:t>
        <a:bodyPr/>
        <a:lstStyle/>
        <a:p>
          <a:endParaRPr lang="en-CA"/>
        </a:p>
      </dgm:t>
    </dgm:pt>
    <dgm:pt modelId="{E43D5151-758E-497A-A902-33DA890951DB}" type="pres">
      <dgm:prSet presAssocID="{36CAB5F1-00AF-44D3-A645-76319263F1E8}" presName="sp" presStyleCnt="0"/>
      <dgm:spPr/>
    </dgm:pt>
    <dgm:pt modelId="{5453D8E4-4902-4BEB-8996-1F30180A8880}" type="pres">
      <dgm:prSet presAssocID="{33800560-3EED-4691-BF01-4452FE141AA7}" presName="composite" presStyleCnt="0"/>
      <dgm:spPr/>
    </dgm:pt>
    <dgm:pt modelId="{EC996C39-6ADA-4352-B1CA-69F7F86668CA}" type="pres">
      <dgm:prSet presAssocID="{33800560-3EED-4691-BF01-4452FE141AA7}" presName="parentText" presStyleLbl="alignNode1" presStyleIdx="1" presStyleCnt="5">
        <dgm:presLayoutVars>
          <dgm:chMax val="1"/>
          <dgm:bulletEnabled val="1"/>
        </dgm:presLayoutVars>
      </dgm:prSet>
      <dgm:spPr/>
      <dgm:t>
        <a:bodyPr/>
        <a:lstStyle/>
        <a:p>
          <a:endParaRPr lang="en-CA"/>
        </a:p>
      </dgm:t>
    </dgm:pt>
    <dgm:pt modelId="{ED9B7B1A-62BF-4516-B5B3-367A5D89EC20}" type="pres">
      <dgm:prSet presAssocID="{33800560-3EED-4691-BF01-4452FE141AA7}" presName="descendantText" presStyleLbl="alignAcc1" presStyleIdx="1" presStyleCnt="5" custScaleY="124970">
        <dgm:presLayoutVars>
          <dgm:bulletEnabled val="1"/>
        </dgm:presLayoutVars>
      </dgm:prSet>
      <dgm:spPr/>
      <dgm:t>
        <a:bodyPr/>
        <a:lstStyle/>
        <a:p>
          <a:endParaRPr lang="en-CA"/>
        </a:p>
      </dgm:t>
    </dgm:pt>
    <dgm:pt modelId="{FAE85847-043A-4867-AC06-2622C1974BE4}" type="pres">
      <dgm:prSet presAssocID="{23E69A3E-8BBC-44E8-9846-14628D6C5CE5}" presName="sp" presStyleCnt="0"/>
      <dgm:spPr/>
    </dgm:pt>
    <dgm:pt modelId="{DAD0A732-6156-45A0-8FCD-08346A00420D}" type="pres">
      <dgm:prSet presAssocID="{C53A7CA2-A3C2-46EC-A97B-BC1A04D41EE1}" presName="composite" presStyleCnt="0"/>
      <dgm:spPr/>
    </dgm:pt>
    <dgm:pt modelId="{330961B5-D250-4D88-9EDD-03403C30CD90}" type="pres">
      <dgm:prSet presAssocID="{C53A7CA2-A3C2-46EC-A97B-BC1A04D41EE1}" presName="parentText" presStyleLbl="alignNode1" presStyleIdx="2" presStyleCnt="5">
        <dgm:presLayoutVars>
          <dgm:chMax val="1"/>
          <dgm:bulletEnabled val="1"/>
        </dgm:presLayoutVars>
      </dgm:prSet>
      <dgm:spPr/>
      <dgm:t>
        <a:bodyPr/>
        <a:lstStyle/>
        <a:p>
          <a:endParaRPr lang="en-CA"/>
        </a:p>
      </dgm:t>
    </dgm:pt>
    <dgm:pt modelId="{4E1D3574-044F-4CC9-AFA8-CBA96304F77C}" type="pres">
      <dgm:prSet presAssocID="{C53A7CA2-A3C2-46EC-A97B-BC1A04D41EE1}" presName="descendantText" presStyleLbl="alignAcc1" presStyleIdx="2" presStyleCnt="5">
        <dgm:presLayoutVars>
          <dgm:bulletEnabled val="1"/>
        </dgm:presLayoutVars>
      </dgm:prSet>
      <dgm:spPr/>
      <dgm:t>
        <a:bodyPr/>
        <a:lstStyle/>
        <a:p>
          <a:endParaRPr lang="en-CA"/>
        </a:p>
      </dgm:t>
    </dgm:pt>
    <dgm:pt modelId="{2803CBC6-399C-498A-85A4-CFDF83D28A49}" type="pres">
      <dgm:prSet presAssocID="{2025CD3F-4295-4AA8-9446-C2EBADE6AAD1}" presName="sp" presStyleCnt="0"/>
      <dgm:spPr/>
    </dgm:pt>
    <dgm:pt modelId="{1855A0C1-8791-4AF7-88C4-E3ED7DF4FCDF}" type="pres">
      <dgm:prSet presAssocID="{70E20AB8-6AF5-4FDD-811D-1CD5D416CB27}" presName="composite" presStyleCnt="0"/>
      <dgm:spPr/>
    </dgm:pt>
    <dgm:pt modelId="{1EF3532E-8A5A-4D6D-96DB-28C630EDC5D2}" type="pres">
      <dgm:prSet presAssocID="{70E20AB8-6AF5-4FDD-811D-1CD5D416CB27}" presName="parentText" presStyleLbl="alignNode1" presStyleIdx="3" presStyleCnt="5">
        <dgm:presLayoutVars>
          <dgm:chMax val="1"/>
          <dgm:bulletEnabled val="1"/>
        </dgm:presLayoutVars>
      </dgm:prSet>
      <dgm:spPr/>
      <dgm:t>
        <a:bodyPr/>
        <a:lstStyle/>
        <a:p>
          <a:endParaRPr lang="en-CA"/>
        </a:p>
      </dgm:t>
    </dgm:pt>
    <dgm:pt modelId="{59461BC5-6394-4E08-BB4F-C6E05D85155D}" type="pres">
      <dgm:prSet presAssocID="{70E20AB8-6AF5-4FDD-811D-1CD5D416CB27}" presName="descendantText" presStyleLbl="alignAcc1" presStyleIdx="3" presStyleCnt="5" custScaleY="139023">
        <dgm:presLayoutVars>
          <dgm:bulletEnabled val="1"/>
        </dgm:presLayoutVars>
      </dgm:prSet>
      <dgm:spPr/>
      <dgm:t>
        <a:bodyPr/>
        <a:lstStyle/>
        <a:p>
          <a:endParaRPr lang="en-CA"/>
        </a:p>
      </dgm:t>
    </dgm:pt>
    <dgm:pt modelId="{757EF44B-DF84-4164-8D9A-876CAE9406D2}" type="pres">
      <dgm:prSet presAssocID="{2681D301-C7A8-4852-BEBD-31FE2411AE3D}" presName="sp" presStyleCnt="0"/>
      <dgm:spPr/>
    </dgm:pt>
    <dgm:pt modelId="{0DF4BC73-B609-4C89-B8C2-E3A6CF2BD89C}" type="pres">
      <dgm:prSet presAssocID="{EE8974A1-353A-4642-9234-3D0D580DE67E}" presName="composite" presStyleCnt="0"/>
      <dgm:spPr/>
    </dgm:pt>
    <dgm:pt modelId="{22561B6C-39EA-4ED6-89C8-55C1BD3816AB}" type="pres">
      <dgm:prSet presAssocID="{EE8974A1-353A-4642-9234-3D0D580DE67E}" presName="parentText" presStyleLbl="alignNode1" presStyleIdx="4" presStyleCnt="5">
        <dgm:presLayoutVars>
          <dgm:chMax val="1"/>
          <dgm:bulletEnabled val="1"/>
        </dgm:presLayoutVars>
      </dgm:prSet>
      <dgm:spPr/>
      <dgm:t>
        <a:bodyPr/>
        <a:lstStyle/>
        <a:p>
          <a:endParaRPr lang="en-CA"/>
        </a:p>
      </dgm:t>
    </dgm:pt>
    <dgm:pt modelId="{A9066AA0-CBC6-44E4-B132-5CCCCBD3A885}" type="pres">
      <dgm:prSet presAssocID="{EE8974A1-353A-4642-9234-3D0D580DE67E}" presName="descendantText" presStyleLbl="alignAcc1" presStyleIdx="4" presStyleCnt="5" custScaleY="123282">
        <dgm:presLayoutVars>
          <dgm:bulletEnabled val="1"/>
        </dgm:presLayoutVars>
      </dgm:prSet>
      <dgm:spPr/>
      <dgm:t>
        <a:bodyPr/>
        <a:lstStyle/>
        <a:p>
          <a:endParaRPr lang="en-CA"/>
        </a:p>
      </dgm:t>
    </dgm:pt>
  </dgm:ptLst>
  <dgm:cxnLst>
    <dgm:cxn modelId="{EB1B5331-376B-4503-90B2-2FA2E9AF0DF3}" type="presOf" srcId="{F1561DA1-E236-41CF-9404-535866610E72}" destId="{59461BC5-6394-4E08-BB4F-C6E05D85155D}" srcOrd="0" destOrd="0" presId="urn:microsoft.com/office/officeart/2005/8/layout/chevron2"/>
    <dgm:cxn modelId="{C6E3A164-D52B-4333-81C9-6F69DD42F687}" type="presOf" srcId="{58EEFEA8-3AD2-4879-B6D1-17FDB13A0F76}" destId="{A9066AA0-CBC6-44E4-B132-5CCCCBD3A885}" srcOrd="0" destOrd="0" presId="urn:microsoft.com/office/officeart/2005/8/layout/chevron2"/>
    <dgm:cxn modelId="{C5C86BB3-B90C-496B-9494-493DF3A30DF0}" srcId="{C1360F5A-EA64-452C-A355-773DFC1052FA}" destId="{70E20AB8-6AF5-4FDD-811D-1CD5D416CB27}" srcOrd="3" destOrd="0" parTransId="{C4CCF328-2778-4CD3-A8AA-2BB4030B0001}" sibTransId="{2681D301-C7A8-4852-BEBD-31FE2411AE3D}"/>
    <dgm:cxn modelId="{3703EEDE-419C-4776-922C-713BF305971F}" type="presOf" srcId="{70E20AB8-6AF5-4FDD-811D-1CD5D416CB27}" destId="{1EF3532E-8A5A-4D6D-96DB-28C630EDC5D2}" srcOrd="0" destOrd="0" presId="urn:microsoft.com/office/officeart/2005/8/layout/chevron2"/>
    <dgm:cxn modelId="{80E21178-13BB-40DF-8101-8220DA3D9268}" srcId="{C53A7CA2-A3C2-46EC-A97B-BC1A04D41EE1}" destId="{4DDE0BA4-D1E9-43EA-B420-92D51DCDD183}" srcOrd="0" destOrd="0" parTransId="{82742CDC-55D9-4443-B039-DD4EC6754A4D}" sibTransId="{614B6788-FB47-4E98-ADE4-7E3699E94CCD}"/>
    <dgm:cxn modelId="{C4B20E78-AD2C-422B-BCF1-5C14D30DADDC}" srcId="{C1360F5A-EA64-452C-A355-773DFC1052FA}" destId="{33800560-3EED-4691-BF01-4452FE141AA7}" srcOrd="1" destOrd="0" parTransId="{1B6681C6-7DC8-4308-B2FD-0EF151E129A0}" sibTransId="{23E69A3E-8BBC-44E8-9846-14628D6C5CE5}"/>
    <dgm:cxn modelId="{1BA31E6C-12C7-4B01-8E35-C6DCA4C1C9FE}" type="presOf" srcId="{A7CC4B6A-2554-49A3-91DF-2392867ECE0D}" destId="{ED9B7B1A-62BF-4516-B5B3-367A5D89EC20}" srcOrd="0" destOrd="0" presId="urn:microsoft.com/office/officeart/2005/8/layout/chevron2"/>
    <dgm:cxn modelId="{5D82BB8A-B64A-4D5D-A1C8-E7D29B6B714E}" srcId="{33800560-3EED-4691-BF01-4452FE141AA7}" destId="{A7CC4B6A-2554-49A3-91DF-2392867ECE0D}" srcOrd="0" destOrd="0" parTransId="{43684870-0271-4903-83FD-6F0F90017A3E}" sibTransId="{8276A80B-3ED2-4C24-932F-7E268222C566}"/>
    <dgm:cxn modelId="{370B4826-B7C3-45C8-AB6E-7D43DACE3440}" type="presOf" srcId="{03B850FD-C064-4B84-979A-71DB91233571}" destId="{EDA6267E-6204-4034-9D94-8DEB6EEA7FF5}" srcOrd="0" destOrd="0" presId="urn:microsoft.com/office/officeart/2005/8/layout/chevron2"/>
    <dgm:cxn modelId="{C741BEB6-D003-4626-BC7B-CD48B106BAAF}" srcId="{EE8974A1-353A-4642-9234-3D0D580DE67E}" destId="{58EEFEA8-3AD2-4879-B6D1-17FDB13A0F76}" srcOrd="0" destOrd="0" parTransId="{EC8374C7-D816-48E8-A1D4-0F84B1C781AF}" sibTransId="{F7045473-6185-4297-BE3C-818E6D903D74}"/>
    <dgm:cxn modelId="{3BA4B269-CABF-4E19-A0DC-9BBC8D246DFF}" type="presOf" srcId="{C1360F5A-EA64-452C-A355-773DFC1052FA}" destId="{164BBD04-C9AE-4CD2-8D26-63F168627838}" srcOrd="0" destOrd="0" presId="urn:microsoft.com/office/officeart/2005/8/layout/chevron2"/>
    <dgm:cxn modelId="{3162CE88-450E-4559-A532-E43ECDAAC320}" type="presOf" srcId="{4DDE0BA4-D1E9-43EA-B420-92D51DCDD183}" destId="{4E1D3574-044F-4CC9-AFA8-CBA96304F77C}" srcOrd="0" destOrd="0" presId="urn:microsoft.com/office/officeart/2005/8/layout/chevron2"/>
    <dgm:cxn modelId="{7F7A2748-B5DA-4613-8FF5-2C99242FB3EE}" srcId="{C1360F5A-EA64-452C-A355-773DFC1052FA}" destId="{03B850FD-C064-4B84-979A-71DB91233571}" srcOrd="0" destOrd="0" parTransId="{7DCD181F-72FA-4B92-99B6-44AE8DB65910}" sibTransId="{36CAB5F1-00AF-44D3-A645-76319263F1E8}"/>
    <dgm:cxn modelId="{2CD5F15F-5236-4397-A1F6-BE9D35C770C8}" srcId="{C1360F5A-EA64-452C-A355-773DFC1052FA}" destId="{C53A7CA2-A3C2-46EC-A97B-BC1A04D41EE1}" srcOrd="2" destOrd="0" parTransId="{DFC7484F-2F23-45A9-9AB3-1B8C0BDA6B5D}" sibTransId="{2025CD3F-4295-4AA8-9446-C2EBADE6AAD1}"/>
    <dgm:cxn modelId="{59295BF1-9B50-4D44-9168-3461AFAF7408}" type="presOf" srcId="{33800560-3EED-4691-BF01-4452FE141AA7}" destId="{EC996C39-6ADA-4352-B1CA-69F7F86668CA}" srcOrd="0" destOrd="0" presId="urn:microsoft.com/office/officeart/2005/8/layout/chevron2"/>
    <dgm:cxn modelId="{B4FAFAC5-FB16-43EE-A21E-F97CF939D631}" type="presOf" srcId="{B0017A6B-9500-40A8-AC8A-4480D12898AD}" destId="{C7DCAFE6-57B4-4648-91CD-CFCF04D82648}" srcOrd="0" destOrd="0" presId="urn:microsoft.com/office/officeart/2005/8/layout/chevron2"/>
    <dgm:cxn modelId="{3BCFB24E-5CEE-4623-AA37-70DBB4192ADE}" srcId="{03B850FD-C064-4B84-979A-71DB91233571}" destId="{B0017A6B-9500-40A8-AC8A-4480D12898AD}" srcOrd="0" destOrd="0" parTransId="{463C0C1C-8481-4EE6-AB06-6F38841F17AC}" sibTransId="{01434570-71C4-49CB-A7EB-B31B52929E8A}"/>
    <dgm:cxn modelId="{85DBF167-AD4B-4E36-905E-622F44FCA2F9}" srcId="{C1360F5A-EA64-452C-A355-773DFC1052FA}" destId="{EE8974A1-353A-4642-9234-3D0D580DE67E}" srcOrd="4" destOrd="0" parTransId="{22B0794E-8177-4B49-9130-D91478430647}" sibTransId="{D68D5802-E1F0-4CED-8EB9-8DA99A03249B}"/>
    <dgm:cxn modelId="{7F66705F-8377-4EB9-9ABB-165EC9BCDBF4}" srcId="{70E20AB8-6AF5-4FDD-811D-1CD5D416CB27}" destId="{F1561DA1-E236-41CF-9404-535866610E72}" srcOrd="0" destOrd="0" parTransId="{40C56977-84BF-4E3A-B6BE-2489ED9F0F49}" sibTransId="{7A52FEFF-7E85-4911-A33E-C216B03F3EAD}"/>
    <dgm:cxn modelId="{BF04BDFA-BA3F-4AE7-85A9-74556F2834AE}" type="presOf" srcId="{C53A7CA2-A3C2-46EC-A97B-BC1A04D41EE1}" destId="{330961B5-D250-4D88-9EDD-03403C30CD90}" srcOrd="0" destOrd="0" presId="urn:microsoft.com/office/officeart/2005/8/layout/chevron2"/>
    <dgm:cxn modelId="{3119961C-5E22-41C3-9072-2BC21858637B}" type="presOf" srcId="{EE8974A1-353A-4642-9234-3D0D580DE67E}" destId="{22561B6C-39EA-4ED6-89C8-55C1BD3816AB}" srcOrd="0" destOrd="0" presId="urn:microsoft.com/office/officeart/2005/8/layout/chevron2"/>
    <dgm:cxn modelId="{CDDA1FB0-C18A-4823-9DAE-A9D17162C8C6}" type="presParOf" srcId="{164BBD04-C9AE-4CD2-8D26-63F168627838}" destId="{5176D579-AB6C-4684-99E9-ED86500DA53F}" srcOrd="0" destOrd="0" presId="urn:microsoft.com/office/officeart/2005/8/layout/chevron2"/>
    <dgm:cxn modelId="{95A0B781-024A-4C83-9D94-CB6CB9B6C13F}" type="presParOf" srcId="{5176D579-AB6C-4684-99E9-ED86500DA53F}" destId="{EDA6267E-6204-4034-9D94-8DEB6EEA7FF5}" srcOrd="0" destOrd="0" presId="urn:microsoft.com/office/officeart/2005/8/layout/chevron2"/>
    <dgm:cxn modelId="{C44C98A1-B702-4BB0-8140-9CD1A962F313}" type="presParOf" srcId="{5176D579-AB6C-4684-99E9-ED86500DA53F}" destId="{C7DCAFE6-57B4-4648-91CD-CFCF04D82648}" srcOrd="1" destOrd="0" presId="urn:microsoft.com/office/officeart/2005/8/layout/chevron2"/>
    <dgm:cxn modelId="{F7CB2DC6-DAD9-427C-AA54-03988655FFD3}" type="presParOf" srcId="{164BBD04-C9AE-4CD2-8D26-63F168627838}" destId="{E43D5151-758E-497A-A902-33DA890951DB}" srcOrd="1" destOrd="0" presId="urn:microsoft.com/office/officeart/2005/8/layout/chevron2"/>
    <dgm:cxn modelId="{7B4B34C3-5045-4D88-8CDF-DFDFD115D7BE}" type="presParOf" srcId="{164BBD04-C9AE-4CD2-8D26-63F168627838}" destId="{5453D8E4-4902-4BEB-8996-1F30180A8880}" srcOrd="2" destOrd="0" presId="urn:microsoft.com/office/officeart/2005/8/layout/chevron2"/>
    <dgm:cxn modelId="{308D44C2-46F3-47F0-ABB7-C0BCC4D3E968}" type="presParOf" srcId="{5453D8E4-4902-4BEB-8996-1F30180A8880}" destId="{EC996C39-6ADA-4352-B1CA-69F7F86668CA}" srcOrd="0" destOrd="0" presId="urn:microsoft.com/office/officeart/2005/8/layout/chevron2"/>
    <dgm:cxn modelId="{20AC3AA5-99FE-4EF2-AD02-F8A8706F031D}" type="presParOf" srcId="{5453D8E4-4902-4BEB-8996-1F30180A8880}" destId="{ED9B7B1A-62BF-4516-B5B3-367A5D89EC20}" srcOrd="1" destOrd="0" presId="urn:microsoft.com/office/officeart/2005/8/layout/chevron2"/>
    <dgm:cxn modelId="{5A973638-B35F-45CE-83A3-72CAFF21FAD1}" type="presParOf" srcId="{164BBD04-C9AE-4CD2-8D26-63F168627838}" destId="{FAE85847-043A-4867-AC06-2622C1974BE4}" srcOrd="3" destOrd="0" presId="urn:microsoft.com/office/officeart/2005/8/layout/chevron2"/>
    <dgm:cxn modelId="{9F661660-CD1A-403B-8C65-92B4192535D6}" type="presParOf" srcId="{164BBD04-C9AE-4CD2-8D26-63F168627838}" destId="{DAD0A732-6156-45A0-8FCD-08346A00420D}" srcOrd="4" destOrd="0" presId="urn:microsoft.com/office/officeart/2005/8/layout/chevron2"/>
    <dgm:cxn modelId="{75BA2598-15BD-40AC-8A49-53C596B28C44}" type="presParOf" srcId="{DAD0A732-6156-45A0-8FCD-08346A00420D}" destId="{330961B5-D250-4D88-9EDD-03403C30CD90}" srcOrd="0" destOrd="0" presId="urn:microsoft.com/office/officeart/2005/8/layout/chevron2"/>
    <dgm:cxn modelId="{87721C19-E905-4266-A111-F939CD166971}" type="presParOf" srcId="{DAD0A732-6156-45A0-8FCD-08346A00420D}" destId="{4E1D3574-044F-4CC9-AFA8-CBA96304F77C}" srcOrd="1" destOrd="0" presId="urn:microsoft.com/office/officeart/2005/8/layout/chevron2"/>
    <dgm:cxn modelId="{3E4FCD84-4A13-4A2C-879E-30A497E57767}" type="presParOf" srcId="{164BBD04-C9AE-4CD2-8D26-63F168627838}" destId="{2803CBC6-399C-498A-85A4-CFDF83D28A49}" srcOrd="5" destOrd="0" presId="urn:microsoft.com/office/officeart/2005/8/layout/chevron2"/>
    <dgm:cxn modelId="{4AB48E8B-9B0B-4273-AF23-B2CDDBD90DE1}" type="presParOf" srcId="{164BBD04-C9AE-4CD2-8D26-63F168627838}" destId="{1855A0C1-8791-4AF7-88C4-E3ED7DF4FCDF}" srcOrd="6" destOrd="0" presId="urn:microsoft.com/office/officeart/2005/8/layout/chevron2"/>
    <dgm:cxn modelId="{0C9FF5F0-EA0D-4D2E-98DC-78CA9219F66E}" type="presParOf" srcId="{1855A0C1-8791-4AF7-88C4-E3ED7DF4FCDF}" destId="{1EF3532E-8A5A-4D6D-96DB-28C630EDC5D2}" srcOrd="0" destOrd="0" presId="urn:microsoft.com/office/officeart/2005/8/layout/chevron2"/>
    <dgm:cxn modelId="{3D234AB8-4951-4084-A7F2-98702866F2B8}" type="presParOf" srcId="{1855A0C1-8791-4AF7-88C4-E3ED7DF4FCDF}" destId="{59461BC5-6394-4E08-BB4F-C6E05D85155D}" srcOrd="1" destOrd="0" presId="urn:microsoft.com/office/officeart/2005/8/layout/chevron2"/>
    <dgm:cxn modelId="{5931FD55-7881-41F0-825E-BCDDE412FB8C}" type="presParOf" srcId="{164BBD04-C9AE-4CD2-8D26-63F168627838}" destId="{757EF44B-DF84-4164-8D9A-876CAE9406D2}" srcOrd="7" destOrd="0" presId="urn:microsoft.com/office/officeart/2005/8/layout/chevron2"/>
    <dgm:cxn modelId="{8B706A46-BCE1-4BCD-A36B-0003177BAAB7}" type="presParOf" srcId="{164BBD04-C9AE-4CD2-8D26-63F168627838}" destId="{0DF4BC73-B609-4C89-B8C2-E3A6CF2BD89C}" srcOrd="8" destOrd="0" presId="urn:microsoft.com/office/officeart/2005/8/layout/chevron2"/>
    <dgm:cxn modelId="{3417D418-616E-4D86-BCE3-E6DB9F2938A7}" type="presParOf" srcId="{0DF4BC73-B609-4C89-B8C2-E3A6CF2BD89C}" destId="{22561B6C-39EA-4ED6-89C8-55C1BD3816AB}" srcOrd="0" destOrd="0" presId="urn:microsoft.com/office/officeart/2005/8/layout/chevron2"/>
    <dgm:cxn modelId="{107A6A65-AA2A-4DFE-85E6-8DD260BD56BC}" type="presParOf" srcId="{0DF4BC73-B609-4C89-B8C2-E3A6CF2BD89C}" destId="{A9066AA0-CBC6-44E4-B132-5CCCCBD3A885}" srcOrd="1" destOrd="0" presId="urn:microsoft.com/office/officeart/2005/8/layout/chevron2"/>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6267E-6204-4034-9D94-8DEB6EEA7FF5}">
      <dsp:nvSpPr>
        <dsp:cNvPr id="0" name=""/>
        <dsp:cNvSpPr/>
      </dsp:nvSpPr>
      <dsp:spPr>
        <a:xfrm rot="5400000">
          <a:off x="-149592" y="160879"/>
          <a:ext cx="997284" cy="69809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a:t>
          </a:r>
        </a:p>
      </dsp:txBody>
      <dsp:txXfrm rot="-5400000">
        <a:off x="1" y="360337"/>
        <a:ext cx="698099" cy="299185"/>
      </dsp:txXfrm>
    </dsp:sp>
    <dsp:sp modelId="{C7DCAFE6-57B4-4648-91CD-CFCF04D82648}">
      <dsp:nvSpPr>
        <dsp:cNvPr id="0" name=""/>
        <dsp:cNvSpPr/>
      </dsp:nvSpPr>
      <dsp:spPr>
        <a:xfrm rot="5400000">
          <a:off x="3729098" y="-3021663"/>
          <a:ext cx="648235" cy="671023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0256" tIns="24130" rIns="24130" bIns="24130" numCol="1" spcCol="1270" anchor="ctr" anchorCtr="0">
          <a:noAutofit/>
        </a:bodyPr>
        <a:lstStyle/>
        <a:p>
          <a:pPr marL="285750" lvl="1" indent="-285750" algn="l" defTabSz="1689100">
            <a:lnSpc>
              <a:spcPct val="90000"/>
            </a:lnSpc>
            <a:spcBef>
              <a:spcPct val="0"/>
            </a:spcBef>
            <a:spcAft>
              <a:spcPct val="15000"/>
            </a:spcAft>
            <a:buChar char="••"/>
          </a:pPr>
          <a:endParaRPr lang="en-US" sz="3800" kern="1200"/>
        </a:p>
      </dsp:txBody>
      <dsp:txXfrm rot="-5400000">
        <a:off x="698099" y="40980"/>
        <a:ext cx="6678589" cy="584947"/>
      </dsp:txXfrm>
    </dsp:sp>
    <dsp:sp modelId="{EC996C39-6ADA-4352-B1CA-69F7F86668CA}">
      <dsp:nvSpPr>
        <dsp:cNvPr id="0" name=""/>
        <dsp:cNvSpPr/>
      </dsp:nvSpPr>
      <dsp:spPr>
        <a:xfrm rot="5400000">
          <a:off x="-149592" y="1128978"/>
          <a:ext cx="997284" cy="69809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a:t>
          </a:r>
        </a:p>
      </dsp:txBody>
      <dsp:txXfrm rot="-5400000">
        <a:off x="1" y="1328436"/>
        <a:ext cx="698099" cy="299185"/>
      </dsp:txXfrm>
    </dsp:sp>
    <dsp:sp modelId="{ED9B7B1A-62BF-4516-B5B3-367A5D89EC20}">
      <dsp:nvSpPr>
        <dsp:cNvPr id="0" name=""/>
        <dsp:cNvSpPr/>
      </dsp:nvSpPr>
      <dsp:spPr>
        <a:xfrm rot="5400000">
          <a:off x="3648166" y="-2051613"/>
          <a:ext cx="810099" cy="671023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en-US" sz="4600" kern="1200"/>
        </a:p>
      </dsp:txBody>
      <dsp:txXfrm rot="-5400000">
        <a:off x="698099" y="938000"/>
        <a:ext cx="6670687" cy="731007"/>
      </dsp:txXfrm>
    </dsp:sp>
    <dsp:sp modelId="{330961B5-D250-4D88-9EDD-03403C30CD90}">
      <dsp:nvSpPr>
        <dsp:cNvPr id="0" name=""/>
        <dsp:cNvSpPr/>
      </dsp:nvSpPr>
      <dsp:spPr>
        <a:xfrm rot="5400000">
          <a:off x="-149592" y="2016145"/>
          <a:ext cx="997284" cy="69809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3</a:t>
          </a:r>
        </a:p>
      </dsp:txBody>
      <dsp:txXfrm rot="-5400000">
        <a:off x="1" y="2215603"/>
        <a:ext cx="698099" cy="299185"/>
      </dsp:txXfrm>
    </dsp:sp>
    <dsp:sp modelId="{4E1D3574-044F-4CC9-AFA8-CBA96304F77C}">
      <dsp:nvSpPr>
        <dsp:cNvPr id="0" name=""/>
        <dsp:cNvSpPr/>
      </dsp:nvSpPr>
      <dsp:spPr>
        <a:xfrm rot="5400000">
          <a:off x="3729098" y="-1164446"/>
          <a:ext cx="648235" cy="671023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0256" tIns="24130" rIns="24130" bIns="24130" numCol="1" spcCol="1270" anchor="ctr" anchorCtr="0">
          <a:noAutofit/>
        </a:bodyPr>
        <a:lstStyle/>
        <a:p>
          <a:pPr marL="285750" lvl="1" indent="-285750" algn="l" defTabSz="1689100">
            <a:lnSpc>
              <a:spcPct val="90000"/>
            </a:lnSpc>
            <a:spcBef>
              <a:spcPct val="0"/>
            </a:spcBef>
            <a:spcAft>
              <a:spcPct val="15000"/>
            </a:spcAft>
            <a:buChar char="••"/>
          </a:pPr>
          <a:endParaRPr lang="en-US" sz="3800" kern="1200"/>
        </a:p>
      </dsp:txBody>
      <dsp:txXfrm rot="-5400000">
        <a:off x="698099" y="1898197"/>
        <a:ext cx="6678589" cy="584947"/>
      </dsp:txXfrm>
    </dsp:sp>
    <dsp:sp modelId="{1EF3532E-8A5A-4D6D-96DB-28C630EDC5D2}">
      <dsp:nvSpPr>
        <dsp:cNvPr id="0" name=""/>
        <dsp:cNvSpPr/>
      </dsp:nvSpPr>
      <dsp:spPr>
        <a:xfrm rot="5400000">
          <a:off x="-149592" y="3029793"/>
          <a:ext cx="997284" cy="69809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a:t>
          </a:r>
        </a:p>
      </dsp:txBody>
      <dsp:txXfrm rot="-5400000">
        <a:off x="1" y="3229251"/>
        <a:ext cx="698099" cy="299185"/>
      </dsp:txXfrm>
    </dsp:sp>
    <dsp:sp modelId="{59461BC5-6394-4E08-BB4F-C6E05D85155D}">
      <dsp:nvSpPr>
        <dsp:cNvPr id="0" name=""/>
        <dsp:cNvSpPr/>
      </dsp:nvSpPr>
      <dsp:spPr>
        <a:xfrm rot="5400000">
          <a:off x="3602618" y="-150798"/>
          <a:ext cx="901195" cy="671023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2712" tIns="32385" rIns="32385" bIns="32385" numCol="1" spcCol="1270" anchor="ctr" anchorCtr="0">
          <a:noAutofit/>
        </a:bodyPr>
        <a:lstStyle/>
        <a:p>
          <a:pPr marL="285750" lvl="1" indent="-285750" algn="l" defTabSz="2266950">
            <a:lnSpc>
              <a:spcPct val="90000"/>
            </a:lnSpc>
            <a:spcBef>
              <a:spcPct val="0"/>
            </a:spcBef>
            <a:spcAft>
              <a:spcPct val="15000"/>
            </a:spcAft>
            <a:buChar char="••"/>
          </a:pPr>
          <a:endParaRPr lang="en-US" sz="5100" kern="1200"/>
        </a:p>
      </dsp:txBody>
      <dsp:txXfrm rot="-5400000">
        <a:off x="698100" y="2797713"/>
        <a:ext cx="6666240" cy="813209"/>
      </dsp:txXfrm>
    </dsp:sp>
    <dsp:sp modelId="{22561B6C-39EA-4ED6-89C8-55C1BD3816AB}">
      <dsp:nvSpPr>
        <dsp:cNvPr id="0" name=""/>
        <dsp:cNvSpPr/>
      </dsp:nvSpPr>
      <dsp:spPr>
        <a:xfrm rot="5400000">
          <a:off x="-149592" y="3992421"/>
          <a:ext cx="997284" cy="69809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Remarque</a:t>
          </a:r>
        </a:p>
      </dsp:txBody>
      <dsp:txXfrm rot="-5400000">
        <a:off x="1" y="4191879"/>
        <a:ext cx="698099" cy="299185"/>
      </dsp:txXfrm>
    </dsp:sp>
    <dsp:sp modelId="{A9066AA0-CBC6-44E4-B132-5CCCCBD3A885}">
      <dsp:nvSpPr>
        <dsp:cNvPr id="0" name=""/>
        <dsp:cNvSpPr/>
      </dsp:nvSpPr>
      <dsp:spPr>
        <a:xfrm rot="5400000">
          <a:off x="3653637" y="811829"/>
          <a:ext cx="799157" cy="671023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en-US" sz="4600" kern="1200"/>
        </a:p>
      </dsp:txBody>
      <dsp:txXfrm rot="-5400000">
        <a:off x="698099" y="3806379"/>
        <a:ext cx="6671221" cy="7211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5136-197C-4F0E-82DD-F52F89F9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Evelyn [NC]</dc:creator>
  <cp:lastModifiedBy>Beaudoin-Walker, Jessica</cp:lastModifiedBy>
  <cp:revision>2</cp:revision>
  <cp:lastPrinted>2017-08-15T12:50:00Z</cp:lastPrinted>
  <dcterms:created xsi:type="dcterms:W3CDTF">2018-08-21T14:38:00Z</dcterms:created>
  <dcterms:modified xsi:type="dcterms:W3CDTF">2018-08-21T14:38:00Z</dcterms:modified>
</cp:coreProperties>
</file>