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E75" w:rsidRPr="00AD0B52" w:rsidRDefault="00D22E75" w:rsidP="00D22E75">
      <w:pPr>
        <w:pStyle w:val="NormalWeb"/>
        <w:spacing w:before="0" w:beforeAutospacing="0" w:after="0" w:afterAutospacing="0"/>
        <w:jc w:val="center"/>
        <w:rPr>
          <w:rFonts w:ascii="Arial" w:hAnsi="Arial"/>
          <w:b/>
          <w:lang w:val="en"/>
        </w:rPr>
      </w:pPr>
      <w:bookmarkStart w:id="0" w:name="_GoBack"/>
      <w:bookmarkEnd w:id="0"/>
      <w:r w:rsidRPr="00AD0B52">
        <w:rPr>
          <w:rFonts w:ascii="Arial" w:hAnsi="Arial"/>
          <w:b/>
          <w:lang w:val="en"/>
        </w:rPr>
        <w:t>PROCESS FOR REIMBURSEMENT OF TUITION FEES, COS</w:t>
      </w:r>
      <w:r>
        <w:rPr>
          <w:rFonts w:ascii="Arial" w:hAnsi="Arial"/>
          <w:b/>
          <w:lang w:val="en"/>
        </w:rPr>
        <w:t>TS OF BOOKS AND MANDATORY EQUIP</w:t>
      </w:r>
      <w:r w:rsidRPr="00AD0B52">
        <w:rPr>
          <w:rFonts w:ascii="Arial" w:hAnsi="Arial"/>
          <w:b/>
          <w:lang w:val="en"/>
        </w:rPr>
        <w:t xml:space="preserve">MENT </w:t>
      </w:r>
    </w:p>
    <w:p w:rsidR="00D22E75" w:rsidRPr="00AD0B52" w:rsidRDefault="00D22E75" w:rsidP="00D22E75">
      <w:pPr>
        <w:spacing w:after="0" w:line="240" w:lineRule="auto"/>
        <w:rPr>
          <w:rFonts w:ascii="Arial" w:hAnsi="Arial" w:cs="Arial"/>
          <w:color w:val="000000"/>
          <w:lang w:val="en"/>
        </w:rPr>
      </w:pPr>
    </w:p>
    <w:p w:rsidR="00D22E75" w:rsidRPr="00D22E75" w:rsidRDefault="00D22E75" w:rsidP="00D22E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D22E75">
        <w:rPr>
          <w:rFonts w:ascii="Arial" w:hAnsi="Arial" w:cs="Arial"/>
          <w:b/>
          <w:bCs/>
          <w:color w:val="000000"/>
        </w:rPr>
        <w:t>ELIGIBILITY</w:t>
      </w:r>
    </w:p>
    <w:p w:rsidR="00D22E75" w:rsidRPr="00D22E75" w:rsidRDefault="00D22E75" w:rsidP="00D22E75">
      <w:pPr>
        <w:spacing w:after="0" w:line="240" w:lineRule="auto"/>
        <w:jc w:val="both"/>
        <w:rPr>
          <w:rFonts w:ascii="Arial" w:hAnsi="Arial" w:cs="Arial"/>
          <w:lang w:val="en"/>
        </w:rPr>
      </w:pPr>
    </w:p>
    <w:p w:rsidR="00D22E75" w:rsidRPr="00D22E75" w:rsidRDefault="00D22E75" w:rsidP="00D22E75">
      <w:pPr>
        <w:spacing w:after="0" w:line="240" w:lineRule="auto"/>
        <w:jc w:val="both"/>
        <w:rPr>
          <w:rFonts w:ascii="Arial" w:hAnsi="Arial" w:cs="Arial"/>
          <w:lang w:val="en"/>
        </w:rPr>
      </w:pPr>
      <w:r w:rsidRPr="00D22E75">
        <w:rPr>
          <w:rFonts w:ascii="Arial" w:hAnsi="Arial" w:cs="Arial"/>
          <w:lang w:val="en"/>
        </w:rPr>
        <w:t xml:space="preserve">Opting employees who have selected option C, the education allowance, may receive an amount varying from </w:t>
      </w:r>
      <w:r w:rsidRPr="00D22E75">
        <w:rPr>
          <w:rFonts w:ascii="Arial" w:hAnsi="Arial" w:cs="Arial"/>
        </w:rPr>
        <w:t xml:space="preserve">$7,000 to $11,000 depending on the applicable Workforce Adjustment agreement, </w:t>
      </w:r>
      <w:r w:rsidRPr="00D22E75">
        <w:rPr>
          <w:rFonts w:ascii="Arial" w:hAnsi="Arial" w:cs="Arial"/>
          <w:lang w:val="en"/>
        </w:rPr>
        <w:t xml:space="preserve">for reimbursement of </w:t>
      </w:r>
      <w:r w:rsidRPr="00D22E75">
        <w:rPr>
          <w:rFonts w:ascii="Arial" w:hAnsi="Arial" w:cs="Arial"/>
          <w:u w:val="single"/>
          <w:lang w:val="en"/>
        </w:rPr>
        <w:t>receipted</w:t>
      </w:r>
      <w:r w:rsidRPr="00D22E75">
        <w:rPr>
          <w:rFonts w:ascii="Arial" w:hAnsi="Arial" w:cs="Arial"/>
          <w:lang w:val="en"/>
        </w:rPr>
        <w:t xml:space="preserve"> expenses for tuition from a recognized learning institution and cost of books and mandatory equipment.</w:t>
      </w:r>
    </w:p>
    <w:p w:rsidR="00D22E75" w:rsidRPr="00D22E75" w:rsidRDefault="00D22E75" w:rsidP="00D22E75">
      <w:pPr>
        <w:spacing w:after="0" w:line="240" w:lineRule="auto"/>
        <w:jc w:val="both"/>
        <w:rPr>
          <w:rFonts w:ascii="Arial" w:hAnsi="Arial" w:cs="Arial"/>
          <w:lang w:val="en"/>
        </w:rPr>
      </w:pPr>
    </w:p>
    <w:p w:rsidR="00D22E75" w:rsidRPr="00D22E75" w:rsidRDefault="00D22E75" w:rsidP="00D22E75">
      <w:pPr>
        <w:spacing w:after="0" w:line="240" w:lineRule="auto"/>
        <w:jc w:val="both"/>
        <w:rPr>
          <w:rFonts w:ascii="Arial" w:hAnsi="Arial" w:cs="Arial"/>
          <w:lang w:val="en"/>
        </w:rPr>
      </w:pPr>
      <w:r w:rsidRPr="00D22E75">
        <w:rPr>
          <w:rFonts w:ascii="Arial" w:hAnsi="Arial" w:cs="Arial"/>
          <w:i/>
          <w:iCs/>
        </w:rPr>
        <w:t xml:space="preserve">Employees are encouraged to discuss potential reimbursement requests with their manager and to confirm approval </w:t>
      </w:r>
      <w:r w:rsidRPr="00D22E75">
        <w:rPr>
          <w:rFonts w:ascii="Arial" w:hAnsi="Arial" w:cs="Arial"/>
          <w:b/>
          <w:bCs/>
          <w:i/>
          <w:iCs/>
        </w:rPr>
        <w:t xml:space="preserve">prior </w:t>
      </w:r>
      <w:r w:rsidRPr="00D22E75">
        <w:rPr>
          <w:rFonts w:ascii="Arial" w:hAnsi="Arial" w:cs="Arial"/>
          <w:i/>
          <w:iCs/>
        </w:rPr>
        <w:t>to making financial commitments.</w:t>
      </w:r>
    </w:p>
    <w:p w:rsidR="00D22E75" w:rsidRPr="00D22E75" w:rsidRDefault="00D22E75" w:rsidP="00D22E75">
      <w:pPr>
        <w:pStyle w:val="NormalWeb"/>
        <w:spacing w:before="0" w:beforeAutospacing="0" w:after="0" w:afterAutospacing="0"/>
        <w:rPr>
          <w:rFonts w:ascii="Arial" w:hAnsi="Arial"/>
          <w:b/>
          <w:sz w:val="22"/>
          <w:szCs w:val="22"/>
          <w:lang w:val="en"/>
        </w:rPr>
      </w:pPr>
    </w:p>
    <w:p w:rsidR="00D22E75" w:rsidRPr="00D22E75" w:rsidRDefault="00D22E75" w:rsidP="00D22E75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b/>
          <w:sz w:val="22"/>
          <w:szCs w:val="22"/>
          <w:lang w:val="en"/>
        </w:rPr>
      </w:pPr>
      <w:r w:rsidRPr="00D22E75">
        <w:rPr>
          <w:rFonts w:ascii="Arial" w:hAnsi="Arial"/>
          <w:b/>
          <w:sz w:val="22"/>
          <w:szCs w:val="22"/>
          <w:lang w:val="en"/>
        </w:rPr>
        <w:t>PROCESS</w:t>
      </w:r>
    </w:p>
    <w:p w:rsidR="00D22E75" w:rsidRPr="00D22E75" w:rsidRDefault="00D22E75" w:rsidP="00D22E75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b/>
          <w:sz w:val="22"/>
          <w:szCs w:val="22"/>
          <w:lang w:val="en"/>
        </w:rPr>
      </w:pPr>
    </w:p>
    <w:p w:rsidR="00D22E75" w:rsidRPr="00D22E75" w:rsidRDefault="00D22E75" w:rsidP="00D22E75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sz w:val="22"/>
          <w:szCs w:val="22"/>
        </w:rPr>
      </w:pPr>
      <w:r w:rsidRPr="00D22E75">
        <w:rPr>
          <w:rFonts w:ascii="Arial" w:hAnsi="Arial"/>
          <w:sz w:val="22"/>
          <w:szCs w:val="22"/>
        </w:rPr>
        <w:t>Employees will need to pay their education expenses up front and then submit their receipts in order to get reimbursed.  As an education expense is a taxable benefit, income tax will be deducted “at source”.</w:t>
      </w:r>
    </w:p>
    <w:p w:rsidR="00D22E75" w:rsidRPr="00D22E75" w:rsidRDefault="00D22E75" w:rsidP="00D22E75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b/>
          <w:sz w:val="22"/>
          <w:szCs w:val="22"/>
          <w:lang w:val="en"/>
        </w:rPr>
      </w:pPr>
    </w:p>
    <w:p w:rsidR="00D22E75" w:rsidRPr="00D22E75" w:rsidRDefault="00D22E75" w:rsidP="00D22E75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2"/>
          <w:szCs w:val="22"/>
        </w:rPr>
      </w:pPr>
      <w:r w:rsidRPr="00D22E75">
        <w:rPr>
          <w:rFonts w:ascii="Arial" w:hAnsi="Arial"/>
          <w:color w:val="000000"/>
          <w:sz w:val="22"/>
          <w:szCs w:val="22"/>
        </w:rPr>
        <w:t>The Department will reimburse costs in the following manner:</w:t>
      </w:r>
    </w:p>
    <w:p w:rsidR="00D22E75" w:rsidRPr="00D22E75" w:rsidRDefault="00D22E75" w:rsidP="00D22E75">
      <w:pPr>
        <w:pStyle w:val="NormalWeb"/>
        <w:spacing w:before="0" w:beforeAutospacing="0" w:after="0" w:afterAutospacing="0"/>
        <w:rPr>
          <w:rFonts w:ascii="Arial" w:hAnsi="Arial"/>
          <w:sz w:val="22"/>
          <w:szCs w:val="22"/>
          <w:lang w:val="en"/>
        </w:rPr>
      </w:pPr>
    </w:p>
    <w:p w:rsidR="00D22E75" w:rsidRPr="00D22E75" w:rsidRDefault="00D22E75" w:rsidP="00624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Arial" w:hAnsi="Arial" w:cs="Arial"/>
        </w:rPr>
      </w:pPr>
      <w:proofErr w:type="gramStart"/>
      <w:r w:rsidRPr="00D22E75">
        <w:rPr>
          <w:rFonts w:ascii="Arial" w:hAnsi="Arial" w:cs="Arial"/>
          <w:b/>
          <w:bCs/>
          <w:i/>
          <w:iCs/>
        </w:rPr>
        <w:t>STEP (1) –</w:t>
      </w:r>
      <w:r w:rsidRPr="00D22E75">
        <w:rPr>
          <w:rFonts w:ascii="Arial" w:hAnsi="Arial" w:cs="Arial"/>
        </w:rPr>
        <w:t xml:space="preserve"> Employee to gather required receipts and complete form </w:t>
      </w:r>
      <w:hyperlink r:id="rId12" w:history="1">
        <w:r w:rsidRPr="00D22E75">
          <w:rPr>
            <w:rStyle w:val="Hyperlink"/>
            <w:rFonts w:ascii="Arial" w:hAnsi="Arial" w:cs="Arial"/>
            <w:color w:val="0000FF"/>
          </w:rPr>
          <w:t>FIN2865B – Requisition for payment</w:t>
        </w:r>
      </w:hyperlink>
      <w:r w:rsidRPr="00D22E75">
        <w:rPr>
          <w:rFonts w:ascii="Arial" w:hAnsi="Arial" w:cs="Arial"/>
        </w:rPr>
        <w:t>.</w:t>
      </w:r>
      <w:proofErr w:type="gramEnd"/>
      <w:r w:rsidRPr="00D22E75">
        <w:rPr>
          <w:rFonts w:ascii="Arial" w:hAnsi="Arial" w:cs="Arial"/>
        </w:rPr>
        <w:t xml:space="preserve"> </w:t>
      </w:r>
    </w:p>
    <w:p w:rsidR="00D22E75" w:rsidRPr="00D22E75" w:rsidRDefault="00D22E75" w:rsidP="00624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Arial" w:hAnsi="Arial" w:cs="Arial"/>
        </w:rPr>
      </w:pPr>
    </w:p>
    <w:p w:rsidR="006243DD" w:rsidRDefault="00D22E75" w:rsidP="00624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center" w:pos="4703"/>
        </w:tabs>
        <w:spacing w:after="0" w:line="240" w:lineRule="auto"/>
        <w:rPr>
          <w:rFonts w:ascii="Arial" w:hAnsi="Arial" w:cs="Arial"/>
        </w:rPr>
      </w:pPr>
      <w:r w:rsidRPr="00D22E75">
        <w:rPr>
          <w:rFonts w:ascii="Arial" w:hAnsi="Arial" w:cs="Arial"/>
        </w:rPr>
        <w:t xml:space="preserve">The following fields are to be completed with these financial codes: </w:t>
      </w:r>
      <w:r w:rsidR="006243DD">
        <w:rPr>
          <w:rFonts w:ascii="Arial" w:hAnsi="Arial" w:cs="Arial"/>
        </w:rPr>
        <w:t xml:space="preserve">Fund </w:t>
      </w:r>
      <w:r w:rsidRPr="00D22E75">
        <w:rPr>
          <w:rFonts w:ascii="Arial" w:hAnsi="Arial" w:cs="Arial"/>
        </w:rPr>
        <w:t>[</w:t>
      </w:r>
      <w:r w:rsidR="006243DD">
        <w:rPr>
          <w:rFonts w:ascii="Arial" w:hAnsi="Arial" w:cs="Arial"/>
        </w:rPr>
        <w:t>B003</w:t>
      </w:r>
      <w:r w:rsidRPr="00D22E75">
        <w:rPr>
          <w:rFonts w:ascii="Arial" w:hAnsi="Arial" w:cs="Arial"/>
        </w:rPr>
        <w:t xml:space="preserve">]; </w:t>
      </w:r>
      <w:r w:rsidR="006243DD">
        <w:rPr>
          <w:rFonts w:ascii="Arial" w:hAnsi="Arial" w:cs="Arial"/>
        </w:rPr>
        <w:t>General Ledger (GL)</w:t>
      </w:r>
      <w:r w:rsidRPr="00D22E75">
        <w:rPr>
          <w:rFonts w:ascii="Arial" w:hAnsi="Arial" w:cs="Arial"/>
        </w:rPr>
        <w:t xml:space="preserve"> [</w:t>
      </w:r>
      <w:r w:rsidR="006243DD">
        <w:rPr>
          <w:rFonts w:ascii="Arial" w:hAnsi="Arial" w:cs="Arial"/>
        </w:rPr>
        <w:t>533402</w:t>
      </w:r>
      <w:r w:rsidRPr="00D22E75">
        <w:rPr>
          <w:rFonts w:ascii="Arial" w:hAnsi="Arial" w:cs="Arial"/>
        </w:rPr>
        <w:t>]</w:t>
      </w:r>
      <w:r w:rsidR="006243DD">
        <w:rPr>
          <w:rFonts w:ascii="Arial" w:hAnsi="Arial" w:cs="Arial"/>
        </w:rPr>
        <w:t>.</w:t>
      </w:r>
      <w:r w:rsidRPr="00D22E75">
        <w:rPr>
          <w:rFonts w:ascii="Arial" w:hAnsi="Arial" w:cs="Arial"/>
        </w:rPr>
        <w:t xml:space="preserve"> </w:t>
      </w:r>
    </w:p>
    <w:p w:rsidR="006243DD" w:rsidRDefault="006243DD" w:rsidP="00624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center" w:pos="4703"/>
        </w:tabs>
        <w:spacing w:after="0" w:line="240" w:lineRule="auto"/>
        <w:jc w:val="center"/>
        <w:rPr>
          <w:rFonts w:ascii="Arial" w:hAnsi="Arial" w:cs="Arial"/>
        </w:rPr>
      </w:pPr>
    </w:p>
    <w:p w:rsidR="00D22E75" w:rsidRPr="00D22E75" w:rsidRDefault="00D22E75" w:rsidP="00D22E75">
      <w:pPr>
        <w:tabs>
          <w:tab w:val="left" w:pos="4500"/>
          <w:tab w:val="center" w:pos="4703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D22E75">
        <w:rPr>
          <w:rFonts w:ascii="Arial" w:hAnsi="Arial" w:cs="Arial"/>
          <w:b/>
          <w:bCs/>
        </w:rPr>
        <w:sym w:font="Symbol" w:char="F0AF"/>
      </w:r>
    </w:p>
    <w:p w:rsidR="00D22E75" w:rsidRPr="00D22E75" w:rsidRDefault="00D22E75" w:rsidP="00D22E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outlineLvl w:val="1"/>
        <w:rPr>
          <w:rFonts w:ascii="Arial" w:hAnsi="Arial" w:cs="Arial"/>
          <w:bCs/>
          <w:kern w:val="36"/>
          <w:lang w:val="en"/>
        </w:rPr>
      </w:pPr>
      <w:proofErr w:type="gramStart"/>
      <w:r w:rsidRPr="00D22E75">
        <w:rPr>
          <w:rFonts w:ascii="Arial" w:hAnsi="Arial" w:cs="Arial"/>
          <w:b/>
          <w:bCs/>
          <w:i/>
          <w:iCs/>
        </w:rPr>
        <w:t xml:space="preserve">STEP (2) – </w:t>
      </w:r>
      <w:r w:rsidRPr="00D22E75">
        <w:rPr>
          <w:rFonts w:ascii="Arial" w:hAnsi="Arial" w:cs="Arial"/>
        </w:rPr>
        <w:t xml:space="preserve">Employee’s manager to approve the request by signing Section 34 under the </w:t>
      </w:r>
      <w:r w:rsidRPr="00D22E75">
        <w:rPr>
          <w:rFonts w:ascii="Arial" w:hAnsi="Arial" w:cs="Arial"/>
          <w:i/>
          <w:iCs/>
        </w:rPr>
        <w:t>Financial Administration Act (FAA).</w:t>
      </w:r>
      <w:proofErr w:type="gramEnd"/>
      <w:r w:rsidRPr="00D22E75">
        <w:rPr>
          <w:rFonts w:ascii="Arial" w:hAnsi="Arial" w:cs="Arial"/>
          <w:i/>
          <w:iCs/>
        </w:rPr>
        <w:t xml:space="preserve"> </w:t>
      </w:r>
      <w:r w:rsidRPr="00D22E75">
        <w:rPr>
          <w:rFonts w:ascii="Arial" w:hAnsi="Arial" w:cs="Arial"/>
          <w:bCs/>
          <w:kern w:val="36"/>
          <w:lang w:val="en"/>
        </w:rPr>
        <w:t xml:space="preserve">The </w:t>
      </w:r>
      <w:r w:rsidRPr="00D22E75">
        <w:rPr>
          <w:rFonts w:ascii="Arial" w:hAnsi="Arial" w:cs="Arial"/>
        </w:rPr>
        <w:t xml:space="preserve">delegated financial authority is responsible to certify that the expenses claimed are related to the applicable Workforce Adjustment agreement. </w:t>
      </w:r>
      <w:proofErr w:type="gramStart"/>
      <w:r w:rsidRPr="00D22E75">
        <w:rPr>
          <w:rFonts w:ascii="Arial" w:hAnsi="Arial" w:cs="Arial"/>
        </w:rPr>
        <w:t xml:space="preserve">A </w:t>
      </w:r>
      <w:r w:rsidRPr="00D22E75">
        <w:rPr>
          <w:rFonts w:ascii="Arial" w:hAnsi="Arial" w:cs="Arial"/>
          <w:bCs/>
          <w:kern w:val="36"/>
          <w:lang w:val="en"/>
        </w:rPr>
        <w:t>copy of approved request to be provided to the employee for their records.</w:t>
      </w:r>
      <w:proofErr w:type="gramEnd"/>
    </w:p>
    <w:p w:rsidR="00D22E75" w:rsidRPr="00D22E75" w:rsidRDefault="00D22E75" w:rsidP="00D22E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outlineLvl w:val="1"/>
        <w:rPr>
          <w:rFonts w:ascii="Arial" w:hAnsi="Arial" w:cs="Arial"/>
          <w:bCs/>
          <w:kern w:val="36"/>
          <w:lang w:val="en"/>
        </w:rPr>
      </w:pPr>
    </w:p>
    <w:p w:rsidR="00D22E75" w:rsidRPr="00D22E75" w:rsidRDefault="00D22E75" w:rsidP="00D22E75">
      <w:pPr>
        <w:tabs>
          <w:tab w:val="left" w:pos="4500"/>
          <w:tab w:val="center" w:pos="4703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D22E75">
        <w:rPr>
          <w:rFonts w:ascii="Arial" w:hAnsi="Arial" w:cs="Arial"/>
          <w:b/>
          <w:bCs/>
        </w:rPr>
        <w:sym w:font="Symbol" w:char="F0AF"/>
      </w:r>
    </w:p>
    <w:p w:rsidR="00D22E75" w:rsidRPr="00D22E75" w:rsidRDefault="00D22E75" w:rsidP="00D22E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outlineLvl w:val="1"/>
        <w:rPr>
          <w:rFonts w:ascii="Arial" w:hAnsi="Arial" w:cs="Arial"/>
        </w:rPr>
      </w:pPr>
      <w:proofErr w:type="gramStart"/>
      <w:r w:rsidRPr="00D22E75">
        <w:rPr>
          <w:rFonts w:ascii="Arial" w:hAnsi="Arial" w:cs="Arial"/>
          <w:b/>
          <w:bCs/>
          <w:i/>
          <w:iCs/>
        </w:rPr>
        <w:t xml:space="preserve">STEP (3) – </w:t>
      </w:r>
      <w:r w:rsidRPr="00D22E75">
        <w:rPr>
          <w:rFonts w:ascii="Arial" w:hAnsi="Arial" w:cs="Arial"/>
          <w:bCs/>
          <w:iCs/>
        </w:rPr>
        <w:t>Employee to</w:t>
      </w:r>
      <w:r w:rsidRPr="00D22E75">
        <w:rPr>
          <w:rFonts w:ascii="Arial" w:hAnsi="Arial" w:cs="Arial"/>
          <w:b/>
          <w:bCs/>
          <w:iCs/>
        </w:rPr>
        <w:t xml:space="preserve"> </w:t>
      </w:r>
      <w:r w:rsidRPr="00D22E75">
        <w:rPr>
          <w:rFonts w:ascii="Arial" w:hAnsi="Arial" w:cs="Arial"/>
        </w:rPr>
        <w:t xml:space="preserve">send the signed (and approved) request, along with all of the </w:t>
      </w:r>
      <w:r w:rsidRPr="00D22E75">
        <w:rPr>
          <w:rFonts w:ascii="Arial" w:hAnsi="Arial" w:cs="Arial"/>
          <w:b/>
          <w:bCs/>
        </w:rPr>
        <w:t>original receipts</w:t>
      </w:r>
      <w:r w:rsidRPr="00D22E75">
        <w:rPr>
          <w:rFonts w:ascii="Arial" w:hAnsi="Arial" w:cs="Arial"/>
        </w:rPr>
        <w:t xml:space="preserve">, to </w:t>
      </w:r>
      <w:hyperlink r:id="rId13" w:history="1">
        <w:r w:rsidRPr="00D22E75">
          <w:rPr>
            <w:rStyle w:val="Hyperlink"/>
            <w:rFonts w:ascii="Arial" w:hAnsi="Arial" w:cs="Arial"/>
            <w:color w:val="0000FF"/>
          </w:rPr>
          <w:t>Compensation Services</w:t>
        </w:r>
      </w:hyperlink>
      <w:r w:rsidRPr="00D22E75">
        <w:rPr>
          <w:rFonts w:ascii="Arial" w:hAnsi="Arial" w:cs="Arial"/>
        </w:rPr>
        <w:t xml:space="preserve"> for processing.</w:t>
      </w:r>
      <w:proofErr w:type="gramEnd"/>
      <w:r w:rsidRPr="00D22E75">
        <w:rPr>
          <w:rFonts w:ascii="Arial" w:hAnsi="Arial" w:cs="Arial"/>
        </w:rPr>
        <w:t xml:space="preserve"> </w:t>
      </w:r>
    </w:p>
    <w:p w:rsidR="00D22E75" w:rsidRPr="00D22E75" w:rsidRDefault="00D22E75" w:rsidP="00D22E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outlineLvl w:val="1"/>
        <w:rPr>
          <w:rFonts w:ascii="Arial" w:hAnsi="Arial" w:cs="Arial"/>
          <w:iCs/>
        </w:rPr>
      </w:pPr>
    </w:p>
    <w:p w:rsidR="00D22E75" w:rsidRPr="00D22E75" w:rsidRDefault="00D22E75" w:rsidP="00D22E75">
      <w:pPr>
        <w:pStyle w:val="Default"/>
        <w:rPr>
          <w:sz w:val="22"/>
          <w:szCs w:val="22"/>
        </w:rPr>
      </w:pPr>
    </w:p>
    <w:p w:rsidR="00D22E75" w:rsidRPr="00D22E75" w:rsidRDefault="00D22E75" w:rsidP="00D22E75">
      <w:pPr>
        <w:pStyle w:val="NormalWeb"/>
        <w:spacing w:before="0" w:beforeAutospacing="0" w:after="0" w:afterAutospacing="0"/>
        <w:rPr>
          <w:rFonts w:ascii="Arial" w:hAnsi="Arial"/>
          <w:sz w:val="22"/>
          <w:szCs w:val="22"/>
          <w:lang w:val="en"/>
        </w:rPr>
      </w:pPr>
      <w:r w:rsidRPr="00D22E75">
        <w:rPr>
          <w:rFonts w:ascii="Arial" w:hAnsi="Arial"/>
          <w:sz w:val="22"/>
          <w:szCs w:val="22"/>
        </w:rPr>
        <w:t xml:space="preserve">For more information about the WFA Education Allowance, consult the Frequently Asked Questions on the </w:t>
      </w:r>
      <w:hyperlink r:id="rId14" w:anchor="qa" w:history="1">
        <w:r w:rsidRPr="00D22E75">
          <w:rPr>
            <w:rStyle w:val="Hyperlink"/>
            <w:rFonts w:ascii="Arial" w:hAnsi="Arial" w:cs="Arial"/>
            <w:color w:val="0000FF"/>
            <w:sz w:val="22"/>
            <w:szCs w:val="22"/>
          </w:rPr>
          <w:t>Workforce Management Strategy</w:t>
        </w:r>
      </w:hyperlink>
      <w:r w:rsidRPr="00D22E75">
        <w:rPr>
          <w:rFonts w:ascii="Arial" w:hAnsi="Arial"/>
          <w:sz w:val="22"/>
          <w:szCs w:val="22"/>
        </w:rPr>
        <w:t xml:space="preserve"> and </w:t>
      </w:r>
      <w:hyperlink r:id="rId15" w:anchor="EducationAllowance" w:history="1">
        <w:r w:rsidRPr="00D22E75">
          <w:rPr>
            <w:rStyle w:val="Hyperlink"/>
            <w:rFonts w:ascii="Arial" w:hAnsi="Arial" w:cs="Arial"/>
            <w:color w:val="0000FF"/>
            <w:sz w:val="22"/>
            <w:szCs w:val="22"/>
          </w:rPr>
          <w:t>Compensation and Benefits</w:t>
        </w:r>
      </w:hyperlink>
      <w:r w:rsidRPr="00D22E75">
        <w:rPr>
          <w:rFonts w:ascii="Arial" w:hAnsi="Arial"/>
          <w:sz w:val="22"/>
          <w:szCs w:val="22"/>
        </w:rPr>
        <w:t xml:space="preserve"> intranet sites. </w:t>
      </w:r>
    </w:p>
    <w:p w:rsidR="00EB70E1" w:rsidRPr="00D22E75" w:rsidRDefault="00EB70E1" w:rsidP="00D22E75">
      <w:pPr>
        <w:rPr>
          <w:lang w:val="en"/>
        </w:rPr>
      </w:pPr>
    </w:p>
    <w:sectPr w:rsidR="00EB70E1" w:rsidRPr="00D22E75" w:rsidSect="00AD1401">
      <w:headerReference w:type="default" r:id="rId16"/>
      <w:headerReference w:type="first" r:id="rId17"/>
      <w:footerReference w:type="first" r:id="rId18"/>
      <w:pgSz w:w="12240" w:h="15840" w:code="1"/>
      <w:pgMar w:top="1440" w:right="1797" w:bottom="1440" w:left="1797" w:header="21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4DD" w:rsidRDefault="007D04DD" w:rsidP="008F4462">
      <w:pPr>
        <w:spacing w:after="0" w:line="240" w:lineRule="auto"/>
      </w:pPr>
      <w:r>
        <w:separator/>
      </w:r>
    </w:p>
  </w:endnote>
  <w:endnote w:type="continuationSeparator" w:id="0">
    <w:p w:rsidR="007D04DD" w:rsidRDefault="007D04DD" w:rsidP="008F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462" w:rsidRDefault="00EA5A26">
    <w:pPr>
      <w:pStyle w:val="Footer"/>
    </w:pPr>
    <w:r>
      <w:rPr>
        <w:noProof/>
        <w:lang w:eastAsia="en-C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-1150620</wp:posOffset>
          </wp:positionH>
          <wp:positionV relativeFrom="paragraph">
            <wp:posOffset>-463550</wp:posOffset>
          </wp:positionV>
          <wp:extent cx="7780655" cy="1085850"/>
          <wp:effectExtent l="0" t="0" r="0" b="0"/>
          <wp:wrapNone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-40005</wp:posOffset>
          </wp:positionH>
          <wp:positionV relativeFrom="paragraph">
            <wp:posOffset>8983345</wp:posOffset>
          </wp:positionV>
          <wp:extent cx="7862570" cy="1077595"/>
          <wp:effectExtent l="0" t="0" r="5080" b="8255"/>
          <wp:wrapNone/>
          <wp:docPr id="3" name="Picture 4" descr="Department_Title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partment_Title_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257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-40005</wp:posOffset>
          </wp:positionH>
          <wp:positionV relativeFrom="paragraph">
            <wp:posOffset>8983345</wp:posOffset>
          </wp:positionV>
          <wp:extent cx="7862570" cy="1077595"/>
          <wp:effectExtent l="0" t="0" r="5080" b="8255"/>
          <wp:wrapNone/>
          <wp:docPr id="2" name="Picture 3" descr="Department_Title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partment_Title_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257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-40005</wp:posOffset>
          </wp:positionH>
          <wp:positionV relativeFrom="paragraph">
            <wp:posOffset>8983345</wp:posOffset>
          </wp:positionV>
          <wp:extent cx="7862570" cy="1077595"/>
          <wp:effectExtent l="0" t="0" r="5080" b="8255"/>
          <wp:wrapNone/>
          <wp:docPr id="1" name="Picture 2" descr="Department_Title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partment_Title_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257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4DD" w:rsidRDefault="007D04DD" w:rsidP="008F4462">
      <w:pPr>
        <w:spacing w:after="0" w:line="240" w:lineRule="auto"/>
      </w:pPr>
      <w:r>
        <w:separator/>
      </w:r>
    </w:p>
  </w:footnote>
  <w:footnote w:type="continuationSeparator" w:id="0">
    <w:p w:rsidR="007D04DD" w:rsidRDefault="007D04DD" w:rsidP="008F4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462" w:rsidRDefault="00EA5A26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-1220470</wp:posOffset>
          </wp:positionH>
          <wp:positionV relativeFrom="paragraph">
            <wp:posOffset>-1337945</wp:posOffset>
          </wp:positionV>
          <wp:extent cx="7884160" cy="1043940"/>
          <wp:effectExtent l="0" t="0" r="2540" b="3810"/>
          <wp:wrapNone/>
          <wp:docPr id="6" name="Picture 1" descr="Department_Titl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ment_Title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16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462" w:rsidRDefault="00EA5A26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-1160780</wp:posOffset>
          </wp:positionH>
          <wp:positionV relativeFrom="paragraph">
            <wp:posOffset>-1327785</wp:posOffset>
          </wp:positionV>
          <wp:extent cx="7797800" cy="1363980"/>
          <wp:effectExtent l="0" t="0" r="0" b="7620"/>
          <wp:wrapNone/>
          <wp:docPr id="5" name="Picture 7" descr="Department_Title_ESDC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partment_Title_ESDC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1363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807CA"/>
    <w:multiLevelType w:val="hybridMultilevel"/>
    <w:tmpl w:val="CF4890BE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DFA7D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62"/>
    <w:rsid w:val="00157F8D"/>
    <w:rsid w:val="001E4575"/>
    <w:rsid w:val="0048378E"/>
    <w:rsid w:val="004C51EF"/>
    <w:rsid w:val="00544BBE"/>
    <w:rsid w:val="0061536F"/>
    <w:rsid w:val="006243DD"/>
    <w:rsid w:val="007D04DD"/>
    <w:rsid w:val="008C57C2"/>
    <w:rsid w:val="008F4462"/>
    <w:rsid w:val="009F3E65"/>
    <w:rsid w:val="009F674D"/>
    <w:rsid w:val="00AD1401"/>
    <w:rsid w:val="00BC24D5"/>
    <w:rsid w:val="00BD192F"/>
    <w:rsid w:val="00BF307F"/>
    <w:rsid w:val="00C04A12"/>
    <w:rsid w:val="00D22E75"/>
    <w:rsid w:val="00E2027F"/>
    <w:rsid w:val="00EA5A26"/>
    <w:rsid w:val="00EB70E1"/>
    <w:rsid w:val="00E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4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462"/>
  </w:style>
  <w:style w:type="paragraph" w:styleId="Footer">
    <w:name w:val="footer"/>
    <w:basedOn w:val="Normal"/>
    <w:link w:val="FooterChar"/>
    <w:uiPriority w:val="99"/>
    <w:unhideWhenUsed/>
    <w:rsid w:val="008F44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462"/>
  </w:style>
  <w:style w:type="character" w:styleId="Hyperlink">
    <w:name w:val="Hyperlink"/>
    <w:uiPriority w:val="99"/>
    <w:semiHidden/>
    <w:unhideWhenUsed/>
    <w:rsid w:val="008F4462"/>
    <w:rPr>
      <w:rFonts w:ascii="Times New Roman" w:hAnsi="Times New Roman" w:cs="Times New Roman" w:hint="default"/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44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44BBE"/>
    <w:pPr>
      <w:spacing w:before="100" w:beforeAutospacing="1" w:after="100" w:afterAutospacing="1" w:line="240" w:lineRule="auto"/>
    </w:pPr>
    <w:rPr>
      <w:rFonts w:ascii="Verdana" w:eastAsia="Times New Roman" w:hAnsi="Verdana" w:cs="Arial"/>
      <w:sz w:val="24"/>
      <w:szCs w:val="24"/>
      <w:lang w:eastAsia="en-CA"/>
    </w:rPr>
  </w:style>
  <w:style w:type="paragraph" w:customStyle="1" w:styleId="Default">
    <w:name w:val="Default"/>
    <w:rsid w:val="00544BB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Strong">
    <w:name w:val="Strong"/>
    <w:uiPriority w:val="22"/>
    <w:qFormat/>
    <w:rsid w:val="00544B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4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462"/>
  </w:style>
  <w:style w:type="paragraph" w:styleId="Footer">
    <w:name w:val="footer"/>
    <w:basedOn w:val="Normal"/>
    <w:link w:val="FooterChar"/>
    <w:uiPriority w:val="99"/>
    <w:unhideWhenUsed/>
    <w:rsid w:val="008F44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462"/>
  </w:style>
  <w:style w:type="character" w:styleId="Hyperlink">
    <w:name w:val="Hyperlink"/>
    <w:uiPriority w:val="99"/>
    <w:semiHidden/>
    <w:unhideWhenUsed/>
    <w:rsid w:val="008F4462"/>
    <w:rPr>
      <w:rFonts w:ascii="Times New Roman" w:hAnsi="Times New Roman" w:cs="Times New Roman" w:hint="default"/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44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44BBE"/>
    <w:pPr>
      <w:spacing w:before="100" w:beforeAutospacing="1" w:after="100" w:afterAutospacing="1" w:line="240" w:lineRule="auto"/>
    </w:pPr>
    <w:rPr>
      <w:rFonts w:ascii="Verdana" w:eastAsia="Times New Roman" w:hAnsi="Verdana" w:cs="Arial"/>
      <w:sz w:val="24"/>
      <w:szCs w:val="24"/>
      <w:lang w:eastAsia="en-CA"/>
    </w:rPr>
  </w:style>
  <w:style w:type="paragraph" w:customStyle="1" w:styleId="Default">
    <w:name w:val="Default"/>
    <w:rsid w:val="00544BB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Strong">
    <w:name w:val="Strong"/>
    <w:uiPriority w:val="22"/>
    <w:qFormat/>
    <w:rsid w:val="00544B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iservice.prv/eng/hr/cb/contact_us/regional_comp_services.s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forms-formulaires.prv/eform99/index.cfm?App=Launch&amp;FormID=1330&amp;GroupID=142&amp;LANG=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iservice.prv/eng/hr/cb/topics/wfa/index.shtml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iservice.prv/eng/hr/wms/faq/faq_workforce_adjust.s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>11</ClpServices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>English 8.5X11 ESDC template</TxtResumeE>
    <ChLocationEmplacement xmlns="4f810ac0-7940-4b47-8510-ccc18747f341">Client Library / Bibliothèque client</ChLocationEmplacement>
    <TxtResumeF xmlns="4f810ac0-7940-4b47-8510-ccc18747f341">Gabarit 8.5x11 ESDC anglais</TxtResumeF>
    <PgResponsibleResponsable xmlns="aeabe285-28c2-4b4a-a8cd-631679229c94">
      <UserInfo>
        <DisplayName>Éthier, Fernand [NC]</DisplayName>
        <AccountId>5906</AccountId>
        <AccountType/>
      </UserInfo>
    </PgResponsibleResponsabl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B574C-B4B4-4D01-BE91-64B11601B1C2}">
  <ds:schemaRefs>
    <ds:schemaRef ds:uri="http://www.w3.org/XML/1998/namespace"/>
    <ds:schemaRef ds:uri="http://purl.org/dc/elements/1.1/"/>
    <ds:schemaRef ds:uri="4f810ac0-7940-4b47-8510-ccc18747f341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sharepoint/v4"/>
    <ds:schemaRef ds:uri="aeabe285-28c2-4b4a-a8cd-631679229c94"/>
  </ds:schemaRefs>
</ds:datastoreItem>
</file>

<file path=customXml/itemProps2.xml><?xml version="1.0" encoding="utf-8"?>
<ds:datastoreItem xmlns:ds="http://schemas.openxmlformats.org/officeDocument/2006/customXml" ds:itemID="{69CB8FB4-5A3C-40E4-818F-2A341776F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5E901E-0E76-4A63-9E84-A1106F9884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C5A400-8D89-4D4C-BEC1-1C0949B5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Leblanc, Valérie T [NC]</dc:creator>
  <cp:keywords/>
  <dc:description/>
  <cp:lastModifiedBy>Leblanc, Valérie T [NC]</cp:lastModifiedBy>
  <cp:revision>6</cp:revision>
  <dcterms:created xsi:type="dcterms:W3CDTF">2014-02-14T14:21:00Z</dcterms:created>
  <dcterms:modified xsi:type="dcterms:W3CDTF">2014-04-04T18:32:00Z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0x0101004B9DE00CD6BF494E8621095E7F111E35004F74A9B650681B41AF60680931644FF8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TxtMotClef">
    <vt:lpwstr/>
  </property>
  <property fmtid="{D5CDD505-2E9C-101B-9397-08002B2CF9AE}" pid="6" name="NbDuree">
    <vt:lpwstr>12</vt:lpwstr>
  </property>
  <property fmtid="{D5CDD505-2E9C-101B-9397-08002B2CF9AE}" pid="7" name="NbVersion">
    <vt:lpwstr/>
  </property>
  <property fmtid="{D5CDD505-2E9C-101B-9397-08002B2CF9AE}" pid="8" name="ClpServices">
    <vt:lpwstr>11</vt:lpwstr>
  </property>
  <property fmtid="{D5CDD505-2E9C-101B-9397-08002B2CF9AE}" pid="9" name="IconOverlay">
    <vt:lpwstr/>
  </property>
  <property fmtid="{D5CDD505-2E9C-101B-9397-08002B2CF9AE}" pid="10" name="ChkNouveauEmp">
    <vt:lpwstr>0</vt:lpwstr>
  </property>
  <property fmtid="{D5CDD505-2E9C-101B-9397-08002B2CF9AE}" pid="11" name="ChkTraitementInitial">
    <vt:lpwstr>0</vt:lpwstr>
  </property>
  <property fmtid="{D5CDD505-2E9C-101B-9397-08002B2CF9AE}" pid="12" name="TxtResumeE">
    <vt:lpwstr>English 8.5X11 ESDC template</vt:lpwstr>
  </property>
  <property fmtid="{D5CDD505-2E9C-101B-9397-08002B2CF9AE}" pid="13" name="ChLocationEmplacement">
    <vt:lpwstr>Client Library / Bibliothèque client</vt:lpwstr>
  </property>
  <property fmtid="{D5CDD505-2E9C-101B-9397-08002B2CF9AE}" pid="14" name="TxtResumeF">
    <vt:lpwstr>Gabarit 8.5x11 ESDC anglais</vt:lpwstr>
  </property>
  <property fmtid="{D5CDD505-2E9C-101B-9397-08002B2CF9AE}" pid="15" name="PgResponsibleResponsable">
    <vt:lpwstr>5906;#Éthier, Fernand [NC]</vt:lpwstr>
  </property>
  <property fmtid="{D5CDD505-2E9C-101B-9397-08002B2CF9AE}" pid="16" name="C_ClpServices">
    <vt:lpwstr>_General / Général</vt:lpwstr>
  </property>
</Properties>
</file>