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BA0493" w:rsidRPr="005A250C" w:rsidTr="006215E9">
        <w:tc>
          <w:tcPr>
            <w:tcW w:w="10302" w:type="dxa"/>
            <w:shd w:val="clear" w:color="auto" w:fill="auto"/>
          </w:tcPr>
          <w:p w:rsidR="00BA0493" w:rsidRPr="005A250C" w:rsidRDefault="00BA0493" w:rsidP="006215E9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5A250C">
              <w:rPr>
                <w:rFonts w:ascii="Arial" w:hAnsi="Arial" w:cs="Arial"/>
                <w:b/>
                <w:caps/>
                <w:color w:val="003478"/>
              </w:rPr>
              <w:t>Business Support Assistant (CR-04)</w:t>
            </w:r>
          </w:p>
        </w:tc>
      </w:tr>
      <w:tr w:rsidR="00BA0493" w:rsidRPr="005A250C" w:rsidTr="006215E9">
        <w:tc>
          <w:tcPr>
            <w:tcW w:w="10302" w:type="dxa"/>
            <w:shd w:val="clear" w:color="auto" w:fill="auto"/>
          </w:tcPr>
          <w:p w:rsidR="00BA0493" w:rsidRPr="005A250C" w:rsidRDefault="00BA0493" w:rsidP="006215E9">
            <w:pPr>
              <w:jc w:val="center"/>
              <w:rPr>
                <w:rFonts w:ascii="Arial" w:hAnsi="Arial" w:cs="Arial"/>
              </w:rPr>
            </w:pPr>
            <w:r w:rsidRPr="005A250C">
              <w:rPr>
                <w:rFonts w:ascii="Arial" w:hAnsi="Arial" w:cs="Arial"/>
              </w:rPr>
              <w:t>External Process</w:t>
            </w:r>
          </w:p>
        </w:tc>
      </w:tr>
    </w:tbl>
    <w:p w:rsidR="00BA0493" w:rsidRPr="008B7FFD" w:rsidRDefault="00BA0493" w:rsidP="00BA049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BA0493" w:rsidRPr="005A250C" w:rsidTr="00BA0493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BA0493" w:rsidRPr="005A250C" w:rsidRDefault="00BA0493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BA0493" w:rsidRPr="005A250C" w:rsidTr="00BA0493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BA0493" w:rsidRPr="005A250C" w:rsidTr="00BA0493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BA0493" w:rsidRPr="005A250C" w:rsidRDefault="00372662" w:rsidP="002319C3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  <w:lang w:val="en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en" w:eastAsia="en-CA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</w:p>
        </w:tc>
      </w:tr>
      <w:tr w:rsidR="00BA0493" w:rsidRPr="005A250C" w:rsidTr="00BA0493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BA0493" w:rsidRPr="005A250C" w:rsidTr="00BA0493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Experience in using technology (e.g. e-mail, Internet and word processing)</w:t>
            </w:r>
          </w:p>
          <w:p w:rsidR="00BA0493" w:rsidRPr="005A250C" w:rsidRDefault="00BA0493" w:rsidP="002319C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Experience in providing general administrative or program support</w:t>
            </w:r>
          </w:p>
        </w:tc>
      </w:tr>
      <w:tr w:rsidR="00BA0493" w:rsidRPr="005A250C" w:rsidTr="00BA0493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BA0493" w:rsidRPr="005A250C" w:rsidTr="00BA0493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:rsidR="00BA0493" w:rsidRPr="005A250C" w:rsidRDefault="00BA0493" w:rsidP="00BA049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BA0493" w:rsidRPr="005A250C" w:rsidRDefault="00BA0493" w:rsidP="00BA049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BA0493" w:rsidRPr="005A250C" w:rsidRDefault="00BA0493" w:rsidP="00BA049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Dependability</w:t>
            </w:r>
          </w:p>
          <w:p w:rsidR="00BA0493" w:rsidRPr="005A250C" w:rsidRDefault="00BA0493" w:rsidP="00BA049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Judgement</w:t>
            </w:r>
          </w:p>
          <w:p w:rsidR="00BA0493" w:rsidRPr="005A250C" w:rsidRDefault="00BA0493" w:rsidP="009D79B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</w:tc>
      </w:tr>
      <w:tr w:rsidR="00BA0493" w:rsidRPr="005A250C" w:rsidTr="00BA0493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A0493" w:rsidRPr="005A250C" w:rsidRDefault="00BA0493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BA0493" w:rsidRPr="005A250C" w:rsidTr="00BA0493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BA0493" w:rsidRPr="005A250C" w:rsidRDefault="00BA0493" w:rsidP="00BA049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BA0493" w:rsidRPr="005A250C" w:rsidRDefault="00BA0493" w:rsidP="00BA049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BA0493" w:rsidRPr="005A250C" w:rsidRDefault="00BA0493" w:rsidP="00BA049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BA0493" w:rsidRPr="005A250C" w:rsidRDefault="00BA0493" w:rsidP="009D79B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BA0493" w:rsidRPr="005A250C" w:rsidTr="00BA0493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3" w:type="dxa"/>
            <w:gridSpan w:val="3"/>
            <w:shd w:val="clear" w:color="auto" w:fill="003478"/>
            <w:vAlign w:val="center"/>
          </w:tcPr>
          <w:p w:rsidR="00BA0493" w:rsidRPr="005A250C" w:rsidRDefault="00BA0493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BA0493" w:rsidRPr="005A250C" w:rsidTr="00BA0493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BA0493" w:rsidRPr="005A250C" w:rsidTr="00BA0493">
        <w:tc>
          <w:tcPr>
            <w:tcW w:w="1603" w:type="dxa"/>
            <w:gridSpan w:val="2"/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Successful completion of two (2) years post-secondary education from a recognized educational institution (e.g. community college, CEGEP, university)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 xml:space="preserve">Successful completion of two (2) years post-secondary education from a recognized educational institution (e.g. community college, CEGEP, university) with a specialization in _______________ </w:t>
            </w:r>
            <w:r w:rsidRPr="005A250C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Diploma in Business Administration</w:t>
            </w:r>
          </w:p>
          <w:p w:rsidR="00BA0493" w:rsidRPr="005A250C" w:rsidRDefault="00BA0493" w:rsidP="002319C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B12CCD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</w:tc>
      </w:tr>
      <w:tr w:rsidR="00BA0493" w:rsidRPr="005A250C" w:rsidTr="00BA0493">
        <w:tc>
          <w:tcPr>
            <w:tcW w:w="1603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BA0493" w:rsidRPr="005A250C" w:rsidTr="00BA0493">
        <w:tc>
          <w:tcPr>
            <w:tcW w:w="1603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C0C0C0"/>
            <w:vAlign w:val="center"/>
          </w:tcPr>
          <w:p w:rsidR="00BA0493" w:rsidRPr="005A250C" w:rsidRDefault="00BA0493" w:rsidP="00B12CCD">
            <w:pPr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5A250C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A250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A250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A250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A250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A250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A250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A250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5A250C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5A250C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5A250C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BA0493" w:rsidRPr="005A250C" w:rsidTr="00BA0493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using a computerized facilities management system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using a computerized materiel management system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using a computerized security management system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using a computerized travel management system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coordinating facilities management activities such as office moves and installation of furniture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facilitating the maintenance and use of fleet vehicles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providing administrative support services in office accommodation and/or security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creating and maintaining databases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providing support services related to human resources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25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5A250C">
              <w:rPr>
                <w:rFonts w:ascii="Arial" w:hAnsi="Arial" w:cs="Arial"/>
                <w:sz w:val="20"/>
                <w:szCs w:val="20"/>
              </w:rPr>
              <w:t xml:space="preserve"> providing support services related to administration (e.g. procurement, records management, mail room services, etc.)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250C">
              <w:rPr>
                <w:rFonts w:ascii="Arial" w:hAnsi="Arial" w:cs="Arial"/>
                <w:sz w:val="20"/>
                <w:szCs w:val="20"/>
              </w:rPr>
              <w:lastRenderedPageBreak/>
              <w:t>in</w:t>
            </w:r>
            <w:proofErr w:type="gramEnd"/>
            <w:r w:rsidRPr="005A250C">
              <w:rPr>
                <w:rFonts w:ascii="Arial" w:hAnsi="Arial" w:cs="Arial"/>
                <w:sz w:val="20"/>
                <w:szCs w:val="20"/>
              </w:rPr>
              <w:t xml:space="preserve"> providing support services related to finance (e.g. travel claims, invoicing, etc.)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the use of a human resources or financial information management system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the preparation of financial or statistical reports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performing reception duties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using Microsoft Word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using Microsoft Excel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 xml:space="preserve">in using </w:t>
            </w:r>
            <w:r w:rsidRPr="005A250C">
              <w:rPr>
                <w:rFonts w:ascii="Arial" w:hAnsi="Arial" w:cs="Arial"/>
                <w:sz w:val="20"/>
                <w:szCs w:val="20"/>
                <w:lang w:val="fr-CA"/>
              </w:rPr>
              <w:t xml:space="preserve">Microsoft </w:t>
            </w:r>
            <w:r w:rsidRPr="005A250C"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using the various functions of Microsoft Outlook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coordination services for the senior manager and staff of an organization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organizing meeting and conferences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formatting and tracking documents such as memoranda, briefing notes, and correspondence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 making travel arrangements and preparing travel claims</w:t>
            </w:r>
          </w:p>
          <w:p w:rsidR="00BA0493" w:rsidRPr="009D79BD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D79BD">
              <w:rPr>
                <w:rFonts w:ascii="Arial" w:hAnsi="Arial" w:cs="Arial"/>
                <w:sz w:val="20"/>
                <w:szCs w:val="20"/>
              </w:rPr>
              <w:t>in processing invoices for payment</w:t>
            </w:r>
          </w:p>
          <w:p w:rsidR="00BA0493" w:rsidRPr="005A250C" w:rsidRDefault="00BA0493" w:rsidP="002319C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D79BD">
              <w:rPr>
                <w:rFonts w:ascii="Arial" w:hAnsi="Arial" w:cs="Arial"/>
                <w:sz w:val="20"/>
                <w:szCs w:val="20"/>
              </w:rPr>
              <w:t>in using</w:t>
            </w:r>
            <w:r w:rsidRPr="005A250C">
              <w:rPr>
                <w:rFonts w:ascii="Arial" w:hAnsi="Arial" w:cs="Arial"/>
                <w:sz w:val="20"/>
                <w:szCs w:val="20"/>
              </w:rPr>
              <w:t xml:space="preserve"> a corporate management system related to financial or human resources information</w:t>
            </w:r>
          </w:p>
        </w:tc>
      </w:tr>
      <w:tr w:rsidR="00BA0493" w:rsidRPr="005A250C" w:rsidTr="00BA0493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BA0493" w:rsidRPr="005A250C" w:rsidTr="00BA0493">
        <w:tc>
          <w:tcPr>
            <w:tcW w:w="1603" w:type="dxa"/>
            <w:gridSpan w:val="2"/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 xml:space="preserve">Knowledge of Service Canada service offerings </w:t>
            </w:r>
          </w:p>
          <w:p w:rsidR="00BA0493" w:rsidRPr="005A250C" w:rsidRDefault="00BA0493" w:rsidP="002319C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</w:tc>
      </w:tr>
      <w:tr w:rsidR="00BA0493" w:rsidRPr="005A250C" w:rsidTr="00BA0493">
        <w:tc>
          <w:tcPr>
            <w:tcW w:w="160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BA0493" w:rsidRPr="005A250C" w:rsidTr="00BA0493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BA0493" w:rsidRPr="005A250C" w:rsidRDefault="00BA0493" w:rsidP="002319C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Arithmetic Calculation</w:t>
            </w:r>
          </w:p>
        </w:tc>
      </w:tr>
      <w:tr w:rsidR="00BA0493" w:rsidRPr="005A250C" w:rsidTr="00BA0493">
        <w:tc>
          <w:tcPr>
            <w:tcW w:w="160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BA0493" w:rsidRPr="005A250C" w:rsidTr="00BA0493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BA0493" w:rsidRPr="005A250C" w:rsidRDefault="00BA0493" w:rsidP="002319C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</w:tc>
      </w:tr>
      <w:tr w:rsidR="00BA0493" w:rsidRPr="005A250C" w:rsidTr="00BA0493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A0493" w:rsidRPr="005A250C" w:rsidRDefault="00BA0493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BA0493" w:rsidRPr="005A250C" w:rsidTr="00BA0493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  <w:p w:rsidR="00BA0493" w:rsidRPr="005A250C" w:rsidRDefault="00BA0493" w:rsidP="009D79B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</w:tc>
      </w:tr>
      <w:tr w:rsidR="00BA0493" w:rsidRPr="005A250C" w:rsidTr="00BA0493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A0493" w:rsidRPr="005A250C" w:rsidRDefault="00BA0493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BA0493" w:rsidRPr="005A250C" w:rsidTr="00BA0493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BA0493" w:rsidRPr="005A250C" w:rsidRDefault="00BA0493" w:rsidP="00BA049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BA0493" w:rsidRPr="005A250C" w:rsidRDefault="00BA0493" w:rsidP="009D79B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BA0493" w:rsidRPr="005A250C" w:rsidTr="00BA0493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BA0493" w:rsidRPr="005A250C" w:rsidRDefault="00BA0493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BA0493" w:rsidRPr="005A250C" w:rsidTr="00BA0493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A250C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BA0493" w:rsidRPr="005A250C" w:rsidTr="00BA0493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A0493" w:rsidRPr="005A250C" w:rsidRDefault="00BA0493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A250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493" w:rsidRPr="005A250C" w:rsidRDefault="00BA0493" w:rsidP="009D79B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250C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</w:tbl>
    <w:p w:rsidR="001467A1" w:rsidRPr="004E5E86" w:rsidRDefault="001467A1" w:rsidP="009D79BD"/>
    <w:sectPr w:rsidR="001467A1" w:rsidRPr="004E5E86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BC" w:rsidRDefault="00EF5FBC" w:rsidP="005A2022">
      <w:r>
        <w:separator/>
      </w:r>
    </w:p>
  </w:endnote>
  <w:endnote w:type="continuationSeparator" w:id="0">
    <w:p w:rsidR="00EF5FBC" w:rsidRDefault="00EF5FBC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B12CCD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BC" w:rsidRDefault="00EF5FBC" w:rsidP="005A2022">
      <w:r>
        <w:separator/>
      </w:r>
    </w:p>
  </w:footnote>
  <w:footnote w:type="continuationSeparator" w:id="0">
    <w:p w:rsidR="00EF5FBC" w:rsidRDefault="00EF5FBC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2E4847"/>
    <w:multiLevelType w:val="hybridMultilevel"/>
    <w:tmpl w:val="1B62EF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1467A1"/>
    <w:rsid w:val="00152758"/>
    <w:rsid w:val="001C5300"/>
    <w:rsid w:val="001E58D2"/>
    <w:rsid w:val="00227EE9"/>
    <w:rsid w:val="002319C3"/>
    <w:rsid w:val="00316BD9"/>
    <w:rsid w:val="003230FD"/>
    <w:rsid w:val="00372662"/>
    <w:rsid w:val="00483066"/>
    <w:rsid w:val="004E5E86"/>
    <w:rsid w:val="00512027"/>
    <w:rsid w:val="005A2022"/>
    <w:rsid w:val="005D6AD4"/>
    <w:rsid w:val="00663C3D"/>
    <w:rsid w:val="00827A18"/>
    <w:rsid w:val="009C2A25"/>
    <w:rsid w:val="009D79BD"/>
    <w:rsid w:val="00A06AD4"/>
    <w:rsid w:val="00B12CCD"/>
    <w:rsid w:val="00BA0493"/>
    <w:rsid w:val="00C0139B"/>
    <w:rsid w:val="00C16FDE"/>
    <w:rsid w:val="00CA2BD6"/>
    <w:rsid w:val="00DA183B"/>
    <w:rsid w:val="00EF5FBC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customStyle="1" w:styleId="Default">
    <w:name w:val="Default"/>
    <w:basedOn w:val="Normal"/>
    <w:rsid w:val="00372662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customStyle="1" w:styleId="Default">
    <w:name w:val="Default"/>
    <w:basedOn w:val="Normal"/>
    <w:rsid w:val="00372662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documentManagement/types"/>
    <ds:schemaRef ds:uri="4f810ac0-7940-4b47-8510-ccc18747f341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sharepoint/v4"/>
    <ds:schemaRef ds:uri="aeabe285-28c2-4b4a-a8cd-631679229c9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DB279-1F0B-40F7-9C2F-DE720647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2018-07-27T20:21:00Z</dcterms:created>
  <dcterms:modified xsi:type="dcterms:W3CDTF">2018-07-27T20:21:00Z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