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15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245"/>
      </w:tblGrid>
      <w:tr w:rsidR="003645DA" w:rsidRPr="00C44EDE" w:rsidTr="00C278E9">
        <w:trPr>
          <w:trHeight w:val="282"/>
        </w:trPr>
        <w:tc>
          <w:tcPr>
            <w:tcW w:w="5353" w:type="dxa"/>
            <w:shd w:val="clear" w:color="auto" w:fill="DBE5F1" w:themeFill="accent1" w:themeFillTint="33"/>
          </w:tcPr>
          <w:p w:rsidR="003645DA" w:rsidRPr="006B4D1F" w:rsidRDefault="003645DA" w:rsidP="003645DA">
            <w:pPr>
              <w:jc w:val="center"/>
              <w:rPr>
                <w:b/>
                <w:smallCaps/>
                <w:color w:val="0F243E" w:themeColor="text2" w:themeShade="80"/>
                <w:sz w:val="26"/>
                <w:szCs w:val="26"/>
              </w:rPr>
            </w:pPr>
            <w:r w:rsidRPr="006B4D1F">
              <w:rPr>
                <w:b/>
                <w:smallCaps/>
                <w:color w:val="0F243E" w:themeColor="text2" w:themeShade="80"/>
                <w:sz w:val="26"/>
                <w:szCs w:val="26"/>
              </w:rPr>
              <w:t>Screening</w:t>
            </w:r>
          </w:p>
        </w:tc>
        <w:tc>
          <w:tcPr>
            <w:tcW w:w="5245" w:type="dxa"/>
          </w:tcPr>
          <w:p w:rsidR="003645DA" w:rsidRPr="006B4D1F" w:rsidRDefault="00C450BF" w:rsidP="003645DA">
            <w:pPr>
              <w:rPr>
                <w:color w:val="0F243E" w:themeColor="text2" w:themeShade="80"/>
                <w:sz w:val="26"/>
                <w:szCs w:val="26"/>
              </w:rPr>
            </w:pPr>
            <w:r w:rsidRPr="00C44EDE">
              <w:rPr>
                <w:b/>
                <w:smallCaps/>
                <w:noProof/>
                <w:color w:val="0F243E" w:themeColor="text2" w:themeShade="80"/>
                <w:sz w:val="24"/>
                <w:szCs w:val="24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B1CB73" wp14:editId="24D6C57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95885</wp:posOffset>
                      </wp:positionV>
                      <wp:extent cx="2923540" cy="3213735"/>
                      <wp:effectExtent l="0" t="0" r="10160" b="24765"/>
                      <wp:wrapNone/>
                      <wp:docPr id="2" name="Rectangle à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3540" cy="321373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E200D" w:rsidRPr="003723F9" w:rsidRDefault="00FE200D" w:rsidP="00FE20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</w:pPr>
                                  <w:r w:rsidRPr="003723F9">
                                    <w:rPr>
                                      <w:b/>
                                      <w:smallCaps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Important</w:t>
                                  </w:r>
                                  <w:r w:rsidRPr="003723F9">
                                    <w:rPr>
                                      <w:b/>
                                      <w:color w:val="244061" w:themeColor="accent1" w:themeShade="80"/>
                                      <w:sz w:val="28"/>
                                      <w:szCs w:val="28"/>
                                    </w:rPr>
                                    <w:t>!</w:t>
                                  </w:r>
                                </w:p>
                                <w:p w:rsidR="00FE200D" w:rsidRPr="003723F9" w:rsidRDefault="00FE200D" w:rsidP="00FE20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44061" w:themeColor="accent1" w:themeShade="8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FE200D" w:rsidRDefault="00FE200D" w:rsidP="00FE20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3723F9">
                                    <w:rPr>
                                      <w:color w:val="244061" w:themeColor="accent1" w:themeShade="80"/>
                                    </w:rPr>
                                    <w:t>It is the applicants’ responsibility to provide proof of educational requirements and to demonstrate, in the requested format, that they possess eac</w:t>
                                  </w:r>
                                  <w:r>
                                    <w:rPr>
                                      <w:color w:val="244061" w:themeColor="accent1" w:themeShade="80"/>
                                    </w:rPr>
                                    <w:t>h qualification as identified in the Statement of Merit Criteria.</w:t>
                                  </w:r>
                                </w:p>
                                <w:p w:rsidR="00FE200D" w:rsidRPr="009A77AA" w:rsidRDefault="00FE200D" w:rsidP="00FE20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44061" w:themeColor="accent1" w:themeShade="8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E200D" w:rsidRDefault="00FE200D" w:rsidP="00FE20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220810">
                                    <w:rPr>
                                      <w:color w:val="244061" w:themeColor="accent1" w:themeShade="80"/>
                                    </w:rPr>
                                    <w:t xml:space="preserve">For foreign degrees, it is the responsibility of the candidate to provide proof that they </w:t>
                                  </w:r>
                                  <w:proofErr w:type="gramStart"/>
                                  <w:r w:rsidRPr="00787B81">
                                    <w:rPr>
                                      <w:color w:val="244061" w:themeColor="accent1" w:themeShade="80"/>
                                    </w:rPr>
                                    <w:t>have been granted</w:t>
                                  </w:r>
                                  <w:proofErr w:type="gramEnd"/>
                                  <w:r w:rsidRPr="00787B81">
                                    <w:rPr>
                                      <w:color w:val="244061" w:themeColor="accent1" w:themeShade="80"/>
                                    </w:rPr>
                                    <w:t xml:space="preserve"> Canadian equivalency. For more information, consult the </w:t>
                                  </w:r>
                                  <w:hyperlink r:id="rId6" w:history="1">
                                    <w:r w:rsidRPr="00787B81">
                                      <w:rPr>
                                        <w:rStyle w:val="Hyperlink"/>
                                      </w:rPr>
                                      <w:t>CICIC</w:t>
                                    </w:r>
                                  </w:hyperlink>
                                  <w:r w:rsidR="00C450BF">
                                    <w:rPr>
                                      <w:color w:val="244061" w:themeColor="accent1" w:themeShade="80"/>
                                    </w:rPr>
                                    <w:t xml:space="preserve"> web site.</w:t>
                                  </w:r>
                                </w:p>
                                <w:p w:rsidR="00FE200D" w:rsidRPr="009A77AA" w:rsidRDefault="00FE200D" w:rsidP="00FE20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44061" w:themeColor="accent1" w:themeShade="80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E200D" w:rsidRPr="003723F9" w:rsidRDefault="00FE200D" w:rsidP="00FE20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244061" w:themeColor="accent1" w:themeShade="80"/>
                                    </w:rPr>
                                  </w:pPr>
                                  <w:r w:rsidRPr="003723F9">
                                    <w:rPr>
                                      <w:color w:val="244061" w:themeColor="accent1" w:themeShade="80"/>
                                    </w:rPr>
                                    <w:t xml:space="preserve">Candidates who do not provide sufficient information </w:t>
                                  </w:r>
                                  <w:proofErr w:type="gramStart"/>
                                  <w:r>
                                    <w:rPr>
                                      <w:color w:val="244061" w:themeColor="accent1" w:themeShade="80"/>
                                    </w:rPr>
                                    <w:t>can be</w:t>
                                  </w:r>
                                  <w:r w:rsidRPr="003723F9">
                                    <w:rPr>
                                      <w:color w:val="244061" w:themeColor="accent1" w:themeShade="80"/>
                                    </w:rPr>
                                    <w:t xml:space="preserve"> eliminated</w:t>
                                  </w:r>
                                  <w:proofErr w:type="gramEnd"/>
                                  <w:r w:rsidRPr="003723F9">
                                    <w:rPr>
                                      <w:color w:val="244061" w:themeColor="accent1" w:themeShade="80"/>
                                    </w:rPr>
                                    <w:t xml:space="preserve"> from further consideration.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B1CB73" id="Rectangle à coins arrondis 2" o:spid="_x0000_s1026" style="position:absolute;margin-left:14.7pt;margin-top:7.55pt;width:230.2pt;height:253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" fillcolor="#dbe5f1 [660]" strokecolor="#dbe5f1 [660]" strokeweight="2pt">
                      <v:textbox>
                        <w:txbxContent>
                          <w:p w:rsidR="00FE200D" w:rsidRPr="003723F9" w:rsidRDefault="00FE200D" w:rsidP="00F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</w:pPr>
                            <w:r w:rsidRPr="003723F9">
                              <w:rPr>
                                <w:b/>
                                <w:smallCaps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Important</w:t>
                            </w:r>
                            <w:r w:rsidRPr="003723F9">
                              <w:rPr>
                                <w:b/>
                                <w:color w:val="244061" w:themeColor="accent1" w:themeShade="8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FE200D" w:rsidRPr="003723F9" w:rsidRDefault="00FE200D" w:rsidP="00FE200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8"/>
                                <w:szCs w:val="8"/>
                              </w:rPr>
                            </w:pPr>
                          </w:p>
                          <w:p w:rsidR="00FE200D" w:rsidRDefault="00FE200D" w:rsidP="00FE200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3723F9">
                              <w:rPr>
                                <w:color w:val="244061" w:themeColor="accent1" w:themeShade="80"/>
                              </w:rPr>
                              <w:t>It is the applicants’ responsibility to provide proof of educational requirements and to demonstrate, in the requested format, that they possess eac</w:t>
                            </w:r>
                            <w:r>
                              <w:rPr>
                                <w:color w:val="244061" w:themeColor="accent1" w:themeShade="80"/>
                              </w:rPr>
                              <w:t>h qualification as identified in the Statement of Merit Criteria.</w:t>
                            </w:r>
                          </w:p>
                          <w:p w:rsidR="00FE200D" w:rsidRPr="009A77AA" w:rsidRDefault="00FE200D" w:rsidP="00FE200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:rsidR="00FE200D" w:rsidRDefault="00FE200D" w:rsidP="00FE200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220810">
                              <w:rPr>
                                <w:color w:val="244061" w:themeColor="accent1" w:themeShade="80"/>
                              </w:rPr>
                              <w:t xml:space="preserve">For foreign degrees, it is the responsibility of the candidate to provide proof that they </w:t>
                            </w:r>
                            <w:proofErr w:type="gramStart"/>
                            <w:r w:rsidRPr="00787B81">
                              <w:rPr>
                                <w:color w:val="244061" w:themeColor="accent1" w:themeShade="80"/>
                              </w:rPr>
                              <w:t>have been granted</w:t>
                            </w:r>
                            <w:proofErr w:type="gramEnd"/>
                            <w:r w:rsidRPr="00787B81">
                              <w:rPr>
                                <w:color w:val="244061" w:themeColor="accent1" w:themeShade="80"/>
                              </w:rPr>
                              <w:t xml:space="preserve"> Canadian equivalency. For more information, consult the </w:t>
                            </w:r>
                            <w:hyperlink r:id="rId7" w:history="1">
                              <w:r w:rsidRPr="00787B81">
                                <w:rPr>
                                  <w:rStyle w:val="Hyperlink"/>
                                </w:rPr>
                                <w:t>CICIC</w:t>
                              </w:r>
                            </w:hyperlink>
                            <w:r w:rsidR="00C450BF">
                              <w:rPr>
                                <w:color w:val="244061" w:themeColor="accent1" w:themeShade="80"/>
                              </w:rPr>
                              <w:t xml:space="preserve"> web site.</w:t>
                            </w:r>
                          </w:p>
                          <w:p w:rsidR="00FE200D" w:rsidRPr="009A77AA" w:rsidRDefault="00FE200D" w:rsidP="00FE200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  <w:sz w:val="10"/>
                                <w:szCs w:val="10"/>
                              </w:rPr>
                            </w:pPr>
                          </w:p>
                          <w:p w:rsidR="00FE200D" w:rsidRPr="003723F9" w:rsidRDefault="00FE200D" w:rsidP="00FE200D">
                            <w:pPr>
                              <w:spacing w:after="0" w:line="240" w:lineRule="auto"/>
                              <w:jc w:val="center"/>
                              <w:rPr>
                                <w:color w:val="244061" w:themeColor="accent1" w:themeShade="80"/>
                              </w:rPr>
                            </w:pPr>
                            <w:r w:rsidRPr="003723F9">
                              <w:rPr>
                                <w:color w:val="244061" w:themeColor="accent1" w:themeShade="80"/>
                              </w:rPr>
                              <w:t xml:space="preserve">Candidates who do not provide sufficient information </w:t>
                            </w:r>
                            <w:proofErr w:type="gramStart"/>
                            <w:r>
                              <w:rPr>
                                <w:color w:val="244061" w:themeColor="accent1" w:themeShade="80"/>
                              </w:rPr>
                              <w:t>can be</w:t>
                            </w:r>
                            <w:r w:rsidRPr="003723F9">
                              <w:rPr>
                                <w:color w:val="244061" w:themeColor="accent1" w:themeShade="80"/>
                              </w:rPr>
                              <w:t xml:space="preserve"> eliminated</w:t>
                            </w:r>
                            <w:proofErr w:type="gramEnd"/>
                            <w:r w:rsidRPr="003723F9">
                              <w:rPr>
                                <w:color w:val="244061" w:themeColor="accent1" w:themeShade="80"/>
                              </w:rPr>
                              <w:t xml:space="preserve"> from further consideration.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645DA" w:rsidRPr="00C44EDE" w:rsidTr="00C450BF">
        <w:trPr>
          <w:trHeight w:val="87"/>
        </w:trPr>
        <w:tc>
          <w:tcPr>
            <w:tcW w:w="5353" w:type="dxa"/>
            <w:shd w:val="clear" w:color="auto" w:fill="FFFFFF" w:themeFill="background1"/>
          </w:tcPr>
          <w:p w:rsidR="003645DA" w:rsidRPr="00006D72" w:rsidRDefault="003645DA" w:rsidP="003645DA">
            <w:pPr>
              <w:rPr>
                <w:color w:val="0F243E" w:themeColor="text2" w:themeShade="80"/>
                <w:sz w:val="8"/>
                <w:szCs w:val="8"/>
              </w:rPr>
            </w:pPr>
          </w:p>
          <w:p w:rsidR="003645DA" w:rsidRPr="00220810" w:rsidRDefault="003645DA" w:rsidP="003645DA">
            <w:pPr>
              <w:rPr>
                <w:color w:val="0F243E" w:themeColor="text2" w:themeShade="80"/>
              </w:rPr>
            </w:pPr>
            <w:r w:rsidRPr="00220810">
              <w:sym w:font="Symbol" w:char="F0B7"/>
            </w:r>
            <w:r w:rsidRPr="00220810">
              <w:t xml:space="preserve"> </w:t>
            </w:r>
            <w:r w:rsidRPr="00220810">
              <w:rPr>
                <w:color w:val="0F243E" w:themeColor="text2" w:themeShade="80"/>
              </w:rPr>
              <w:t xml:space="preserve">Timeliness of application as well as area of selection </w:t>
            </w:r>
            <w:proofErr w:type="gramStart"/>
            <w:r w:rsidR="003A6B15" w:rsidRPr="00BC752B">
              <w:rPr>
                <w:color w:val="0F243E" w:themeColor="text2" w:themeShade="80"/>
              </w:rPr>
              <w:t>should</w:t>
            </w:r>
            <w:r w:rsidRPr="00BC752B">
              <w:rPr>
                <w:color w:val="0F243E" w:themeColor="text2" w:themeShade="80"/>
              </w:rPr>
              <w:t xml:space="preserve"> </w:t>
            </w:r>
            <w:r w:rsidRPr="00220810">
              <w:rPr>
                <w:color w:val="0F243E" w:themeColor="text2" w:themeShade="80"/>
              </w:rPr>
              <w:t>always be verified</w:t>
            </w:r>
            <w:proofErr w:type="gramEnd"/>
            <w:r w:rsidRPr="00220810">
              <w:rPr>
                <w:color w:val="0F243E" w:themeColor="text2" w:themeShade="80"/>
              </w:rPr>
              <w:t xml:space="preserve"> at the screening stage of the assessment.</w:t>
            </w:r>
          </w:p>
          <w:p w:rsidR="003645DA" w:rsidRPr="00220810" w:rsidRDefault="003645DA" w:rsidP="003645DA">
            <w:pPr>
              <w:rPr>
                <w:color w:val="0F243E" w:themeColor="text2" w:themeShade="80"/>
                <w:sz w:val="14"/>
                <w:szCs w:val="14"/>
              </w:rPr>
            </w:pPr>
          </w:p>
          <w:p w:rsidR="003645DA" w:rsidRPr="003A6B15" w:rsidRDefault="003645DA" w:rsidP="003645DA">
            <w:r w:rsidRPr="00220810">
              <w:rPr>
                <w:color w:val="0F243E" w:themeColor="text2" w:themeShade="80"/>
              </w:rPr>
              <w:sym w:font="Symbol" w:char="F0B7"/>
            </w:r>
            <w:r w:rsidRPr="00220810">
              <w:rPr>
                <w:color w:val="0F243E" w:themeColor="text2" w:themeShade="80"/>
              </w:rPr>
              <w:t xml:space="preserve"> The most common approach is to assess the essential and asset experience and education qualifications at the screening stage.</w:t>
            </w:r>
          </w:p>
          <w:p w:rsidR="003645DA" w:rsidRPr="003A6B15" w:rsidRDefault="003645DA" w:rsidP="003645DA">
            <w:pPr>
              <w:rPr>
                <w:sz w:val="14"/>
                <w:szCs w:val="14"/>
              </w:rPr>
            </w:pPr>
          </w:p>
          <w:p w:rsidR="003645DA" w:rsidRPr="003A6B15" w:rsidRDefault="003645DA" w:rsidP="003645DA">
            <w:r w:rsidRPr="003A6B15">
              <w:sym w:font="Symbol" w:char="F0B7"/>
            </w:r>
            <w:r w:rsidRPr="003A6B15">
              <w:t xml:space="preserve"> </w:t>
            </w:r>
            <w:r w:rsidR="003A6B15" w:rsidRPr="00BC752B">
              <w:rPr>
                <w:color w:val="0F243E" w:themeColor="text2" w:themeShade="80"/>
              </w:rPr>
              <w:t>Organi</w:t>
            </w:r>
            <w:r w:rsidRPr="00BC752B">
              <w:rPr>
                <w:color w:val="0F243E" w:themeColor="text2" w:themeShade="80"/>
              </w:rPr>
              <w:t xml:space="preserve">zational needs and operational requirements </w:t>
            </w:r>
            <w:proofErr w:type="gramStart"/>
            <w:r w:rsidRPr="00BC752B">
              <w:rPr>
                <w:color w:val="0F243E" w:themeColor="text2" w:themeShade="80"/>
              </w:rPr>
              <w:t>may also be used</w:t>
            </w:r>
            <w:proofErr w:type="gramEnd"/>
            <w:r w:rsidRPr="00BC752B">
              <w:rPr>
                <w:color w:val="0F243E" w:themeColor="text2" w:themeShade="80"/>
              </w:rPr>
              <w:t xml:space="preserve"> for screening purposes.</w:t>
            </w:r>
          </w:p>
          <w:p w:rsidR="003645DA" w:rsidRPr="00220810" w:rsidRDefault="003645DA" w:rsidP="003645DA">
            <w:pPr>
              <w:rPr>
                <w:color w:val="0F243E" w:themeColor="text2" w:themeShade="80"/>
                <w:sz w:val="14"/>
                <w:szCs w:val="14"/>
              </w:rPr>
            </w:pPr>
          </w:p>
          <w:p w:rsidR="003645DA" w:rsidRPr="00220810" w:rsidRDefault="003645DA" w:rsidP="003645DA">
            <w:pPr>
              <w:rPr>
                <w:color w:val="0F243E" w:themeColor="text2" w:themeShade="80"/>
              </w:rPr>
            </w:pPr>
            <w:r w:rsidRPr="00220810">
              <w:rPr>
                <w:color w:val="0F243E" w:themeColor="text2" w:themeShade="80"/>
              </w:rPr>
              <w:sym w:font="Symbol" w:char="F0B7"/>
            </w:r>
            <w:r w:rsidRPr="00220810">
              <w:rPr>
                <w:color w:val="0F243E" w:themeColor="text2" w:themeShade="80"/>
              </w:rPr>
              <w:t xml:space="preserve"> When screening on qualifications other than experience and education, it </w:t>
            </w:r>
            <w:proofErr w:type="gramStart"/>
            <w:r w:rsidRPr="00220810">
              <w:rPr>
                <w:color w:val="0F243E" w:themeColor="text2" w:themeShade="80"/>
              </w:rPr>
              <w:t>is recommended</w:t>
            </w:r>
            <w:proofErr w:type="gramEnd"/>
            <w:r w:rsidRPr="00220810">
              <w:rPr>
                <w:color w:val="0F243E" w:themeColor="text2" w:themeShade="80"/>
              </w:rPr>
              <w:t xml:space="preserve"> to identify them as being used for screening purposes on the job advertisement. </w:t>
            </w:r>
          </w:p>
          <w:p w:rsidR="003645DA" w:rsidRPr="00220810" w:rsidRDefault="003645DA" w:rsidP="003645DA">
            <w:pPr>
              <w:rPr>
                <w:color w:val="0F243E" w:themeColor="text2" w:themeShade="80"/>
                <w:sz w:val="14"/>
                <w:szCs w:val="14"/>
              </w:rPr>
            </w:pPr>
          </w:p>
          <w:p w:rsidR="003645DA" w:rsidRPr="006B4D1F" w:rsidRDefault="003645DA" w:rsidP="003645DA">
            <w:pPr>
              <w:rPr>
                <w:color w:val="0F243E" w:themeColor="text2" w:themeShade="80"/>
              </w:rPr>
            </w:pPr>
            <w:r w:rsidRPr="00220810">
              <w:rPr>
                <w:color w:val="0F243E" w:themeColor="text2" w:themeShade="80"/>
              </w:rPr>
              <w:sym w:font="Symbol" w:char="F0B7"/>
            </w:r>
            <w:r w:rsidRPr="00220810">
              <w:rPr>
                <w:color w:val="0F243E" w:themeColor="text2" w:themeShade="80"/>
              </w:rPr>
              <w:t xml:space="preserve"> Qualifications </w:t>
            </w:r>
            <w:proofErr w:type="gramStart"/>
            <w:r w:rsidRPr="00220810">
              <w:rPr>
                <w:color w:val="0F243E" w:themeColor="text2" w:themeShade="80"/>
              </w:rPr>
              <w:t>can be assessed</w:t>
            </w:r>
            <w:proofErr w:type="gramEnd"/>
            <w:r w:rsidRPr="00220810">
              <w:rPr>
                <w:color w:val="0F243E" w:themeColor="text2" w:themeShade="80"/>
              </w:rPr>
              <w:t xml:space="preserve"> on a meet/does not meet basis or by using a predefined rating scale (quantitative or qualitative).</w:t>
            </w:r>
          </w:p>
          <w:p w:rsidR="003645DA" w:rsidRPr="00220810" w:rsidRDefault="003645DA" w:rsidP="003645DA">
            <w:pPr>
              <w:tabs>
                <w:tab w:val="left" w:pos="586"/>
              </w:tabs>
              <w:rPr>
                <w:b/>
                <w:smallCaps/>
                <w:color w:val="0F243E" w:themeColor="text2" w:themeShade="80"/>
              </w:rPr>
            </w:pPr>
          </w:p>
        </w:tc>
        <w:tc>
          <w:tcPr>
            <w:tcW w:w="5245" w:type="dxa"/>
          </w:tcPr>
          <w:p w:rsidR="003645DA" w:rsidRPr="00C44EDE" w:rsidRDefault="003645DA" w:rsidP="003645DA">
            <w:pPr>
              <w:jc w:val="center"/>
              <w:rPr>
                <w:b/>
                <w:smallCaps/>
                <w:noProof/>
                <w:color w:val="0F243E" w:themeColor="text2" w:themeShade="80"/>
                <w:sz w:val="24"/>
                <w:szCs w:val="24"/>
                <w:lang w:eastAsia="fr-CA"/>
              </w:rPr>
            </w:pPr>
          </w:p>
        </w:tc>
      </w:tr>
      <w:tr w:rsidR="003645DA" w:rsidRPr="00C44EDE" w:rsidTr="00C450BF">
        <w:tc>
          <w:tcPr>
            <w:tcW w:w="5353" w:type="dxa"/>
            <w:shd w:val="clear" w:color="auto" w:fill="DBE5F1" w:themeFill="accent1" w:themeFillTint="33"/>
          </w:tcPr>
          <w:p w:rsidR="003645DA" w:rsidRPr="006B4D1F" w:rsidRDefault="003645DA" w:rsidP="003645DA">
            <w:pPr>
              <w:jc w:val="center"/>
              <w:rPr>
                <w:color w:val="0F243E" w:themeColor="text2" w:themeShade="80"/>
                <w:sz w:val="26"/>
                <w:szCs w:val="26"/>
              </w:rPr>
            </w:pPr>
            <w:r w:rsidRPr="006B4D1F">
              <w:rPr>
                <w:b/>
                <w:smallCaps/>
                <w:color w:val="0F243E" w:themeColor="text2" w:themeShade="80"/>
                <w:sz w:val="26"/>
                <w:szCs w:val="26"/>
              </w:rPr>
              <w:t>Screening Board Members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3645DA" w:rsidRPr="00C44EDE" w:rsidRDefault="00C450BF" w:rsidP="00C450BF">
            <w:pPr>
              <w:jc w:val="center"/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  <w:r>
              <w:rPr>
                <w:b/>
                <w:smallCaps/>
                <w:color w:val="0F243E" w:themeColor="text2" w:themeShade="80"/>
                <w:sz w:val="24"/>
                <w:szCs w:val="24"/>
              </w:rPr>
              <w:t>Results</w:t>
            </w:r>
          </w:p>
        </w:tc>
      </w:tr>
      <w:tr w:rsidR="005B1651" w:rsidRPr="00C44EDE" w:rsidTr="005B1651">
        <w:trPr>
          <w:trHeight w:val="3871"/>
        </w:trPr>
        <w:tc>
          <w:tcPr>
            <w:tcW w:w="5353" w:type="dxa"/>
          </w:tcPr>
          <w:p w:rsidR="005B1651" w:rsidRDefault="005B1651" w:rsidP="003645DA">
            <w:pPr>
              <w:rPr>
                <w:color w:val="0F243E" w:themeColor="text2" w:themeShade="80"/>
                <w:sz w:val="8"/>
                <w:szCs w:val="8"/>
              </w:rPr>
            </w:pPr>
          </w:p>
          <w:p w:rsidR="005B1651" w:rsidRPr="00006D72" w:rsidRDefault="005B1651" w:rsidP="003645DA">
            <w:pPr>
              <w:rPr>
                <w:color w:val="0F243E" w:themeColor="text2" w:themeShade="80"/>
                <w:sz w:val="8"/>
                <w:szCs w:val="8"/>
              </w:rPr>
            </w:pPr>
          </w:p>
          <w:p w:rsidR="005B1651" w:rsidRPr="00C44EDE" w:rsidRDefault="005B1651" w:rsidP="003645DA">
            <w:pPr>
              <w:rPr>
                <w:color w:val="0F243E" w:themeColor="text2" w:themeShade="80"/>
              </w:rPr>
            </w:pPr>
            <w:r w:rsidRPr="00C44EDE">
              <w:rPr>
                <w:color w:val="0F243E" w:themeColor="text2" w:themeShade="80"/>
              </w:rPr>
              <w:sym w:font="Symbol" w:char="F0B7"/>
            </w:r>
            <w:r w:rsidRPr="00C44EDE">
              <w:rPr>
                <w:color w:val="0F243E" w:themeColor="text2" w:themeShade="80"/>
              </w:rPr>
              <w:t xml:space="preserve"> </w:t>
            </w:r>
            <w:bookmarkStart w:id="0" w:name="_GoBack"/>
            <w:r w:rsidR="00BC752B">
              <w:rPr>
                <w:color w:val="0F243E" w:themeColor="text2" w:themeShade="80"/>
              </w:rPr>
              <w:t xml:space="preserve">The sub-delegated manager is responsible for ensuring that </w:t>
            </w:r>
            <w:proofErr w:type="gramStart"/>
            <w:r w:rsidR="00BC752B">
              <w:rPr>
                <w:color w:val="0F243E" w:themeColor="text2" w:themeShade="80"/>
              </w:rPr>
              <w:t>n</w:t>
            </w:r>
            <w:r>
              <w:rPr>
                <w:color w:val="0F243E" w:themeColor="text2" w:themeShade="80"/>
              </w:rPr>
              <w:t>on</w:t>
            </w:r>
            <w:proofErr w:type="gramEnd"/>
            <w:r>
              <w:rPr>
                <w:color w:val="0F243E" w:themeColor="text2" w:themeShade="80"/>
              </w:rPr>
              <w:t xml:space="preserve"> sub-delegated </w:t>
            </w:r>
            <w:r w:rsidRPr="00C44EDE">
              <w:rPr>
                <w:color w:val="0F243E" w:themeColor="text2" w:themeShade="80"/>
              </w:rPr>
              <w:t>screening board members</w:t>
            </w:r>
            <w:r w:rsidR="00BC752B">
              <w:rPr>
                <w:color w:val="0F243E" w:themeColor="text2" w:themeShade="80"/>
              </w:rPr>
              <w:t>:</w:t>
            </w:r>
            <w:r w:rsidRPr="00C44EDE">
              <w:rPr>
                <w:color w:val="0F243E" w:themeColor="text2" w:themeShade="80"/>
              </w:rPr>
              <w:t xml:space="preserve"> </w:t>
            </w:r>
            <w:r w:rsidR="00BC752B">
              <w:rPr>
                <w:color w:val="0F243E" w:themeColor="text2" w:themeShade="80"/>
              </w:rPr>
              <w:t xml:space="preserve">are </w:t>
            </w:r>
            <w:r w:rsidRPr="00C44EDE">
              <w:rPr>
                <w:color w:val="0F243E" w:themeColor="text2" w:themeShade="80"/>
              </w:rPr>
              <w:t>objectiv</w:t>
            </w:r>
            <w:r w:rsidR="00BC752B">
              <w:rPr>
                <w:color w:val="0F243E" w:themeColor="text2" w:themeShade="80"/>
              </w:rPr>
              <w:t>e, respect confidentiality</w:t>
            </w:r>
            <w:r w:rsidRPr="00C44EDE">
              <w:rPr>
                <w:color w:val="0F243E" w:themeColor="text2" w:themeShade="80"/>
              </w:rPr>
              <w:t xml:space="preserve">, avoid any conflict of interest and </w:t>
            </w:r>
            <w:r w:rsidR="00BC752B">
              <w:rPr>
                <w:color w:val="0F243E" w:themeColor="text2" w:themeShade="80"/>
              </w:rPr>
              <w:t xml:space="preserve">have the required </w:t>
            </w:r>
            <w:r w:rsidRPr="00C44EDE">
              <w:rPr>
                <w:color w:val="0F243E" w:themeColor="text2" w:themeShade="80"/>
              </w:rPr>
              <w:t>official language proficiency</w:t>
            </w:r>
            <w:r w:rsidR="00656F0D">
              <w:rPr>
                <w:color w:val="0F243E" w:themeColor="text2" w:themeShade="80"/>
              </w:rPr>
              <w:t xml:space="preserve"> to participate in the screening process</w:t>
            </w:r>
            <w:r w:rsidRPr="00C44EDE">
              <w:rPr>
                <w:color w:val="0F243E" w:themeColor="text2" w:themeShade="80"/>
              </w:rPr>
              <w:t>.</w:t>
            </w:r>
            <w:bookmarkEnd w:id="0"/>
          </w:p>
          <w:p w:rsidR="005B1651" w:rsidRPr="00D41586" w:rsidRDefault="005B1651" w:rsidP="003645DA">
            <w:pPr>
              <w:rPr>
                <w:color w:val="0F243E" w:themeColor="text2" w:themeShade="80"/>
                <w:sz w:val="14"/>
                <w:szCs w:val="14"/>
              </w:rPr>
            </w:pPr>
          </w:p>
          <w:p w:rsidR="005B1651" w:rsidRPr="00C44EDE" w:rsidRDefault="005B1651" w:rsidP="003645DA">
            <w:pPr>
              <w:rPr>
                <w:color w:val="0F243E" w:themeColor="text2" w:themeShade="80"/>
              </w:rPr>
            </w:pPr>
            <w:r w:rsidRPr="00C44EDE">
              <w:rPr>
                <w:color w:val="0F243E" w:themeColor="text2" w:themeShade="80"/>
              </w:rPr>
              <w:sym w:font="Symbol" w:char="F0B7"/>
            </w:r>
            <w:r w:rsidRPr="00C44EDE">
              <w:rPr>
                <w:color w:val="0F243E" w:themeColor="text2" w:themeShade="80"/>
              </w:rPr>
              <w:t xml:space="preserve"> Screening board members </w:t>
            </w:r>
            <w:r w:rsidRPr="00BC752B">
              <w:rPr>
                <w:color w:val="0F243E" w:themeColor="text2" w:themeShade="80"/>
              </w:rPr>
              <w:t xml:space="preserve">should </w:t>
            </w:r>
            <w:r w:rsidRPr="00C44EDE">
              <w:rPr>
                <w:color w:val="0F243E" w:themeColor="text2" w:themeShade="80"/>
              </w:rPr>
              <w:t xml:space="preserve">review the Statement of Merit Criteria and job advertisement to ensure that all assessment criteria and </w:t>
            </w:r>
            <w:r>
              <w:rPr>
                <w:color w:val="0F243E" w:themeColor="text2" w:themeShade="80"/>
              </w:rPr>
              <w:t>elements</w:t>
            </w:r>
            <w:r w:rsidRPr="00C44EDE">
              <w:rPr>
                <w:color w:val="0F243E" w:themeColor="text2" w:themeShade="80"/>
              </w:rPr>
              <w:t xml:space="preserve">, such as “significant” and “recent”, </w:t>
            </w:r>
            <w:proofErr w:type="gramStart"/>
            <w:r w:rsidRPr="00C44EDE">
              <w:rPr>
                <w:color w:val="0F243E" w:themeColor="text2" w:themeShade="80"/>
              </w:rPr>
              <w:t>are clearly defined and understood</w:t>
            </w:r>
            <w:proofErr w:type="gramEnd"/>
            <w:r w:rsidRPr="00C44EDE">
              <w:rPr>
                <w:color w:val="0F243E" w:themeColor="text2" w:themeShade="80"/>
              </w:rPr>
              <w:t>. This allow</w:t>
            </w:r>
            <w:r>
              <w:rPr>
                <w:color w:val="0F243E" w:themeColor="text2" w:themeShade="80"/>
              </w:rPr>
              <w:t>s</w:t>
            </w:r>
            <w:r w:rsidRPr="00C44EDE">
              <w:rPr>
                <w:color w:val="0F243E" w:themeColor="text2" w:themeShade="80"/>
              </w:rPr>
              <w:t xml:space="preserve"> for consistent assessment throughout the process.</w:t>
            </w:r>
          </w:p>
          <w:p w:rsidR="005B1651" w:rsidRDefault="005B1651" w:rsidP="00C450BF">
            <w:pPr>
              <w:rPr>
                <w:color w:val="0F243E" w:themeColor="text2" w:themeShade="80"/>
              </w:rPr>
            </w:pPr>
          </w:p>
          <w:p w:rsidR="005B1651" w:rsidRPr="00220810" w:rsidRDefault="005B1651" w:rsidP="008A21DC">
            <w:pPr>
              <w:rPr>
                <w:color w:val="0F243E" w:themeColor="text2" w:themeShade="80"/>
              </w:rPr>
            </w:pPr>
          </w:p>
        </w:tc>
        <w:tc>
          <w:tcPr>
            <w:tcW w:w="5245" w:type="dxa"/>
          </w:tcPr>
          <w:p w:rsidR="005B1651" w:rsidRPr="00C44EDE" w:rsidRDefault="005B1651" w:rsidP="00C450BF">
            <w:pPr>
              <w:rPr>
                <w:color w:val="0F243E" w:themeColor="text2" w:themeShade="80"/>
              </w:rPr>
            </w:pPr>
            <w:r w:rsidRPr="00C44EDE">
              <w:rPr>
                <w:color w:val="0F243E" w:themeColor="text2" w:themeShade="80"/>
              </w:rPr>
              <w:sym w:font="Symbol" w:char="F0B7"/>
            </w:r>
            <w:r>
              <w:rPr>
                <w:color w:val="0F243E" w:themeColor="text2" w:themeShade="80"/>
              </w:rPr>
              <w:t xml:space="preserve">  </w:t>
            </w:r>
            <w:r w:rsidRPr="00C44EDE">
              <w:rPr>
                <w:color w:val="0F243E" w:themeColor="text2" w:themeShade="80"/>
              </w:rPr>
              <w:t xml:space="preserve">Screening results </w:t>
            </w:r>
            <w:proofErr w:type="gramStart"/>
            <w:r w:rsidRPr="00BC752B">
              <w:rPr>
                <w:color w:val="0F243E" w:themeColor="text2" w:themeShade="80"/>
              </w:rPr>
              <w:t xml:space="preserve">should be recorded in a screening and assessment report </w:t>
            </w:r>
            <w:r>
              <w:rPr>
                <w:color w:val="0F243E" w:themeColor="text2" w:themeShade="80"/>
              </w:rPr>
              <w:t>and sent</w:t>
            </w:r>
            <w:r w:rsidRPr="00C44EDE">
              <w:rPr>
                <w:color w:val="0F243E" w:themeColor="text2" w:themeShade="80"/>
              </w:rPr>
              <w:t xml:space="preserve"> to HR.</w:t>
            </w:r>
            <w:proofErr w:type="gramEnd"/>
          </w:p>
          <w:p w:rsidR="005B1651" w:rsidRPr="00D41586" w:rsidRDefault="005B1651" w:rsidP="00C450BF">
            <w:pPr>
              <w:tabs>
                <w:tab w:val="left" w:pos="1323"/>
              </w:tabs>
              <w:rPr>
                <w:color w:val="0F243E" w:themeColor="text2" w:themeShade="80"/>
                <w:sz w:val="14"/>
                <w:szCs w:val="14"/>
              </w:rPr>
            </w:pPr>
          </w:p>
          <w:p w:rsidR="005B1651" w:rsidRDefault="005B1651" w:rsidP="00C450BF">
            <w:pPr>
              <w:rPr>
                <w:color w:val="0F243E" w:themeColor="text2" w:themeShade="80"/>
              </w:rPr>
            </w:pPr>
            <w:r w:rsidRPr="001F4C4D">
              <w:rPr>
                <w:color w:val="0F243E" w:themeColor="text2" w:themeShade="80"/>
              </w:rPr>
              <w:sym w:font="Symbol" w:char="F0B7"/>
            </w:r>
            <w:r w:rsidRPr="001F4C4D">
              <w:rPr>
                <w:color w:val="0F243E" w:themeColor="text2" w:themeShade="80"/>
              </w:rPr>
              <w:t xml:space="preserve"> Screened in/out letters </w:t>
            </w:r>
            <w:proofErr w:type="gramStart"/>
            <w:r w:rsidRPr="00BC752B">
              <w:rPr>
                <w:color w:val="0F243E" w:themeColor="text2" w:themeShade="80"/>
              </w:rPr>
              <w:t xml:space="preserve">must </w:t>
            </w:r>
            <w:r w:rsidRPr="001F4C4D">
              <w:rPr>
                <w:color w:val="0F243E" w:themeColor="text2" w:themeShade="80"/>
              </w:rPr>
              <w:t>be sent</w:t>
            </w:r>
            <w:proofErr w:type="gramEnd"/>
            <w:r w:rsidRPr="001F4C4D">
              <w:rPr>
                <w:color w:val="0F243E" w:themeColor="text2" w:themeShade="80"/>
              </w:rPr>
              <w:t xml:space="preserve"> to candidates</w:t>
            </w:r>
            <w:r w:rsidR="00BC752B">
              <w:rPr>
                <w:color w:val="0F243E" w:themeColor="text2" w:themeShade="80"/>
              </w:rPr>
              <w:t>.</w:t>
            </w:r>
            <w:r>
              <w:rPr>
                <w:color w:val="0F243E" w:themeColor="text2" w:themeShade="80"/>
              </w:rPr>
              <w:t xml:space="preserve"> </w:t>
            </w:r>
          </w:p>
          <w:p w:rsidR="005B1651" w:rsidRPr="00FE200D" w:rsidRDefault="005B1651" w:rsidP="00C450BF">
            <w:pPr>
              <w:rPr>
                <w:color w:val="0F243E" w:themeColor="text2" w:themeShade="80"/>
                <w:sz w:val="14"/>
                <w:szCs w:val="14"/>
              </w:rPr>
            </w:pPr>
          </w:p>
          <w:p w:rsidR="005B1651" w:rsidRDefault="005B1651" w:rsidP="00C450BF">
            <w:pPr>
              <w:rPr>
                <w:color w:val="0F243E" w:themeColor="text2" w:themeShade="80"/>
              </w:rPr>
            </w:pPr>
            <w:r w:rsidRPr="00C44EDE">
              <w:rPr>
                <w:color w:val="0F243E" w:themeColor="text2" w:themeShade="80"/>
              </w:rPr>
              <w:sym w:font="Symbol" w:char="F0B7"/>
            </w:r>
            <w:r>
              <w:rPr>
                <w:color w:val="0F243E" w:themeColor="text2" w:themeShade="80"/>
              </w:rPr>
              <w:t xml:space="preserve"> </w:t>
            </w:r>
            <w:r w:rsidRPr="00361766">
              <w:rPr>
                <w:color w:val="0F243E" w:themeColor="text2" w:themeShade="80"/>
              </w:rPr>
              <w:t xml:space="preserve">Informal Discussion </w:t>
            </w:r>
            <w:proofErr w:type="gramStart"/>
            <w:r w:rsidRPr="00BC752B">
              <w:rPr>
                <w:color w:val="0F243E" w:themeColor="text2" w:themeShade="80"/>
              </w:rPr>
              <w:t xml:space="preserve">must </w:t>
            </w:r>
            <w:r w:rsidRPr="00361766">
              <w:rPr>
                <w:color w:val="0F243E" w:themeColor="text2" w:themeShade="80"/>
              </w:rPr>
              <w:t>be offered</w:t>
            </w:r>
            <w:proofErr w:type="gramEnd"/>
            <w:r w:rsidRPr="00361766">
              <w:rPr>
                <w:color w:val="0F243E" w:themeColor="text2" w:themeShade="80"/>
              </w:rPr>
              <w:t xml:space="preserve"> (internal advertised process only).</w:t>
            </w:r>
          </w:p>
          <w:p w:rsidR="005B1651" w:rsidRDefault="005B1651" w:rsidP="00C450BF">
            <w:pPr>
              <w:rPr>
                <w:b/>
                <w:color w:val="0F243E" w:themeColor="text2" w:themeShade="80"/>
              </w:rPr>
            </w:pPr>
          </w:p>
          <w:p w:rsidR="005B1651" w:rsidRPr="00C44EDE" w:rsidRDefault="005B1651" w:rsidP="00C450BF">
            <w:pPr>
              <w:rPr>
                <w:b/>
                <w:smallCaps/>
                <w:color w:val="0F243E" w:themeColor="text2" w:themeShade="80"/>
                <w:sz w:val="24"/>
                <w:szCs w:val="24"/>
              </w:rPr>
            </w:pPr>
            <w:r w:rsidRPr="00C44EDE">
              <w:rPr>
                <w:b/>
                <w:color w:val="0F243E" w:themeColor="text2" w:themeShade="80"/>
              </w:rPr>
              <w:t xml:space="preserve">NOTE – </w:t>
            </w:r>
            <w:r w:rsidRPr="00C44EDE">
              <w:rPr>
                <w:color w:val="0F243E" w:themeColor="text2" w:themeShade="80"/>
              </w:rPr>
              <w:t>Proper documentation will help guide informal discussions</w:t>
            </w:r>
            <w:r>
              <w:rPr>
                <w:color w:val="0F243E" w:themeColor="text2" w:themeShade="80"/>
              </w:rPr>
              <w:t xml:space="preserve">, </w:t>
            </w:r>
            <w:r w:rsidRPr="00C44EDE">
              <w:rPr>
                <w:color w:val="0F243E" w:themeColor="text2" w:themeShade="80"/>
              </w:rPr>
              <w:t>support the selection decision</w:t>
            </w:r>
            <w:r>
              <w:rPr>
                <w:color w:val="0F243E" w:themeColor="text2" w:themeShade="80"/>
              </w:rPr>
              <w:t xml:space="preserve"> and provide evidential information in the event of a complaint or investigation.</w:t>
            </w:r>
          </w:p>
        </w:tc>
      </w:tr>
    </w:tbl>
    <w:p w:rsidR="00242C11" w:rsidRPr="00242C11" w:rsidRDefault="005B1651">
      <w:r w:rsidRPr="00C44EDE">
        <w:rPr>
          <w:b/>
          <w:i/>
          <w:smallCaps/>
          <w:noProof/>
          <w:color w:val="0F243E" w:themeColor="text2" w:themeShade="80"/>
          <w:sz w:val="26"/>
          <w:szCs w:val="26"/>
          <w:lang w:eastAsia="en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BD0EFA" wp14:editId="38F46D2E">
                <wp:simplePos x="0" y="0"/>
                <wp:positionH relativeFrom="column">
                  <wp:posOffset>85725</wp:posOffset>
                </wp:positionH>
                <wp:positionV relativeFrom="paragraph">
                  <wp:posOffset>6867525</wp:posOffset>
                </wp:positionV>
                <wp:extent cx="6694170" cy="1203960"/>
                <wp:effectExtent l="0" t="0" r="0" b="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4170" cy="1203960"/>
                        </a:xfrm>
                        <a:prstGeom prst="roundRect">
                          <a:avLst/>
                        </a:prstGeom>
                        <a:solidFill>
                          <a:srgbClr val="F0F5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1651" w:rsidRPr="005B1651" w:rsidRDefault="005B1651" w:rsidP="00F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mallCaps/>
                                <w:color w:val="0F243E" w:themeColor="text2" w:themeShade="80"/>
                                <w:sz w:val="28"/>
                                <w:szCs w:val="26"/>
                              </w:rPr>
                            </w:pPr>
                            <w:r w:rsidRPr="005B1651">
                              <w:rPr>
                                <w:b/>
                                <w:i/>
                                <w:smallCaps/>
                                <w:color w:val="0F243E" w:themeColor="text2" w:themeShade="80"/>
                                <w:sz w:val="28"/>
                                <w:szCs w:val="26"/>
                              </w:rPr>
                              <w:t>Useful documents when conducting screening</w:t>
                            </w:r>
                          </w:p>
                          <w:p w:rsidR="005B1651" w:rsidRPr="005B1651" w:rsidRDefault="005B1651" w:rsidP="00FE200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F243E" w:themeColor="text2" w:themeShade="80"/>
                                <w:sz w:val="24"/>
                              </w:rPr>
                            </w:pPr>
                            <w:r w:rsidRPr="005B1651">
                              <w:rPr>
                                <w:i/>
                                <w:color w:val="0F243E" w:themeColor="text2" w:themeShade="80"/>
                                <w:sz w:val="24"/>
                              </w:rPr>
                              <w:sym w:font="Symbol" w:char="F0B7"/>
                            </w:r>
                            <w:r w:rsidRPr="005B1651">
                              <w:rPr>
                                <w:i/>
                                <w:color w:val="0F243E" w:themeColor="text2" w:themeShade="80"/>
                                <w:sz w:val="24"/>
                              </w:rPr>
                              <w:t xml:space="preserve"> Bilingual Statement of Merit Criteria</w:t>
                            </w:r>
                          </w:p>
                          <w:p w:rsidR="005B1651" w:rsidRPr="005B1651" w:rsidRDefault="005B1651" w:rsidP="00FE200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0F243E" w:themeColor="text2" w:themeShade="80"/>
                                <w:sz w:val="24"/>
                              </w:rPr>
                            </w:pPr>
                            <w:r w:rsidRPr="005B1651">
                              <w:rPr>
                                <w:i/>
                                <w:color w:val="0F243E" w:themeColor="text2" w:themeShade="80"/>
                                <w:sz w:val="24"/>
                              </w:rPr>
                              <w:sym w:font="Symbol" w:char="F0B7"/>
                            </w:r>
                            <w:r w:rsidRPr="005B1651">
                              <w:rPr>
                                <w:i/>
                                <w:color w:val="0F243E" w:themeColor="text2" w:themeShade="80"/>
                                <w:sz w:val="24"/>
                              </w:rPr>
                              <w:t xml:space="preserve"> Bilingual Job advertisement</w:t>
                            </w:r>
                          </w:p>
                          <w:p w:rsidR="005B1651" w:rsidRPr="005B1651" w:rsidRDefault="005B1651" w:rsidP="00FE200D">
                            <w:pPr>
                              <w:jc w:val="center"/>
                              <w:rPr>
                                <w:color w:val="0F243E" w:themeColor="text2" w:themeShade="80"/>
                                <w:sz w:val="24"/>
                              </w:rPr>
                            </w:pPr>
                            <w:r w:rsidRPr="005B1651">
                              <w:rPr>
                                <w:i/>
                                <w:color w:val="0F243E" w:themeColor="text2" w:themeShade="80"/>
                                <w:sz w:val="24"/>
                              </w:rPr>
                              <w:sym w:font="Symbol" w:char="F0B7"/>
                            </w:r>
                            <w:r w:rsidRPr="005B1651">
                              <w:rPr>
                                <w:i/>
                                <w:color w:val="0F243E" w:themeColor="text2" w:themeShade="80"/>
                                <w:sz w:val="24"/>
                              </w:rPr>
                              <w:t xml:space="preserve"> Assessment Plan and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D0EFA" id="Rectangle à coins arrondis 4" o:spid="_x0000_s1027" style="position:absolute;margin-left:6.75pt;margin-top:540.75pt;width:527.1pt;height:9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" fillcolor="#f0f5fa" stroked="f" strokeweight="2pt">
                <v:textbox>
                  <w:txbxContent>
                    <w:p w:rsidR="005B1651" w:rsidRPr="005B1651" w:rsidRDefault="005B1651" w:rsidP="00FE200D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mallCaps/>
                          <w:color w:val="0F243E" w:themeColor="text2" w:themeShade="80"/>
                          <w:sz w:val="28"/>
                          <w:szCs w:val="26"/>
                        </w:rPr>
                      </w:pPr>
                      <w:r w:rsidRPr="005B1651">
                        <w:rPr>
                          <w:b/>
                          <w:i/>
                          <w:smallCaps/>
                          <w:color w:val="0F243E" w:themeColor="text2" w:themeShade="80"/>
                          <w:sz w:val="28"/>
                          <w:szCs w:val="26"/>
                        </w:rPr>
                        <w:t>Useful documents when conducting screening</w:t>
                      </w:r>
                    </w:p>
                    <w:p w:rsidR="005B1651" w:rsidRPr="005B1651" w:rsidRDefault="005B1651" w:rsidP="00FE200D">
                      <w:pPr>
                        <w:spacing w:after="0" w:line="240" w:lineRule="auto"/>
                        <w:jc w:val="center"/>
                        <w:rPr>
                          <w:i/>
                          <w:color w:val="0F243E" w:themeColor="text2" w:themeShade="80"/>
                          <w:sz w:val="24"/>
                        </w:rPr>
                      </w:pPr>
                      <w:r w:rsidRPr="005B1651">
                        <w:rPr>
                          <w:i/>
                          <w:color w:val="0F243E" w:themeColor="text2" w:themeShade="80"/>
                          <w:sz w:val="24"/>
                        </w:rPr>
                        <w:sym w:font="Symbol" w:char="F0B7"/>
                      </w:r>
                      <w:r w:rsidRPr="005B1651">
                        <w:rPr>
                          <w:i/>
                          <w:color w:val="0F243E" w:themeColor="text2" w:themeShade="80"/>
                          <w:sz w:val="24"/>
                        </w:rPr>
                        <w:t xml:space="preserve"> Bilingual Statement of Merit Criteria</w:t>
                      </w:r>
                    </w:p>
                    <w:p w:rsidR="005B1651" w:rsidRPr="005B1651" w:rsidRDefault="005B1651" w:rsidP="00FE200D">
                      <w:pPr>
                        <w:spacing w:after="0" w:line="240" w:lineRule="auto"/>
                        <w:jc w:val="center"/>
                        <w:rPr>
                          <w:i/>
                          <w:color w:val="0F243E" w:themeColor="text2" w:themeShade="80"/>
                          <w:sz w:val="24"/>
                        </w:rPr>
                      </w:pPr>
                      <w:r w:rsidRPr="005B1651">
                        <w:rPr>
                          <w:i/>
                          <w:color w:val="0F243E" w:themeColor="text2" w:themeShade="80"/>
                          <w:sz w:val="24"/>
                        </w:rPr>
                        <w:sym w:font="Symbol" w:char="F0B7"/>
                      </w:r>
                      <w:r w:rsidRPr="005B1651">
                        <w:rPr>
                          <w:i/>
                          <w:color w:val="0F243E" w:themeColor="text2" w:themeShade="80"/>
                          <w:sz w:val="24"/>
                        </w:rPr>
                        <w:t xml:space="preserve"> Bilingual Job advertisement</w:t>
                      </w:r>
                    </w:p>
                    <w:p w:rsidR="005B1651" w:rsidRPr="005B1651" w:rsidRDefault="005B1651" w:rsidP="00FE200D">
                      <w:pPr>
                        <w:jc w:val="center"/>
                        <w:rPr>
                          <w:color w:val="0F243E" w:themeColor="text2" w:themeShade="80"/>
                          <w:sz w:val="24"/>
                        </w:rPr>
                      </w:pPr>
                      <w:r w:rsidRPr="005B1651">
                        <w:rPr>
                          <w:i/>
                          <w:color w:val="0F243E" w:themeColor="text2" w:themeShade="80"/>
                          <w:sz w:val="24"/>
                        </w:rPr>
                        <w:sym w:font="Symbol" w:char="F0B7"/>
                      </w:r>
                      <w:r w:rsidRPr="005B1651">
                        <w:rPr>
                          <w:i/>
                          <w:color w:val="0F243E" w:themeColor="text2" w:themeShade="80"/>
                          <w:sz w:val="24"/>
                        </w:rPr>
                        <w:t xml:space="preserve"> Assessment Plan and Guide</w:t>
                      </w:r>
                    </w:p>
                  </w:txbxContent>
                </v:textbox>
              </v:roundrect>
            </w:pict>
          </mc:Fallback>
        </mc:AlternateContent>
      </w:r>
      <w:r w:rsidR="00263E61" w:rsidRPr="00DB7E72">
        <w:rPr>
          <w:rFonts w:cs="Arial"/>
          <w:noProof/>
          <w:color w:val="0F243E" w:themeColor="text2" w:themeShade="80"/>
          <w:sz w:val="20"/>
          <w:szCs w:val="20"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3C5A0" wp14:editId="68F1821C">
                <wp:simplePos x="0" y="0"/>
                <wp:positionH relativeFrom="column">
                  <wp:posOffset>-8255</wp:posOffset>
                </wp:positionH>
                <wp:positionV relativeFrom="paragraph">
                  <wp:posOffset>8296275</wp:posOffset>
                </wp:positionV>
                <wp:extent cx="6903720" cy="617220"/>
                <wp:effectExtent l="0" t="0" r="11430" b="1143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3720" cy="6172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200D" w:rsidRPr="00BD5196" w:rsidRDefault="004C68CB" w:rsidP="00F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D5196">
                              <w:rPr>
                                <w:b/>
                                <w:smallCaps/>
                                <w:color w:val="0F243E" w:themeColor="text2" w:themeShade="80"/>
                                <w:sz w:val="24"/>
                                <w:szCs w:val="24"/>
                              </w:rPr>
                              <w:t>Need more information?</w:t>
                            </w:r>
                            <w:proofErr w:type="gramEnd"/>
                            <w:r w:rsidRPr="00BD5196">
                              <w:rPr>
                                <w:b/>
                                <w:smallCaps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E200D" w:rsidRPr="00BD5196" w:rsidRDefault="00FE200D" w:rsidP="00FE20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color w:val="0F243E" w:themeColor="text2" w:themeShade="80"/>
                                <w:sz w:val="4"/>
                                <w:szCs w:val="4"/>
                              </w:rPr>
                            </w:pPr>
                          </w:p>
                          <w:p w:rsidR="004C68CB" w:rsidRPr="00CC06CD" w:rsidRDefault="004C68CB" w:rsidP="004C68CB">
                            <w:pPr>
                              <w:jc w:val="center"/>
                              <w:rPr>
                                <w:color w:val="0F243E" w:themeColor="text2" w:themeShade="80"/>
                              </w:rPr>
                            </w:pPr>
                            <w:r w:rsidRPr="00BD5196">
                              <w:rPr>
                                <w:color w:val="0F243E" w:themeColor="text2" w:themeShade="80"/>
                              </w:rPr>
                              <w:t xml:space="preserve">Contact your HR </w:t>
                            </w:r>
                            <w:r w:rsidR="00A17C75">
                              <w:rPr>
                                <w:color w:val="0F243E" w:themeColor="text2" w:themeShade="80"/>
                              </w:rPr>
                              <w:t>Consultant</w:t>
                            </w:r>
                            <w:r w:rsidRPr="00BD5196">
                              <w:rPr>
                                <w:color w:val="0F243E" w:themeColor="text2" w:themeShade="80"/>
                              </w:rPr>
                              <w:t xml:space="preserve"> by </w:t>
                            </w:r>
                            <w:r w:rsidR="00755330" w:rsidRPr="00BD5196">
                              <w:rPr>
                                <w:color w:val="0F243E" w:themeColor="text2" w:themeShade="80"/>
                              </w:rPr>
                              <w:t>submitting</w:t>
                            </w:r>
                            <w:r w:rsidRPr="00BD5196">
                              <w:rPr>
                                <w:color w:val="0F243E" w:themeColor="text2" w:themeShade="80"/>
                              </w:rPr>
                              <w:t xml:space="preserve"> a request in the </w:t>
                            </w:r>
                            <w:hyperlink r:id="rId8" w:history="1">
                              <w:r w:rsidRPr="00BD5196">
                                <w:rPr>
                                  <w:rStyle w:val="Hyperlink"/>
                                </w:rPr>
                                <w:t>Human Resources Service Centre (HRSC)</w:t>
                              </w:r>
                            </w:hyperlink>
                            <w:r w:rsidRPr="00BD5196">
                              <w:rPr>
                                <w:color w:val="0F243E" w:themeColor="text2" w:themeShade="80"/>
                              </w:rPr>
                              <w:t>.</w:t>
                            </w:r>
                            <w:r w:rsidRPr="00CC06CD">
                              <w:rPr>
                                <w:b/>
                                <w:smallCaps/>
                                <w:color w:val="0F243E" w:themeColor="text2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3C5A0" id="Rectangle à coins arrondis 8" o:spid="_x0000_s1028" style="position:absolute;margin-left:-.65pt;margin-top:653.25pt;width:543.6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" filled="f" strokecolor="#dbe5f1 [660]" strokeweight="2pt">
                <v:textbox>
                  <w:txbxContent>
                    <w:p w:rsidR="00FE200D" w:rsidRPr="00BD5196" w:rsidRDefault="004C68CB" w:rsidP="00FE200D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color w:val="0F243E" w:themeColor="text2" w:themeShade="80"/>
                          <w:sz w:val="24"/>
                          <w:szCs w:val="24"/>
                        </w:rPr>
                      </w:pPr>
                      <w:proofErr w:type="gramStart"/>
                      <w:r w:rsidRPr="00BD5196">
                        <w:rPr>
                          <w:b/>
                          <w:smallCaps/>
                          <w:color w:val="0F243E" w:themeColor="text2" w:themeShade="80"/>
                          <w:sz w:val="24"/>
                          <w:szCs w:val="24"/>
                        </w:rPr>
                        <w:t>Need more information?</w:t>
                      </w:r>
                      <w:proofErr w:type="gramEnd"/>
                      <w:r w:rsidRPr="00BD5196">
                        <w:rPr>
                          <w:b/>
                          <w:smallCaps/>
                          <w:color w:val="0F243E" w:themeColor="text2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E200D" w:rsidRPr="00BD5196" w:rsidRDefault="00FE200D" w:rsidP="00FE200D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color w:val="0F243E" w:themeColor="text2" w:themeShade="80"/>
                          <w:sz w:val="4"/>
                          <w:szCs w:val="4"/>
                        </w:rPr>
                      </w:pPr>
                    </w:p>
                    <w:p w:rsidR="004C68CB" w:rsidRPr="00CC06CD" w:rsidRDefault="004C68CB" w:rsidP="004C68CB">
                      <w:pPr>
                        <w:jc w:val="center"/>
                        <w:rPr>
                          <w:color w:val="0F243E" w:themeColor="text2" w:themeShade="80"/>
                        </w:rPr>
                      </w:pPr>
                      <w:r w:rsidRPr="00BD5196">
                        <w:rPr>
                          <w:color w:val="0F243E" w:themeColor="text2" w:themeShade="80"/>
                        </w:rPr>
                        <w:t xml:space="preserve">Contact your HR </w:t>
                      </w:r>
                      <w:r w:rsidR="00A17C75">
                        <w:rPr>
                          <w:color w:val="0F243E" w:themeColor="text2" w:themeShade="80"/>
                        </w:rPr>
                        <w:t>Consultant</w:t>
                      </w:r>
                      <w:r w:rsidRPr="00BD5196">
                        <w:rPr>
                          <w:color w:val="0F243E" w:themeColor="text2" w:themeShade="80"/>
                        </w:rPr>
                        <w:t xml:space="preserve"> by </w:t>
                      </w:r>
                      <w:r w:rsidR="00755330" w:rsidRPr="00BD5196">
                        <w:rPr>
                          <w:color w:val="0F243E" w:themeColor="text2" w:themeShade="80"/>
                        </w:rPr>
                        <w:t>submitting</w:t>
                      </w:r>
                      <w:r w:rsidRPr="00BD5196">
                        <w:rPr>
                          <w:color w:val="0F243E" w:themeColor="text2" w:themeShade="80"/>
                        </w:rPr>
                        <w:t xml:space="preserve"> a request in the </w:t>
                      </w:r>
                      <w:hyperlink r:id="rId9" w:history="1">
                        <w:r w:rsidRPr="00BD5196">
                          <w:rPr>
                            <w:rStyle w:val="Hyperlink"/>
                          </w:rPr>
                          <w:t>Human Resources Service Centre (HRSC)</w:t>
                        </w:r>
                      </w:hyperlink>
                      <w:r w:rsidRPr="00BD5196">
                        <w:rPr>
                          <w:color w:val="0F243E" w:themeColor="text2" w:themeShade="80"/>
                        </w:rPr>
                        <w:t>.</w:t>
                      </w:r>
                      <w:r w:rsidRPr="00CC06CD">
                        <w:rPr>
                          <w:b/>
                          <w:smallCaps/>
                          <w:color w:val="0F243E" w:themeColor="text2" w:themeShade="8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97C8E" w:rsidRPr="009876FE">
        <w:rPr>
          <w:b/>
          <w:smallCaps/>
          <w:noProof/>
          <w:sz w:val="18"/>
          <w:szCs w:val="18"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190020" wp14:editId="37268A91">
                <wp:simplePos x="0" y="0"/>
                <wp:positionH relativeFrom="column">
                  <wp:posOffset>32054</wp:posOffset>
                </wp:positionH>
                <wp:positionV relativeFrom="paragraph">
                  <wp:posOffset>-20320</wp:posOffset>
                </wp:positionV>
                <wp:extent cx="6751320" cy="389255"/>
                <wp:effectExtent l="0" t="0" r="11430" b="10795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38925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C8E" w:rsidRPr="00A97C8E" w:rsidRDefault="00A97C8E" w:rsidP="00A97C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A97C8E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Screening of applications – </w:t>
                            </w:r>
                            <w:r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>In An</w:t>
                            </w:r>
                            <w:r w:rsidRPr="00A97C8E">
                              <w:rPr>
                                <w:b/>
                                <w:smallCaps/>
                                <w:sz w:val="28"/>
                                <w:szCs w:val="28"/>
                              </w:rPr>
                              <w:t xml:space="preserve"> Advertised Appointment Process</w:t>
                            </w:r>
                          </w:p>
                          <w:p w:rsidR="00A97C8E" w:rsidRPr="00A97C8E" w:rsidRDefault="00A97C8E" w:rsidP="00A97C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190020" id="Rectangle à coins arrondis 3" o:spid="_x0000_s1029" style="position:absolute;margin-left:2.5pt;margin-top:-1.6pt;width:531.6pt;height:30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" fillcolor="#243f60 [1604]" strokecolor="#243f60 [1604]" strokeweight="2pt">
                <v:textbox>
                  <w:txbxContent>
                    <w:p w:rsidR="00A97C8E" w:rsidRPr="00A97C8E" w:rsidRDefault="00A97C8E" w:rsidP="00A97C8E">
                      <w:pPr>
                        <w:spacing w:after="0" w:line="240" w:lineRule="auto"/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 w:rsidRPr="00A97C8E"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Screening of applications – </w:t>
                      </w:r>
                      <w:r>
                        <w:rPr>
                          <w:b/>
                          <w:smallCaps/>
                          <w:sz w:val="28"/>
                          <w:szCs w:val="28"/>
                        </w:rPr>
                        <w:t>In An</w:t>
                      </w:r>
                      <w:r w:rsidRPr="00A97C8E">
                        <w:rPr>
                          <w:b/>
                          <w:smallCaps/>
                          <w:sz w:val="28"/>
                          <w:szCs w:val="28"/>
                        </w:rPr>
                        <w:t xml:space="preserve"> Advertised Appointment Process</w:t>
                      </w:r>
                    </w:p>
                    <w:p w:rsidR="00A97C8E" w:rsidRPr="00A97C8E" w:rsidRDefault="00A97C8E" w:rsidP="00A97C8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B5340">
        <w:rPr>
          <w:rFonts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543C0" wp14:editId="36C5244C">
                <wp:simplePos x="0" y="0"/>
                <wp:positionH relativeFrom="column">
                  <wp:posOffset>732790</wp:posOffset>
                </wp:positionH>
                <wp:positionV relativeFrom="paragraph">
                  <wp:posOffset>9273862</wp:posOffset>
                </wp:positionV>
                <wp:extent cx="5695950" cy="3143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340" w:rsidRPr="00F2753C" w:rsidRDefault="005B5340" w:rsidP="005B534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543C0" id="Rectangle 6" o:spid="_x0000_s1030" style="position:absolute;margin-left:57.7pt;margin-top:730.25pt;width:448.5pt;height:24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" filled="f" stroked="f" strokeweight="2pt">
                <v:textbox>
                  <w:txbxContent>
                    <w:p w:rsidR="005B5340" w:rsidRPr="00F2753C" w:rsidRDefault="005B5340" w:rsidP="005B534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5340">
        <w:rPr>
          <w:rFonts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0E41B7" wp14:editId="71FBD59B">
                <wp:simplePos x="0" y="0"/>
                <wp:positionH relativeFrom="column">
                  <wp:posOffset>540707</wp:posOffset>
                </wp:positionH>
                <wp:positionV relativeFrom="paragraph">
                  <wp:posOffset>-431800</wp:posOffset>
                </wp:positionV>
                <wp:extent cx="5695950" cy="3143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5340" w:rsidRPr="00F2753C" w:rsidRDefault="005B5340" w:rsidP="005B5340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E41B7" id="Rectangle 5" o:spid="_x0000_s1031" style="position:absolute;margin-left:42.6pt;margin-top:-34pt;width:448.5pt;height:2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" filled="f" stroked="f" strokeweight="2pt">
                <v:textbox>
                  <w:txbxContent>
                    <w:p w:rsidR="005B5340" w:rsidRPr="00F2753C" w:rsidRDefault="005B5340" w:rsidP="005B5340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D1F" w:rsidRPr="00C278E9">
        <w:rPr>
          <w:b/>
          <w:smallCaps/>
          <w:noProof/>
          <w:sz w:val="32"/>
          <w:szCs w:val="32"/>
          <w:lang w:eastAsia="fr-CA"/>
        </w:rPr>
        <w:t xml:space="preserve"> </w:t>
      </w:r>
    </w:p>
    <w:sectPr w:rsidR="00242C11" w:rsidRPr="00242C11" w:rsidSect="003723F9">
      <w:pgSz w:w="12240" w:h="15840"/>
      <w:pgMar w:top="720" w:right="720" w:bottom="720" w:left="720" w:header="708" w:footer="708" w:gutter="0"/>
      <w:pgBorders w:offsetFrom="page">
        <w:top w:val="single" w:sz="24" w:space="24" w:color="244061" w:themeColor="accent1" w:themeShade="80"/>
        <w:left w:val="single" w:sz="24" w:space="24" w:color="244061" w:themeColor="accent1" w:themeShade="80"/>
        <w:bottom w:val="single" w:sz="24" w:space="24" w:color="244061" w:themeColor="accent1" w:themeShade="80"/>
        <w:right w:val="single" w:sz="2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1332"/>
    <w:multiLevelType w:val="hybridMultilevel"/>
    <w:tmpl w:val="355EC40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FA69BC"/>
    <w:multiLevelType w:val="hybridMultilevel"/>
    <w:tmpl w:val="1AD263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56DBA"/>
    <w:multiLevelType w:val="hybridMultilevel"/>
    <w:tmpl w:val="94D8C1F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0B"/>
    <w:rsid w:val="00006D72"/>
    <w:rsid w:val="00037E26"/>
    <w:rsid w:val="00042624"/>
    <w:rsid w:val="0004341A"/>
    <w:rsid w:val="000D72E5"/>
    <w:rsid w:val="000E4A50"/>
    <w:rsid w:val="00114020"/>
    <w:rsid w:val="00115D30"/>
    <w:rsid w:val="001265FB"/>
    <w:rsid w:val="00132810"/>
    <w:rsid w:val="001774B2"/>
    <w:rsid w:val="001832A9"/>
    <w:rsid w:val="001A364D"/>
    <w:rsid w:val="001B210D"/>
    <w:rsid w:val="001D5BD8"/>
    <w:rsid w:val="001E0078"/>
    <w:rsid w:val="001F004A"/>
    <w:rsid w:val="001F4C4D"/>
    <w:rsid w:val="00220810"/>
    <w:rsid w:val="00237578"/>
    <w:rsid w:val="00242C11"/>
    <w:rsid w:val="00263E61"/>
    <w:rsid w:val="002662E3"/>
    <w:rsid w:val="002A5361"/>
    <w:rsid w:val="002B007B"/>
    <w:rsid w:val="003010DF"/>
    <w:rsid w:val="00327405"/>
    <w:rsid w:val="00361766"/>
    <w:rsid w:val="003645DA"/>
    <w:rsid w:val="003723F9"/>
    <w:rsid w:val="003811DE"/>
    <w:rsid w:val="00383C62"/>
    <w:rsid w:val="003A6B15"/>
    <w:rsid w:val="003F525D"/>
    <w:rsid w:val="004076D7"/>
    <w:rsid w:val="00481737"/>
    <w:rsid w:val="0049380D"/>
    <w:rsid w:val="004C68CB"/>
    <w:rsid w:val="004D1A18"/>
    <w:rsid w:val="004D623A"/>
    <w:rsid w:val="00510EE4"/>
    <w:rsid w:val="005662FC"/>
    <w:rsid w:val="005A68CF"/>
    <w:rsid w:val="005B1651"/>
    <w:rsid w:val="005B5340"/>
    <w:rsid w:val="005B656D"/>
    <w:rsid w:val="006326F6"/>
    <w:rsid w:val="006346EB"/>
    <w:rsid w:val="00650AD4"/>
    <w:rsid w:val="00656F0D"/>
    <w:rsid w:val="00672A8B"/>
    <w:rsid w:val="006732C1"/>
    <w:rsid w:val="00690BA8"/>
    <w:rsid w:val="006954FA"/>
    <w:rsid w:val="006A6D78"/>
    <w:rsid w:val="006B4D1F"/>
    <w:rsid w:val="006E3DEF"/>
    <w:rsid w:val="006E733A"/>
    <w:rsid w:val="006F4483"/>
    <w:rsid w:val="006F7750"/>
    <w:rsid w:val="00710E81"/>
    <w:rsid w:val="0071781A"/>
    <w:rsid w:val="007444BD"/>
    <w:rsid w:val="00755330"/>
    <w:rsid w:val="00755812"/>
    <w:rsid w:val="00766671"/>
    <w:rsid w:val="007823B3"/>
    <w:rsid w:val="00787B81"/>
    <w:rsid w:val="007926BC"/>
    <w:rsid w:val="008120C7"/>
    <w:rsid w:val="008154CD"/>
    <w:rsid w:val="00841404"/>
    <w:rsid w:val="00875258"/>
    <w:rsid w:val="00881AAC"/>
    <w:rsid w:val="008F4015"/>
    <w:rsid w:val="00941807"/>
    <w:rsid w:val="00990EAE"/>
    <w:rsid w:val="009A77AA"/>
    <w:rsid w:val="009D20DB"/>
    <w:rsid w:val="009D2404"/>
    <w:rsid w:val="00A17C75"/>
    <w:rsid w:val="00A2668A"/>
    <w:rsid w:val="00A350C1"/>
    <w:rsid w:val="00A4569F"/>
    <w:rsid w:val="00A6071C"/>
    <w:rsid w:val="00A67AAE"/>
    <w:rsid w:val="00A86A0B"/>
    <w:rsid w:val="00A86E48"/>
    <w:rsid w:val="00A9316C"/>
    <w:rsid w:val="00A97C8E"/>
    <w:rsid w:val="00B24100"/>
    <w:rsid w:val="00B94C93"/>
    <w:rsid w:val="00BA6F93"/>
    <w:rsid w:val="00BC752B"/>
    <w:rsid w:val="00BD5196"/>
    <w:rsid w:val="00C118BB"/>
    <w:rsid w:val="00C278E9"/>
    <w:rsid w:val="00C44EDE"/>
    <w:rsid w:val="00C450BF"/>
    <w:rsid w:val="00C77D0A"/>
    <w:rsid w:val="00C92BB1"/>
    <w:rsid w:val="00C96133"/>
    <w:rsid w:val="00CA3CD1"/>
    <w:rsid w:val="00CC06CD"/>
    <w:rsid w:val="00CD56E8"/>
    <w:rsid w:val="00D05B1E"/>
    <w:rsid w:val="00D2158F"/>
    <w:rsid w:val="00D27EBC"/>
    <w:rsid w:val="00D33797"/>
    <w:rsid w:val="00D41586"/>
    <w:rsid w:val="00D45EB2"/>
    <w:rsid w:val="00D628FE"/>
    <w:rsid w:val="00D9778D"/>
    <w:rsid w:val="00DA4D44"/>
    <w:rsid w:val="00DA51E1"/>
    <w:rsid w:val="00DA5335"/>
    <w:rsid w:val="00DC3B44"/>
    <w:rsid w:val="00DC6EA7"/>
    <w:rsid w:val="00DC74FC"/>
    <w:rsid w:val="00E1223C"/>
    <w:rsid w:val="00E52541"/>
    <w:rsid w:val="00E6236C"/>
    <w:rsid w:val="00E70AD4"/>
    <w:rsid w:val="00E73351"/>
    <w:rsid w:val="00E97134"/>
    <w:rsid w:val="00EF403F"/>
    <w:rsid w:val="00F143DF"/>
    <w:rsid w:val="00F3368B"/>
    <w:rsid w:val="00F45FC2"/>
    <w:rsid w:val="00F65AC4"/>
    <w:rsid w:val="00F80E0B"/>
    <w:rsid w:val="00F93628"/>
    <w:rsid w:val="00FB44D1"/>
    <w:rsid w:val="00FE200D"/>
    <w:rsid w:val="00FE5063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3ACAD"/>
  <w15:docId w15:val="{3E42E973-64FD-407C-83A2-58CAE00C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11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F9"/>
    <w:rPr>
      <w:rFonts w:ascii="Tahoma" w:hAnsi="Tahoma" w:cs="Tahoma"/>
      <w:sz w:val="16"/>
      <w:szCs w:val="16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8F4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4015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4015"/>
    <w:rPr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8F4015"/>
    <w:pPr>
      <w:spacing w:after="0" w:line="240" w:lineRule="auto"/>
    </w:pPr>
    <w:rPr>
      <w:lang w:val="en-CA"/>
    </w:rPr>
  </w:style>
  <w:style w:type="paragraph" w:styleId="ListParagraph">
    <w:name w:val="List Paragraph"/>
    <w:basedOn w:val="Normal"/>
    <w:uiPriority w:val="34"/>
    <w:qFormat/>
    <w:rsid w:val="008F4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68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rsc-csrh.prv/" TargetMode="External"/><Relationship Id="rId3" Type="http://schemas.openxmlformats.org/officeDocument/2006/relationships/styles" Target="styles.xml"/><Relationship Id="rId7" Type="http://schemas.openxmlformats.org/officeDocument/2006/relationships/hyperlink" Target="http://cicic.c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icic.c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rsc-csrh.prv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7917-52CB-4C37-A926-D6785D3E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Emond, Josée [NC]</dc:creator>
  <cp:lastModifiedBy>Lizotte, Pascale P [NC]</cp:lastModifiedBy>
  <cp:revision>4</cp:revision>
  <cp:lastPrinted>2015-08-06T13:08:00Z</cp:lastPrinted>
  <dcterms:created xsi:type="dcterms:W3CDTF">2020-05-05T14:55:00Z</dcterms:created>
  <dcterms:modified xsi:type="dcterms:W3CDTF">2020-05-05T15:05:00Z</dcterms:modified>
</cp:coreProperties>
</file>