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1C" w:rsidRDefault="0069701C"/>
    <w:p w:rsidR="00085E3F" w:rsidRDefault="00085E3F"/>
    <w:p w:rsidR="00085E3F" w:rsidRPr="00030273" w:rsidRDefault="00085E3F" w:rsidP="00085E3F">
      <w:pPr>
        <w:spacing w:after="0" w:line="240" w:lineRule="auto"/>
        <w:rPr>
          <w:rFonts w:eastAsia="Times New Roman"/>
          <w:color w:val="FF0000"/>
          <w:sz w:val="24"/>
          <w:szCs w:val="24"/>
          <w:lang w:val="en-US"/>
        </w:rPr>
      </w:pPr>
      <w:r w:rsidRPr="00030273">
        <w:rPr>
          <w:rFonts w:eastAsia="Times New Roman"/>
          <w:color w:val="FF0000"/>
          <w:sz w:val="24"/>
          <w:szCs w:val="24"/>
          <w:lang w:val="en-US"/>
        </w:rPr>
        <w:t>(Insert date)</w:t>
      </w:r>
    </w:p>
    <w:p w:rsidR="00085E3F" w:rsidRPr="00030273" w:rsidRDefault="00085E3F" w:rsidP="00085E3F">
      <w:pPr>
        <w:spacing w:after="0" w:line="240" w:lineRule="auto"/>
        <w:rPr>
          <w:rFonts w:eastAsia="Times New Roman"/>
          <w:sz w:val="24"/>
          <w:szCs w:val="24"/>
          <w:lang w:val="en-US"/>
        </w:rPr>
      </w:pPr>
    </w:p>
    <w:p w:rsidR="00085E3F" w:rsidRPr="00030273" w:rsidRDefault="00085E3F" w:rsidP="00085E3F">
      <w:pPr>
        <w:widowControl w:val="0"/>
        <w:spacing w:after="0" w:line="240" w:lineRule="auto"/>
        <w:rPr>
          <w:rFonts w:eastAsia="Times New Roman"/>
          <w:snapToGrid w:val="0"/>
          <w:sz w:val="24"/>
          <w:szCs w:val="24"/>
          <w:lang w:val="en-US" w:eastAsia="en-US"/>
        </w:rPr>
      </w:pPr>
    </w:p>
    <w:p w:rsidR="00085E3F" w:rsidRPr="006E72F2" w:rsidRDefault="00085E3F" w:rsidP="00085E3F">
      <w:pPr>
        <w:widowControl w:val="0"/>
        <w:spacing w:after="0" w:line="240" w:lineRule="auto"/>
        <w:rPr>
          <w:rFonts w:eastAsia="Times New Roman"/>
          <w:snapToGrid w:val="0"/>
          <w:sz w:val="24"/>
          <w:szCs w:val="24"/>
          <w:lang w:val="en-GB" w:eastAsia="en-US"/>
        </w:rPr>
      </w:pPr>
      <w:r w:rsidRPr="006E72F2">
        <w:rPr>
          <w:rFonts w:eastAsia="Times New Roman"/>
          <w:snapToGrid w:val="0"/>
          <w:sz w:val="24"/>
          <w:szCs w:val="24"/>
          <w:lang w:val="en-GB" w:eastAsia="en-US"/>
        </w:rPr>
        <w:t>Hello,</w:t>
      </w:r>
    </w:p>
    <w:p w:rsidR="00085E3F" w:rsidRPr="00030273" w:rsidRDefault="00085E3F" w:rsidP="00085E3F">
      <w:pPr>
        <w:tabs>
          <w:tab w:val="left" w:pos="-1080"/>
          <w:tab w:val="left" w:pos="-720"/>
          <w:tab w:val="left" w:pos="0"/>
          <w:tab w:val="left" w:pos="720"/>
          <w:tab w:val="left" w:pos="1260"/>
          <w:tab w:val="left" w:pos="2160"/>
          <w:tab w:val="left" w:pos="2880"/>
          <w:tab w:val="left" w:pos="4230"/>
          <w:tab w:val="left" w:pos="5040"/>
        </w:tabs>
        <w:suppressAutoHyphens/>
        <w:spacing w:after="0" w:line="240" w:lineRule="auto"/>
        <w:rPr>
          <w:rFonts w:eastAsia="Times New Roman"/>
          <w:sz w:val="24"/>
          <w:szCs w:val="24"/>
          <w:lang w:val="en-GB"/>
        </w:rPr>
      </w:pPr>
    </w:p>
    <w:p w:rsidR="00085E3F" w:rsidRPr="00030273" w:rsidRDefault="00085E3F" w:rsidP="00085E3F">
      <w:pPr>
        <w:spacing w:after="0" w:line="240" w:lineRule="auto"/>
        <w:rPr>
          <w:rFonts w:eastAsia="Times New Roman"/>
          <w:sz w:val="24"/>
          <w:szCs w:val="24"/>
        </w:rPr>
      </w:pPr>
      <w:r w:rsidRPr="00030273">
        <w:rPr>
          <w:rFonts w:eastAsia="Times New Roman"/>
          <w:sz w:val="24"/>
          <w:szCs w:val="24"/>
        </w:rPr>
        <w:t xml:space="preserve">I acknowledge receipt of your </w:t>
      </w:r>
      <w:bookmarkStart w:id="0" w:name="ackopen"/>
      <w:r w:rsidRPr="00030273">
        <w:rPr>
          <w:rFonts w:eastAsia="Times New Roman"/>
          <w:color w:val="FF0000"/>
          <w:sz w:val="24"/>
          <w:szCs w:val="24"/>
        </w:rPr>
        <w:t>(</w:t>
      </w:r>
      <w:r w:rsidRPr="00030273">
        <w:rPr>
          <w:rFonts w:eastAsia="Times New Roman"/>
          <w:sz w:val="24"/>
          <w:szCs w:val="24"/>
        </w:rPr>
        <w:t>letter</w:t>
      </w:r>
      <w:r w:rsidRPr="00030273">
        <w:rPr>
          <w:rFonts w:eastAsia="Times New Roman"/>
          <w:color w:val="0000FF"/>
          <w:sz w:val="24"/>
          <w:szCs w:val="24"/>
        </w:rPr>
        <w:t xml:space="preserve"> </w:t>
      </w:r>
      <w:r w:rsidRPr="00030273">
        <w:rPr>
          <w:rFonts w:eastAsia="Times New Roman"/>
          <w:color w:val="FF0000"/>
          <w:sz w:val="24"/>
          <w:szCs w:val="24"/>
        </w:rPr>
        <w:t>or</w:t>
      </w:r>
      <w:r w:rsidRPr="00030273">
        <w:rPr>
          <w:rFonts w:eastAsia="Times New Roman"/>
          <w:color w:val="0000FF"/>
          <w:sz w:val="24"/>
          <w:szCs w:val="24"/>
        </w:rPr>
        <w:t xml:space="preserve"> </w:t>
      </w:r>
      <w:r w:rsidRPr="00030273">
        <w:rPr>
          <w:rFonts w:eastAsia="Times New Roman"/>
          <w:sz w:val="24"/>
          <w:szCs w:val="24"/>
        </w:rPr>
        <w:t>e-mail</w:t>
      </w:r>
      <w:r w:rsidRPr="00030273">
        <w:rPr>
          <w:rFonts w:eastAsia="Times New Roman"/>
          <w:color w:val="FF0000"/>
          <w:sz w:val="24"/>
          <w:szCs w:val="24"/>
        </w:rPr>
        <w:t>)</w:t>
      </w:r>
      <w:r w:rsidRPr="00030273">
        <w:rPr>
          <w:rFonts w:eastAsia="Times New Roman"/>
          <w:sz w:val="24"/>
          <w:szCs w:val="24"/>
        </w:rPr>
        <w:t xml:space="preserve"> regarding employment opportunities at </w:t>
      </w:r>
      <w:r w:rsidRPr="00030273">
        <w:rPr>
          <w:rFonts w:eastAsia="Times New Roman"/>
          <w:bCs/>
          <w:sz w:val="24"/>
          <w:szCs w:val="24"/>
        </w:rPr>
        <w:t xml:space="preserve">the </w:t>
      </w:r>
      <w:r w:rsidRPr="00030273">
        <w:rPr>
          <w:rFonts w:eastAsia="Times New Roman"/>
          <w:sz w:val="24"/>
          <w:szCs w:val="24"/>
        </w:rPr>
        <w:t xml:space="preserve">Department of Employment and Social Development. Unfortunately, </w:t>
      </w:r>
      <w:proofErr w:type="gramStart"/>
      <w:r w:rsidRPr="00030273">
        <w:rPr>
          <w:rFonts w:eastAsia="Times New Roman"/>
          <w:sz w:val="24"/>
          <w:szCs w:val="24"/>
        </w:rPr>
        <w:t>at the present time</w:t>
      </w:r>
      <w:proofErr w:type="gramEnd"/>
      <w:r w:rsidRPr="00030273">
        <w:rPr>
          <w:rFonts w:eastAsia="Times New Roman"/>
          <w:sz w:val="24"/>
          <w:szCs w:val="24"/>
        </w:rPr>
        <w:t xml:space="preserve">, no vacancies are available. </w:t>
      </w:r>
      <w:bookmarkEnd w:id="0"/>
    </w:p>
    <w:p w:rsidR="00085E3F" w:rsidRPr="00030273" w:rsidRDefault="00085E3F" w:rsidP="00085E3F">
      <w:pPr>
        <w:spacing w:after="0" w:line="240" w:lineRule="auto"/>
        <w:rPr>
          <w:rFonts w:eastAsia="Times New Roman"/>
          <w:sz w:val="24"/>
          <w:szCs w:val="24"/>
        </w:rPr>
      </w:pPr>
    </w:p>
    <w:p w:rsidR="00085E3F" w:rsidRPr="00CE055D" w:rsidRDefault="00085E3F" w:rsidP="00085E3F">
      <w:pPr>
        <w:spacing w:line="240" w:lineRule="auto"/>
        <w:rPr>
          <w:rFonts w:eastAsia="Times New Roman"/>
          <w:sz w:val="24"/>
          <w:szCs w:val="24"/>
          <w:lang w:val="en-US"/>
        </w:rPr>
      </w:pPr>
      <w:r w:rsidRPr="00CE055D">
        <w:rPr>
          <w:rFonts w:eastAsia="Times New Roman"/>
          <w:color w:val="FF0000"/>
          <w:sz w:val="24"/>
          <w:szCs w:val="24"/>
        </w:rPr>
        <w:t>(Insert one of the options below)</w:t>
      </w:r>
      <w:r w:rsidRPr="00CE055D">
        <w:rPr>
          <w:rFonts w:eastAsia="Times New Roman"/>
          <w:color w:val="FF0000"/>
          <w:sz w:val="24"/>
          <w:szCs w:val="24"/>
        </w:rPr>
        <w:br/>
      </w:r>
      <w:r w:rsidRPr="00CE055D">
        <w:rPr>
          <w:rFonts w:eastAsia="Times New Roman"/>
          <w:color w:val="FF0000"/>
          <w:sz w:val="24"/>
          <w:szCs w:val="24"/>
          <w:lang w:val="en-US"/>
        </w:rPr>
        <w:t>(For Public Servants</w:t>
      </w:r>
      <w:r w:rsidRPr="00CE055D">
        <w:rPr>
          <w:rFonts w:eastAsia="Times New Roman"/>
          <w:bCs/>
          <w:color w:val="FF0000"/>
          <w:sz w:val="24"/>
          <w:szCs w:val="24"/>
          <w:lang w:val="en-US"/>
        </w:rPr>
        <w:t>)</w:t>
      </w:r>
    </w:p>
    <w:p w:rsidR="00085E3F" w:rsidRPr="00CE055D" w:rsidRDefault="00085E3F" w:rsidP="00085E3F">
      <w:pPr>
        <w:autoSpaceDE w:val="0"/>
        <w:autoSpaceDN w:val="0"/>
        <w:adjustRightInd w:val="0"/>
        <w:spacing w:after="0" w:line="240" w:lineRule="auto"/>
        <w:contextualSpacing/>
        <w:rPr>
          <w:rFonts w:eastAsia="Times New Roman"/>
          <w:sz w:val="24"/>
          <w:szCs w:val="24"/>
        </w:rPr>
      </w:pPr>
      <w:r w:rsidRPr="00CE055D">
        <w:rPr>
          <w:rFonts w:eastAsia="Times New Roman"/>
          <w:color w:val="FF0000"/>
          <w:sz w:val="24"/>
          <w:szCs w:val="24"/>
          <w:lang w:val="en-US"/>
        </w:rPr>
        <w:t>a)</w:t>
      </w:r>
      <w:r w:rsidRPr="00CE055D">
        <w:rPr>
          <w:rFonts w:eastAsia="Times New Roman"/>
          <w:sz w:val="24"/>
          <w:szCs w:val="24"/>
          <w:lang w:val="en-US"/>
        </w:rPr>
        <w:t xml:space="preserve"> We</w:t>
      </w:r>
      <w:r w:rsidRPr="00CE055D">
        <w:rPr>
          <w:rFonts w:eastAsia="Times New Roman"/>
          <w:sz w:val="24"/>
          <w:szCs w:val="24"/>
        </w:rPr>
        <w:t xml:space="preserve"> would like to suggest that you continue to consult the internal job opportunities and other external job opportunities posted by the Public Service Commission of Canada </w:t>
      </w:r>
      <w:r w:rsidRPr="00B171A2">
        <w:rPr>
          <w:rFonts w:eastAsia="Times New Roman"/>
          <w:sz w:val="24"/>
          <w:szCs w:val="24"/>
        </w:rPr>
        <w:t xml:space="preserve">on the </w:t>
      </w:r>
      <w:hyperlink r:id="rId4" w:history="1">
        <w:r w:rsidRPr="00B171A2">
          <w:rPr>
            <w:rStyle w:val="Hyperlink"/>
            <w:sz w:val="24"/>
            <w:szCs w:val="24"/>
          </w:rPr>
          <w:t>GC jobs</w:t>
        </w:r>
      </w:hyperlink>
      <w:r w:rsidRPr="00B171A2">
        <w:rPr>
          <w:rStyle w:val="Hyperlink"/>
          <w:sz w:val="24"/>
          <w:szCs w:val="24"/>
        </w:rPr>
        <w:t xml:space="preserve"> </w:t>
      </w:r>
      <w:r w:rsidRPr="00EB5041">
        <w:rPr>
          <w:rStyle w:val="Hyperlink"/>
          <w:sz w:val="24"/>
          <w:szCs w:val="24"/>
        </w:rPr>
        <w:t>website.</w:t>
      </w:r>
    </w:p>
    <w:p w:rsidR="00085E3F" w:rsidRDefault="00085E3F" w:rsidP="00085E3F">
      <w:pPr>
        <w:spacing w:after="0" w:line="240" w:lineRule="auto"/>
        <w:rPr>
          <w:rFonts w:eastAsia="Times New Roman"/>
          <w:bCs/>
          <w:color w:val="FF0000"/>
          <w:sz w:val="24"/>
          <w:szCs w:val="24"/>
          <w:lang w:val="en-US"/>
        </w:rPr>
      </w:pPr>
    </w:p>
    <w:p w:rsidR="00085E3F" w:rsidRPr="00CE055D" w:rsidRDefault="00085E3F" w:rsidP="00085E3F">
      <w:pPr>
        <w:spacing w:after="0" w:line="240" w:lineRule="auto"/>
        <w:rPr>
          <w:rFonts w:eastAsia="Times New Roman"/>
          <w:sz w:val="24"/>
          <w:szCs w:val="24"/>
          <w:lang w:val="en-US"/>
        </w:rPr>
      </w:pPr>
      <w:r w:rsidRPr="00CE055D">
        <w:rPr>
          <w:rFonts w:eastAsia="Times New Roman"/>
          <w:bCs/>
          <w:color w:val="FF0000"/>
          <w:sz w:val="24"/>
          <w:szCs w:val="24"/>
          <w:lang w:val="en-US"/>
        </w:rPr>
        <w:t>(</w:t>
      </w:r>
      <w:r w:rsidRPr="00CE055D">
        <w:rPr>
          <w:rFonts w:eastAsia="Times New Roman"/>
          <w:color w:val="FF0000"/>
          <w:sz w:val="24"/>
          <w:szCs w:val="24"/>
          <w:lang w:val="en-US"/>
        </w:rPr>
        <w:t>For Non Public Servants</w:t>
      </w:r>
      <w:r w:rsidRPr="00CE055D">
        <w:rPr>
          <w:rFonts w:eastAsia="Times New Roman"/>
          <w:bCs/>
          <w:color w:val="FF0000"/>
          <w:sz w:val="24"/>
          <w:szCs w:val="24"/>
          <w:lang w:val="en-US"/>
        </w:rPr>
        <w:t>)</w:t>
      </w:r>
    </w:p>
    <w:p w:rsidR="00085E3F" w:rsidRPr="00CE055D" w:rsidRDefault="00085E3F" w:rsidP="00085E3F">
      <w:pPr>
        <w:autoSpaceDE w:val="0"/>
        <w:autoSpaceDN w:val="0"/>
        <w:adjustRightInd w:val="0"/>
        <w:spacing w:after="0" w:line="240" w:lineRule="auto"/>
        <w:contextualSpacing/>
        <w:rPr>
          <w:rFonts w:eastAsia="Times New Roman"/>
          <w:sz w:val="24"/>
          <w:szCs w:val="24"/>
        </w:rPr>
      </w:pPr>
      <w:bookmarkStart w:id="1" w:name="psc1"/>
      <w:bookmarkStart w:id="2" w:name="cdm1"/>
      <w:bookmarkStart w:id="3" w:name="psc"/>
      <w:proofErr w:type="gramStart"/>
      <w:r w:rsidRPr="00CE055D">
        <w:rPr>
          <w:rFonts w:eastAsia="Times New Roman"/>
          <w:color w:val="FF0000"/>
          <w:sz w:val="24"/>
          <w:szCs w:val="24"/>
          <w:lang w:val="en-US"/>
        </w:rPr>
        <w:t xml:space="preserve">b) </w:t>
      </w:r>
      <w:r w:rsidRPr="00CE055D">
        <w:rPr>
          <w:rFonts w:eastAsia="Times New Roman"/>
          <w:sz w:val="24"/>
          <w:szCs w:val="24"/>
          <w:lang w:val="en-US"/>
        </w:rPr>
        <w:t>Please</w:t>
      </w:r>
      <w:proofErr w:type="gramEnd"/>
      <w:r w:rsidRPr="00CE055D">
        <w:rPr>
          <w:rFonts w:eastAsia="Times New Roman"/>
          <w:sz w:val="24"/>
          <w:szCs w:val="24"/>
          <w:lang w:val="en-US"/>
        </w:rPr>
        <w:t xml:space="preserve"> note that external recruitment for the public service of Canada </w:t>
      </w:r>
      <w:r>
        <w:rPr>
          <w:rFonts w:eastAsia="Times New Roman"/>
          <w:sz w:val="24"/>
          <w:szCs w:val="24"/>
          <w:lang w:val="en-US"/>
        </w:rPr>
        <w:t xml:space="preserve">is </w:t>
      </w:r>
      <w:r w:rsidRPr="00B171A2">
        <w:rPr>
          <w:rFonts w:eastAsia="Times New Roman"/>
          <w:sz w:val="24"/>
          <w:szCs w:val="24"/>
        </w:rPr>
        <w:t xml:space="preserve">on the </w:t>
      </w:r>
      <w:hyperlink r:id="rId5" w:history="1">
        <w:r w:rsidRPr="00B171A2">
          <w:rPr>
            <w:rStyle w:val="Hyperlink"/>
            <w:sz w:val="24"/>
            <w:szCs w:val="24"/>
          </w:rPr>
          <w:t>GC jobs</w:t>
        </w:r>
      </w:hyperlink>
      <w:r w:rsidRPr="00B171A2">
        <w:rPr>
          <w:rStyle w:val="Hyperlink"/>
          <w:sz w:val="24"/>
          <w:szCs w:val="24"/>
        </w:rPr>
        <w:t xml:space="preserve"> </w:t>
      </w:r>
      <w:r w:rsidRPr="00EB5041">
        <w:rPr>
          <w:rStyle w:val="Hyperlink"/>
          <w:sz w:val="24"/>
          <w:szCs w:val="24"/>
        </w:rPr>
        <w:t>website.</w:t>
      </w:r>
    </w:p>
    <w:p w:rsidR="00085E3F" w:rsidRPr="00030273" w:rsidRDefault="00085E3F" w:rsidP="00085E3F">
      <w:pPr>
        <w:spacing w:after="0" w:line="240" w:lineRule="auto"/>
        <w:rPr>
          <w:rFonts w:eastAsia="Times New Roman"/>
          <w:sz w:val="24"/>
          <w:szCs w:val="24"/>
          <w:lang w:val="en-US" w:eastAsia="en-US"/>
        </w:rPr>
      </w:pPr>
      <w:r w:rsidRPr="00CE055D">
        <w:rPr>
          <w:rFonts w:eastAsia="Times New Roman"/>
          <w:sz w:val="24"/>
          <w:szCs w:val="24"/>
          <w:lang w:val="en-US"/>
        </w:rPr>
        <w:t>Therefore, individuals who want to learn about employment opportunities with the federal government can do so by accessing the website or by contacting the Public Service Commission (</w:t>
      </w:r>
      <w:smartTag w:uri="urn:schemas-microsoft-com:office:smarttags" w:element="stockticker">
        <w:r w:rsidRPr="00CE055D">
          <w:rPr>
            <w:rFonts w:eastAsia="Times New Roman"/>
            <w:sz w:val="24"/>
            <w:szCs w:val="24"/>
            <w:lang w:val="en-US"/>
          </w:rPr>
          <w:t>PSC</w:t>
        </w:r>
      </w:smartTag>
      <w:r w:rsidRPr="00CE055D">
        <w:rPr>
          <w:rFonts w:eastAsia="Times New Roman"/>
          <w:sz w:val="24"/>
          <w:szCs w:val="24"/>
          <w:lang w:val="en-US"/>
        </w:rPr>
        <w:t>)’s automated information line “</w:t>
      </w:r>
      <w:proofErr w:type="spellStart"/>
      <w:r w:rsidRPr="00CE055D">
        <w:rPr>
          <w:rFonts w:eastAsia="Times New Roman"/>
          <w:sz w:val="24"/>
          <w:szCs w:val="24"/>
          <w:lang w:val="en-US"/>
        </w:rPr>
        <w:t>Infotel</w:t>
      </w:r>
      <w:proofErr w:type="spellEnd"/>
      <w:r w:rsidRPr="00CE055D">
        <w:rPr>
          <w:rFonts w:eastAsia="Times New Roman"/>
          <w:sz w:val="24"/>
          <w:szCs w:val="24"/>
          <w:lang w:val="en-US"/>
        </w:rPr>
        <w:t xml:space="preserve">” at </w:t>
      </w:r>
      <w:bookmarkStart w:id="4" w:name="psc3"/>
      <w:bookmarkEnd w:id="1"/>
      <w:r>
        <w:rPr>
          <w:rFonts w:eastAsia="Times New Roman"/>
          <w:sz w:val="24"/>
          <w:szCs w:val="24"/>
          <w:lang w:val="en-US"/>
        </w:rPr>
        <w:br/>
        <w:t xml:space="preserve">1 </w:t>
      </w:r>
      <w:r w:rsidRPr="00CE055D">
        <w:rPr>
          <w:rFonts w:eastAsia="Times New Roman"/>
          <w:sz w:val="24"/>
          <w:szCs w:val="24"/>
          <w:lang w:val="en-US"/>
        </w:rPr>
        <w:t>888</w:t>
      </w:r>
      <w:r>
        <w:rPr>
          <w:rFonts w:eastAsia="Times New Roman"/>
          <w:sz w:val="24"/>
          <w:szCs w:val="24"/>
          <w:lang w:val="en-US"/>
        </w:rPr>
        <w:t xml:space="preserve"> </w:t>
      </w:r>
      <w:r w:rsidRPr="00CE055D">
        <w:rPr>
          <w:rFonts w:eastAsia="Times New Roman"/>
          <w:sz w:val="24"/>
          <w:szCs w:val="24"/>
          <w:lang w:val="en-US"/>
        </w:rPr>
        <w:t xml:space="preserve">645-5605 or toll free TTY/TDD </w:t>
      </w:r>
      <w:r w:rsidRPr="00CE055D">
        <w:rPr>
          <w:rFonts w:eastAsia="Times New Roman"/>
          <w:bCs/>
          <w:sz w:val="24"/>
          <w:szCs w:val="24"/>
          <w:lang w:val="en-US"/>
        </w:rPr>
        <w:t xml:space="preserve">(speech and/or hearing impaired) at </w:t>
      </w:r>
      <w:r w:rsidRPr="00CE055D">
        <w:rPr>
          <w:rFonts w:eastAsia="Times New Roman"/>
          <w:sz w:val="24"/>
          <w:szCs w:val="24"/>
          <w:lang w:val="en-US"/>
        </w:rPr>
        <w:t>1</w:t>
      </w:r>
      <w:r>
        <w:rPr>
          <w:rFonts w:eastAsia="Times New Roman"/>
          <w:sz w:val="24"/>
          <w:szCs w:val="24"/>
          <w:lang w:val="en-US"/>
        </w:rPr>
        <w:t xml:space="preserve"> </w:t>
      </w:r>
      <w:r w:rsidRPr="00CE055D">
        <w:rPr>
          <w:rFonts w:eastAsia="Times New Roman"/>
          <w:sz w:val="24"/>
          <w:szCs w:val="24"/>
          <w:lang w:val="en-US"/>
        </w:rPr>
        <w:t>800</w:t>
      </w:r>
      <w:bookmarkEnd w:id="2"/>
      <w:bookmarkEnd w:id="3"/>
      <w:bookmarkEnd w:id="4"/>
      <w:r>
        <w:rPr>
          <w:rFonts w:eastAsia="Times New Roman"/>
          <w:sz w:val="24"/>
          <w:szCs w:val="24"/>
          <w:lang w:val="en-US"/>
        </w:rPr>
        <w:t xml:space="preserve"> </w:t>
      </w:r>
      <w:r w:rsidRPr="00CE055D">
        <w:rPr>
          <w:rFonts w:eastAsia="Times New Roman"/>
          <w:sz w:val="24"/>
          <w:szCs w:val="24"/>
          <w:lang w:val="en-US"/>
        </w:rPr>
        <w:t>532-9397</w:t>
      </w:r>
      <w:r>
        <w:rPr>
          <w:rFonts w:eastAsia="Times New Roman"/>
          <w:sz w:val="24"/>
          <w:szCs w:val="24"/>
          <w:lang w:val="en-US"/>
        </w:rPr>
        <w:t xml:space="preserve">. </w:t>
      </w:r>
    </w:p>
    <w:p w:rsidR="00085E3F" w:rsidRDefault="00085E3F" w:rsidP="00085E3F">
      <w:pPr>
        <w:spacing w:after="0" w:line="240" w:lineRule="auto"/>
        <w:rPr>
          <w:rFonts w:eastAsia="Times New Roman"/>
          <w:sz w:val="24"/>
          <w:szCs w:val="24"/>
          <w:lang w:val="en-US" w:eastAsia="en-US"/>
        </w:rPr>
      </w:pPr>
    </w:p>
    <w:p w:rsidR="00085E3F" w:rsidRPr="00030273" w:rsidRDefault="00085E3F" w:rsidP="00085E3F">
      <w:pPr>
        <w:spacing w:after="0" w:line="240" w:lineRule="auto"/>
        <w:rPr>
          <w:rFonts w:eastAsia="Times New Roman"/>
          <w:sz w:val="24"/>
          <w:szCs w:val="24"/>
          <w:lang w:val="en-US" w:eastAsia="en-US"/>
        </w:rPr>
      </w:pPr>
      <w:r w:rsidRPr="00030273">
        <w:rPr>
          <w:rFonts w:eastAsia="Times New Roman"/>
          <w:sz w:val="24"/>
          <w:szCs w:val="24"/>
          <w:lang w:val="en-US" w:eastAsia="en-US"/>
        </w:rPr>
        <w:t>I hope that this information will be useful and wish you every success in your endeavors.</w:t>
      </w:r>
    </w:p>
    <w:p w:rsidR="00085E3F" w:rsidRPr="00030273" w:rsidRDefault="00085E3F" w:rsidP="00085E3F">
      <w:pPr>
        <w:spacing w:after="0" w:line="240" w:lineRule="auto"/>
        <w:rPr>
          <w:rFonts w:eastAsia="Times New Roman"/>
          <w:sz w:val="24"/>
          <w:szCs w:val="24"/>
        </w:rPr>
      </w:pPr>
    </w:p>
    <w:p w:rsidR="00085E3F" w:rsidRPr="00030273" w:rsidRDefault="00085E3F" w:rsidP="00085E3F">
      <w:pPr>
        <w:spacing w:after="0" w:line="240" w:lineRule="auto"/>
        <w:rPr>
          <w:rFonts w:eastAsia="Times New Roman"/>
          <w:sz w:val="24"/>
          <w:szCs w:val="24"/>
        </w:rPr>
      </w:pPr>
      <w:r w:rsidRPr="00030273">
        <w:rPr>
          <w:rFonts w:eastAsia="Times New Roman"/>
          <w:sz w:val="24"/>
          <w:szCs w:val="24"/>
        </w:rPr>
        <w:t>Yours sincerely,</w:t>
      </w:r>
    </w:p>
    <w:p w:rsidR="00085E3F" w:rsidRPr="00030273" w:rsidRDefault="00085E3F" w:rsidP="00085E3F">
      <w:pPr>
        <w:spacing w:after="0" w:line="240" w:lineRule="auto"/>
        <w:rPr>
          <w:rFonts w:eastAsia="Times New Roman"/>
          <w:sz w:val="24"/>
          <w:szCs w:val="24"/>
        </w:rPr>
      </w:pPr>
    </w:p>
    <w:p w:rsidR="00085E3F" w:rsidRPr="00030273" w:rsidRDefault="00085E3F" w:rsidP="00085E3F">
      <w:pPr>
        <w:spacing w:after="0" w:line="240" w:lineRule="auto"/>
        <w:rPr>
          <w:rFonts w:eastAsia="Times New Roman"/>
          <w:sz w:val="24"/>
          <w:szCs w:val="24"/>
        </w:rPr>
      </w:pPr>
    </w:p>
    <w:p w:rsidR="00085E3F" w:rsidRPr="00030273" w:rsidRDefault="00085E3F" w:rsidP="00085E3F">
      <w:pPr>
        <w:spacing w:after="0" w:line="240" w:lineRule="auto"/>
        <w:rPr>
          <w:rFonts w:eastAsia="Times New Roman"/>
          <w:sz w:val="24"/>
          <w:szCs w:val="24"/>
        </w:rPr>
      </w:pPr>
    </w:p>
    <w:p w:rsidR="00085E3F" w:rsidRPr="00030273" w:rsidRDefault="00085E3F" w:rsidP="00085E3F">
      <w:pPr>
        <w:spacing w:after="0" w:line="240" w:lineRule="auto"/>
        <w:rPr>
          <w:rFonts w:eastAsia="Times New Roman"/>
          <w:sz w:val="24"/>
          <w:szCs w:val="24"/>
        </w:rPr>
      </w:pPr>
    </w:p>
    <w:p w:rsidR="00085E3F" w:rsidRPr="00030273" w:rsidRDefault="00085E3F" w:rsidP="00085E3F">
      <w:pPr>
        <w:spacing w:after="0" w:line="240" w:lineRule="auto"/>
        <w:rPr>
          <w:rFonts w:eastAsia="Times New Roman"/>
          <w:sz w:val="24"/>
          <w:szCs w:val="24"/>
        </w:rPr>
      </w:pPr>
    </w:p>
    <w:p w:rsidR="00085E3F" w:rsidRPr="00030273" w:rsidRDefault="00085E3F" w:rsidP="00085E3F">
      <w:pPr>
        <w:spacing w:after="0" w:line="240" w:lineRule="auto"/>
        <w:rPr>
          <w:rFonts w:eastAsia="Times New Roman"/>
          <w:color w:val="FF0000"/>
          <w:sz w:val="24"/>
          <w:szCs w:val="24"/>
        </w:rPr>
      </w:pPr>
      <w:r w:rsidRPr="00030273">
        <w:rPr>
          <w:rFonts w:eastAsia="Times New Roman"/>
          <w:color w:val="FF0000"/>
          <w:sz w:val="24"/>
          <w:szCs w:val="24"/>
        </w:rPr>
        <w:t>(Insert name and title)</w:t>
      </w:r>
    </w:p>
    <w:p w:rsidR="00085E3F" w:rsidRPr="00030273" w:rsidRDefault="00085E3F" w:rsidP="00085E3F">
      <w:pPr>
        <w:widowControl w:val="0"/>
        <w:spacing w:after="0" w:line="240" w:lineRule="auto"/>
        <w:rPr>
          <w:rFonts w:asciiTheme="minorHAnsi" w:eastAsiaTheme="minorHAnsi" w:hAnsiTheme="minorHAnsi" w:cstheme="minorBidi"/>
          <w:sz w:val="22"/>
          <w:szCs w:val="22"/>
          <w:lang w:eastAsia="en-US"/>
        </w:rPr>
      </w:pPr>
    </w:p>
    <w:p w:rsidR="00085E3F" w:rsidRPr="00030273" w:rsidRDefault="00085E3F" w:rsidP="00085E3F">
      <w:pPr>
        <w:widowControl w:val="0"/>
        <w:spacing w:after="0" w:line="240" w:lineRule="auto"/>
        <w:rPr>
          <w:rFonts w:asciiTheme="minorHAnsi" w:eastAsiaTheme="minorHAnsi" w:hAnsiTheme="minorHAnsi" w:cstheme="minorBidi"/>
          <w:sz w:val="22"/>
          <w:szCs w:val="22"/>
          <w:lang w:val="fr-FR" w:eastAsia="en-US"/>
        </w:rPr>
      </w:pPr>
      <w:r w:rsidRPr="00030273">
        <w:rPr>
          <w:rFonts w:asciiTheme="minorHAnsi" w:eastAsiaTheme="minorHAnsi" w:hAnsiTheme="minorHAnsi" w:cstheme="minorBidi"/>
          <w:sz w:val="22"/>
          <w:szCs w:val="22"/>
          <w:lang w:val="fr-FR" w:eastAsia="en-US"/>
        </w:rPr>
        <w:t>************************************************************</w:t>
      </w:r>
      <w:r>
        <w:rPr>
          <w:rFonts w:asciiTheme="minorHAnsi" w:eastAsiaTheme="minorHAnsi" w:hAnsiTheme="minorHAnsi" w:cstheme="minorBidi"/>
          <w:sz w:val="22"/>
          <w:szCs w:val="22"/>
          <w:lang w:val="fr-FR" w:eastAsia="en-US"/>
        </w:rPr>
        <w:t>*************************</w:t>
      </w:r>
    </w:p>
    <w:p w:rsidR="00085E3F" w:rsidRPr="00030273" w:rsidRDefault="00085E3F" w:rsidP="00085E3F">
      <w:pPr>
        <w:widowControl w:val="0"/>
        <w:spacing w:after="0" w:line="240" w:lineRule="auto"/>
        <w:rPr>
          <w:rFonts w:asciiTheme="minorHAnsi" w:eastAsiaTheme="minorHAnsi" w:hAnsiTheme="minorHAnsi" w:cstheme="minorBidi"/>
          <w:sz w:val="22"/>
          <w:szCs w:val="22"/>
          <w:lang w:val="fr-FR" w:eastAsia="en-US"/>
        </w:rPr>
      </w:pPr>
    </w:p>
    <w:p w:rsidR="00085E3F" w:rsidRPr="00030273" w:rsidRDefault="00085E3F" w:rsidP="00085E3F">
      <w:pPr>
        <w:widowControl w:val="0"/>
        <w:spacing w:after="0" w:line="240" w:lineRule="auto"/>
        <w:rPr>
          <w:rFonts w:eastAsia="Times New Roman"/>
          <w:snapToGrid w:val="0"/>
          <w:color w:val="FF0000"/>
          <w:sz w:val="24"/>
          <w:szCs w:val="24"/>
          <w:lang w:val="fr-CA" w:eastAsia="en-US"/>
        </w:rPr>
      </w:pPr>
      <w:r w:rsidRPr="00030273">
        <w:rPr>
          <w:rFonts w:eastAsia="Times New Roman"/>
          <w:snapToGrid w:val="0"/>
          <w:color w:val="FF0000"/>
          <w:sz w:val="24"/>
          <w:szCs w:val="24"/>
          <w:lang w:val="fr-CA" w:eastAsia="en-US"/>
        </w:rPr>
        <w:t>(Insérer la date)</w:t>
      </w:r>
    </w:p>
    <w:p w:rsidR="00085E3F" w:rsidRPr="00030273" w:rsidRDefault="00085E3F" w:rsidP="00085E3F">
      <w:pPr>
        <w:widowControl w:val="0"/>
        <w:spacing w:after="0" w:line="240" w:lineRule="auto"/>
        <w:rPr>
          <w:rFonts w:eastAsia="Times New Roman"/>
          <w:snapToGrid w:val="0"/>
          <w:sz w:val="24"/>
          <w:szCs w:val="24"/>
          <w:lang w:val="fr-CA" w:eastAsia="en-US"/>
        </w:rPr>
      </w:pPr>
    </w:p>
    <w:p w:rsidR="00085E3F" w:rsidRPr="00030273" w:rsidRDefault="00085E3F" w:rsidP="00085E3F">
      <w:pPr>
        <w:widowControl w:val="0"/>
        <w:spacing w:after="0" w:line="240" w:lineRule="auto"/>
        <w:rPr>
          <w:rFonts w:eastAsia="Times New Roman"/>
          <w:snapToGrid w:val="0"/>
          <w:sz w:val="24"/>
          <w:szCs w:val="24"/>
          <w:lang w:val="fr-CA" w:eastAsia="en-US"/>
        </w:rPr>
      </w:pPr>
    </w:p>
    <w:p w:rsidR="00085E3F" w:rsidRPr="006E72F2" w:rsidRDefault="00085E3F" w:rsidP="00085E3F">
      <w:pPr>
        <w:widowControl w:val="0"/>
        <w:spacing w:after="0" w:line="240" w:lineRule="auto"/>
        <w:rPr>
          <w:rFonts w:eastAsia="Times New Roman"/>
          <w:snapToGrid w:val="0"/>
          <w:sz w:val="24"/>
          <w:szCs w:val="24"/>
          <w:lang w:val="fr-CA" w:eastAsia="en-US"/>
        </w:rPr>
      </w:pPr>
      <w:r w:rsidRPr="006E72F2">
        <w:rPr>
          <w:rFonts w:eastAsia="Times New Roman"/>
          <w:snapToGrid w:val="0"/>
          <w:sz w:val="24"/>
          <w:szCs w:val="24"/>
          <w:lang w:val="fr-CA" w:eastAsia="en-US"/>
        </w:rPr>
        <w:t>Bonjour,</w:t>
      </w:r>
    </w:p>
    <w:p w:rsidR="00085E3F" w:rsidRPr="00030273" w:rsidRDefault="00085E3F" w:rsidP="00085E3F">
      <w:pPr>
        <w:spacing w:after="0" w:line="240" w:lineRule="auto"/>
        <w:rPr>
          <w:rFonts w:eastAsia="Times New Roman"/>
          <w:sz w:val="24"/>
          <w:szCs w:val="24"/>
          <w:lang w:val="fr-CA"/>
        </w:rPr>
      </w:pPr>
    </w:p>
    <w:p w:rsidR="00085E3F" w:rsidRPr="00030273" w:rsidRDefault="00085E3F" w:rsidP="00085E3F">
      <w:pPr>
        <w:spacing w:after="0" w:line="240" w:lineRule="auto"/>
        <w:rPr>
          <w:rFonts w:eastAsia="Times New Roman"/>
          <w:sz w:val="24"/>
          <w:szCs w:val="24"/>
          <w:lang w:val="fr-CA"/>
        </w:rPr>
      </w:pPr>
      <w:r w:rsidRPr="00030273">
        <w:rPr>
          <w:rFonts w:eastAsia="Times New Roman"/>
          <w:sz w:val="24"/>
          <w:szCs w:val="24"/>
          <w:lang w:val="fr-CA"/>
        </w:rPr>
        <w:t xml:space="preserve">J’accuse réception de votre </w:t>
      </w:r>
      <w:r w:rsidRPr="00030273">
        <w:rPr>
          <w:rFonts w:eastAsia="Times New Roman"/>
          <w:color w:val="FF0000"/>
          <w:sz w:val="24"/>
          <w:szCs w:val="24"/>
          <w:lang w:val="fr-CA"/>
        </w:rPr>
        <w:t>(</w:t>
      </w:r>
      <w:r w:rsidRPr="00030273">
        <w:rPr>
          <w:rFonts w:eastAsia="Times New Roman"/>
          <w:sz w:val="24"/>
          <w:szCs w:val="24"/>
          <w:lang w:val="fr-CA"/>
        </w:rPr>
        <w:t>lettre</w:t>
      </w:r>
      <w:r w:rsidRPr="00030273">
        <w:rPr>
          <w:rFonts w:eastAsia="Times New Roman"/>
          <w:color w:val="0000FF"/>
          <w:sz w:val="24"/>
          <w:szCs w:val="24"/>
          <w:lang w:val="fr-CA"/>
        </w:rPr>
        <w:t xml:space="preserve"> </w:t>
      </w:r>
      <w:r w:rsidRPr="00030273">
        <w:rPr>
          <w:rFonts w:eastAsia="Times New Roman"/>
          <w:color w:val="FF0000"/>
          <w:sz w:val="24"/>
          <w:szCs w:val="24"/>
          <w:lang w:val="fr-CA"/>
        </w:rPr>
        <w:t>ou</w:t>
      </w:r>
      <w:r w:rsidRPr="00030273">
        <w:rPr>
          <w:rFonts w:eastAsia="Times New Roman"/>
          <w:color w:val="0000FF"/>
          <w:sz w:val="24"/>
          <w:szCs w:val="24"/>
          <w:lang w:val="fr-CA"/>
        </w:rPr>
        <w:t xml:space="preserve"> </w:t>
      </w:r>
      <w:r w:rsidRPr="00030273">
        <w:rPr>
          <w:rFonts w:eastAsia="Times New Roman"/>
          <w:sz w:val="24"/>
          <w:szCs w:val="24"/>
          <w:lang w:val="fr-CA"/>
        </w:rPr>
        <w:t>courriel</w:t>
      </w:r>
      <w:r w:rsidRPr="00030273">
        <w:rPr>
          <w:rFonts w:eastAsia="Times New Roman"/>
          <w:color w:val="FF0000"/>
          <w:sz w:val="24"/>
          <w:szCs w:val="24"/>
          <w:lang w:val="fr-CA"/>
        </w:rPr>
        <w:t>)</w:t>
      </w:r>
      <w:r w:rsidRPr="00030273">
        <w:rPr>
          <w:rFonts w:eastAsia="Times New Roman"/>
          <w:sz w:val="24"/>
          <w:szCs w:val="24"/>
          <w:lang w:val="fr-CA"/>
        </w:rPr>
        <w:t xml:space="preserve"> concernant des possibilités d’emploi au </w:t>
      </w:r>
      <w:r w:rsidRPr="00030273">
        <w:rPr>
          <w:rFonts w:eastAsia="Times New Roman"/>
          <w:iCs/>
          <w:sz w:val="24"/>
          <w:szCs w:val="24"/>
          <w:lang w:val="fr-FR"/>
        </w:rPr>
        <w:t>ministère de l’</w:t>
      </w:r>
      <w:r w:rsidRPr="00030273">
        <w:rPr>
          <w:rFonts w:eastAsia="Times New Roman"/>
          <w:spacing w:val="-3"/>
          <w:sz w:val="24"/>
          <w:szCs w:val="24"/>
          <w:lang w:val="fr-FR"/>
        </w:rPr>
        <w:t>Emploi et du Développement social</w:t>
      </w:r>
      <w:r w:rsidRPr="00030273">
        <w:rPr>
          <w:rFonts w:eastAsia="Times New Roman"/>
          <w:sz w:val="24"/>
          <w:szCs w:val="24"/>
          <w:lang w:val="fr-CA"/>
        </w:rPr>
        <w:t>. Malheureusement, aucun poste n’est disponible pour le moment.</w:t>
      </w:r>
    </w:p>
    <w:p w:rsidR="00085E3F" w:rsidRPr="00030273" w:rsidRDefault="00085E3F" w:rsidP="00085E3F">
      <w:pPr>
        <w:spacing w:after="0" w:line="240" w:lineRule="auto"/>
        <w:rPr>
          <w:rFonts w:eastAsia="Times New Roman"/>
          <w:sz w:val="24"/>
          <w:szCs w:val="24"/>
          <w:lang w:val="fr-CA"/>
        </w:rPr>
      </w:pPr>
    </w:p>
    <w:p w:rsidR="00085E3F" w:rsidRDefault="00085E3F" w:rsidP="00085E3F">
      <w:pPr>
        <w:spacing w:after="0" w:line="240" w:lineRule="auto"/>
        <w:rPr>
          <w:rFonts w:eastAsia="Times New Roman"/>
          <w:bCs/>
          <w:color w:val="FF0000"/>
          <w:sz w:val="24"/>
          <w:szCs w:val="24"/>
          <w:lang w:val="fr-CA"/>
        </w:rPr>
      </w:pPr>
      <w:r>
        <w:rPr>
          <w:rFonts w:eastAsia="Times New Roman"/>
          <w:bCs/>
          <w:color w:val="FF0000"/>
          <w:sz w:val="24"/>
          <w:szCs w:val="24"/>
          <w:lang w:val="fr-CA"/>
        </w:rPr>
        <w:t>(Insérer un des paragraphes suivants)</w:t>
      </w:r>
    </w:p>
    <w:p w:rsidR="00085E3F" w:rsidRPr="00E70CC7" w:rsidRDefault="00085E3F" w:rsidP="00085E3F">
      <w:pPr>
        <w:spacing w:after="0" w:line="240" w:lineRule="auto"/>
        <w:rPr>
          <w:rFonts w:eastAsia="Times New Roman"/>
          <w:sz w:val="24"/>
          <w:szCs w:val="24"/>
          <w:lang w:val="fr-CA"/>
        </w:rPr>
      </w:pPr>
      <w:r w:rsidRPr="00E70CC7">
        <w:rPr>
          <w:rFonts w:eastAsia="Times New Roman"/>
          <w:bCs/>
          <w:color w:val="FF0000"/>
          <w:sz w:val="24"/>
          <w:szCs w:val="24"/>
          <w:lang w:val="fr-CA"/>
        </w:rPr>
        <w:t>(</w:t>
      </w:r>
      <w:r w:rsidRPr="00E70CC7">
        <w:rPr>
          <w:rFonts w:eastAsia="Times New Roman"/>
          <w:color w:val="FF0000"/>
          <w:sz w:val="24"/>
          <w:szCs w:val="24"/>
          <w:lang w:val="fr-CA"/>
        </w:rPr>
        <w:t>Pour employés de la fonction publique</w:t>
      </w:r>
      <w:r w:rsidRPr="00E70CC7">
        <w:rPr>
          <w:rFonts w:eastAsia="Times New Roman"/>
          <w:bCs/>
          <w:color w:val="FF0000"/>
          <w:sz w:val="24"/>
          <w:szCs w:val="24"/>
          <w:lang w:val="fr-CA"/>
        </w:rPr>
        <w:t>)</w:t>
      </w:r>
      <w:r w:rsidRPr="00E70CC7">
        <w:rPr>
          <w:rFonts w:eastAsia="Times New Roman"/>
          <w:bCs/>
          <w:color w:val="FF0000"/>
          <w:sz w:val="24"/>
          <w:szCs w:val="24"/>
          <w:lang w:val="fr-CA"/>
        </w:rPr>
        <w:br/>
        <w:t xml:space="preserve">a) </w:t>
      </w:r>
      <w:r w:rsidRPr="00E70CC7">
        <w:rPr>
          <w:rFonts w:eastAsia="Times New Roman"/>
          <w:sz w:val="24"/>
          <w:szCs w:val="24"/>
          <w:lang w:val="fr-CA"/>
        </w:rPr>
        <w:t xml:space="preserve">Nous vous suggérons de continuer à consulter les possibilités d’emploi interne annoncées et ainsi que les autres possibilités d’emploi à l’externe affichées par la Commission de la fonction publique du Canada </w:t>
      </w:r>
      <w:r>
        <w:rPr>
          <w:rFonts w:eastAsia="Times New Roman"/>
          <w:sz w:val="24"/>
          <w:szCs w:val="24"/>
          <w:lang w:val="fr-CA"/>
        </w:rPr>
        <w:t xml:space="preserve">sur le </w:t>
      </w:r>
      <w:r w:rsidRPr="00B171A2">
        <w:rPr>
          <w:rFonts w:eastAsia="Times New Roman"/>
          <w:sz w:val="24"/>
          <w:szCs w:val="24"/>
          <w:lang w:val="fr-FR"/>
        </w:rPr>
        <w:t xml:space="preserve">site </w:t>
      </w:r>
      <w:r>
        <w:rPr>
          <w:rFonts w:eastAsia="Times New Roman"/>
          <w:sz w:val="24"/>
          <w:szCs w:val="24"/>
          <w:lang w:val="fr-FR"/>
        </w:rPr>
        <w:t>d’</w:t>
      </w:r>
      <w:hyperlink r:id="rId6" w:history="1">
        <w:r w:rsidRPr="00B171A2">
          <w:rPr>
            <w:rStyle w:val="Hyperlink"/>
            <w:rFonts w:eastAsia="Times New Roman"/>
            <w:sz w:val="24"/>
            <w:szCs w:val="24"/>
            <w:lang w:val="fr-FR"/>
          </w:rPr>
          <w:t>Emplois GC</w:t>
        </w:r>
      </w:hyperlink>
      <w:r w:rsidRPr="00B171A2">
        <w:rPr>
          <w:rFonts w:eastAsia="Times New Roman"/>
          <w:sz w:val="24"/>
          <w:szCs w:val="24"/>
          <w:lang w:val="fr-CA"/>
        </w:rPr>
        <w:t>.</w:t>
      </w:r>
    </w:p>
    <w:p w:rsidR="00085E3F" w:rsidRDefault="00085E3F" w:rsidP="00085E3F">
      <w:pPr>
        <w:spacing w:after="0" w:line="240" w:lineRule="auto"/>
        <w:rPr>
          <w:rFonts w:eastAsia="Times New Roman"/>
          <w:sz w:val="24"/>
          <w:szCs w:val="24"/>
          <w:lang w:val="fr-CA"/>
        </w:rPr>
      </w:pPr>
    </w:p>
    <w:p w:rsidR="00085E3F" w:rsidRDefault="00085E3F" w:rsidP="00085E3F">
      <w:pPr>
        <w:spacing w:after="0" w:line="240" w:lineRule="auto"/>
        <w:rPr>
          <w:rFonts w:eastAsia="Times New Roman"/>
          <w:sz w:val="24"/>
          <w:szCs w:val="24"/>
          <w:lang w:val="fr-CA"/>
        </w:rPr>
      </w:pPr>
      <w:r w:rsidRPr="00E70CC7">
        <w:rPr>
          <w:rFonts w:eastAsia="Times New Roman"/>
          <w:bCs/>
          <w:color w:val="FF0000"/>
          <w:sz w:val="24"/>
          <w:szCs w:val="24"/>
          <w:lang w:val="fr-CA"/>
        </w:rPr>
        <w:t>(Pour personnes à l’externe de la fonction publique)</w:t>
      </w:r>
      <w:r w:rsidRPr="00E70CC7">
        <w:rPr>
          <w:rFonts w:eastAsia="Times New Roman"/>
          <w:bCs/>
          <w:color w:val="FF0000"/>
          <w:sz w:val="24"/>
          <w:szCs w:val="24"/>
          <w:lang w:val="fr-CA"/>
        </w:rPr>
        <w:br/>
      </w:r>
      <w:r w:rsidRPr="00E70CC7">
        <w:rPr>
          <w:rFonts w:eastAsia="Times New Roman"/>
          <w:color w:val="FF0000"/>
          <w:sz w:val="24"/>
          <w:szCs w:val="24"/>
          <w:lang w:val="fr-CA"/>
        </w:rPr>
        <w:t>b)</w:t>
      </w:r>
      <w:r w:rsidRPr="00E70CC7">
        <w:rPr>
          <w:rFonts w:eastAsia="Times New Roman"/>
          <w:sz w:val="24"/>
          <w:szCs w:val="24"/>
          <w:lang w:val="fr-CA"/>
        </w:rPr>
        <w:t xml:space="preserve"> Veuillez noter que le recrutement externe pour </w:t>
      </w:r>
      <w:r>
        <w:rPr>
          <w:rFonts w:eastAsia="Times New Roman"/>
          <w:sz w:val="24"/>
          <w:szCs w:val="24"/>
          <w:lang w:val="fr-CA"/>
        </w:rPr>
        <w:t xml:space="preserve">la fonction publique du Canada sur le </w:t>
      </w:r>
      <w:r w:rsidRPr="00B171A2">
        <w:rPr>
          <w:rFonts w:eastAsia="Times New Roman"/>
          <w:sz w:val="24"/>
          <w:szCs w:val="24"/>
          <w:lang w:val="fr-FR"/>
        </w:rPr>
        <w:t xml:space="preserve">site </w:t>
      </w:r>
      <w:r>
        <w:rPr>
          <w:rFonts w:eastAsia="Times New Roman"/>
          <w:sz w:val="24"/>
          <w:szCs w:val="24"/>
          <w:lang w:val="fr-FR"/>
        </w:rPr>
        <w:t>d’</w:t>
      </w:r>
      <w:hyperlink r:id="rId7" w:history="1">
        <w:r w:rsidRPr="00B171A2">
          <w:rPr>
            <w:rStyle w:val="Hyperlink"/>
            <w:rFonts w:eastAsia="Times New Roman"/>
            <w:sz w:val="24"/>
            <w:szCs w:val="24"/>
            <w:lang w:val="fr-FR"/>
          </w:rPr>
          <w:t>Emplois GC</w:t>
        </w:r>
      </w:hyperlink>
      <w:r w:rsidRPr="00B171A2">
        <w:rPr>
          <w:rFonts w:eastAsia="Times New Roman"/>
          <w:sz w:val="24"/>
          <w:szCs w:val="24"/>
          <w:lang w:val="fr-CA"/>
        </w:rPr>
        <w:t>.</w:t>
      </w:r>
      <w:r>
        <w:rPr>
          <w:rFonts w:eastAsia="Times New Roman"/>
          <w:sz w:val="24"/>
          <w:szCs w:val="24"/>
          <w:lang w:val="fr-CA"/>
        </w:rPr>
        <w:t xml:space="preserve"> </w:t>
      </w:r>
      <w:r w:rsidRPr="00E70CC7">
        <w:rPr>
          <w:rFonts w:eastAsia="Times New Roman"/>
          <w:sz w:val="24"/>
          <w:szCs w:val="24"/>
          <w:lang w:val="fr-CA"/>
        </w:rPr>
        <w:t>Par conséquent, les personnes qui veulent s’informer des possibilités d’emploi au gouvernement fédéral peuvent consulter cette adresse Internet ou composer le numéro de la ligne d’information automatisée de la Commission de la fonction publique « </w:t>
      </w:r>
      <w:proofErr w:type="spellStart"/>
      <w:r w:rsidRPr="00E70CC7">
        <w:rPr>
          <w:rFonts w:eastAsia="Times New Roman"/>
          <w:sz w:val="24"/>
          <w:szCs w:val="24"/>
          <w:lang w:val="fr-CA"/>
        </w:rPr>
        <w:t>Infotel</w:t>
      </w:r>
      <w:proofErr w:type="spellEnd"/>
      <w:r w:rsidRPr="00E70CC7">
        <w:rPr>
          <w:rFonts w:eastAsia="Times New Roman"/>
          <w:sz w:val="24"/>
          <w:szCs w:val="24"/>
          <w:lang w:val="fr-CA"/>
        </w:rPr>
        <w:t xml:space="preserve"> », au 1 888 645-5605, ou utiliser l’appareil </w:t>
      </w:r>
      <w:smartTag w:uri="urn:schemas-microsoft-com:office:smarttags" w:element="stockticker">
        <w:r w:rsidRPr="00E70CC7">
          <w:rPr>
            <w:rFonts w:eastAsia="Times New Roman"/>
            <w:sz w:val="24"/>
            <w:szCs w:val="24"/>
            <w:lang w:val="fr-CA"/>
          </w:rPr>
          <w:t>ATS</w:t>
        </w:r>
      </w:smartTag>
      <w:r w:rsidRPr="00E70CC7">
        <w:rPr>
          <w:rFonts w:eastAsia="Times New Roman"/>
          <w:sz w:val="24"/>
          <w:szCs w:val="24"/>
          <w:lang w:val="fr-CA"/>
        </w:rPr>
        <w:t xml:space="preserve"> (personnes atteintes de troubles de parole et/ou de l’ouïe) au numéro 1 800 532-9397</w:t>
      </w:r>
      <w:r>
        <w:rPr>
          <w:rFonts w:eastAsia="Times New Roman"/>
          <w:sz w:val="24"/>
          <w:szCs w:val="24"/>
          <w:lang w:val="fr-CA"/>
        </w:rPr>
        <w:t>.</w:t>
      </w:r>
    </w:p>
    <w:p w:rsidR="00085E3F" w:rsidRDefault="00085E3F" w:rsidP="00085E3F">
      <w:pPr>
        <w:spacing w:after="0" w:line="240" w:lineRule="auto"/>
        <w:rPr>
          <w:rFonts w:eastAsia="Times New Roman"/>
          <w:sz w:val="24"/>
          <w:szCs w:val="24"/>
          <w:lang w:val="fr-CA"/>
        </w:rPr>
      </w:pPr>
    </w:p>
    <w:p w:rsidR="00085E3F" w:rsidRPr="00030273" w:rsidRDefault="00085E3F" w:rsidP="00085E3F">
      <w:pPr>
        <w:spacing w:after="0" w:line="240" w:lineRule="auto"/>
        <w:rPr>
          <w:rFonts w:eastAsia="Times New Roman"/>
          <w:sz w:val="24"/>
          <w:szCs w:val="24"/>
          <w:lang w:val="fr-CA" w:eastAsia="en-US"/>
        </w:rPr>
      </w:pPr>
      <w:r w:rsidRPr="00030273">
        <w:rPr>
          <w:rFonts w:eastAsia="Times New Roman"/>
          <w:sz w:val="24"/>
          <w:szCs w:val="24"/>
          <w:lang w:val="fr-CA" w:eastAsia="en-US"/>
        </w:rPr>
        <w:t>Nous espérons que ces renseignements vous seront utiles et nous vous souhaitons tout le succès possible dans vos démarches.</w:t>
      </w:r>
    </w:p>
    <w:p w:rsidR="00085E3F" w:rsidRPr="00030273" w:rsidRDefault="00085E3F" w:rsidP="00085E3F">
      <w:pPr>
        <w:spacing w:after="0" w:line="240" w:lineRule="auto"/>
        <w:rPr>
          <w:rFonts w:eastAsia="Times New Roman"/>
          <w:sz w:val="24"/>
          <w:szCs w:val="24"/>
          <w:lang w:val="fr-CA"/>
        </w:rPr>
      </w:pPr>
    </w:p>
    <w:p w:rsidR="00085E3F" w:rsidRPr="00030273" w:rsidRDefault="00085E3F" w:rsidP="00085E3F">
      <w:pPr>
        <w:spacing w:after="0" w:line="240" w:lineRule="auto"/>
        <w:rPr>
          <w:rFonts w:eastAsia="Times New Roman"/>
          <w:sz w:val="24"/>
          <w:szCs w:val="24"/>
          <w:lang w:val="fr-CA"/>
        </w:rPr>
      </w:pPr>
      <w:r>
        <w:rPr>
          <w:rFonts w:eastAsia="Times New Roman"/>
          <w:sz w:val="24"/>
          <w:szCs w:val="24"/>
          <w:lang w:val="fr-CA"/>
        </w:rPr>
        <w:t xml:space="preserve">Veuillez agréer, </w:t>
      </w:r>
      <w:r w:rsidRPr="00030273">
        <w:rPr>
          <w:rFonts w:eastAsia="Times New Roman"/>
          <w:sz w:val="24"/>
          <w:szCs w:val="24"/>
          <w:lang w:val="fr-CA"/>
        </w:rPr>
        <w:t>l’expression de mes sentiments distingués.</w:t>
      </w:r>
    </w:p>
    <w:p w:rsidR="00085E3F" w:rsidRPr="00030273" w:rsidRDefault="00085E3F" w:rsidP="00085E3F">
      <w:pPr>
        <w:spacing w:after="0" w:line="240" w:lineRule="auto"/>
        <w:rPr>
          <w:rFonts w:eastAsia="Times New Roman"/>
          <w:sz w:val="24"/>
          <w:szCs w:val="24"/>
          <w:lang w:val="fr-CA"/>
        </w:rPr>
      </w:pPr>
    </w:p>
    <w:p w:rsidR="00085E3F" w:rsidRPr="00030273" w:rsidRDefault="00085E3F" w:rsidP="00085E3F">
      <w:pPr>
        <w:spacing w:after="0" w:line="240" w:lineRule="auto"/>
        <w:rPr>
          <w:rFonts w:eastAsia="Times New Roman"/>
          <w:sz w:val="24"/>
          <w:szCs w:val="24"/>
          <w:lang w:val="fr-CA"/>
        </w:rPr>
      </w:pPr>
    </w:p>
    <w:p w:rsidR="00085E3F" w:rsidRPr="00030273" w:rsidRDefault="00085E3F" w:rsidP="00085E3F">
      <w:pPr>
        <w:spacing w:after="0" w:line="240" w:lineRule="auto"/>
        <w:rPr>
          <w:rFonts w:eastAsia="Times New Roman"/>
          <w:sz w:val="24"/>
          <w:szCs w:val="24"/>
          <w:lang w:val="fr-CA"/>
        </w:rPr>
      </w:pPr>
    </w:p>
    <w:p w:rsidR="00085E3F" w:rsidRPr="00030273" w:rsidRDefault="00085E3F" w:rsidP="00085E3F">
      <w:pPr>
        <w:spacing w:after="0" w:line="240" w:lineRule="auto"/>
        <w:rPr>
          <w:rFonts w:eastAsia="Times New Roman"/>
          <w:sz w:val="24"/>
          <w:szCs w:val="24"/>
          <w:lang w:val="fr-CA"/>
        </w:rPr>
      </w:pPr>
    </w:p>
    <w:p w:rsidR="00085E3F" w:rsidRPr="00030273" w:rsidRDefault="00085E3F" w:rsidP="00085E3F">
      <w:pPr>
        <w:spacing w:after="0" w:line="240" w:lineRule="auto"/>
        <w:rPr>
          <w:rFonts w:eastAsia="Times New Roman"/>
          <w:sz w:val="24"/>
          <w:szCs w:val="24"/>
          <w:lang w:val="fr-CA"/>
        </w:rPr>
      </w:pPr>
    </w:p>
    <w:p w:rsidR="00085E3F" w:rsidRPr="00030273" w:rsidRDefault="00085E3F" w:rsidP="00085E3F">
      <w:pPr>
        <w:spacing w:after="0" w:line="240" w:lineRule="auto"/>
        <w:rPr>
          <w:rFonts w:eastAsia="Times New Roman"/>
          <w:sz w:val="24"/>
          <w:szCs w:val="24"/>
          <w:lang w:val="fr-CA"/>
        </w:rPr>
      </w:pPr>
      <w:r w:rsidRPr="00030273">
        <w:rPr>
          <w:rFonts w:eastAsia="Times New Roman"/>
          <w:color w:val="FF0000"/>
          <w:sz w:val="24"/>
          <w:szCs w:val="24"/>
          <w:lang w:val="fr-CA"/>
        </w:rPr>
        <w:t>(Insérer nom et titre)</w:t>
      </w:r>
    </w:p>
    <w:p w:rsidR="00085E3F" w:rsidRDefault="00085E3F"/>
    <w:sectPr w:rsidR="00085E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3F"/>
    <w:rsid w:val="00085E3F"/>
    <w:rsid w:val="00335506"/>
    <w:rsid w:val="00411A32"/>
    <w:rsid w:val="00697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2DAB76D-91EB-4831-829C-1F3BAAB2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E3F"/>
    <w:pPr>
      <w:spacing w:after="200" w:line="276" w:lineRule="auto"/>
    </w:pPr>
    <w:rPr>
      <w:rFonts w:ascii="Times New Roman" w:eastAsia="Calibri" w:hAnsi="Times New Roman" w:cs="Times New Roman"/>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nada.ca/fr/commission-fonction-publique/emplois/services/emplois-g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ada.ca/fr/commission-fonction-publique/emplois/services/emplois-gc.html" TargetMode="External"/><Relationship Id="rId5" Type="http://schemas.openxmlformats.org/officeDocument/2006/relationships/hyperlink" Target="https://www.canada.ca/en/public-service-commission/jobs/services/gc-jobs.html" TargetMode="External"/><Relationship Id="rId4" Type="http://schemas.openxmlformats.org/officeDocument/2006/relationships/hyperlink" Target="https://www.canada.ca/en/public-service-commission/jobs/services/gc-job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Tessier, Anik A [NC]</dc:creator>
  <cp:keywords/>
  <dc:description/>
  <cp:lastModifiedBy>Egunov, Dmitry DE [NC]</cp:lastModifiedBy>
  <cp:revision>1</cp:revision>
  <dcterms:created xsi:type="dcterms:W3CDTF">2020-07-23T13:57:00Z</dcterms:created>
  <dcterms:modified xsi:type="dcterms:W3CDTF">2020-07-23T13:57:00Z</dcterms:modified>
</cp:coreProperties>
</file>