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4AF" w:rsidRPr="00324072" w:rsidRDefault="00E664AF" w:rsidP="00910276">
      <w:pPr>
        <w:pStyle w:val="Header"/>
        <w:tabs>
          <w:tab w:val="clear" w:pos="4680"/>
          <w:tab w:val="clear" w:pos="9360"/>
          <w:tab w:val="right" w:pos="17294"/>
        </w:tabs>
        <w:rPr>
          <w:b/>
        </w:rPr>
      </w:pPr>
      <w:r>
        <w:rPr>
          <w:rFonts w:ascii="Cambria" w:hAnsi="Cambria"/>
          <w:b/>
          <w:bCs/>
          <w:noProof/>
          <w:color w:val="4F81BD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A375E9" wp14:editId="63CBA8C9">
                <wp:simplePos x="0" y="0"/>
                <wp:positionH relativeFrom="column">
                  <wp:posOffset>2783840</wp:posOffset>
                </wp:positionH>
                <wp:positionV relativeFrom="paragraph">
                  <wp:posOffset>-246038</wp:posOffset>
                </wp:positionV>
                <wp:extent cx="5501005" cy="544830"/>
                <wp:effectExtent l="381000" t="0" r="23495" b="266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1005" cy="544830"/>
                        </a:xfrm>
                        <a:prstGeom prst="wedgeRoundRectCallout">
                          <a:avLst>
                            <a:gd name="adj1" fmla="val -56162"/>
                            <a:gd name="adj2" fmla="val 28424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77E" w:rsidRPr="00E12043" w:rsidRDefault="00E12043" w:rsidP="00E12043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12043">
                              <w:rPr>
                                <w:b/>
                                <w:bCs/>
                                <w:color w:val="1F497D"/>
                                <w:sz w:val="20"/>
                                <w:szCs w:val="20"/>
                              </w:rPr>
                              <w:t>A series of activities are identified to assist the employee in meeting the work objective and in achieving the expected level for that competency.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375E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margin-left:219.2pt;margin-top:-19.35pt;width:433.15pt;height:4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" adj="-1331,16940" fillcolor="#dbe5f1 [660]">
                <v:textbox>
                  <w:txbxContent>
                    <w:p w:rsidR="00D5677E" w:rsidRPr="00E12043" w:rsidRDefault="00E12043" w:rsidP="00E12043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12043">
                        <w:rPr>
                          <w:b/>
                          <w:bCs/>
                          <w:color w:val="1F497D"/>
                          <w:sz w:val="20"/>
                          <w:szCs w:val="20"/>
                        </w:rPr>
                        <w:t>A series of activities are identified to assist the employee in meeting the work objective and in achieving the expected level for that competency.</w:t>
                      </w:r>
                    </w:p>
                  </w:txbxContent>
                </v:textbox>
              </v:shape>
            </w:pict>
          </mc:Fallback>
        </mc:AlternateContent>
      </w:r>
      <w:r w:rsidR="0039067C" w:rsidRPr="001C0048">
        <w:rPr>
          <w:rFonts w:ascii="Cambria" w:hAnsi="Cambria"/>
          <w:b/>
          <w:bCs/>
          <w:color w:val="4F81BD"/>
          <w:sz w:val="24"/>
          <w:szCs w:val="24"/>
        </w:rPr>
        <w:t xml:space="preserve">Section </w:t>
      </w:r>
      <w:r w:rsidR="0039067C">
        <w:rPr>
          <w:rFonts w:ascii="Cambria" w:hAnsi="Cambria"/>
          <w:b/>
          <w:bCs/>
          <w:color w:val="4F81BD"/>
          <w:sz w:val="24"/>
          <w:szCs w:val="24"/>
        </w:rPr>
        <w:t>F</w:t>
      </w:r>
      <w:r w:rsidR="0039067C" w:rsidRPr="001C0048">
        <w:rPr>
          <w:rFonts w:ascii="Cambria" w:hAnsi="Cambria"/>
          <w:b/>
          <w:bCs/>
          <w:color w:val="4F81BD"/>
          <w:sz w:val="24"/>
          <w:szCs w:val="24"/>
        </w:rPr>
        <w:t>: Action Plan</w:t>
      </w:r>
      <w:r w:rsidR="00D36E49">
        <w:rPr>
          <w:rFonts w:ascii="Cambria" w:hAnsi="Cambria"/>
          <w:b/>
          <w:bCs/>
          <w:color w:val="4F81BD"/>
          <w:sz w:val="24"/>
          <w:szCs w:val="24"/>
        </w:rPr>
        <w:t>*</w:t>
      </w:r>
      <w:r>
        <w:rPr>
          <w:rFonts w:ascii="Cambria" w:hAnsi="Cambria"/>
          <w:b/>
          <w:bCs/>
          <w:color w:val="4F81BD"/>
          <w:sz w:val="24"/>
          <w:szCs w:val="24"/>
        </w:rPr>
        <w:tab/>
      </w:r>
      <w:r w:rsidR="00DB72B4">
        <w:t>PROTECTED B when completed</w:t>
      </w: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9"/>
        <w:gridCol w:w="2275"/>
        <w:gridCol w:w="2099"/>
        <w:gridCol w:w="2057"/>
        <w:gridCol w:w="1842"/>
        <w:gridCol w:w="1951"/>
        <w:gridCol w:w="1567"/>
        <w:gridCol w:w="2553"/>
        <w:gridCol w:w="1655"/>
      </w:tblGrid>
      <w:tr w:rsidR="00693E86" w:rsidRPr="00910276" w:rsidTr="00E664AF">
        <w:tc>
          <w:tcPr>
            <w:tcW w:w="45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067C" w:rsidRPr="00910276" w:rsidRDefault="0039067C" w:rsidP="00D36E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10276">
              <w:rPr>
                <w:b/>
                <w:sz w:val="20"/>
                <w:szCs w:val="20"/>
              </w:rPr>
              <w:t xml:space="preserve">Work </w:t>
            </w:r>
            <w:r w:rsidR="00D36E49" w:rsidRPr="00910276">
              <w:rPr>
                <w:b/>
                <w:sz w:val="20"/>
                <w:szCs w:val="20"/>
              </w:rPr>
              <w:t>O</w:t>
            </w:r>
            <w:r w:rsidRPr="00910276">
              <w:rPr>
                <w:b/>
                <w:sz w:val="20"/>
                <w:szCs w:val="20"/>
              </w:rPr>
              <w:t xml:space="preserve">bjective </w:t>
            </w:r>
            <w:r w:rsidR="00D36E49" w:rsidRPr="00910276">
              <w:rPr>
                <w:b/>
                <w:sz w:val="20"/>
                <w:szCs w:val="20"/>
              </w:rPr>
              <w:t>or Competency Where Improvement Is R</w:t>
            </w:r>
            <w:r w:rsidRPr="00910276">
              <w:rPr>
                <w:b/>
                <w:sz w:val="20"/>
                <w:szCs w:val="20"/>
              </w:rPr>
              <w:t>equired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067C" w:rsidRPr="00910276" w:rsidRDefault="00D36E49" w:rsidP="00F073A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10276">
              <w:rPr>
                <w:b/>
                <w:sz w:val="20"/>
                <w:szCs w:val="20"/>
              </w:rPr>
              <w:t>Specific Area(s) of I</w:t>
            </w:r>
            <w:r w:rsidR="0039067C" w:rsidRPr="00910276">
              <w:rPr>
                <w:b/>
                <w:sz w:val="20"/>
                <w:szCs w:val="20"/>
              </w:rPr>
              <w:t>mprovement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067C" w:rsidRPr="00910276" w:rsidRDefault="0039067C" w:rsidP="00F073A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10276">
              <w:rPr>
                <w:b/>
                <w:sz w:val="20"/>
                <w:szCs w:val="20"/>
              </w:rPr>
              <w:t xml:space="preserve">Required </w:t>
            </w:r>
            <w:r w:rsidR="00D36E49" w:rsidRPr="00910276">
              <w:rPr>
                <w:b/>
                <w:sz w:val="20"/>
                <w:szCs w:val="20"/>
              </w:rPr>
              <w:t>A</w:t>
            </w:r>
            <w:r w:rsidRPr="00910276">
              <w:rPr>
                <w:b/>
                <w:sz w:val="20"/>
                <w:szCs w:val="20"/>
              </w:rPr>
              <w:t>ctions</w:t>
            </w:r>
            <w:r w:rsidR="00D36E49" w:rsidRPr="00910276">
              <w:rPr>
                <w:b/>
                <w:sz w:val="20"/>
                <w:szCs w:val="20"/>
              </w:rPr>
              <w:t>*</w:t>
            </w:r>
            <w:r w:rsidRPr="00910276">
              <w:rPr>
                <w:b/>
                <w:sz w:val="20"/>
                <w:szCs w:val="20"/>
              </w:rPr>
              <w:t>*</w:t>
            </w:r>
          </w:p>
          <w:p w:rsidR="0039067C" w:rsidRPr="00910276" w:rsidRDefault="0039067C" w:rsidP="00D36E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10276">
              <w:rPr>
                <w:b/>
                <w:sz w:val="20"/>
                <w:szCs w:val="20"/>
              </w:rPr>
              <w:t>(incl</w:t>
            </w:r>
            <w:r w:rsidR="00D36E49" w:rsidRPr="00910276">
              <w:rPr>
                <w:b/>
                <w:sz w:val="20"/>
                <w:szCs w:val="20"/>
              </w:rPr>
              <w:t>uding</w:t>
            </w:r>
            <w:r w:rsidRPr="00910276">
              <w:rPr>
                <w:b/>
                <w:sz w:val="20"/>
                <w:szCs w:val="20"/>
              </w:rPr>
              <w:t xml:space="preserve"> dates)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067C" w:rsidRPr="00910276" w:rsidRDefault="0039067C" w:rsidP="00D36E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10276">
              <w:rPr>
                <w:b/>
                <w:sz w:val="20"/>
                <w:szCs w:val="20"/>
              </w:rPr>
              <w:t xml:space="preserve">Person </w:t>
            </w:r>
            <w:r w:rsidR="00D36E49" w:rsidRPr="00910276">
              <w:rPr>
                <w:b/>
                <w:sz w:val="20"/>
                <w:szCs w:val="20"/>
              </w:rPr>
              <w:t>R</w:t>
            </w:r>
            <w:r w:rsidRPr="00910276">
              <w:rPr>
                <w:b/>
                <w:sz w:val="20"/>
                <w:szCs w:val="20"/>
              </w:rPr>
              <w:t xml:space="preserve">esponsible for the </w:t>
            </w:r>
            <w:r w:rsidR="00D36E49" w:rsidRPr="00910276">
              <w:rPr>
                <w:b/>
                <w:sz w:val="20"/>
                <w:szCs w:val="20"/>
              </w:rPr>
              <w:t>A</w:t>
            </w:r>
            <w:r w:rsidRPr="00910276">
              <w:rPr>
                <w:b/>
                <w:sz w:val="20"/>
                <w:szCs w:val="20"/>
              </w:rPr>
              <w:t>ction(s)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067C" w:rsidRPr="00910276" w:rsidRDefault="0039067C" w:rsidP="00F073A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10276">
              <w:rPr>
                <w:b/>
                <w:sz w:val="20"/>
                <w:szCs w:val="20"/>
              </w:rPr>
              <w:t xml:space="preserve">Performance </w:t>
            </w:r>
            <w:r w:rsidR="00D36E49" w:rsidRPr="00910276">
              <w:rPr>
                <w:b/>
                <w:sz w:val="20"/>
                <w:szCs w:val="20"/>
              </w:rPr>
              <w:t>I</w:t>
            </w:r>
            <w:r w:rsidRPr="00910276">
              <w:rPr>
                <w:b/>
                <w:sz w:val="20"/>
                <w:szCs w:val="20"/>
              </w:rPr>
              <w:t>ndicators</w:t>
            </w:r>
          </w:p>
          <w:p w:rsidR="0039067C" w:rsidRPr="00910276" w:rsidRDefault="0039067C" w:rsidP="00D36E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10276">
              <w:rPr>
                <w:b/>
                <w:sz w:val="20"/>
                <w:szCs w:val="20"/>
              </w:rPr>
              <w:t xml:space="preserve">or </w:t>
            </w:r>
            <w:r w:rsidR="00D36E49" w:rsidRPr="00910276">
              <w:rPr>
                <w:b/>
                <w:sz w:val="20"/>
                <w:szCs w:val="20"/>
              </w:rPr>
              <w:t>S</w:t>
            </w:r>
            <w:r w:rsidRPr="00910276">
              <w:rPr>
                <w:b/>
                <w:sz w:val="20"/>
                <w:szCs w:val="20"/>
              </w:rPr>
              <w:t>tandard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067C" w:rsidRPr="00910276" w:rsidRDefault="0039067C" w:rsidP="00F073A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10276">
              <w:rPr>
                <w:b/>
                <w:sz w:val="20"/>
                <w:szCs w:val="20"/>
              </w:rPr>
              <w:t>Deadline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067C" w:rsidRPr="00910276" w:rsidRDefault="0039067C" w:rsidP="00D36E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10276">
              <w:rPr>
                <w:b/>
                <w:sz w:val="20"/>
                <w:szCs w:val="20"/>
              </w:rPr>
              <w:t xml:space="preserve">Progress </w:t>
            </w:r>
            <w:r w:rsidR="00D36E49" w:rsidRPr="00910276">
              <w:rPr>
                <w:b/>
                <w:sz w:val="20"/>
                <w:szCs w:val="20"/>
              </w:rPr>
              <w:t>R</w:t>
            </w:r>
            <w:r w:rsidRPr="00910276">
              <w:rPr>
                <w:b/>
                <w:sz w:val="20"/>
                <w:szCs w:val="20"/>
              </w:rPr>
              <w:t>eview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067C" w:rsidRPr="00910276" w:rsidRDefault="0039067C" w:rsidP="00F073A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10276">
              <w:rPr>
                <w:b/>
                <w:sz w:val="20"/>
                <w:szCs w:val="20"/>
              </w:rPr>
              <w:t>Comments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067C" w:rsidRPr="00910276" w:rsidRDefault="0039067C" w:rsidP="00F073A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10276">
              <w:rPr>
                <w:b/>
                <w:sz w:val="20"/>
                <w:szCs w:val="20"/>
              </w:rPr>
              <w:t>Status</w:t>
            </w:r>
          </w:p>
          <w:p w:rsidR="0039067C" w:rsidRPr="00910276" w:rsidRDefault="0039067C" w:rsidP="00D36E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10276">
              <w:rPr>
                <w:b/>
                <w:sz w:val="20"/>
                <w:szCs w:val="20"/>
              </w:rPr>
              <w:t xml:space="preserve">at </w:t>
            </w:r>
            <w:r w:rsidR="00D36E49" w:rsidRPr="00910276">
              <w:rPr>
                <w:b/>
                <w:sz w:val="20"/>
                <w:szCs w:val="20"/>
              </w:rPr>
              <w:t>D</w:t>
            </w:r>
            <w:r w:rsidRPr="00910276">
              <w:rPr>
                <w:b/>
                <w:sz w:val="20"/>
                <w:szCs w:val="20"/>
              </w:rPr>
              <w:t>eadline</w:t>
            </w:r>
          </w:p>
        </w:tc>
      </w:tr>
      <w:tr w:rsidR="00693E86" w:rsidRPr="00910276" w:rsidTr="00607E0A">
        <w:trPr>
          <w:trHeight w:val="890"/>
        </w:trPr>
        <w:tc>
          <w:tcPr>
            <w:tcW w:w="457" w:type="pct"/>
            <w:tcBorders>
              <w:bottom w:val="single" w:sz="4" w:space="0" w:color="auto"/>
            </w:tcBorders>
          </w:tcPr>
          <w:p w:rsidR="0039067C" w:rsidRPr="00910276" w:rsidRDefault="0039067C" w:rsidP="00F073AC">
            <w:pPr>
              <w:spacing w:after="0" w:line="240" w:lineRule="auto"/>
              <w:rPr>
                <w:sz w:val="20"/>
                <w:szCs w:val="20"/>
              </w:rPr>
            </w:pPr>
            <w:r w:rsidRPr="00910276">
              <w:rPr>
                <w:sz w:val="20"/>
                <w:szCs w:val="20"/>
              </w:rPr>
              <w:t xml:space="preserve">Provide </w:t>
            </w:r>
            <w:r w:rsidR="00886236" w:rsidRPr="00910276">
              <w:rPr>
                <w:sz w:val="20"/>
                <w:szCs w:val="20"/>
              </w:rPr>
              <w:t xml:space="preserve">accurate and </w:t>
            </w:r>
            <w:r w:rsidRPr="00910276">
              <w:rPr>
                <w:sz w:val="20"/>
                <w:szCs w:val="20"/>
              </w:rPr>
              <w:t>regular monthly budget variance reports: ongoing</w:t>
            </w: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:rsidR="0039067C" w:rsidRPr="00910276" w:rsidRDefault="0039067C" w:rsidP="00F073AC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910276">
              <w:rPr>
                <w:color w:val="1F497D"/>
                <w:sz w:val="20"/>
                <w:szCs w:val="20"/>
              </w:rPr>
              <w:t>Reports are frequently late</w:t>
            </w:r>
            <w:r w:rsidR="00CA6139" w:rsidRPr="00910276">
              <w:rPr>
                <w:color w:val="1F497D"/>
                <w:sz w:val="20"/>
                <w:szCs w:val="20"/>
              </w:rPr>
              <w:t>;</w:t>
            </w:r>
            <w:r w:rsidRPr="00910276">
              <w:rPr>
                <w:color w:val="1F497D"/>
                <w:sz w:val="20"/>
                <w:szCs w:val="20"/>
              </w:rPr>
              <w:t xml:space="preserve"> employee </w:t>
            </w:r>
            <w:r w:rsidR="00E113F9" w:rsidRPr="00910276">
              <w:rPr>
                <w:color w:val="1F497D"/>
                <w:sz w:val="20"/>
                <w:szCs w:val="20"/>
              </w:rPr>
              <w:t xml:space="preserve">is </w:t>
            </w:r>
            <w:r w:rsidRPr="00910276">
              <w:rPr>
                <w:color w:val="1F497D"/>
                <w:sz w:val="20"/>
                <w:szCs w:val="20"/>
              </w:rPr>
              <w:t>having difficulty prioritizing work</w:t>
            </w:r>
            <w:r w:rsidR="00CA6139" w:rsidRPr="00910276">
              <w:rPr>
                <w:color w:val="1F497D"/>
                <w:sz w:val="20"/>
                <w:szCs w:val="20"/>
              </w:rPr>
              <w:t>.</w:t>
            </w: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:rsidR="0039067C" w:rsidRPr="00910276" w:rsidRDefault="0039067C" w:rsidP="00F073AC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910276">
              <w:rPr>
                <w:color w:val="1F497D"/>
                <w:sz w:val="20"/>
                <w:szCs w:val="20"/>
              </w:rPr>
              <w:t xml:space="preserve">Meet with </w:t>
            </w:r>
            <w:r w:rsidR="00CA6139" w:rsidRPr="00910276">
              <w:rPr>
                <w:color w:val="1F497D"/>
                <w:sz w:val="20"/>
                <w:szCs w:val="20"/>
              </w:rPr>
              <w:t>m</w:t>
            </w:r>
            <w:r w:rsidRPr="00910276">
              <w:rPr>
                <w:color w:val="1F497D"/>
                <w:sz w:val="20"/>
                <w:szCs w:val="20"/>
              </w:rPr>
              <w:t>anager every Friday to assess weekly priorities</w:t>
            </w:r>
            <w:r w:rsidR="00CA6139" w:rsidRPr="00910276">
              <w:rPr>
                <w:color w:val="1F497D"/>
                <w:sz w:val="20"/>
                <w:szCs w:val="20"/>
              </w:rPr>
              <w:t>.</w:t>
            </w:r>
            <w:r w:rsidRPr="00910276">
              <w:rPr>
                <w:color w:val="1F497D"/>
                <w:sz w:val="20"/>
                <w:szCs w:val="20"/>
              </w:rPr>
              <w:t xml:space="preserve"> </w:t>
            </w:r>
          </w:p>
          <w:p w:rsidR="00607E0A" w:rsidRDefault="00607E0A" w:rsidP="00CA6139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:rsidR="00607E0A" w:rsidRDefault="00607E0A" w:rsidP="00CA6139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:rsidR="00607E0A" w:rsidRDefault="00607E0A" w:rsidP="00CA6139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:rsidR="0039067C" w:rsidRPr="00910276" w:rsidRDefault="00607E0A" w:rsidP="00CA6139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910276">
              <w:rPr>
                <w:color w:val="1F497D"/>
                <w:sz w:val="20"/>
                <w:szCs w:val="20"/>
              </w:rPr>
              <w:t>Take course on effective time management.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39067C" w:rsidRDefault="0039067C" w:rsidP="00F073AC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910276">
              <w:rPr>
                <w:color w:val="1F497D"/>
                <w:sz w:val="20"/>
                <w:szCs w:val="20"/>
              </w:rPr>
              <w:t xml:space="preserve">Employee and </w:t>
            </w:r>
            <w:r w:rsidR="00CA6139" w:rsidRPr="00910276">
              <w:rPr>
                <w:color w:val="1F497D"/>
                <w:sz w:val="20"/>
                <w:szCs w:val="20"/>
              </w:rPr>
              <w:t>m</w:t>
            </w:r>
            <w:r w:rsidRPr="00910276">
              <w:rPr>
                <w:color w:val="1F497D"/>
                <w:sz w:val="20"/>
                <w:szCs w:val="20"/>
              </w:rPr>
              <w:t xml:space="preserve">anager </w:t>
            </w:r>
          </w:p>
          <w:p w:rsidR="00465D34" w:rsidRDefault="00465D34" w:rsidP="00F073AC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:rsidR="00465D34" w:rsidRDefault="00465D34" w:rsidP="00F073AC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:rsidR="00465D34" w:rsidRDefault="00465D34" w:rsidP="00F073AC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:rsidR="00465D34" w:rsidRDefault="00465D34" w:rsidP="00F073AC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:rsidR="0039067C" w:rsidRPr="00910276" w:rsidRDefault="00465D34" w:rsidP="00E664AF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910276">
              <w:rPr>
                <w:color w:val="1F497D"/>
                <w:sz w:val="20"/>
                <w:szCs w:val="20"/>
              </w:rPr>
              <w:t>Employee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:rsidR="00465D34" w:rsidRDefault="00886236" w:rsidP="00E664AF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910276">
              <w:rPr>
                <w:color w:val="1F497D"/>
                <w:sz w:val="20"/>
                <w:szCs w:val="20"/>
              </w:rPr>
              <w:t xml:space="preserve">Reports </w:t>
            </w:r>
            <w:r w:rsidR="00E113F9" w:rsidRPr="00910276">
              <w:rPr>
                <w:color w:val="1F497D"/>
                <w:sz w:val="20"/>
                <w:szCs w:val="20"/>
              </w:rPr>
              <w:t xml:space="preserve">are </w:t>
            </w:r>
            <w:r w:rsidRPr="00910276">
              <w:rPr>
                <w:color w:val="1F497D"/>
                <w:sz w:val="20"/>
                <w:szCs w:val="20"/>
              </w:rPr>
              <w:t>submitted on time</w:t>
            </w:r>
            <w:r w:rsidR="00CA6139" w:rsidRPr="00910276">
              <w:rPr>
                <w:color w:val="1F497D"/>
                <w:sz w:val="20"/>
                <w:szCs w:val="20"/>
              </w:rPr>
              <w:t>.</w:t>
            </w:r>
            <w:r w:rsidRPr="00910276">
              <w:rPr>
                <w:color w:val="1F497D"/>
                <w:sz w:val="20"/>
                <w:szCs w:val="20"/>
              </w:rPr>
              <w:t xml:space="preserve"> </w:t>
            </w:r>
            <w:r w:rsidR="0039067C" w:rsidRPr="00910276">
              <w:rPr>
                <w:color w:val="1F497D"/>
                <w:sz w:val="20"/>
                <w:szCs w:val="20"/>
              </w:rPr>
              <w:t xml:space="preserve">If reports are late, </w:t>
            </w:r>
            <w:r w:rsidR="00CA6139" w:rsidRPr="00910276">
              <w:rPr>
                <w:color w:val="1F497D"/>
                <w:sz w:val="20"/>
                <w:szCs w:val="20"/>
              </w:rPr>
              <w:t>the m</w:t>
            </w:r>
            <w:r w:rsidR="0039067C" w:rsidRPr="00910276">
              <w:rPr>
                <w:color w:val="1F497D"/>
                <w:sz w:val="20"/>
                <w:szCs w:val="20"/>
              </w:rPr>
              <w:t xml:space="preserve">anager </w:t>
            </w:r>
            <w:r w:rsidR="00CA6139" w:rsidRPr="00910276">
              <w:rPr>
                <w:color w:val="1F497D"/>
                <w:sz w:val="20"/>
                <w:szCs w:val="20"/>
              </w:rPr>
              <w:t xml:space="preserve">will be </w:t>
            </w:r>
            <w:r w:rsidR="0039067C" w:rsidRPr="00910276">
              <w:rPr>
                <w:color w:val="1F497D"/>
                <w:sz w:val="20"/>
                <w:szCs w:val="20"/>
              </w:rPr>
              <w:t xml:space="preserve">aware of </w:t>
            </w:r>
            <w:r w:rsidR="00CA6139" w:rsidRPr="00910276">
              <w:rPr>
                <w:color w:val="1F497D"/>
                <w:sz w:val="20"/>
                <w:szCs w:val="20"/>
              </w:rPr>
              <w:t xml:space="preserve">a </w:t>
            </w:r>
            <w:r w:rsidR="0039067C" w:rsidRPr="00910276">
              <w:rPr>
                <w:color w:val="1F497D"/>
                <w:sz w:val="20"/>
                <w:szCs w:val="20"/>
              </w:rPr>
              <w:t>competing priority</w:t>
            </w:r>
            <w:r w:rsidR="00CA6139" w:rsidRPr="00910276">
              <w:rPr>
                <w:color w:val="1F497D"/>
                <w:sz w:val="20"/>
                <w:szCs w:val="20"/>
              </w:rPr>
              <w:t>.</w:t>
            </w:r>
          </w:p>
          <w:p w:rsidR="0039067C" w:rsidRPr="00910276" w:rsidRDefault="00465D34" w:rsidP="00E664AF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910276">
              <w:rPr>
                <w:color w:val="1F497D"/>
                <w:sz w:val="20"/>
                <w:szCs w:val="20"/>
              </w:rPr>
              <w:t>Course successfully completed.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39067C" w:rsidRDefault="00886236" w:rsidP="00F073AC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910276">
              <w:rPr>
                <w:color w:val="1F497D"/>
                <w:sz w:val="20"/>
                <w:szCs w:val="20"/>
              </w:rPr>
              <w:t xml:space="preserve">Reports for January, February and March </w:t>
            </w:r>
            <w:r w:rsidR="00E113F9" w:rsidRPr="00910276">
              <w:rPr>
                <w:color w:val="1F497D"/>
                <w:sz w:val="20"/>
                <w:szCs w:val="20"/>
              </w:rPr>
              <w:t xml:space="preserve">are </w:t>
            </w:r>
            <w:r w:rsidRPr="00910276">
              <w:rPr>
                <w:color w:val="1F497D"/>
                <w:sz w:val="20"/>
                <w:szCs w:val="20"/>
              </w:rPr>
              <w:t>on time</w:t>
            </w:r>
            <w:r w:rsidR="00CA6139" w:rsidRPr="00910276">
              <w:rPr>
                <w:color w:val="1F497D"/>
                <w:sz w:val="20"/>
                <w:szCs w:val="20"/>
              </w:rPr>
              <w:t>.</w:t>
            </w:r>
            <w:r w:rsidRPr="00910276">
              <w:rPr>
                <w:color w:val="1F497D"/>
                <w:sz w:val="20"/>
                <w:szCs w:val="20"/>
              </w:rPr>
              <w:t xml:space="preserve"> </w:t>
            </w:r>
          </w:p>
          <w:p w:rsidR="00465D34" w:rsidRDefault="00465D34" w:rsidP="00F073AC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:rsidR="00465D34" w:rsidRDefault="00465D34" w:rsidP="00F073AC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:rsidR="00465D34" w:rsidRDefault="00465D34" w:rsidP="00F073AC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:rsidR="00465D34" w:rsidRPr="00910276" w:rsidRDefault="00465D34" w:rsidP="00F073AC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910276">
              <w:rPr>
                <w:color w:val="1F497D"/>
                <w:sz w:val="20"/>
                <w:szCs w:val="20"/>
              </w:rPr>
              <w:t>Course completed by November 23.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39067C" w:rsidRPr="00910276" w:rsidRDefault="0039067C" w:rsidP="00465D34">
            <w:pPr>
              <w:spacing w:after="0" w:line="240" w:lineRule="auto"/>
              <w:rPr>
                <w:color w:val="C0504D"/>
                <w:sz w:val="20"/>
                <w:szCs w:val="20"/>
              </w:rPr>
            </w:pPr>
            <w:r w:rsidRPr="00910276">
              <w:rPr>
                <w:rFonts w:ascii="MS Gothic" w:eastAsia="MS Gothic" w:hAnsi="MS Gothic" w:hint="eastAsia"/>
                <w:color w:val="C0504D"/>
                <w:sz w:val="20"/>
                <w:szCs w:val="20"/>
              </w:rPr>
              <w:t>☒</w:t>
            </w:r>
            <w:r w:rsidRPr="00910276">
              <w:rPr>
                <w:color w:val="C0504D"/>
                <w:sz w:val="20"/>
                <w:szCs w:val="20"/>
              </w:rPr>
              <w:t xml:space="preserve"> On track</w:t>
            </w:r>
          </w:p>
          <w:p w:rsidR="0039067C" w:rsidRPr="00910276" w:rsidRDefault="0039067C" w:rsidP="00465D34">
            <w:pPr>
              <w:spacing w:after="0" w:line="240" w:lineRule="auto"/>
              <w:rPr>
                <w:sz w:val="20"/>
                <w:szCs w:val="20"/>
              </w:rPr>
            </w:pPr>
            <w:r w:rsidRPr="00910276">
              <w:rPr>
                <w:rFonts w:ascii="MS Gothic" w:eastAsia="MS Gothic" w:hAnsi="MS Gothic" w:hint="eastAsia"/>
                <w:color w:val="C0504D"/>
                <w:sz w:val="20"/>
                <w:szCs w:val="20"/>
              </w:rPr>
              <w:t>☐</w:t>
            </w:r>
            <w:r w:rsidRPr="00910276">
              <w:rPr>
                <w:color w:val="C0504D"/>
                <w:sz w:val="20"/>
                <w:szCs w:val="20"/>
              </w:rPr>
              <w:t xml:space="preserve"> Adjustment required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39067C" w:rsidRPr="00910276" w:rsidRDefault="0039067C" w:rsidP="00F073AC">
            <w:pPr>
              <w:spacing w:after="0" w:line="240" w:lineRule="auto"/>
              <w:rPr>
                <w:sz w:val="20"/>
                <w:szCs w:val="20"/>
              </w:rPr>
            </w:pPr>
            <w:r w:rsidRPr="00910276">
              <w:rPr>
                <w:sz w:val="20"/>
                <w:szCs w:val="20"/>
              </w:rPr>
              <w:t>Manager/</w:t>
            </w:r>
            <w:r w:rsidR="00CA6139" w:rsidRPr="00910276">
              <w:rPr>
                <w:sz w:val="20"/>
                <w:szCs w:val="20"/>
              </w:rPr>
              <w:t>s</w:t>
            </w:r>
            <w:r w:rsidRPr="00910276">
              <w:rPr>
                <w:sz w:val="20"/>
                <w:szCs w:val="20"/>
              </w:rPr>
              <w:t xml:space="preserve">upervisor: </w:t>
            </w:r>
            <w:r w:rsidRPr="00607E0A">
              <w:rPr>
                <w:color w:val="365F91" w:themeColor="accent1" w:themeShade="BF"/>
                <w:sz w:val="20"/>
                <w:szCs w:val="20"/>
              </w:rPr>
              <w:t>Assisting in priority setting is helping the employee complete reports on time</w:t>
            </w:r>
            <w:r w:rsidR="00E113F9" w:rsidRPr="00607E0A">
              <w:rPr>
                <w:color w:val="365F91" w:themeColor="accent1" w:themeShade="BF"/>
                <w:sz w:val="20"/>
                <w:szCs w:val="20"/>
              </w:rPr>
              <w:t>.</w:t>
            </w:r>
            <w:r w:rsidRPr="00607E0A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:rsidR="0039067C" w:rsidRDefault="0039067C" w:rsidP="00F073AC">
            <w:pPr>
              <w:spacing w:after="0" w:line="240" w:lineRule="auto"/>
              <w:rPr>
                <w:color w:val="C0504D"/>
                <w:sz w:val="20"/>
                <w:szCs w:val="20"/>
              </w:rPr>
            </w:pPr>
          </w:p>
          <w:p w:rsidR="00465D34" w:rsidRDefault="00465D34" w:rsidP="00F073AC">
            <w:pPr>
              <w:spacing w:after="0" w:line="240" w:lineRule="auto"/>
              <w:rPr>
                <w:color w:val="C0504D"/>
                <w:sz w:val="20"/>
                <w:szCs w:val="20"/>
              </w:rPr>
            </w:pPr>
          </w:p>
          <w:p w:rsidR="00465D34" w:rsidRDefault="00465D34" w:rsidP="00F073AC">
            <w:pPr>
              <w:spacing w:after="0" w:line="240" w:lineRule="auto"/>
              <w:rPr>
                <w:color w:val="C0504D"/>
                <w:sz w:val="20"/>
                <w:szCs w:val="20"/>
              </w:rPr>
            </w:pPr>
          </w:p>
          <w:p w:rsidR="00465D34" w:rsidRPr="00910276" w:rsidRDefault="00465D34" w:rsidP="00F073AC">
            <w:pPr>
              <w:spacing w:after="0" w:line="240" w:lineRule="auto"/>
              <w:rPr>
                <w:color w:val="C0504D"/>
                <w:sz w:val="20"/>
                <w:szCs w:val="20"/>
              </w:rPr>
            </w:pPr>
            <w:r w:rsidRPr="00910276">
              <w:rPr>
                <w:sz w:val="20"/>
                <w:szCs w:val="20"/>
              </w:rPr>
              <w:t>Employee:</w:t>
            </w: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:rsidR="0039067C" w:rsidRPr="00910276" w:rsidRDefault="0039067C" w:rsidP="00465D34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910276">
              <w:rPr>
                <w:rFonts w:ascii="MS Gothic" w:hAnsi="MS Gothic"/>
                <w:color w:val="C0504D"/>
                <w:sz w:val="20"/>
                <w:szCs w:val="20"/>
              </w:rPr>
              <w:t>☐</w:t>
            </w:r>
            <w:r w:rsidRPr="00910276">
              <w:rPr>
                <w:color w:val="C0504D"/>
                <w:sz w:val="20"/>
                <w:szCs w:val="20"/>
              </w:rPr>
              <w:t xml:space="preserve"> Succeeded</w:t>
            </w:r>
          </w:p>
          <w:p w:rsidR="0039067C" w:rsidRPr="00910276" w:rsidRDefault="0039067C" w:rsidP="00465D34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910276">
              <w:rPr>
                <w:rFonts w:ascii="MS Gothic" w:hAnsi="MS Gothic"/>
                <w:color w:val="C0504D"/>
                <w:sz w:val="20"/>
                <w:szCs w:val="20"/>
              </w:rPr>
              <w:t>☐</w:t>
            </w:r>
            <w:r w:rsidRPr="00910276">
              <w:rPr>
                <w:color w:val="C0504D"/>
                <w:sz w:val="20"/>
                <w:szCs w:val="20"/>
              </w:rPr>
              <w:t xml:space="preserve"> </w:t>
            </w:r>
            <w:r w:rsidR="00CA6139" w:rsidRPr="00910276">
              <w:rPr>
                <w:color w:val="C0504D"/>
                <w:sz w:val="20"/>
                <w:szCs w:val="20"/>
              </w:rPr>
              <w:t>Did not s</w:t>
            </w:r>
            <w:r w:rsidRPr="00910276">
              <w:rPr>
                <w:color w:val="C0504D"/>
                <w:sz w:val="20"/>
                <w:szCs w:val="20"/>
              </w:rPr>
              <w:t xml:space="preserve">ucceed </w:t>
            </w:r>
          </w:p>
        </w:tc>
      </w:tr>
      <w:tr w:rsidR="00693E86" w:rsidRPr="00910276" w:rsidTr="00607E0A">
        <w:trPr>
          <w:trHeight w:val="846"/>
        </w:trPr>
        <w:tc>
          <w:tcPr>
            <w:tcW w:w="457" w:type="pct"/>
            <w:tcBorders>
              <w:bottom w:val="single" w:sz="4" w:space="0" w:color="auto"/>
            </w:tcBorders>
          </w:tcPr>
          <w:p w:rsidR="0039067C" w:rsidRPr="00910276" w:rsidRDefault="0039067C" w:rsidP="00F073AC">
            <w:pPr>
              <w:spacing w:after="0" w:line="240" w:lineRule="auto"/>
              <w:rPr>
                <w:sz w:val="20"/>
                <w:szCs w:val="20"/>
              </w:rPr>
            </w:pPr>
            <w:r w:rsidRPr="00910276">
              <w:rPr>
                <w:sz w:val="20"/>
                <w:szCs w:val="20"/>
              </w:rPr>
              <w:t>Work effectively with others</w:t>
            </w: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:rsidR="0039067C" w:rsidRPr="00910276" w:rsidRDefault="0039067C" w:rsidP="0027633E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910276">
              <w:rPr>
                <w:color w:val="1F497D"/>
                <w:sz w:val="20"/>
                <w:szCs w:val="20"/>
              </w:rPr>
              <w:t xml:space="preserve">Employee </w:t>
            </w:r>
            <w:r w:rsidR="0027633E" w:rsidRPr="00910276">
              <w:rPr>
                <w:color w:val="1F497D"/>
                <w:sz w:val="20"/>
                <w:szCs w:val="20"/>
              </w:rPr>
              <w:t>does not share important and</w:t>
            </w:r>
            <w:r w:rsidR="00693E86" w:rsidRPr="00910276">
              <w:rPr>
                <w:color w:val="1F497D"/>
                <w:sz w:val="20"/>
                <w:szCs w:val="20"/>
              </w:rPr>
              <w:t xml:space="preserve"> needed information with team unless explicitly requested</w:t>
            </w:r>
            <w:r w:rsidR="0027633E" w:rsidRPr="00910276">
              <w:rPr>
                <w:color w:val="1F497D"/>
                <w:sz w:val="20"/>
                <w:szCs w:val="20"/>
              </w:rPr>
              <w:t>;</w:t>
            </w:r>
            <w:r w:rsidR="00693E86" w:rsidRPr="00910276">
              <w:rPr>
                <w:color w:val="1F497D"/>
                <w:sz w:val="20"/>
                <w:szCs w:val="20"/>
              </w:rPr>
              <w:t xml:space="preserve"> team not always aware of what to ask</w:t>
            </w:r>
            <w:r w:rsidR="00CA6139" w:rsidRPr="00910276">
              <w:rPr>
                <w:color w:val="1F497D"/>
                <w:sz w:val="20"/>
                <w:szCs w:val="20"/>
              </w:rPr>
              <w:t>.</w:t>
            </w: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:rsidR="0039067C" w:rsidRDefault="00693E86" w:rsidP="00607E0A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910276">
              <w:rPr>
                <w:color w:val="1F497D"/>
                <w:sz w:val="20"/>
                <w:szCs w:val="20"/>
              </w:rPr>
              <w:t>Meet with manager every Friday t</w:t>
            </w:r>
            <w:r w:rsidR="0027633E" w:rsidRPr="00910276">
              <w:rPr>
                <w:color w:val="1F497D"/>
                <w:sz w:val="20"/>
                <w:szCs w:val="20"/>
              </w:rPr>
              <w:t>o discuss the week’s occurrence</w:t>
            </w:r>
            <w:r w:rsidRPr="00910276">
              <w:rPr>
                <w:color w:val="1F497D"/>
                <w:sz w:val="20"/>
                <w:szCs w:val="20"/>
              </w:rPr>
              <w:t>s and identify important information to be shared proactively</w:t>
            </w:r>
            <w:r w:rsidR="0027633E" w:rsidRPr="00910276">
              <w:rPr>
                <w:color w:val="1F497D"/>
                <w:sz w:val="20"/>
                <w:szCs w:val="20"/>
              </w:rPr>
              <w:t>.</w:t>
            </w:r>
          </w:p>
          <w:p w:rsidR="00607E0A" w:rsidRDefault="00607E0A" w:rsidP="00607E0A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:rsidR="00607E0A" w:rsidRDefault="00607E0A" w:rsidP="00607E0A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:rsidR="00607E0A" w:rsidRDefault="00607E0A" w:rsidP="00607E0A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:rsidR="00607E0A" w:rsidRPr="00910276" w:rsidRDefault="00607E0A" w:rsidP="00607E0A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910276">
              <w:rPr>
                <w:color w:val="1F497D"/>
                <w:sz w:val="20"/>
                <w:szCs w:val="20"/>
              </w:rPr>
              <w:t>Employee to share important information on own initiative at regular team meetings.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39067C" w:rsidRPr="00910276" w:rsidRDefault="0039067C" w:rsidP="00F073AC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910276">
              <w:rPr>
                <w:color w:val="1F497D"/>
                <w:sz w:val="20"/>
                <w:szCs w:val="20"/>
              </w:rPr>
              <w:t>Employee</w:t>
            </w:r>
            <w:r w:rsidR="00693E86" w:rsidRPr="00910276">
              <w:rPr>
                <w:color w:val="1F497D"/>
                <w:sz w:val="20"/>
                <w:szCs w:val="20"/>
              </w:rPr>
              <w:t xml:space="preserve"> and manager </w:t>
            </w:r>
          </w:p>
          <w:p w:rsidR="0039067C" w:rsidRPr="00910276" w:rsidRDefault="0039067C" w:rsidP="00F073AC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:rsidR="00607E0A" w:rsidRDefault="00607E0A" w:rsidP="00F073AC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:rsidR="00607E0A" w:rsidRDefault="00607E0A" w:rsidP="00F073AC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:rsidR="00607E0A" w:rsidRDefault="00607E0A" w:rsidP="00F073AC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:rsidR="00607E0A" w:rsidRDefault="00607E0A" w:rsidP="00F073AC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:rsidR="00607E0A" w:rsidRDefault="00607E0A" w:rsidP="00F073AC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:rsidR="00607E0A" w:rsidRDefault="00607E0A" w:rsidP="00F073AC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:rsidR="0039067C" w:rsidRPr="00910276" w:rsidRDefault="00607E0A" w:rsidP="00F073AC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910276">
              <w:rPr>
                <w:color w:val="1F497D"/>
                <w:sz w:val="20"/>
                <w:szCs w:val="20"/>
              </w:rPr>
              <w:t>Employee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:rsidR="00693E86" w:rsidRPr="00910276" w:rsidRDefault="00693E86" w:rsidP="00786E5D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910276">
              <w:rPr>
                <w:color w:val="1F497D"/>
                <w:sz w:val="20"/>
                <w:szCs w:val="20"/>
              </w:rPr>
              <w:t>Important information proactively shared</w:t>
            </w:r>
            <w:r w:rsidR="0027633E" w:rsidRPr="00910276">
              <w:rPr>
                <w:color w:val="1F497D"/>
                <w:sz w:val="20"/>
                <w:szCs w:val="20"/>
              </w:rPr>
              <w:t>.</w:t>
            </w:r>
            <w:r w:rsidRPr="00910276">
              <w:rPr>
                <w:color w:val="1F497D"/>
                <w:sz w:val="20"/>
                <w:szCs w:val="20"/>
              </w:rPr>
              <w:t xml:space="preserve"> </w:t>
            </w:r>
          </w:p>
          <w:p w:rsidR="00607E0A" w:rsidRDefault="00607E0A" w:rsidP="00E664AF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:rsidR="00607E0A" w:rsidRDefault="00607E0A" w:rsidP="00E664AF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:rsidR="00607E0A" w:rsidRDefault="00607E0A" w:rsidP="00E664AF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:rsidR="00607E0A" w:rsidRDefault="00607E0A" w:rsidP="00E664AF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:rsidR="00607E0A" w:rsidRDefault="00607E0A" w:rsidP="00E664AF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:rsidR="00607E0A" w:rsidRDefault="00607E0A" w:rsidP="00E664AF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:rsidR="0039067C" w:rsidRPr="00910276" w:rsidRDefault="00607E0A" w:rsidP="00E664AF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910276">
              <w:rPr>
                <w:color w:val="1F497D"/>
                <w:sz w:val="20"/>
                <w:szCs w:val="20"/>
              </w:rPr>
              <w:t>Employee regularly shares information at team meetings without having to be asked.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39067C" w:rsidRDefault="00693E86" w:rsidP="00217EA4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910276">
              <w:rPr>
                <w:color w:val="1F497D"/>
                <w:sz w:val="20"/>
                <w:szCs w:val="20"/>
              </w:rPr>
              <w:t xml:space="preserve">No team errors or </w:t>
            </w:r>
            <w:r w:rsidR="004D35E6" w:rsidRPr="00910276">
              <w:rPr>
                <w:color w:val="1F497D"/>
                <w:sz w:val="20"/>
                <w:szCs w:val="20"/>
              </w:rPr>
              <w:t xml:space="preserve">duplication of work </w:t>
            </w:r>
            <w:r w:rsidRPr="00910276">
              <w:rPr>
                <w:color w:val="1F497D"/>
                <w:sz w:val="20"/>
                <w:szCs w:val="20"/>
              </w:rPr>
              <w:t>due to missing information in possession of employee by December 15</w:t>
            </w:r>
            <w:r w:rsidR="0027633E" w:rsidRPr="00910276">
              <w:rPr>
                <w:color w:val="1F497D"/>
                <w:sz w:val="20"/>
                <w:szCs w:val="20"/>
              </w:rPr>
              <w:t>.</w:t>
            </w:r>
          </w:p>
          <w:p w:rsidR="00607E0A" w:rsidRDefault="00607E0A" w:rsidP="00217EA4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:rsidR="00607E0A" w:rsidRDefault="00607E0A" w:rsidP="00217EA4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:rsidR="00607E0A" w:rsidRPr="00910276" w:rsidRDefault="00607E0A" w:rsidP="00217EA4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910276">
              <w:rPr>
                <w:color w:val="1F497D"/>
                <w:sz w:val="20"/>
                <w:szCs w:val="20"/>
              </w:rPr>
              <w:t>No information of importance omitted from team discussions by December 15.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39067C" w:rsidRPr="00910276" w:rsidRDefault="00064A6D" w:rsidP="00465D34">
            <w:pPr>
              <w:spacing w:after="0" w:line="240" w:lineRule="auto"/>
              <w:rPr>
                <w:color w:val="C0504D"/>
                <w:sz w:val="20"/>
                <w:szCs w:val="20"/>
              </w:rPr>
            </w:pPr>
            <w:r w:rsidRPr="00910276">
              <w:rPr>
                <w:rFonts w:ascii="MS Gothic" w:eastAsia="MS Gothic" w:hAnsi="MS Gothic" w:hint="eastAsia"/>
                <w:color w:val="C0504D"/>
                <w:sz w:val="20"/>
                <w:szCs w:val="20"/>
              </w:rPr>
              <w:t>☐</w:t>
            </w:r>
            <w:r w:rsidR="0039067C" w:rsidRPr="00910276">
              <w:rPr>
                <w:color w:val="C0504D"/>
                <w:sz w:val="20"/>
                <w:szCs w:val="20"/>
              </w:rPr>
              <w:t>On track</w:t>
            </w:r>
          </w:p>
          <w:p w:rsidR="0039067C" w:rsidRPr="00910276" w:rsidRDefault="00064A6D" w:rsidP="00465D34">
            <w:pPr>
              <w:spacing w:after="0" w:line="240" w:lineRule="auto"/>
              <w:rPr>
                <w:sz w:val="20"/>
                <w:szCs w:val="20"/>
              </w:rPr>
            </w:pPr>
            <w:r w:rsidRPr="00910276">
              <w:rPr>
                <w:rFonts w:ascii="MS Gothic" w:eastAsia="MS Gothic" w:hAnsi="MS Gothic" w:hint="eastAsia"/>
                <w:color w:val="C0504D"/>
                <w:sz w:val="20"/>
                <w:szCs w:val="20"/>
              </w:rPr>
              <w:t>☒</w:t>
            </w:r>
            <w:r w:rsidR="0039067C" w:rsidRPr="00910276">
              <w:rPr>
                <w:color w:val="C0504D"/>
                <w:sz w:val="20"/>
                <w:szCs w:val="20"/>
              </w:rPr>
              <w:t xml:space="preserve"> Adjustment required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607E0A" w:rsidRDefault="00CA6139" w:rsidP="00F073AC">
            <w:pPr>
              <w:spacing w:after="0" w:line="240" w:lineRule="auto"/>
              <w:rPr>
                <w:color w:val="365F91" w:themeColor="accent1" w:themeShade="BF"/>
                <w:sz w:val="20"/>
                <w:szCs w:val="20"/>
              </w:rPr>
            </w:pPr>
            <w:r w:rsidRPr="00910276">
              <w:rPr>
                <w:sz w:val="20"/>
                <w:szCs w:val="20"/>
              </w:rPr>
              <w:t>Manager/s</w:t>
            </w:r>
            <w:r w:rsidR="0039067C" w:rsidRPr="00910276">
              <w:rPr>
                <w:sz w:val="20"/>
                <w:szCs w:val="20"/>
              </w:rPr>
              <w:t>upervisor:</w:t>
            </w:r>
            <w:r w:rsidR="00693E86" w:rsidRPr="00910276">
              <w:rPr>
                <w:sz w:val="20"/>
                <w:szCs w:val="20"/>
              </w:rPr>
              <w:t xml:space="preserve"> </w:t>
            </w:r>
            <w:r w:rsidR="00693E86" w:rsidRPr="00607E0A">
              <w:rPr>
                <w:color w:val="365F91" w:themeColor="accent1" w:themeShade="BF"/>
                <w:sz w:val="20"/>
                <w:szCs w:val="20"/>
              </w:rPr>
              <w:t>Assisting in identifying important information is helping employee, but employee still reluc</w:t>
            </w:r>
            <w:r w:rsidR="0027633E" w:rsidRPr="00607E0A">
              <w:rPr>
                <w:color w:val="365F91" w:themeColor="accent1" w:themeShade="BF"/>
                <w:sz w:val="20"/>
                <w:szCs w:val="20"/>
              </w:rPr>
              <w:t>tant to share unless requested.</w:t>
            </w:r>
            <w:r w:rsidRPr="00607E0A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r w:rsidR="0039067C" w:rsidRPr="00607E0A">
              <w:rPr>
                <w:color w:val="365F91" w:themeColor="accent1" w:themeShade="BF"/>
                <w:sz w:val="20"/>
                <w:szCs w:val="20"/>
              </w:rPr>
              <w:t xml:space="preserve">More effort </w:t>
            </w:r>
            <w:r w:rsidRPr="00607E0A">
              <w:rPr>
                <w:color w:val="365F91" w:themeColor="accent1" w:themeShade="BF"/>
                <w:sz w:val="20"/>
                <w:szCs w:val="20"/>
              </w:rPr>
              <w:t xml:space="preserve">is </w:t>
            </w:r>
            <w:r w:rsidR="0039067C" w:rsidRPr="00607E0A">
              <w:rPr>
                <w:color w:val="365F91" w:themeColor="accent1" w:themeShade="BF"/>
                <w:sz w:val="20"/>
                <w:szCs w:val="20"/>
              </w:rPr>
              <w:t>needed to ensure continued progress.</w:t>
            </w:r>
          </w:p>
          <w:p w:rsidR="00607E0A" w:rsidRDefault="00607E0A" w:rsidP="00F073AC">
            <w:pPr>
              <w:spacing w:after="0" w:line="240" w:lineRule="auto"/>
              <w:rPr>
                <w:color w:val="365F91" w:themeColor="accent1" w:themeShade="BF"/>
                <w:sz w:val="20"/>
                <w:szCs w:val="20"/>
              </w:rPr>
            </w:pPr>
          </w:p>
          <w:p w:rsidR="0039067C" w:rsidRPr="00910276" w:rsidRDefault="00607E0A" w:rsidP="00F073AC">
            <w:pPr>
              <w:spacing w:after="0" w:line="240" w:lineRule="auto"/>
              <w:rPr>
                <w:sz w:val="20"/>
                <w:szCs w:val="20"/>
              </w:rPr>
            </w:pPr>
            <w:r w:rsidRPr="00910276">
              <w:rPr>
                <w:sz w:val="20"/>
                <w:szCs w:val="20"/>
              </w:rPr>
              <w:t>Employee:</w:t>
            </w: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:rsidR="0039067C" w:rsidRPr="00910276" w:rsidRDefault="0039067C" w:rsidP="00465D34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910276">
              <w:rPr>
                <w:rFonts w:ascii="MS Gothic" w:hAnsi="MS Gothic"/>
                <w:color w:val="C0504D"/>
                <w:sz w:val="20"/>
                <w:szCs w:val="20"/>
              </w:rPr>
              <w:t>☐</w:t>
            </w:r>
            <w:r w:rsidR="002B1C82" w:rsidRPr="00910276">
              <w:rPr>
                <w:color w:val="C0504D"/>
                <w:sz w:val="20"/>
                <w:szCs w:val="20"/>
              </w:rPr>
              <w:t xml:space="preserve"> </w:t>
            </w:r>
            <w:r w:rsidRPr="00910276">
              <w:rPr>
                <w:color w:val="C0504D"/>
                <w:sz w:val="20"/>
                <w:szCs w:val="20"/>
              </w:rPr>
              <w:t>Succeeded</w:t>
            </w:r>
          </w:p>
          <w:p w:rsidR="0039067C" w:rsidRPr="00910276" w:rsidRDefault="0039067C" w:rsidP="00465D34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910276">
              <w:rPr>
                <w:rFonts w:ascii="MS Gothic" w:hAnsi="MS Gothic"/>
                <w:color w:val="C0504D"/>
                <w:sz w:val="20"/>
                <w:szCs w:val="20"/>
              </w:rPr>
              <w:t>☐</w:t>
            </w:r>
            <w:r w:rsidRPr="00910276">
              <w:rPr>
                <w:color w:val="C0504D"/>
                <w:sz w:val="20"/>
                <w:szCs w:val="20"/>
              </w:rPr>
              <w:t xml:space="preserve"> </w:t>
            </w:r>
            <w:r w:rsidR="00CA6139" w:rsidRPr="00910276">
              <w:rPr>
                <w:color w:val="C0504D"/>
                <w:sz w:val="20"/>
                <w:szCs w:val="20"/>
              </w:rPr>
              <w:t>Did not succeed</w:t>
            </w:r>
          </w:p>
        </w:tc>
      </w:tr>
    </w:tbl>
    <w:p w:rsidR="00607E0A" w:rsidRDefault="00607E0A" w:rsidP="00607E0A">
      <w:pPr>
        <w:spacing w:after="0"/>
        <w:rPr>
          <w:rFonts w:cs="Arial"/>
          <w:sz w:val="16"/>
          <w:szCs w:val="20"/>
          <w:lang w:val="en-US"/>
        </w:rPr>
      </w:pPr>
    </w:p>
    <w:p w:rsidR="008F5A71" w:rsidRPr="00910276" w:rsidRDefault="008F5A71" w:rsidP="00607E0A">
      <w:pPr>
        <w:spacing w:after="0"/>
        <w:rPr>
          <w:rFonts w:cs="Arial"/>
          <w:sz w:val="16"/>
          <w:szCs w:val="20"/>
          <w:lang w:val="en-US"/>
        </w:rPr>
      </w:pPr>
      <w:r w:rsidRPr="00910276">
        <w:rPr>
          <w:rFonts w:cs="Arial"/>
          <w:sz w:val="16"/>
          <w:szCs w:val="20"/>
          <w:lang w:val="en-US"/>
        </w:rPr>
        <w:t>*An action plan, if required, is triggered in Section A: Personal Information.</w:t>
      </w:r>
    </w:p>
    <w:p w:rsidR="008F5A71" w:rsidRPr="00910276" w:rsidRDefault="008F5A71" w:rsidP="00607E0A">
      <w:pPr>
        <w:spacing w:after="0"/>
        <w:rPr>
          <w:rFonts w:cs="Arial"/>
          <w:sz w:val="16"/>
          <w:szCs w:val="20"/>
          <w:lang w:val="en-US"/>
        </w:rPr>
      </w:pPr>
      <w:r w:rsidRPr="00910276">
        <w:rPr>
          <w:rFonts w:cs="Arial"/>
          <w:sz w:val="16"/>
          <w:szCs w:val="20"/>
          <w:lang w:val="en-US"/>
        </w:rPr>
        <w:t>**Required actions include meetings between the employee and his or her manager/supervisor to discuss progress made.</w:t>
      </w:r>
    </w:p>
    <w:p w:rsidR="0039067C" w:rsidRPr="00607E0A" w:rsidRDefault="0039067C" w:rsidP="00607E0A">
      <w:pPr>
        <w:spacing w:after="0"/>
        <w:rPr>
          <w:rFonts w:asciiTheme="minorHAnsi" w:hAnsiTheme="minorHAnsi" w:cs="Arial"/>
          <w:sz w:val="18"/>
          <w:szCs w:val="18"/>
          <w:lang w:val="en-US"/>
        </w:rPr>
      </w:pPr>
    </w:p>
    <w:p w:rsidR="0039067C" w:rsidRPr="00607E0A" w:rsidRDefault="0039067C" w:rsidP="00607E0A">
      <w:pPr>
        <w:pStyle w:val="Subtitle"/>
        <w:rPr>
          <w:rFonts w:asciiTheme="minorHAnsi" w:hAnsiTheme="minorHAnsi"/>
          <w:b w:val="0"/>
          <w:bCs w:val="0"/>
          <w:sz w:val="18"/>
          <w:szCs w:val="18"/>
          <w:lang w:val="en-US"/>
        </w:rPr>
      </w:pPr>
      <w:r w:rsidRPr="00607E0A">
        <w:rPr>
          <w:rFonts w:asciiTheme="minorHAnsi" w:hAnsiTheme="minorHAnsi"/>
          <w:b w:val="0"/>
          <w:bCs w:val="0"/>
          <w:sz w:val="18"/>
          <w:szCs w:val="18"/>
          <w:lang w:val="en-US"/>
        </w:rPr>
        <w:t xml:space="preserve">It has been determined that you are not meeting the work objective(s) and/or </w:t>
      </w:r>
      <w:r w:rsidR="00CA6139" w:rsidRPr="00607E0A">
        <w:rPr>
          <w:rFonts w:asciiTheme="minorHAnsi" w:hAnsiTheme="minorHAnsi"/>
          <w:b w:val="0"/>
          <w:bCs w:val="0"/>
          <w:sz w:val="18"/>
          <w:szCs w:val="18"/>
          <w:lang w:val="en-US"/>
        </w:rPr>
        <w:t xml:space="preserve">not </w:t>
      </w:r>
      <w:r w:rsidRPr="00607E0A">
        <w:rPr>
          <w:rFonts w:asciiTheme="minorHAnsi" w:hAnsiTheme="minorHAnsi"/>
          <w:b w:val="0"/>
          <w:bCs w:val="0"/>
          <w:sz w:val="18"/>
          <w:szCs w:val="18"/>
          <w:lang w:val="en-US"/>
        </w:rPr>
        <w:t xml:space="preserve">demonstrating the competency </w:t>
      </w:r>
      <w:r w:rsidR="00CA6139" w:rsidRPr="00607E0A">
        <w:rPr>
          <w:rFonts w:asciiTheme="minorHAnsi" w:hAnsiTheme="minorHAnsi"/>
          <w:b w:val="0"/>
          <w:bCs w:val="0"/>
          <w:sz w:val="18"/>
          <w:szCs w:val="18"/>
          <w:lang w:val="en-US"/>
        </w:rPr>
        <w:t>or competencies</w:t>
      </w:r>
      <w:r w:rsidRPr="00607E0A">
        <w:rPr>
          <w:rFonts w:asciiTheme="minorHAnsi" w:hAnsiTheme="minorHAnsi"/>
          <w:b w:val="0"/>
          <w:bCs w:val="0"/>
          <w:sz w:val="18"/>
          <w:szCs w:val="18"/>
          <w:lang w:val="en-US"/>
        </w:rPr>
        <w:t xml:space="preserve"> (expected </w:t>
      </w:r>
      <w:proofErr w:type="spellStart"/>
      <w:r w:rsidRPr="00607E0A">
        <w:rPr>
          <w:rFonts w:asciiTheme="minorHAnsi" w:hAnsiTheme="minorHAnsi"/>
          <w:b w:val="0"/>
          <w:bCs w:val="0"/>
          <w:sz w:val="18"/>
          <w:szCs w:val="18"/>
          <w:lang w:val="en-US"/>
        </w:rPr>
        <w:t>behavio</w:t>
      </w:r>
      <w:r w:rsidR="00D6141F" w:rsidRPr="00607E0A">
        <w:rPr>
          <w:rFonts w:asciiTheme="minorHAnsi" w:hAnsiTheme="minorHAnsi"/>
          <w:b w:val="0"/>
          <w:bCs w:val="0"/>
          <w:sz w:val="18"/>
          <w:szCs w:val="18"/>
          <w:lang w:val="en-US"/>
        </w:rPr>
        <w:t>u</w:t>
      </w:r>
      <w:r w:rsidRPr="00607E0A">
        <w:rPr>
          <w:rFonts w:asciiTheme="minorHAnsi" w:hAnsiTheme="minorHAnsi"/>
          <w:b w:val="0"/>
          <w:bCs w:val="0"/>
          <w:sz w:val="18"/>
          <w:szCs w:val="18"/>
          <w:lang w:val="en-US"/>
        </w:rPr>
        <w:t>rs</w:t>
      </w:r>
      <w:proofErr w:type="spellEnd"/>
      <w:r w:rsidRPr="00607E0A">
        <w:rPr>
          <w:rFonts w:asciiTheme="minorHAnsi" w:hAnsiTheme="minorHAnsi"/>
          <w:b w:val="0"/>
          <w:bCs w:val="0"/>
          <w:sz w:val="18"/>
          <w:szCs w:val="18"/>
          <w:lang w:val="en-US"/>
        </w:rPr>
        <w:t xml:space="preserve">) outlined above. This </w:t>
      </w:r>
      <w:r w:rsidR="00CA6139" w:rsidRPr="00607E0A">
        <w:rPr>
          <w:rFonts w:asciiTheme="minorHAnsi" w:hAnsiTheme="minorHAnsi"/>
          <w:b w:val="0"/>
          <w:bCs w:val="0"/>
          <w:sz w:val="18"/>
          <w:szCs w:val="18"/>
          <w:lang w:val="en-US"/>
        </w:rPr>
        <w:t>a</w:t>
      </w:r>
      <w:r w:rsidRPr="00607E0A">
        <w:rPr>
          <w:rFonts w:asciiTheme="minorHAnsi" w:hAnsiTheme="minorHAnsi"/>
          <w:b w:val="0"/>
          <w:bCs w:val="0"/>
          <w:sz w:val="18"/>
          <w:szCs w:val="18"/>
          <w:lang w:val="en-US"/>
        </w:rPr>
        <w:t xml:space="preserve">ction </w:t>
      </w:r>
      <w:r w:rsidR="00CA6139" w:rsidRPr="00607E0A">
        <w:rPr>
          <w:rFonts w:asciiTheme="minorHAnsi" w:hAnsiTheme="minorHAnsi"/>
          <w:b w:val="0"/>
          <w:bCs w:val="0"/>
          <w:sz w:val="18"/>
          <w:szCs w:val="18"/>
          <w:lang w:val="en-US"/>
        </w:rPr>
        <w:t>p</w:t>
      </w:r>
      <w:r w:rsidRPr="00607E0A">
        <w:rPr>
          <w:rFonts w:asciiTheme="minorHAnsi" w:hAnsiTheme="minorHAnsi"/>
          <w:b w:val="0"/>
          <w:bCs w:val="0"/>
          <w:sz w:val="18"/>
          <w:szCs w:val="18"/>
          <w:lang w:val="en-US"/>
        </w:rPr>
        <w:t>lan documents the work objective(s</w:t>
      </w:r>
      <w:r w:rsidR="00D6141F" w:rsidRPr="00607E0A">
        <w:rPr>
          <w:rFonts w:asciiTheme="minorHAnsi" w:hAnsiTheme="minorHAnsi"/>
          <w:b w:val="0"/>
          <w:bCs w:val="0"/>
          <w:sz w:val="18"/>
          <w:szCs w:val="18"/>
          <w:lang w:val="en-US"/>
        </w:rPr>
        <w:t xml:space="preserve">) and </w:t>
      </w:r>
      <w:r w:rsidRPr="00607E0A">
        <w:rPr>
          <w:rFonts w:asciiTheme="minorHAnsi" w:hAnsiTheme="minorHAnsi"/>
          <w:b w:val="0"/>
          <w:bCs w:val="0"/>
          <w:sz w:val="18"/>
          <w:szCs w:val="18"/>
          <w:lang w:val="en-US"/>
        </w:rPr>
        <w:t>competency</w:t>
      </w:r>
      <w:r w:rsidR="00CA6139" w:rsidRPr="00607E0A">
        <w:rPr>
          <w:rFonts w:asciiTheme="minorHAnsi" w:hAnsiTheme="minorHAnsi"/>
          <w:b w:val="0"/>
          <w:bCs w:val="0"/>
          <w:sz w:val="18"/>
          <w:szCs w:val="18"/>
          <w:lang w:val="en-US"/>
        </w:rPr>
        <w:t xml:space="preserve"> or competencies</w:t>
      </w:r>
      <w:r w:rsidRPr="00607E0A">
        <w:rPr>
          <w:rFonts w:asciiTheme="minorHAnsi" w:hAnsiTheme="minorHAnsi"/>
          <w:b w:val="0"/>
          <w:bCs w:val="0"/>
          <w:sz w:val="18"/>
          <w:szCs w:val="18"/>
          <w:lang w:val="en-US"/>
        </w:rPr>
        <w:t xml:space="preserve"> for which improvement is required to correct unsatisfactory performance. </w:t>
      </w:r>
      <w:r w:rsidR="00CA6139" w:rsidRPr="00607E0A">
        <w:rPr>
          <w:rFonts w:asciiTheme="minorHAnsi" w:hAnsiTheme="minorHAnsi"/>
          <w:b w:val="0"/>
          <w:bCs w:val="0"/>
          <w:sz w:val="18"/>
          <w:szCs w:val="18"/>
          <w:lang w:val="en-US"/>
        </w:rPr>
        <w:t>This action plan has been</w:t>
      </w:r>
      <w:r w:rsidRPr="00607E0A">
        <w:rPr>
          <w:rFonts w:asciiTheme="minorHAnsi" w:hAnsiTheme="minorHAnsi"/>
          <w:b w:val="0"/>
          <w:bCs w:val="0"/>
          <w:sz w:val="18"/>
          <w:szCs w:val="18"/>
          <w:lang w:val="en-US"/>
        </w:rPr>
        <w:t xml:space="preserve"> developed following discussion with you concerning expected performance improvement and the time period </w:t>
      </w:r>
      <w:r w:rsidR="00D6141F" w:rsidRPr="00607E0A">
        <w:rPr>
          <w:rFonts w:asciiTheme="minorHAnsi" w:hAnsiTheme="minorHAnsi"/>
          <w:b w:val="0"/>
          <w:bCs w:val="0"/>
          <w:sz w:val="18"/>
          <w:szCs w:val="18"/>
          <w:lang w:val="en-US"/>
        </w:rPr>
        <w:t xml:space="preserve">in which </w:t>
      </w:r>
      <w:r w:rsidRPr="00607E0A">
        <w:rPr>
          <w:rFonts w:asciiTheme="minorHAnsi" w:hAnsiTheme="minorHAnsi"/>
          <w:b w:val="0"/>
          <w:bCs w:val="0"/>
          <w:sz w:val="18"/>
          <w:szCs w:val="18"/>
          <w:lang w:val="en-US"/>
        </w:rPr>
        <w:t xml:space="preserve">to achieve this improvement. During this </w:t>
      </w:r>
      <w:proofErr w:type="gramStart"/>
      <w:r w:rsidRPr="00607E0A">
        <w:rPr>
          <w:rFonts w:asciiTheme="minorHAnsi" w:hAnsiTheme="minorHAnsi"/>
          <w:b w:val="0"/>
          <w:bCs w:val="0"/>
          <w:sz w:val="18"/>
          <w:szCs w:val="18"/>
          <w:lang w:val="en-US"/>
        </w:rPr>
        <w:t>time period</w:t>
      </w:r>
      <w:proofErr w:type="gramEnd"/>
      <w:r w:rsidRPr="00607E0A">
        <w:rPr>
          <w:rFonts w:asciiTheme="minorHAnsi" w:hAnsiTheme="minorHAnsi"/>
          <w:b w:val="0"/>
          <w:bCs w:val="0"/>
          <w:sz w:val="18"/>
          <w:szCs w:val="18"/>
          <w:lang w:val="en-US"/>
        </w:rPr>
        <w:t>, you must demonstrate that you have the ability to perform all the responsibilities of your current position</w:t>
      </w:r>
      <w:r w:rsidR="00CA6139" w:rsidRPr="00607E0A">
        <w:rPr>
          <w:rFonts w:asciiTheme="minorHAnsi" w:hAnsiTheme="minorHAnsi"/>
          <w:b w:val="0"/>
          <w:bCs w:val="0"/>
          <w:sz w:val="18"/>
          <w:szCs w:val="18"/>
          <w:lang w:val="en-US"/>
        </w:rPr>
        <w:t>; otherwise,</w:t>
      </w:r>
      <w:r w:rsidRPr="00607E0A">
        <w:rPr>
          <w:rFonts w:asciiTheme="minorHAnsi" w:hAnsiTheme="minorHAnsi"/>
          <w:b w:val="0"/>
          <w:bCs w:val="0"/>
          <w:sz w:val="18"/>
          <w:szCs w:val="18"/>
          <w:lang w:val="en-US"/>
        </w:rPr>
        <w:t xml:space="preserve"> further action will be taken</w:t>
      </w:r>
      <w:r w:rsidR="00CA6139" w:rsidRPr="00607E0A">
        <w:rPr>
          <w:rFonts w:asciiTheme="minorHAnsi" w:hAnsiTheme="minorHAnsi"/>
          <w:b w:val="0"/>
          <w:bCs w:val="0"/>
          <w:sz w:val="18"/>
          <w:szCs w:val="18"/>
          <w:lang w:val="en-US"/>
        </w:rPr>
        <w:t>,</w:t>
      </w:r>
      <w:r w:rsidRPr="00607E0A">
        <w:rPr>
          <w:rFonts w:asciiTheme="minorHAnsi" w:hAnsiTheme="minorHAnsi"/>
          <w:b w:val="0"/>
          <w:bCs w:val="0"/>
          <w:sz w:val="18"/>
          <w:szCs w:val="18"/>
          <w:lang w:val="en-US"/>
        </w:rPr>
        <w:t xml:space="preserve"> which may include </w:t>
      </w:r>
      <w:r w:rsidR="006275AB">
        <w:rPr>
          <w:rFonts w:asciiTheme="minorHAnsi" w:hAnsiTheme="minorHAnsi"/>
          <w:b w:val="0"/>
          <w:bCs w:val="0"/>
          <w:sz w:val="18"/>
          <w:szCs w:val="18"/>
          <w:lang w:val="en-US"/>
        </w:rPr>
        <w:t>a</w:t>
      </w:r>
      <w:r w:rsidRPr="00607E0A">
        <w:rPr>
          <w:rFonts w:asciiTheme="minorHAnsi" w:hAnsiTheme="minorHAnsi"/>
          <w:b w:val="0"/>
          <w:bCs w:val="0"/>
          <w:sz w:val="18"/>
          <w:szCs w:val="18"/>
          <w:lang w:val="en-US"/>
        </w:rPr>
        <w:t xml:space="preserve"> demotion</w:t>
      </w:r>
      <w:r w:rsidR="00CA6139" w:rsidRPr="00607E0A">
        <w:rPr>
          <w:rFonts w:asciiTheme="minorHAnsi" w:hAnsiTheme="minorHAnsi"/>
          <w:b w:val="0"/>
          <w:bCs w:val="0"/>
          <w:sz w:val="18"/>
          <w:szCs w:val="18"/>
          <w:lang w:val="en-US"/>
        </w:rPr>
        <w:t>,</w:t>
      </w:r>
      <w:r w:rsidRPr="00607E0A">
        <w:rPr>
          <w:rFonts w:asciiTheme="minorHAnsi" w:hAnsiTheme="minorHAnsi"/>
          <w:b w:val="0"/>
          <w:bCs w:val="0"/>
          <w:sz w:val="18"/>
          <w:szCs w:val="18"/>
          <w:lang w:val="en-US"/>
        </w:rPr>
        <w:t xml:space="preserve"> or termination of employment. </w:t>
      </w:r>
    </w:p>
    <w:p w:rsidR="0039067C" w:rsidRPr="00607E0A" w:rsidRDefault="0039067C" w:rsidP="00607E0A">
      <w:pPr>
        <w:spacing w:after="0"/>
        <w:rPr>
          <w:rFonts w:asciiTheme="minorHAnsi" w:hAnsiTheme="minorHAnsi"/>
          <w:sz w:val="18"/>
          <w:szCs w:val="18"/>
          <w:lang w:val="en-US"/>
        </w:rPr>
      </w:pPr>
      <w:bookmarkStart w:id="0" w:name="_GoBack"/>
      <w:bookmarkEnd w:id="0"/>
    </w:p>
    <w:p w:rsidR="0039067C" w:rsidRPr="00607E0A" w:rsidRDefault="0039067C" w:rsidP="00607E0A">
      <w:pPr>
        <w:spacing w:after="0"/>
        <w:rPr>
          <w:rFonts w:asciiTheme="minorHAnsi" w:hAnsiTheme="minorHAnsi"/>
          <w:sz w:val="18"/>
          <w:szCs w:val="18"/>
        </w:rPr>
      </w:pPr>
      <w:r w:rsidRPr="00607E0A">
        <w:rPr>
          <w:rFonts w:asciiTheme="minorHAnsi" w:hAnsiTheme="minorHAnsi" w:cs="Arial"/>
          <w:sz w:val="18"/>
          <w:szCs w:val="18"/>
          <w:lang w:val="en-US"/>
        </w:rPr>
        <w:t>Action plan time period: Beginning:</w:t>
      </w:r>
      <w:r w:rsidRPr="00607E0A">
        <w:rPr>
          <w:rFonts w:asciiTheme="minorHAnsi" w:hAnsiTheme="minorHAnsi"/>
          <w:sz w:val="18"/>
          <w:szCs w:val="18"/>
        </w:rPr>
        <w:t xml:space="preserve"> </w:t>
      </w:r>
      <w:r w:rsidRPr="00607E0A">
        <w:rPr>
          <w:rFonts w:asciiTheme="minorHAnsi" w:hAnsiTheme="minorHAnsi"/>
          <w:color w:val="C0504D"/>
          <w:sz w:val="18"/>
          <w:szCs w:val="18"/>
        </w:rPr>
        <w:t>Y-M-D</w:t>
      </w:r>
      <w:r w:rsidRPr="00607E0A">
        <w:rPr>
          <w:rFonts w:asciiTheme="minorHAnsi" w:hAnsiTheme="minorHAnsi"/>
          <w:sz w:val="18"/>
          <w:szCs w:val="18"/>
        </w:rPr>
        <w:tab/>
      </w:r>
      <w:r w:rsidRPr="00607E0A">
        <w:rPr>
          <w:rFonts w:asciiTheme="minorHAnsi" w:hAnsiTheme="minorHAnsi" w:cs="Arial"/>
          <w:sz w:val="18"/>
          <w:szCs w:val="18"/>
          <w:lang w:val="en-US"/>
        </w:rPr>
        <w:t>End:</w:t>
      </w:r>
      <w:r w:rsidRPr="00607E0A">
        <w:rPr>
          <w:rFonts w:asciiTheme="minorHAnsi" w:hAnsiTheme="minorHAnsi"/>
          <w:sz w:val="18"/>
          <w:szCs w:val="18"/>
        </w:rPr>
        <w:t xml:space="preserve"> </w:t>
      </w:r>
      <w:r w:rsidRPr="00607E0A">
        <w:rPr>
          <w:rFonts w:asciiTheme="minorHAnsi" w:hAnsiTheme="minorHAnsi"/>
          <w:color w:val="C0504D"/>
          <w:sz w:val="18"/>
          <w:szCs w:val="18"/>
        </w:rPr>
        <w:t>Y-M-D</w:t>
      </w:r>
      <w:r w:rsidRPr="00607E0A">
        <w:rPr>
          <w:rFonts w:asciiTheme="minorHAnsi" w:hAnsiTheme="minorHAnsi"/>
          <w:sz w:val="18"/>
          <w:szCs w:val="18"/>
        </w:rPr>
        <w:tab/>
      </w:r>
    </w:p>
    <w:p w:rsidR="00D6141F" w:rsidRPr="00607E0A" w:rsidRDefault="00D6141F" w:rsidP="00607E0A">
      <w:pPr>
        <w:spacing w:after="0"/>
        <w:rPr>
          <w:rFonts w:asciiTheme="minorHAnsi" w:hAnsiTheme="minorHAnsi" w:cs="Arial"/>
          <w:sz w:val="18"/>
          <w:szCs w:val="18"/>
        </w:rPr>
      </w:pPr>
    </w:p>
    <w:p w:rsidR="0039067C" w:rsidRPr="00607E0A" w:rsidRDefault="0039067C" w:rsidP="00607E0A">
      <w:pPr>
        <w:spacing w:after="0"/>
        <w:rPr>
          <w:rFonts w:asciiTheme="minorHAnsi" w:hAnsiTheme="minorHAnsi"/>
          <w:sz w:val="18"/>
          <w:szCs w:val="18"/>
        </w:rPr>
      </w:pPr>
      <w:r w:rsidRPr="00607E0A">
        <w:rPr>
          <w:rFonts w:asciiTheme="minorHAnsi" w:hAnsiTheme="minorHAnsi" w:cs="Arial"/>
          <w:sz w:val="18"/>
          <w:szCs w:val="18"/>
          <w:lang w:val="en-US"/>
        </w:rPr>
        <w:t xml:space="preserve">Acknowledgement that the </w:t>
      </w:r>
      <w:r w:rsidR="00CA6139" w:rsidRPr="00607E0A">
        <w:rPr>
          <w:rFonts w:asciiTheme="minorHAnsi" w:hAnsiTheme="minorHAnsi" w:cs="Arial"/>
          <w:sz w:val="18"/>
          <w:szCs w:val="18"/>
          <w:lang w:val="en-US"/>
        </w:rPr>
        <w:t>discussion of the a</w:t>
      </w:r>
      <w:r w:rsidRPr="00607E0A">
        <w:rPr>
          <w:rFonts w:asciiTheme="minorHAnsi" w:hAnsiTheme="minorHAnsi" w:cs="Arial"/>
          <w:sz w:val="18"/>
          <w:szCs w:val="18"/>
          <w:lang w:val="en-US"/>
        </w:rPr>
        <w:t xml:space="preserve">ction </w:t>
      </w:r>
      <w:r w:rsidR="00CA6139" w:rsidRPr="00607E0A">
        <w:rPr>
          <w:rFonts w:asciiTheme="minorHAnsi" w:hAnsiTheme="minorHAnsi" w:cs="Arial"/>
          <w:sz w:val="18"/>
          <w:szCs w:val="18"/>
          <w:lang w:val="en-US"/>
        </w:rPr>
        <w:t>p</w:t>
      </w:r>
      <w:r w:rsidRPr="00607E0A">
        <w:rPr>
          <w:rFonts w:asciiTheme="minorHAnsi" w:hAnsiTheme="minorHAnsi" w:cs="Arial"/>
          <w:sz w:val="18"/>
          <w:szCs w:val="18"/>
          <w:lang w:val="en-US"/>
        </w:rPr>
        <w:t>lan has taken place on:</w:t>
      </w:r>
      <w:r w:rsidRPr="00607E0A">
        <w:rPr>
          <w:rFonts w:asciiTheme="minorHAnsi" w:hAnsiTheme="minorHAnsi"/>
          <w:sz w:val="18"/>
          <w:szCs w:val="18"/>
        </w:rPr>
        <w:t xml:space="preserve"> </w:t>
      </w:r>
      <w:r w:rsidRPr="00607E0A">
        <w:rPr>
          <w:rFonts w:asciiTheme="minorHAnsi" w:hAnsiTheme="minorHAnsi"/>
          <w:color w:val="C0504D"/>
          <w:sz w:val="18"/>
          <w:szCs w:val="18"/>
        </w:rPr>
        <w:t>Y-M-D</w:t>
      </w:r>
      <w:r w:rsidRPr="00607E0A">
        <w:rPr>
          <w:rFonts w:asciiTheme="minorHAnsi" w:hAnsiTheme="minorHAnsi"/>
          <w:sz w:val="18"/>
          <w:szCs w:val="18"/>
        </w:rPr>
        <w:tab/>
      </w:r>
    </w:p>
    <w:p w:rsidR="0039067C" w:rsidRPr="00607E0A" w:rsidRDefault="0039067C" w:rsidP="00607E0A">
      <w:pPr>
        <w:spacing w:after="0"/>
        <w:rPr>
          <w:rFonts w:asciiTheme="minorHAnsi" w:hAnsiTheme="minorHAnsi"/>
          <w:sz w:val="18"/>
          <w:szCs w:val="18"/>
        </w:rPr>
      </w:pPr>
    </w:p>
    <w:p w:rsidR="00CA6139" w:rsidRPr="00607E0A" w:rsidRDefault="00CA6139" w:rsidP="00607E0A">
      <w:pPr>
        <w:spacing w:after="0"/>
        <w:rPr>
          <w:rFonts w:asciiTheme="minorHAnsi" w:hAnsiTheme="minorHAnsi"/>
          <w:color w:val="C0504D" w:themeColor="accent2"/>
          <w:sz w:val="18"/>
          <w:szCs w:val="18"/>
        </w:rPr>
      </w:pPr>
      <w:r w:rsidRPr="00607E0A">
        <w:rPr>
          <w:rFonts w:asciiTheme="minorHAnsi" w:hAnsiTheme="minorHAnsi"/>
          <w:sz w:val="18"/>
          <w:szCs w:val="18"/>
        </w:rPr>
        <w:t xml:space="preserve">Employee’s signature: ________________   Employee’s signature check box: </w:t>
      </w:r>
      <w:r w:rsidRPr="00607E0A">
        <w:rPr>
          <w:rFonts w:ascii="MS Gothic" w:eastAsia="MS Gothic" w:hAnsi="MS Gothic" w:cs="MS Gothic" w:hint="eastAsia"/>
          <w:color w:val="C0504D" w:themeColor="accent2"/>
          <w:sz w:val="18"/>
          <w:szCs w:val="18"/>
        </w:rPr>
        <w:t>☐</w:t>
      </w:r>
      <w:r w:rsidRPr="00607E0A">
        <w:rPr>
          <w:rFonts w:asciiTheme="minorHAnsi" w:eastAsia="MS Gothic" w:hAnsiTheme="minorHAnsi" w:cs="MS Gothic"/>
          <w:color w:val="C0504D" w:themeColor="accent2"/>
          <w:sz w:val="18"/>
          <w:szCs w:val="18"/>
        </w:rPr>
        <w:t xml:space="preserve">  </w:t>
      </w:r>
    </w:p>
    <w:p w:rsidR="00CA6139" w:rsidRPr="00607E0A" w:rsidRDefault="00CA6139" w:rsidP="00607E0A">
      <w:pPr>
        <w:spacing w:after="0"/>
        <w:rPr>
          <w:rFonts w:asciiTheme="minorHAnsi" w:hAnsiTheme="minorHAnsi"/>
          <w:color w:val="C0504D" w:themeColor="accent2"/>
          <w:sz w:val="18"/>
          <w:szCs w:val="18"/>
          <w:lang w:val="en-US"/>
        </w:rPr>
      </w:pPr>
      <w:r w:rsidRPr="00607E0A">
        <w:rPr>
          <w:rFonts w:asciiTheme="minorHAnsi" w:hAnsiTheme="minorHAnsi"/>
          <w:sz w:val="18"/>
          <w:szCs w:val="18"/>
        </w:rPr>
        <w:lastRenderedPageBreak/>
        <w:t xml:space="preserve">Manager’s/supervisor’s signature: ________________   Manager’s/supervisor’s signature check box: </w:t>
      </w:r>
      <w:r w:rsidRPr="00607E0A">
        <w:rPr>
          <w:rFonts w:ascii="MS Gothic" w:eastAsia="MS Gothic" w:hAnsi="MS Gothic" w:cs="MS Gothic" w:hint="eastAsia"/>
          <w:color w:val="C0504D" w:themeColor="accent2"/>
          <w:sz w:val="18"/>
          <w:szCs w:val="18"/>
        </w:rPr>
        <w:t>☐</w:t>
      </w:r>
    </w:p>
    <w:sectPr w:rsidR="00CA6139" w:rsidRPr="00607E0A" w:rsidSect="00607E0A">
      <w:footerReference w:type="default" r:id="rId11"/>
      <w:pgSz w:w="20160" w:h="12240" w:orient="landscape" w:code="5"/>
      <w:pgMar w:top="864" w:right="1440" w:bottom="576" w:left="1440" w:header="57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7ED" w:rsidRDefault="00F957ED" w:rsidP="007E3062">
      <w:pPr>
        <w:spacing w:after="0" w:line="240" w:lineRule="auto"/>
      </w:pPr>
      <w:r>
        <w:separator/>
      </w:r>
    </w:p>
    <w:p w:rsidR="00F957ED" w:rsidRDefault="00F957ED"/>
  </w:endnote>
  <w:endnote w:type="continuationSeparator" w:id="0">
    <w:p w:rsidR="00F957ED" w:rsidRDefault="00F957ED" w:rsidP="007E3062">
      <w:pPr>
        <w:spacing w:after="0" w:line="240" w:lineRule="auto"/>
      </w:pPr>
      <w:r>
        <w:continuationSeparator/>
      </w:r>
    </w:p>
    <w:p w:rsidR="00F957ED" w:rsidRDefault="00F957ED"/>
  </w:endnote>
  <w:endnote w:type="continuationNotice" w:id="1">
    <w:p w:rsidR="00F957ED" w:rsidRDefault="00F957ED">
      <w:pPr>
        <w:spacing w:after="0" w:line="240" w:lineRule="auto"/>
      </w:pPr>
    </w:p>
    <w:p w:rsidR="00F957ED" w:rsidRDefault="00F95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7C" w:rsidRPr="00A9665E" w:rsidRDefault="00CD5C8B" w:rsidP="00CD5C8B">
    <w:pPr>
      <w:pStyle w:val="Footer"/>
      <w:tabs>
        <w:tab w:val="clear" w:pos="4680"/>
        <w:tab w:val="clear" w:pos="9360"/>
        <w:tab w:val="right" w:pos="17280"/>
      </w:tabs>
      <w:rPr>
        <w:sz w:val="16"/>
        <w:szCs w:val="16"/>
      </w:rPr>
    </w:pPr>
    <w:r>
      <w:rPr>
        <w:sz w:val="16"/>
        <w:szCs w:val="16"/>
      </w:rPr>
      <w:tab/>
    </w:r>
    <w:r w:rsidR="00FE1BF0" w:rsidRPr="00A9665E">
      <w:rPr>
        <w:sz w:val="16"/>
        <w:szCs w:val="16"/>
      </w:rPr>
      <w:t>Updated: March 11,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7ED" w:rsidRDefault="00F957ED" w:rsidP="007E3062">
      <w:pPr>
        <w:spacing w:after="0" w:line="240" w:lineRule="auto"/>
      </w:pPr>
      <w:r>
        <w:separator/>
      </w:r>
    </w:p>
    <w:p w:rsidR="00F957ED" w:rsidRDefault="00F957ED"/>
  </w:footnote>
  <w:footnote w:type="continuationSeparator" w:id="0">
    <w:p w:rsidR="00F957ED" w:rsidRDefault="00F957ED" w:rsidP="007E3062">
      <w:pPr>
        <w:spacing w:after="0" w:line="240" w:lineRule="auto"/>
      </w:pPr>
      <w:r>
        <w:continuationSeparator/>
      </w:r>
    </w:p>
    <w:p w:rsidR="00F957ED" w:rsidRDefault="00F957ED"/>
  </w:footnote>
  <w:footnote w:type="continuationNotice" w:id="1">
    <w:p w:rsidR="00F957ED" w:rsidRDefault="00F957ED">
      <w:pPr>
        <w:spacing w:after="0" w:line="240" w:lineRule="auto"/>
      </w:pPr>
    </w:p>
    <w:p w:rsidR="00F957ED" w:rsidRDefault="00F957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52A"/>
    <w:multiLevelType w:val="hybridMultilevel"/>
    <w:tmpl w:val="A88A518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F46EFC"/>
    <w:multiLevelType w:val="hybridMultilevel"/>
    <w:tmpl w:val="F54C2B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1490"/>
    <w:multiLevelType w:val="hybridMultilevel"/>
    <w:tmpl w:val="1F5425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150B"/>
    <w:multiLevelType w:val="hybridMultilevel"/>
    <w:tmpl w:val="15FA611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783D10"/>
    <w:multiLevelType w:val="hybridMultilevel"/>
    <w:tmpl w:val="A09E6E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7FCD"/>
    <w:multiLevelType w:val="hybridMultilevel"/>
    <w:tmpl w:val="663EF40A"/>
    <w:lvl w:ilvl="0" w:tplc="355C7C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A177A1"/>
    <w:multiLevelType w:val="hybridMultilevel"/>
    <w:tmpl w:val="AB14B1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F1F89"/>
    <w:multiLevelType w:val="hybridMultilevel"/>
    <w:tmpl w:val="7FC2CF70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6053C69"/>
    <w:multiLevelType w:val="hybridMultilevel"/>
    <w:tmpl w:val="B192C7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BB3229"/>
    <w:multiLevelType w:val="hybridMultilevel"/>
    <w:tmpl w:val="384E810C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CFA2279"/>
    <w:multiLevelType w:val="hybridMultilevel"/>
    <w:tmpl w:val="84682A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2128D"/>
    <w:multiLevelType w:val="hybridMultilevel"/>
    <w:tmpl w:val="5F72FF7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047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107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E2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A8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C6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28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24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7AD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5F752C"/>
    <w:multiLevelType w:val="hybridMultilevel"/>
    <w:tmpl w:val="3DF44C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E90FC0"/>
    <w:multiLevelType w:val="hybridMultilevel"/>
    <w:tmpl w:val="F40AEE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8252BD"/>
    <w:multiLevelType w:val="hybridMultilevel"/>
    <w:tmpl w:val="117281E2"/>
    <w:lvl w:ilvl="0" w:tplc="2D90687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E315AA"/>
    <w:multiLevelType w:val="hybridMultilevel"/>
    <w:tmpl w:val="B0C4CF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739F8"/>
    <w:multiLevelType w:val="hybridMultilevel"/>
    <w:tmpl w:val="5F72FF7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047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107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E2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A8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C6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28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24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7AD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641C47"/>
    <w:multiLevelType w:val="hybridMultilevel"/>
    <w:tmpl w:val="EB88801E"/>
    <w:lvl w:ilvl="0" w:tplc="8C04F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47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107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E2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A8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C6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28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24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7AD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E734D56"/>
    <w:multiLevelType w:val="hybridMultilevel"/>
    <w:tmpl w:val="6A8273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DD7063"/>
    <w:multiLevelType w:val="hybridMultilevel"/>
    <w:tmpl w:val="D02CA28A"/>
    <w:lvl w:ilvl="0" w:tplc="BEE28A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D166CA3"/>
    <w:multiLevelType w:val="hybridMultilevel"/>
    <w:tmpl w:val="BAAE2B70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2FA5404"/>
    <w:multiLevelType w:val="hybridMultilevel"/>
    <w:tmpl w:val="A7584BA2"/>
    <w:lvl w:ilvl="0" w:tplc="DDE8B96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5F0771"/>
    <w:multiLevelType w:val="hybridMultilevel"/>
    <w:tmpl w:val="011253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84DBA"/>
    <w:multiLevelType w:val="hybridMultilevel"/>
    <w:tmpl w:val="1864F7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9697E"/>
    <w:multiLevelType w:val="hybridMultilevel"/>
    <w:tmpl w:val="88B03F70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D207899"/>
    <w:multiLevelType w:val="multilevel"/>
    <w:tmpl w:val="CEFE7470"/>
    <w:lvl w:ilvl="0">
      <w:start w:val="25"/>
      <w:numFmt w:val="upperLetter"/>
      <w:lvlText w:val="%1"/>
      <w:lvlJc w:val="left"/>
      <w:pPr>
        <w:ind w:left="360" w:hanging="360"/>
      </w:pPr>
      <w:rPr>
        <w:rFonts w:cs="Times New Roman" w:hint="default"/>
        <w:b w:val="0"/>
        <w:color w:val="C0504D"/>
        <w:sz w:val="20"/>
        <w:u w:val="none"/>
      </w:rPr>
    </w:lvl>
    <w:lvl w:ilvl="1">
      <w:start w:val="13"/>
      <w:numFmt w:val="upperLetter"/>
      <w:lvlText w:val="%1.%2"/>
      <w:lvlJc w:val="left"/>
      <w:pPr>
        <w:ind w:left="720" w:hanging="360"/>
      </w:pPr>
      <w:rPr>
        <w:rFonts w:cs="Times New Roman" w:hint="default"/>
        <w:b w:val="0"/>
        <w:color w:val="C0504D"/>
        <w:sz w:val="2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  <w:color w:val="C0504D"/>
        <w:sz w:val="2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 w:val="0"/>
        <w:color w:val="C0504D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  <w:b w:val="0"/>
        <w:color w:val="C0504D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 w:val="0"/>
        <w:color w:val="C0504D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  <w:b w:val="0"/>
        <w:color w:val="C0504D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 w:val="0"/>
        <w:color w:val="C0504D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b w:val="0"/>
        <w:color w:val="C0504D"/>
        <w:sz w:val="20"/>
        <w:u w:val="none"/>
      </w:r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22"/>
  </w:num>
  <w:num w:numId="5">
    <w:abstractNumId w:val="16"/>
  </w:num>
  <w:num w:numId="6">
    <w:abstractNumId w:val="11"/>
  </w:num>
  <w:num w:numId="7">
    <w:abstractNumId w:val="0"/>
  </w:num>
  <w:num w:numId="8">
    <w:abstractNumId w:val="18"/>
  </w:num>
  <w:num w:numId="9">
    <w:abstractNumId w:val="6"/>
  </w:num>
  <w:num w:numId="10">
    <w:abstractNumId w:val="2"/>
  </w:num>
  <w:num w:numId="11">
    <w:abstractNumId w:val="10"/>
  </w:num>
  <w:num w:numId="12">
    <w:abstractNumId w:val="1"/>
  </w:num>
  <w:num w:numId="13">
    <w:abstractNumId w:val="13"/>
  </w:num>
  <w:num w:numId="14">
    <w:abstractNumId w:val="20"/>
  </w:num>
  <w:num w:numId="15">
    <w:abstractNumId w:val="19"/>
  </w:num>
  <w:num w:numId="16">
    <w:abstractNumId w:val="5"/>
  </w:num>
  <w:num w:numId="17">
    <w:abstractNumId w:val="9"/>
  </w:num>
  <w:num w:numId="18">
    <w:abstractNumId w:val="24"/>
  </w:num>
  <w:num w:numId="19">
    <w:abstractNumId w:val="14"/>
  </w:num>
  <w:num w:numId="20">
    <w:abstractNumId w:val="23"/>
  </w:num>
  <w:num w:numId="21">
    <w:abstractNumId w:val="15"/>
  </w:num>
  <w:num w:numId="22">
    <w:abstractNumId w:val="3"/>
  </w:num>
  <w:num w:numId="23">
    <w:abstractNumId w:val="4"/>
  </w:num>
  <w:num w:numId="24">
    <w:abstractNumId w:val="21"/>
  </w:num>
  <w:num w:numId="25">
    <w:abstractNumId w:val="8"/>
  </w:num>
  <w:num w:numId="26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43"/>
    <w:rsid w:val="00002800"/>
    <w:rsid w:val="0000373A"/>
    <w:rsid w:val="0000474B"/>
    <w:rsid w:val="00005ABE"/>
    <w:rsid w:val="00010418"/>
    <w:rsid w:val="000167BF"/>
    <w:rsid w:val="00017376"/>
    <w:rsid w:val="00017384"/>
    <w:rsid w:val="00023C08"/>
    <w:rsid w:val="00024E33"/>
    <w:rsid w:val="000301E2"/>
    <w:rsid w:val="00030BB2"/>
    <w:rsid w:val="00031BEF"/>
    <w:rsid w:val="0003219F"/>
    <w:rsid w:val="00037618"/>
    <w:rsid w:val="00037626"/>
    <w:rsid w:val="000564AE"/>
    <w:rsid w:val="0006061B"/>
    <w:rsid w:val="00064A6D"/>
    <w:rsid w:val="00065CED"/>
    <w:rsid w:val="00067016"/>
    <w:rsid w:val="0007000E"/>
    <w:rsid w:val="00072161"/>
    <w:rsid w:val="00075512"/>
    <w:rsid w:val="00083325"/>
    <w:rsid w:val="00090473"/>
    <w:rsid w:val="00090EC8"/>
    <w:rsid w:val="000915CE"/>
    <w:rsid w:val="00091F7C"/>
    <w:rsid w:val="000921F4"/>
    <w:rsid w:val="0009419F"/>
    <w:rsid w:val="0009679A"/>
    <w:rsid w:val="000A2251"/>
    <w:rsid w:val="000A5276"/>
    <w:rsid w:val="000A7ECB"/>
    <w:rsid w:val="000B04ED"/>
    <w:rsid w:val="000B0943"/>
    <w:rsid w:val="000B0E68"/>
    <w:rsid w:val="000B434A"/>
    <w:rsid w:val="000C4627"/>
    <w:rsid w:val="000D2A5A"/>
    <w:rsid w:val="000D790A"/>
    <w:rsid w:val="000E30DF"/>
    <w:rsid w:val="000E5CC7"/>
    <w:rsid w:val="000F0D4E"/>
    <w:rsid w:val="000F0EAA"/>
    <w:rsid w:val="000F4E2B"/>
    <w:rsid w:val="000F4FE0"/>
    <w:rsid w:val="000F7896"/>
    <w:rsid w:val="00102F69"/>
    <w:rsid w:val="001064DE"/>
    <w:rsid w:val="00106ED3"/>
    <w:rsid w:val="00113396"/>
    <w:rsid w:val="001144C0"/>
    <w:rsid w:val="00116D46"/>
    <w:rsid w:val="00117C51"/>
    <w:rsid w:val="00121097"/>
    <w:rsid w:val="001222DC"/>
    <w:rsid w:val="00124D44"/>
    <w:rsid w:val="00125649"/>
    <w:rsid w:val="00132D6E"/>
    <w:rsid w:val="00134995"/>
    <w:rsid w:val="00134B37"/>
    <w:rsid w:val="00137217"/>
    <w:rsid w:val="0013771D"/>
    <w:rsid w:val="0014091A"/>
    <w:rsid w:val="00140FD1"/>
    <w:rsid w:val="00144333"/>
    <w:rsid w:val="00150D20"/>
    <w:rsid w:val="00151149"/>
    <w:rsid w:val="00153A77"/>
    <w:rsid w:val="00154442"/>
    <w:rsid w:val="00156EA9"/>
    <w:rsid w:val="0015757A"/>
    <w:rsid w:val="00157B95"/>
    <w:rsid w:val="00162D73"/>
    <w:rsid w:val="0016302D"/>
    <w:rsid w:val="00164CE0"/>
    <w:rsid w:val="00164F65"/>
    <w:rsid w:val="001652DA"/>
    <w:rsid w:val="001654E5"/>
    <w:rsid w:val="00167F4A"/>
    <w:rsid w:val="00175F63"/>
    <w:rsid w:val="0017696A"/>
    <w:rsid w:val="00194F40"/>
    <w:rsid w:val="00195030"/>
    <w:rsid w:val="001A0DBE"/>
    <w:rsid w:val="001A53B2"/>
    <w:rsid w:val="001A5EC2"/>
    <w:rsid w:val="001B0708"/>
    <w:rsid w:val="001B1165"/>
    <w:rsid w:val="001B381E"/>
    <w:rsid w:val="001B3ED3"/>
    <w:rsid w:val="001B4A4C"/>
    <w:rsid w:val="001B5124"/>
    <w:rsid w:val="001B665A"/>
    <w:rsid w:val="001B75DA"/>
    <w:rsid w:val="001C0048"/>
    <w:rsid w:val="001C14BD"/>
    <w:rsid w:val="001C27F1"/>
    <w:rsid w:val="001C4ACF"/>
    <w:rsid w:val="001C55BC"/>
    <w:rsid w:val="001C79C5"/>
    <w:rsid w:val="001D55D1"/>
    <w:rsid w:val="001F209E"/>
    <w:rsid w:val="001F606F"/>
    <w:rsid w:val="001F6521"/>
    <w:rsid w:val="002031F7"/>
    <w:rsid w:val="00204746"/>
    <w:rsid w:val="00204C6F"/>
    <w:rsid w:val="00206FAD"/>
    <w:rsid w:val="002100E9"/>
    <w:rsid w:val="00212B51"/>
    <w:rsid w:val="00216C2C"/>
    <w:rsid w:val="00217EA4"/>
    <w:rsid w:val="0022086B"/>
    <w:rsid w:val="00221879"/>
    <w:rsid w:val="00224316"/>
    <w:rsid w:val="00231783"/>
    <w:rsid w:val="00240DA7"/>
    <w:rsid w:val="00241A4B"/>
    <w:rsid w:val="00245719"/>
    <w:rsid w:val="00246005"/>
    <w:rsid w:val="00246083"/>
    <w:rsid w:val="00246323"/>
    <w:rsid w:val="002510CD"/>
    <w:rsid w:val="00253A10"/>
    <w:rsid w:val="0025448B"/>
    <w:rsid w:val="002546C6"/>
    <w:rsid w:val="002547CF"/>
    <w:rsid w:val="00257AEB"/>
    <w:rsid w:val="00260570"/>
    <w:rsid w:val="0026710C"/>
    <w:rsid w:val="00274419"/>
    <w:rsid w:val="00274733"/>
    <w:rsid w:val="0027633E"/>
    <w:rsid w:val="00283A8C"/>
    <w:rsid w:val="00284E65"/>
    <w:rsid w:val="00286E1E"/>
    <w:rsid w:val="00290960"/>
    <w:rsid w:val="00291893"/>
    <w:rsid w:val="00292CAF"/>
    <w:rsid w:val="0029469F"/>
    <w:rsid w:val="00295498"/>
    <w:rsid w:val="00297522"/>
    <w:rsid w:val="002A20BD"/>
    <w:rsid w:val="002A524B"/>
    <w:rsid w:val="002A5F99"/>
    <w:rsid w:val="002A683B"/>
    <w:rsid w:val="002A7CD9"/>
    <w:rsid w:val="002B17DC"/>
    <w:rsid w:val="002B1C82"/>
    <w:rsid w:val="002C1626"/>
    <w:rsid w:val="002C1B78"/>
    <w:rsid w:val="002C2395"/>
    <w:rsid w:val="002C38D4"/>
    <w:rsid w:val="002C4843"/>
    <w:rsid w:val="002C6DEE"/>
    <w:rsid w:val="002D15B4"/>
    <w:rsid w:val="002D2BD2"/>
    <w:rsid w:val="002E1C38"/>
    <w:rsid w:val="002E2946"/>
    <w:rsid w:val="002E3FA1"/>
    <w:rsid w:val="002E5307"/>
    <w:rsid w:val="002E7429"/>
    <w:rsid w:val="002F2BA5"/>
    <w:rsid w:val="002F4012"/>
    <w:rsid w:val="002F699D"/>
    <w:rsid w:val="00300FE1"/>
    <w:rsid w:val="00302305"/>
    <w:rsid w:val="0030437D"/>
    <w:rsid w:val="00304D43"/>
    <w:rsid w:val="00315070"/>
    <w:rsid w:val="00324072"/>
    <w:rsid w:val="00325F53"/>
    <w:rsid w:val="00326C51"/>
    <w:rsid w:val="003278D7"/>
    <w:rsid w:val="00333AF6"/>
    <w:rsid w:val="0034147D"/>
    <w:rsid w:val="00350F8D"/>
    <w:rsid w:val="003553BE"/>
    <w:rsid w:val="00357E82"/>
    <w:rsid w:val="00360D22"/>
    <w:rsid w:val="0036344D"/>
    <w:rsid w:val="003636C0"/>
    <w:rsid w:val="0036502A"/>
    <w:rsid w:val="00365B84"/>
    <w:rsid w:val="00371807"/>
    <w:rsid w:val="003720C9"/>
    <w:rsid w:val="00375985"/>
    <w:rsid w:val="00376375"/>
    <w:rsid w:val="00383A49"/>
    <w:rsid w:val="003849FF"/>
    <w:rsid w:val="0038514F"/>
    <w:rsid w:val="00387DF4"/>
    <w:rsid w:val="0039067C"/>
    <w:rsid w:val="00390951"/>
    <w:rsid w:val="0039099B"/>
    <w:rsid w:val="003924A7"/>
    <w:rsid w:val="00393304"/>
    <w:rsid w:val="00394F65"/>
    <w:rsid w:val="003978DB"/>
    <w:rsid w:val="003A10A9"/>
    <w:rsid w:val="003A4FCB"/>
    <w:rsid w:val="003A7462"/>
    <w:rsid w:val="003B061D"/>
    <w:rsid w:val="003B1E27"/>
    <w:rsid w:val="003B5046"/>
    <w:rsid w:val="003C3EFA"/>
    <w:rsid w:val="003C5AA8"/>
    <w:rsid w:val="003D2957"/>
    <w:rsid w:val="003D30A9"/>
    <w:rsid w:val="003D3B02"/>
    <w:rsid w:val="003D46FB"/>
    <w:rsid w:val="003D49A3"/>
    <w:rsid w:val="003D4DE3"/>
    <w:rsid w:val="003D5D12"/>
    <w:rsid w:val="003D5F64"/>
    <w:rsid w:val="003E013B"/>
    <w:rsid w:val="003E1313"/>
    <w:rsid w:val="003E186C"/>
    <w:rsid w:val="003E20AA"/>
    <w:rsid w:val="003E28CF"/>
    <w:rsid w:val="003E6764"/>
    <w:rsid w:val="003E7E6F"/>
    <w:rsid w:val="003F045F"/>
    <w:rsid w:val="003F0513"/>
    <w:rsid w:val="003F35B2"/>
    <w:rsid w:val="003F3CE3"/>
    <w:rsid w:val="003F616F"/>
    <w:rsid w:val="004021BE"/>
    <w:rsid w:val="00402D50"/>
    <w:rsid w:val="00403262"/>
    <w:rsid w:val="0040394B"/>
    <w:rsid w:val="004119B1"/>
    <w:rsid w:val="00414CF4"/>
    <w:rsid w:val="0042569A"/>
    <w:rsid w:val="004309CE"/>
    <w:rsid w:val="004359D9"/>
    <w:rsid w:val="00437D57"/>
    <w:rsid w:val="00445DF9"/>
    <w:rsid w:val="004472BD"/>
    <w:rsid w:val="004508F3"/>
    <w:rsid w:val="0045693B"/>
    <w:rsid w:val="00457705"/>
    <w:rsid w:val="00457722"/>
    <w:rsid w:val="00460DE2"/>
    <w:rsid w:val="00465D34"/>
    <w:rsid w:val="00471DFE"/>
    <w:rsid w:val="00472876"/>
    <w:rsid w:val="004733ED"/>
    <w:rsid w:val="00473728"/>
    <w:rsid w:val="00475D8E"/>
    <w:rsid w:val="00481A67"/>
    <w:rsid w:val="004822CD"/>
    <w:rsid w:val="00486787"/>
    <w:rsid w:val="004910BF"/>
    <w:rsid w:val="004942D5"/>
    <w:rsid w:val="00494C67"/>
    <w:rsid w:val="0049612F"/>
    <w:rsid w:val="0049624C"/>
    <w:rsid w:val="00496EE6"/>
    <w:rsid w:val="004979D1"/>
    <w:rsid w:val="00497F74"/>
    <w:rsid w:val="004A0E45"/>
    <w:rsid w:val="004A16C6"/>
    <w:rsid w:val="004A32EE"/>
    <w:rsid w:val="004A7E85"/>
    <w:rsid w:val="004B011A"/>
    <w:rsid w:val="004B569A"/>
    <w:rsid w:val="004C29F3"/>
    <w:rsid w:val="004C5A72"/>
    <w:rsid w:val="004C64F6"/>
    <w:rsid w:val="004C780E"/>
    <w:rsid w:val="004D2ADC"/>
    <w:rsid w:val="004D35E6"/>
    <w:rsid w:val="004D7E86"/>
    <w:rsid w:val="004E1371"/>
    <w:rsid w:val="004E16AC"/>
    <w:rsid w:val="004E2D21"/>
    <w:rsid w:val="004E4111"/>
    <w:rsid w:val="004E64F6"/>
    <w:rsid w:val="004F5CB0"/>
    <w:rsid w:val="00501A4A"/>
    <w:rsid w:val="0050283F"/>
    <w:rsid w:val="005044C1"/>
    <w:rsid w:val="0052077F"/>
    <w:rsid w:val="00522E26"/>
    <w:rsid w:val="005237D2"/>
    <w:rsid w:val="00524601"/>
    <w:rsid w:val="005261A4"/>
    <w:rsid w:val="00534C21"/>
    <w:rsid w:val="00540B7F"/>
    <w:rsid w:val="005438FE"/>
    <w:rsid w:val="00547253"/>
    <w:rsid w:val="00550583"/>
    <w:rsid w:val="005505CB"/>
    <w:rsid w:val="0055571F"/>
    <w:rsid w:val="00561060"/>
    <w:rsid w:val="005661B8"/>
    <w:rsid w:val="00566BFD"/>
    <w:rsid w:val="00566C58"/>
    <w:rsid w:val="00567C02"/>
    <w:rsid w:val="00571404"/>
    <w:rsid w:val="00583EA4"/>
    <w:rsid w:val="00587C05"/>
    <w:rsid w:val="00590611"/>
    <w:rsid w:val="00591973"/>
    <w:rsid w:val="005921E4"/>
    <w:rsid w:val="00594955"/>
    <w:rsid w:val="00595FCA"/>
    <w:rsid w:val="005A3D72"/>
    <w:rsid w:val="005B1AA2"/>
    <w:rsid w:val="005C3F4E"/>
    <w:rsid w:val="005C4CC0"/>
    <w:rsid w:val="005C6EE3"/>
    <w:rsid w:val="005D020F"/>
    <w:rsid w:val="005D139D"/>
    <w:rsid w:val="005D1BE9"/>
    <w:rsid w:val="005D2B69"/>
    <w:rsid w:val="005D2F01"/>
    <w:rsid w:val="005D5150"/>
    <w:rsid w:val="005D6BDD"/>
    <w:rsid w:val="005E2F4C"/>
    <w:rsid w:val="005E464C"/>
    <w:rsid w:val="005E7AD1"/>
    <w:rsid w:val="005F1C9F"/>
    <w:rsid w:val="005F26D5"/>
    <w:rsid w:val="005F2ADE"/>
    <w:rsid w:val="005F61EB"/>
    <w:rsid w:val="00602320"/>
    <w:rsid w:val="00602C79"/>
    <w:rsid w:val="00602E70"/>
    <w:rsid w:val="00603AA8"/>
    <w:rsid w:val="00605ED4"/>
    <w:rsid w:val="00606280"/>
    <w:rsid w:val="00606E30"/>
    <w:rsid w:val="00607E0A"/>
    <w:rsid w:val="00610BFE"/>
    <w:rsid w:val="00614205"/>
    <w:rsid w:val="006142E2"/>
    <w:rsid w:val="0062749F"/>
    <w:rsid w:val="006275AB"/>
    <w:rsid w:val="00631346"/>
    <w:rsid w:val="006317E3"/>
    <w:rsid w:val="00631F09"/>
    <w:rsid w:val="0063328F"/>
    <w:rsid w:val="0063430B"/>
    <w:rsid w:val="0064228F"/>
    <w:rsid w:val="00644D78"/>
    <w:rsid w:val="00653CE2"/>
    <w:rsid w:val="00654C39"/>
    <w:rsid w:val="00662956"/>
    <w:rsid w:val="0066337D"/>
    <w:rsid w:val="00667938"/>
    <w:rsid w:val="00677247"/>
    <w:rsid w:val="0068294D"/>
    <w:rsid w:val="0068796F"/>
    <w:rsid w:val="006925E9"/>
    <w:rsid w:val="00693E86"/>
    <w:rsid w:val="00695E84"/>
    <w:rsid w:val="00697859"/>
    <w:rsid w:val="006A25EC"/>
    <w:rsid w:val="006A708E"/>
    <w:rsid w:val="006A7659"/>
    <w:rsid w:val="006A76AE"/>
    <w:rsid w:val="006B19E6"/>
    <w:rsid w:val="006B7AED"/>
    <w:rsid w:val="006C1EDC"/>
    <w:rsid w:val="006C27FF"/>
    <w:rsid w:val="006C3790"/>
    <w:rsid w:val="006C5B27"/>
    <w:rsid w:val="006D2C0D"/>
    <w:rsid w:val="006D7B51"/>
    <w:rsid w:val="006D7BBE"/>
    <w:rsid w:val="006E3023"/>
    <w:rsid w:val="006E4AE7"/>
    <w:rsid w:val="006E5A06"/>
    <w:rsid w:val="006F2015"/>
    <w:rsid w:val="006F3A1B"/>
    <w:rsid w:val="006F4FB3"/>
    <w:rsid w:val="0070131E"/>
    <w:rsid w:val="007028D3"/>
    <w:rsid w:val="00703AEC"/>
    <w:rsid w:val="00707877"/>
    <w:rsid w:val="007100DE"/>
    <w:rsid w:val="00710AC3"/>
    <w:rsid w:val="00711C7E"/>
    <w:rsid w:val="00712230"/>
    <w:rsid w:val="007154F9"/>
    <w:rsid w:val="00715CCE"/>
    <w:rsid w:val="00717A08"/>
    <w:rsid w:val="007240E4"/>
    <w:rsid w:val="00726C1F"/>
    <w:rsid w:val="0072793A"/>
    <w:rsid w:val="0073282A"/>
    <w:rsid w:val="0073510C"/>
    <w:rsid w:val="007449D6"/>
    <w:rsid w:val="00745BDD"/>
    <w:rsid w:val="00745C9A"/>
    <w:rsid w:val="00755C0F"/>
    <w:rsid w:val="00756C92"/>
    <w:rsid w:val="00756F60"/>
    <w:rsid w:val="0076214A"/>
    <w:rsid w:val="007665FA"/>
    <w:rsid w:val="00771EDE"/>
    <w:rsid w:val="0077556C"/>
    <w:rsid w:val="00777527"/>
    <w:rsid w:val="00782D06"/>
    <w:rsid w:val="0078675B"/>
    <w:rsid w:val="00786E5D"/>
    <w:rsid w:val="00790D8C"/>
    <w:rsid w:val="00793011"/>
    <w:rsid w:val="00796B7A"/>
    <w:rsid w:val="007970DF"/>
    <w:rsid w:val="007A553F"/>
    <w:rsid w:val="007A5706"/>
    <w:rsid w:val="007A67D4"/>
    <w:rsid w:val="007B0862"/>
    <w:rsid w:val="007B1427"/>
    <w:rsid w:val="007B2FD6"/>
    <w:rsid w:val="007C7C51"/>
    <w:rsid w:val="007D00B0"/>
    <w:rsid w:val="007D573D"/>
    <w:rsid w:val="007E2D40"/>
    <w:rsid w:val="007E3062"/>
    <w:rsid w:val="007E3369"/>
    <w:rsid w:val="007E4176"/>
    <w:rsid w:val="007E51EF"/>
    <w:rsid w:val="007E62FF"/>
    <w:rsid w:val="007E6E5C"/>
    <w:rsid w:val="007F33B5"/>
    <w:rsid w:val="007F39DD"/>
    <w:rsid w:val="007F40CE"/>
    <w:rsid w:val="0080023A"/>
    <w:rsid w:val="0080075A"/>
    <w:rsid w:val="00804C0E"/>
    <w:rsid w:val="0081057D"/>
    <w:rsid w:val="008133EF"/>
    <w:rsid w:val="00821F15"/>
    <w:rsid w:val="00824FB2"/>
    <w:rsid w:val="0083070C"/>
    <w:rsid w:val="00831D96"/>
    <w:rsid w:val="008336C3"/>
    <w:rsid w:val="00841871"/>
    <w:rsid w:val="0084226C"/>
    <w:rsid w:val="00846C55"/>
    <w:rsid w:val="008510C4"/>
    <w:rsid w:val="0085548A"/>
    <w:rsid w:val="008558FE"/>
    <w:rsid w:val="00856168"/>
    <w:rsid w:val="00856D88"/>
    <w:rsid w:val="00860282"/>
    <w:rsid w:val="00860FB8"/>
    <w:rsid w:val="008652DE"/>
    <w:rsid w:val="008805D1"/>
    <w:rsid w:val="008809C6"/>
    <w:rsid w:val="00881CBF"/>
    <w:rsid w:val="00881D12"/>
    <w:rsid w:val="00886236"/>
    <w:rsid w:val="008870EC"/>
    <w:rsid w:val="00893163"/>
    <w:rsid w:val="008A0A86"/>
    <w:rsid w:val="008A0F68"/>
    <w:rsid w:val="008A3FA5"/>
    <w:rsid w:val="008A4C2A"/>
    <w:rsid w:val="008A5F65"/>
    <w:rsid w:val="008B08F5"/>
    <w:rsid w:val="008B0B72"/>
    <w:rsid w:val="008B26D1"/>
    <w:rsid w:val="008B61B1"/>
    <w:rsid w:val="008C1086"/>
    <w:rsid w:val="008C12E1"/>
    <w:rsid w:val="008C23DD"/>
    <w:rsid w:val="008C4339"/>
    <w:rsid w:val="008D2497"/>
    <w:rsid w:val="008D427D"/>
    <w:rsid w:val="008D5E4C"/>
    <w:rsid w:val="008D7306"/>
    <w:rsid w:val="008D7D72"/>
    <w:rsid w:val="008E6B5B"/>
    <w:rsid w:val="008F1607"/>
    <w:rsid w:val="008F1D06"/>
    <w:rsid w:val="008F510C"/>
    <w:rsid w:val="008F5A71"/>
    <w:rsid w:val="0090066E"/>
    <w:rsid w:val="00903F09"/>
    <w:rsid w:val="009069C5"/>
    <w:rsid w:val="00910127"/>
    <w:rsid w:val="00910276"/>
    <w:rsid w:val="009146AF"/>
    <w:rsid w:val="0091536C"/>
    <w:rsid w:val="00916F24"/>
    <w:rsid w:val="00917730"/>
    <w:rsid w:val="00921BE6"/>
    <w:rsid w:val="00921DDB"/>
    <w:rsid w:val="00924775"/>
    <w:rsid w:val="009311DD"/>
    <w:rsid w:val="00943EB9"/>
    <w:rsid w:val="009443B9"/>
    <w:rsid w:val="00946B22"/>
    <w:rsid w:val="00947A15"/>
    <w:rsid w:val="00950781"/>
    <w:rsid w:val="009538E4"/>
    <w:rsid w:val="00955D17"/>
    <w:rsid w:val="00957348"/>
    <w:rsid w:val="009612F1"/>
    <w:rsid w:val="009614B4"/>
    <w:rsid w:val="00963034"/>
    <w:rsid w:val="00963B56"/>
    <w:rsid w:val="00963CB5"/>
    <w:rsid w:val="0096511F"/>
    <w:rsid w:val="00965B48"/>
    <w:rsid w:val="00965F9B"/>
    <w:rsid w:val="009716B1"/>
    <w:rsid w:val="00971DDE"/>
    <w:rsid w:val="0097266E"/>
    <w:rsid w:val="00974BC5"/>
    <w:rsid w:val="00975CE7"/>
    <w:rsid w:val="00976713"/>
    <w:rsid w:val="00982C67"/>
    <w:rsid w:val="00990658"/>
    <w:rsid w:val="00992317"/>
    <w:rsid w:val="009930B7"/>
    <w:rsid w:val="009936CA"/>
    <w:rsid w:val="00996ACA"/>
    <w:rsid w:val="009A0CC1"/>
    <w:rsid w:val="009A2686"/>
    <w:rsid w:val="009A3DC2"/>
    <w:rsid w:val="009A787F"/>
    <w:rsid w:val="009B750F"/>
    <w:rsid w:val="009C3CFA"/>
    <w:rsid w:val="009C4344"/>
    <w:rsid w:val="009D0EB8"/>
    <w:rsid w:val="009D2B63"/>
    <w:rsid w:val="009D2EDF"/>
    <w:rsid w:val="009D324C"/>
    <w:rsid w:val="009D646A"/>
    <w:rsid w:val="009E093C"/>
    <w:rsid w:val="009E276B"/>
    <w:rsid w:val="009E37B6"/>
    <w:rsid w:val="009F325B"/>
    <w:rsid w:val="009F5388"/>
    <w:rsid w:val="009F7AEB"/>
    <w:rsid w:val="00A03E3E"/>
    <w:rsid w:val="00A06180"/>
    <w:rsid w:val="00A104C9"/>
    <w:rsid w:val="00A12CBD"/>
    <w:rsid w:val="00A13D83"/>
    <w:rsid w:val="00A1402A"/>
    <w:rsid w:val="00A160DC"/>
    <w:rsid w:val="00A1735D"/>
    <w:rsid w:val="00A17B54"/>
    <w:rsid w:val="00A17B7E"/>
    <w:rsid w:val="00A20149"/>
    <w:rsid w:val="00A213EF"/>
    <w:rsid w:val="00A269F9"/>
    <w:rsid w:val="00A26A65"/>
    <w:rsid w:val="00A32411"/>
    <w:rsid w:val="00A3589E"/>
    <w:rsid w:val="00A35CCC"/>
    <w:rsid w:val="00A35FD9"/>
    <w:rsid w:val="00A4025B"/>
    <w:rsid w:val="00A405D8"/>
    <w:rsid w:val="00A42347"/>
    <w:rsid w:val="00A45BFC"/>
    <w:rsid w:val="00A45FF5"/>
    <w:rsid w:val="00A51889"/>
    <w:rsid w:val="00A55C4E"/>
    <w:rsid w:val="00A56372"/>
    <w:rsid w:val="00A60B7B"/>
    <w:rsid w:val="00A614A1"/>
    <w:rsid w:val="00A65BDA"/>
    <w:rsid w:val="00A71B80"/>
    <w:rsid w:val="00A71F3E"/>
    <w:rsid w:val="00A72A31"/>
    <w:rsid w:val="00A739FE"/>
    <w:rsid w:val="00A73CC8"/>
    <w:rsid w:val="00A76AD6"/>
    <w:rsid w:val="00A77573"/>
    <w:rsid w:val="00A8290A"/>
    <w:rsid w:val="00A85430"/>
    <w:rsid w:val="00A86DB9"/>
    <w:rsid w:val="00A939A8"/>
    <w:rsid w:val="00A9665E"/>
    <w:rsid w:val="00A979A5"/>
    <w:rsid w:val="00AA27A0"/>
    <w:rsid w:val="00AA36BA"/>
    <w:rsid w:val="00AA5DC2"/>
    <w:rsid w:val="00AB1BB2"/>
    <w:rsid w:val="00AB4C02"/>
    <w:rsid w:val="00AC03C8"/>
    <w:rsid w:val="00AC3F1C"/>
    <w:rsid w:val="00AC4153"/>
    <w:rsid w:val="00AC5173"/>
    <w:rsid w:val="00AC7461"/>
    <w:rsid w:val="00AD08CF"/>
    <w:rsid w:val="00AD5EA2"/>
    <w:rsid w:val="00AD6D31"/>
    <w:rsid w:val="00AE1E24"/>
    <w:rsid w:val="00AE4A70"/>
    <w:rsid w:val="00AE6066"/>
    <w:rsid w:val="00AE6343"/>
    <w:rsid w:val="00AE6D78"/>
    <w:rsid w:val="00AE6E25"/>
    <w:rsid w:val="00AE7B30"/>
    <w:rsid w:val="00AF6312"/>
    <w:rsid w:val="00AF7F98"/>
    <w:rsid w:val="00B00214"/>
    <w:rsid w:val="00B00381"/>
    <w:rsid w:val="00B06BDF"/>
    <w:rsid w:val="00B07ADE"/>
    <w:rsid w:val="00B11F86"/>
    <w:rsid w:val="00B16BD9"/>
    <w:rsid w:val="00B178DE"/>
    <w:rsid w:val="00B20629"/>
    <w:rsid w:val="00B24111"/>
    <w:rsid w:val="00B3454D"/>
    <w:rsid w:val="00B35CAE"/>
    <w:rsid w:val="00B3661C"/>
    <w:rsid w:val="00B41B77"/>
    <w:rsid w:val="00B434C6"/>
    <w:rsid w:val="00B43C77"/>
    <w:rsid w:val="00B44F75"/>
    <w:rsid w:val="00B45663"/>
    <w:rsid w:val="00B45B62"/>
    <w:rsid w:val="00B47C72"/>
    <w:rsid w:val="00B54ACB"/>
    <w:rsid w:val="00B55850"/>
    <w:rsid w:val="00B57CB1"/>
    <w:rsid w:val="00B64A47"/>
    <w:rsid w:val="00B72120"/>
    <w:rsid w:val="00B75A72"/>
    <w:rsid w:val="00B76878"/>
    <w:rsid w:val="00B80B32"/>
    <w:rsid w:val="00B855DE"/>
    <w:rsid w:val="00B8694D"/>
    <w:rsid w:val="00B87687"/>
    <w:rsid w:val="00B92C83"/>
    <w:rsid w:val="00BA11C5"/>
    <w:rsid w:val="00BA1740"/>
    <w:rsid w:val="00BA2961"/>
    <w:rsid w:val="00BA408A"/>
    <w:rsid w:val="00BA60FF"/>
    <w:rsid w:val="00BB46E7"/>
    <w:rsid w:val="00BB47B6"/>
    <w:rsid w:val="00BB6F1C"/>
    <w:rsid w:val="00BB71E9"/>
    <w:rsid w:val="00BC309F"/>
    <w:rsid w:val="00BD040D"/>
    <w:rsid w:val="00BD2299"/>
    <w:rsid w:val="00BD28D9"/>
    <w:rsid w:val="00BD5430"/>
    <w:rsid w:val="00BD5533"/>
    <w:rsid w:val="00BE1166"/>
    <w:rsid w:val="00BE2745"/>
    <w:rsid w:val="00BE4C43"/>
    <w:rsid w:val="00BE597C"/>
    <w:rsid w:val="00BF4658"/>
    <w:rsid w:val="00BF60FE"/>
    <w:rsid w:val="00BF62A9"/>
    <w:rsid w:val="00BF7B5B"/>
    <w:rsid w:val="00C01444"/>
    <w:rsid w:val="00C01613"/>
    <w:rsid w:val="00C02558"/>
    <w:rsid w:val="00C074A6"/>
    <w:rsid w:val="00C074F4"/>
    <w:rsid w:val="00C12C26"/>
    <w:rsid w:val="00C13672"/>
    <w:rsid w:val="00C155BD"/>
    <w:rsid w:val="00C210F3"/>
    <w:rsid w:val="00C222B9"/>
    <w:rsid w:val="00C24BD3"/>
    <w:rsid w:val="00C2747D"/>
    <w:rsid w:val="00C27525"/>
    <w:rsid w:val="00C311EC"/>
    <w:rsid w:val="00C326B0"/>
    <w:rsid w:val="00C33263"/>
    <w:rsid w:val="00C359C1"/>
    <w:rsid w:val="00C35A3D"/>
    <w:rsid w:val="00C37A26"/>
    <w:rsid w:val="00C41773"/>
    <w:rsid w:val="00C417E8"/>
    <w:rsid w:val="00C43B3D"/>
    <w:rsid w:val="00C466C2"/>
    <w:rsid w:val="00C55E54"/>
    <w:rsid w:val="00C5700B"/>
    <w:rsid w:val="00C665FF"/>
    <w:rsid w:val="00C735E0"/>
    <w:rsid w:val="00C77DEE"/>
    <w:rsid w:val="00C86A11"/>
    <w:rsid w:val="00C917E8"/>
    <w:rsid w:val="00C91FAC"/>
    <w:rsid w:val="00C92528"/>
    <w:rsid w:val="00C96D86"/>
    <w:rsid w:val="00CA6139"/>
    <w:rsid w:val="00CB0108"/>
    <w:rsid w:val="00CB0747"/>
    <w:rsid w:val="00CB3615"/>
    <w:rsid w:val="00CB51DD"/>
    <w:rsid w:val="00CB6C6B"/>
    <w:rsid w:val="00CC0C3D"/>
    <w:rsid w:val="00CC3A9A"/>
    <w:rsid w:val="00CC3BB5"/>
    <w:rsid w:val="00CC481F"/>
    <w:rsid w:val="00CD223D"/>
    <w:rsid w:val="00CD4F6E"/>
    <w:rsid w:val="00CD5407"/>
    <w:rsid w:val="00CD5C61"/>
    <w:rsid w:val="00CD5C8B"/>
    <w:rsid w:val="00CD643A"/>
    <w:rsid w:val="00CE400D"/>
    <w:rsid w:val="00CE43E4"/>
    <w:rsid w:val="00CE46D2"/>
    <w:rsid w:val="00CF225D"/>
    <w:rsid w:val="00CF5C28"/>
    <w:rsid w:val="00D0212D"/>
    <w:rsid w:val="00D03D9D"/>
    <w:rsid w:val="00D069F6"/>
    <w:rsid w:val="00D1662B"/>
    <w:rsid w:val="00D168BA"/>
    <w:rsid w:val="00D17DBF"/>
    <w:rsid w:val="00D20A03"/>
    <w:rsid w:val="00D30972"/>
    <w:rsid w:val="00D3165F"/>
    <w:rsid w:val="00D32692"/>
    <w:rsid w:val="00D364B7"/>
    <w:rsid w:val="00D366AC"/>
    <w:rsid w:val="00D36E49"/>
    <w:rsid w:val="00D37EFB"/>
    <w:rsid w:val="00D40C65"/>
    <w:rsid w:val="00D44107"/>
    <w:rsid w:val="00D46E74"/>
    <w:rsid w:val="00D46FAB"/>
    <w:rsid w:val="00D541E3"/>
    <w:rsid w:val="00D565EB"/>
    <w:rsid w:val="00D5677E"/>
    <w:rsid w:val="00D60DD9"/>
    <w:rsid w:val="00D6141F"/>
    <w:rsid w:val="00D644FC"/>
    <w:rsid w:val="00D665A6"/>
    <w:rsid w:val="00D67FD6"/>
    <w:rsid w:val="00D71551"/>
    <w:rsid w:val="00D71F83"/>
    <w:rsid w:val="00D74549"/>
    <w:rsid w:val="00D77DEB"/>
    <w:rsid w:val="00D80BEA"/>
    <w:rsid w:val="00D83F3A"/>
    <w:rsid w:val="00D841C1"/>
    <w:rsid w:val="00D930A3"/>
    <w:rsid w:val="00D93D80"/>
    <w:rsid w:val="00D96A72"/>
    <w:rsid w:val="00D973FF"/>
    <w:rsid w:val="00DA249E"/>
    <w:rsid w:val="00DA41BE"/>
    <w:rsid w:val="00DA52FF"/>
    <w:rsid w:val="00DB1577"/>
    <w:rsid w:val="00DB4807"/>
    <w:rsid w:val="00DB48A0"/>
    <w:rsid w:val="00DB72B4"/>
    <w:rsid w:val="00DC2014"/>
    <w:rsid w:val="00DC6965"/>
    <w:rsid w:val="00DE1E1C"/>
    <w:rsid w:val="00DE38D8"/>
    <w:rsid w:val="00DE6F20"/>
    <w:rsid w:val="00DE74E1"/>
    <w:rsid w:val="00DE7A2F"/>
    <w:rsid w:val="00DF1094"/>
    <w:rsid w:val="00DF29BE"/>
    <w:rsid w:val="00E07B02"/>
    <w:rsid w:val="00E101A3"/>
    <w:rsid w:val="00E113F9"/>
    <w:rsid w:val="00E12043"/>
    <w:rsid w:val="00E120FC"/>
    <w:rsid w:val="00E1214A"/>
    <w:rsid w:val="00E21277"/>
    <w:rsid w:val="00E216E4"/>
    <w:rsid w:val="00E241B9"/>
    <w:rsid w:val="00E254AC"/>
    <w:rsid w:val="00E25F3E"/>
    <w:rsid w:val="00E32D15"/>
    <w:rsid w:val="00E33096"/>
    <w:rsid w:val="00E334E7"/>
    <w:rsid w:val="00E36DAC"/>
    <w:rsid w:val="00E37944"/>
    <w:rsid w:val="00E40229"/>
    <w:rsid w:val="00E407B6"/>
    <w:rsid w:val="00E42FAA"/>
    <w:rsid w:val="00E436AD"/>
    <w:rsid w:val="00E44133"/>
    <w:rsid w:val="00E471B2"/>
    <w:rsid w:val="00E53F52"/>
    <w:rsid w:val="00E60398"/>
    <w:rsid w:val="00E60746"/>
    <w:rsid w:val="00E64682"/>
    <w:rsid w:val="00E664AF"/>
    <w:rsid w:val="00E7135A"/>
    <w:rsid w:val="00E71BE8"/>
    <w:rsid w:val="00E743D1"/>
    <w:rsid w:val="00E765FD"/>
    <w:rsid w:val="00E83AD2"/>
    <w:rsid w:val="00E86A73"/>
    <w:rsid w:val="00E90BCC"/>
    <w:rsid w:val="00E9329A"/>
    <w:rsid w:val="00E96289"/>
    <w:rsid w:val="00EA53D2"/>
    <w:rsid w:val="00EB2E48"/>
    <w:rsid w:val="00EB6B6A"/>
    <w:rsid w:val="00EC02EA"/>
    <w:rsid w:val="00EC0537"/>
    <w:rsid w:val="00EC0B9C"/>
    <w:rsid w:val="00EC423C"/>
    <w:rsid w:val="00EC4E6B"/>
    <w:rsid w:val="00EC6630"/>
    <w:rsid w:val="00EE3FB8"/>
    <w:rsid w:val="00EE5B76"/>
    <w:rsid w:val="00EF1CEC"/>
    <w:rsid w:val="00EF53C4"/>
    <w:rsid w:val="00F0020B"/>
    <w:rsid w:val="00F00FA8"/>
    <w:rsid w:val="00F05465"/>
    <w:rsid w:val="00F073AC"/>
    <w:rsid w:val="00F07F1A"/>
    <w:rsid w:val="00F10F2C"/>
    <w:rsid w:val="00F12EF1"/>
    <w:rsid w:val="00F17129"/>
    <w:rsid w:val="00F225F2"/>
    <w:rsid w:val="00F27ADB"/>
    <w:rsid w:val="00F30C30"/>
    <w:rsid w:val="00F33D4D"/>
    <w:rsid w:val="00F37635"/>
    <w:rsid w:val="00F45040"/>
    <w:rsid w:val="00F5034A"/>
    <w:rsid w:val="00F65BEA"/>
    <w:rsid w:val="00F73F2B"/>
    <w:rsid w:val="00F74E68"/>
    <w:rsid w:val="00F8166C"/>
    <w:rsid w:val="00F865C2"/>
    <w:rsid w:val="00F91921"/>
    <w:rsid w:val="00F91A6C"/>
    <w:rsid w:val="00F957ED"/>
    <w:rsid w:val="00F95A00"/>
    <w:rsid w:val="00FA0515"/>
    <w:rsid w:val="00FA5880"/>
    <w:rsid w:val="00FA7FEB"/>
    <w:rsid w:val="00FB3BFD"/>
    <w:rsid w:val="00FB4CE7"/>
    <w:rsid w:val="00FB5610"/>
    <w:rsid w:val="00FB7DF2"/>
    <w:rsid w:val="00FC04E8"/>
    <w:rsid w:val="00FC103C"/>
    <w:rsid w:val="00FC16B2"/>
    <w:rsid w:val="00FC7221"/>
    <w:rsid w:val="00FC793E"/>
    <w:rsid w:val="00FD1E45"/>
    <w:rsid w:val="00FD453A"/>
    <w:rsid w:val="00FE044F"/>
    <w:rsid w:val="00FE1BF0"/>
    <w:rsid w:val="00FE255F"/>
    <w:rsid w:val="00FE66F5"/>
    <w:rsid w:val="00FF3E60"/>
    <w:rsid w:val="00FF40F2"/>
    <w:rsid w:val="00FF5774"/>
    <w:rsid w:val="00FF5881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18C329E"/>
  <w15:docId w15:val="{183047EE-D7E1-439F-A202-9789614B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6A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7B02"/>
    <w:pPr>
      <w:keepNext/>
      <w:keepLines/>
      <w:spacing w:before="480" w:after="240"/>
      <w:outlineLvl w:val="0"/>
    </w:pPr>
    <w:rPr>
      <w:rFonts w:ascii="Verdana" w:eastAsia="Times New Roman" w:hAnsi="Verdana"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507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07B02"/>
    <w:rPr>
      <w:rFonts w:ascii="Verdana" w:hAnsi="Verdana" w:cs="Times New Roman"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315070"/>
    <w:rPr>
      <w:rFonts w:ascii="Cambria" w:hAnsi="Cambria" w:cs="Times New Roman"/>
      <w:b/>
      <w:bCs/>
      <w:color w:val="4F81BD"/>
      <w:sz w:val="24"/>
      <w:szCs w:val="24"/>
    </w:rPr>
  </w:style>
  <w:style w:type="table" w:styleId="TableGrid">
    <w:name w:val="Table Grid"/>
    <w:basedOn w:val="TableNormal"/>
    <w:rsid w:val="003E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40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8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8796F"/>
    <w:rPr>
      <w:rFonts w:ascii="Tahoma" w:hAnsi="Tahoma" w:cs="Tahoma"/>
      <w:sz w:val="16"/>
      <w:szCs w:val="16"/>
    </w:rPr>
  </w:style>
  <w:style w:type="character" w:styleId="Strong">
    <w:name w:val="Strong"/>
    <w:uiPriority w:val="99"/>
    <w:qFormat/>
    <w:rsid w:val="00C5700B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7E30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7E3062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7E3062"/>
    <w:rPr>
      <w:rFonts w:cs="Times New Roman"/>
      <w:vertAlign w:val="superscript"/>
    </w:rPr>
  </w:style>
  <w:style w:type="character" w:styleId="Hyperlink">
    <w:name w:val="Hyperlink"/>
    <w:uiPriority w:val="99"/>
    <w:rsid w:val="007E3062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rsid w:val="00957348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1B4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B4A4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B4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B4A4C"/>
    <w:rPr>
      <w:rFonts w:cs="Times New Roman"/>
    </w:rPr>
  </w:style>
  <w:style w:type="character" w:styleId="PlaceholderText">
    <w:name w:val="Placeholder Text"/>
    <w:uiPriority w:val="99"/>
    <w:semiHidden/>
    <w:rsid w:val="003B061D"/>
    <w:rPr>
      <w:rFonts w:cs="Times New Roman"/>
      <w:color w:val="808080"/>
    </w:rPr>
  </w:style>
  <w:style w:type="character" w:styleId="FollowedHyperlink">
    <w:name w:val="FollowedHyperlink"/>
    <w:uiPriority w:val="99"/>
    <w:semiHidden/>
    <w:rsid w:val="00B3661C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B3661C"/>
    <w:pPr>
      <w:spacing w:before="100" w:beforeAutospacing="1" w:after="100" w:afterAutospacing="1" w:line="240" w:lineRule="auto"/>
    </w:pPr>
    <w:rPr>
      <w:rFonts w:ascii="Verdana" w:eastAsia="Times New Roman" w:hAnsi="Verdana" w:cs="Arial"/>
      <w:sz w:val="24"/>
      <w:szCs w:val="24"/>
      <w:lang w:eastAsia="en-CA"/>
    </w:rPr>
  </w:style>
  <w:style w:type="character" w:styleId="CommentReference">
    <w:name w:val="annotation reference"/>
    <w:uiPriority w:val="99"/>
    <w:semiHidden/>
    <w:rsid w:val="00B876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76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8768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876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87687"/>
    <w:rPr>
      <w:rFonts w:cs="Times New Roman"/>
      <w:b/>
      <w:bCs/>
      <w:sz w:val="20"/>
      <w:szCs w:val="20"/>
    </w:rPr>
  </w:style>
  <w:style w:type="table" w:customStyle="1" w:styleId="TableGrid1">
    <w:name w:val="Table Grid1"/>
    <w:uiPriority w:val="99"/>
    <w:rsid w:val="002B1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2B1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5E464C"/>
    <w:pPr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5E464C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5596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32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561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32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5631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32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5592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32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5622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32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563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32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562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876F10AE18841ABE0DB8188183BAF" ma:contentTypeVersion="0" ma:contentTypeDescription="Create a new document." ma:contentTypeScope="" ma:versionID="43d82259df7e5bcf231577bfe63caa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1E59F-1C17-4705-BE91-2DC20F2089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BC6C96-C183-447F-9503-4D1870234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EA4E2-DE8B-4747-88B7-827292D52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91CAD9-1701-426D-96F3-1C2A5D9E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F: Action Plan (triggered in Section A Personal Information)</vt:lpstr>
    </vt:vector>
  </TitlesOfParts>
  <Company>TBS-SCT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F: Action Plan (triggered in Section A Personal Information)</dc:title>
  <dc:creator>Le Morvan, François</dc:creator>
  <cp:lastModifiedBy>Tremblay, Kathleen K [NC]</cp:lastModifiedBy>
  <cp:revision>2</cp:revision>
  <cp:lastPrinted>2013-09-30T18:30:00Z</cp:lastPrinted>
  <dcterms:created xsi:type="dcterms:W3CDTF">2019-11-20T17:46:00Z</dcterms:created>
  <dcterms:modified xsi:type="dcterms:W3CDTF">2019-11-20T17:46:00Z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91de4f52-d9bc-4c08-99df-66c322cbcd82</vt:lpwstr>
  </property>
  <property fmtid="{D5CDD505-2E9C-101B-9397-08002B2CF9AE}" pid="3" name="TBSSCTCLASSIFICATION">
    <vt:lpwstr>No Classification Selected</vt:lpwstr>
  </property>
  <property fmtid="{D5CDD505-2E9C-101B-9397-08002B2CF9AE}" pid="4" name="SECCLASS">
    <vt:lpwstr>CLASSN</vt:lpwstr>
  </property>
  <property fmtid="{D5CDD505-2E9C-101B-9397-08002B2CF9AE}" pid="5" name="ContentTypeId">
    <vt:lpwstr>0x0101000F7876F10AE18841ABE0DB8188183BAF</vt:lpwstr>
  </property>
  <property fmtid="{D5CDD505-2E9C-101B-9397-08002B2CF9AE}" pid="6" name="_AdHocReviewCycleID">
    <vt:i4>-1874858629</vt:i4>
  </property>
  <property fmtid="{D5CDD505-2E9C-101B-9397-08002B2CF9AE}" pid="7" name="_NewReviewCycle">
    <vt:lpwstr/>
  </property>
  <property fmtid="{D5CDD505-2E9C-101B-9397-08002B2CF9AE}" pid="8" name="_EmailSubject">
    <vt:lpwstr>Action Plan Template Update Needed</vt:lpwstr>
  </property>
  <property fmtid="{D5CDD505-2E9C-101B-9397-08002B2CF9AE}" pid="9" name="_AuthorEmail">
    <vt:lpwstr>kathleen.tremblay@hrsdc-rhdcc.gc.ca</vt:lpwstr>
  </property>
  <property fmtid="{D5CDD505-2E9C-101B-9397-08002B2CF9AE}" pid="10" name="_AuthorEmailDisplayName">
    <vt:lpwstr>Tremblay, Kathleen K [NC]</vt:lpwstr>
  </property>
</Properties>
</file>