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66C9C" w14:textId="77777777" w:rsidR="00A03684" w:rsidRPr="00A03684" w:rsidRDefault="00A03684" w:rsidP="00A03684">
      <w:pPr>
        <w:spacing w:before="240" w:line="276" w:lineRule="auto"/>
        <w:jc w:val="center"/>
        <w:rPr>
          <w:rFonts w:ascii="Calibri" w:eastAsia="Calibri" w:hAnsi="Calibri" w:cs="Times New Roman"/>
          <w:b/>
          <w:i/>
          <w:color w:val="4F81BD"/>
          <w:sz w:val="32"/>
          <w:szCs w:val="22"/>
        </w:rPr>
      </w:pPr>
      <w:r w:rsidRPr="00A03684">
        <w:rPr>
          <w:rFonts w:ascii="Calibri" w:eastAsia="Calibri" w:hAnsi="Calibri" w:cs="Times New Roman"/>
          <w:b/>
          <w:i/>
          <w:color w:val="4F81BD"/>
          <w:sz w:val="32"/>
          <w:szCs w:val="22"/>
        </w:rPr>
        <w:t>Performance Management Quick Reference Sheet</w:t>
      </w:r>
    </w:p>
    <w:p w14:paraId="73016AE5" w14:textId="77777777" w:rsidR="00A03684" w:rsidRPr="00A03684" w:rsidRDefault="00A03684" w:rsidP="00A03684">
      <w:pPr>
        <w:jc w:val="center"/>
        <w:rPr>
          <w:rFonts w:ascii="Calibri" w:eastAsia="Calibri" w:hAnsi="Calibri" w:cs="Times New Roman"/>
          <w:b/>
          <w:bCs/>
          <w:sz w:val="40"/>
          <w:szCs w:val="22"/>
        </w:rPr>
      </w:pPr>
      <w:r w:rsidRPr="00A03684">
        <w:rPr>
          <w:rFonts w:ascii="Calibri" w:eastAsia="Calibri" w:hAnsi="Calibri" w:cs="Times New Roman"/>
          <w:b/>
          <w:bCs/>
          <w:sz w:val="40"/>
          <w:szCs w:val="22"/>
        </w:rPr>
        <w:t xml:space="preserve">   Performance Agreements: Register to the Application </w:t>
      </w:r>
    </w:p>
    <w:p w14:paraId="186EC54F" w14:textId="77777777" w:rsidR="00A03684" w:rsidRPr="00A03684" w:rsidRDefault="00A03684" w:rsidP="00A03684">
      <w:pPr>
        <w:spacing w:line="276" w:lineRule="auto"/>
        <w:rPr>
          <w:rFonts w:ascii="Calibri" w:eastAsia="Calibri" w:hAnsi="Calibri" w:cs="Times New Roman"/>
          <w:sz w:val="22"/>
          <w:szCs w:val="22"/>
        </w:rPr>
      </w:pPr>
    </w:p>
    <w:p w14:paraId="6C9433C0" w14:textId="77777777" w:rsidR="00A03684" w:rsidRPr="00A03684" w:rsidRDefault="00A03684" w:rsidP="00A03684">
      <w:p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 As you know, the Public Service Performance Management (PSPM) Application was implemented on April 30, 2014. This tool allows managers and employees to complete and update online performance agreements. </w:t>
      </w:r>
    </w:p>
    <w:p w14:paraId="0C92349B" w14:textId="77777777" w:rsidR="00A03684" w:rsidRPr="00A03684" w:rsidRDefault="00A03684" w:rsidP="00A03684">
      <w:p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Recently, up to 95% of ESDC employees have registered in the PSPM Application. We’re doing well! Let’s keep up the momentum by making sure all performance agreement registrations are up to date to help us attain our goal of 100%. </w:t>
      </w:r>
    </w:p>
    <w:p w14:paraId="5FF8C87E" w14:textId="2BD12B2F" w:rsidR="00A03684" w:rsidRPr="00A03684" w:rsidRDefault="00A03684" w:rsidP="00A03684">
      <w:p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The information collected through registrations allows our department to comply with TBS requirements on performance management, and it </w:t>
      </w:r>
      <w:r w:rsidR="00652807">
        <w:rPr>
          <w:rFonts w:ascii="Calibri" w:eastAsia="Calibri" w:hAnsi="Calibri" w:cs="Times New Roman"/>
          <w:sz w:val="28"/>
          <w:szCs w:val="22"/>
        </w:rPr>
        <w:t>may</w:t>
      </w:r>
      <w:r w:rsidRPr="00A03684">
        <w:rPr>
          <w:rFonts w:ascii="Calibri" w:eastAsia="Calibri" w:hAnsi="Calibri" w:cs="Times New Roman"/>
          <w:sz w:val="28"/>
          <w:szCs w:val="22"/>
        </w:rPr>
        <w:t xml:space="preserve"> help you, as managers and supervisors, by providing you with the following: </w:t>
      </w:r>
    </w:p>
    <w:p w14:paraId="66306DBA" w14:textId="77777777" w:rsidR="00A03684" w:rsidRPr="00A03684" w:rsidRDefault="00A03684" w:rsidP="00A03684">
      <w:pPr>
        <w:numPr>
          <w:ilvl w:val="0"/>
          <w:numId w:val="1"/>
        </w:num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Lists of direct reports and the entire organizational structure below, if applicable. </w:t>
      </w:r>
    </w:p>
    <w:p w14:paraId="6AEE5E3F" w14:textId="77777777" w:rsidR="00A03684" w:rsidRPr="00A03684" w:rsidRDefault="00A03684" w:rsidP="00A03684">
      <w:pPr>
        <w:numPr>
          <w:ilvl w:val="0"/>
          <w:numId w:val="1"/>
        </w:num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Descriptive statistics, such as: </w:t>
      </w:r>
    </w:p>
    <w:p w14:paraId="55A28362" w14:textId="77777777" w:rsidR="00A03684" w:rsidRPr="00A03684" w:rsidRDefault="00A03684" w:rsidP="00A03684">
      <w:pPr>
        <w:numPr>
          <w:ilvl w:val="0"/>
          <w:numId w:val="2"/>
        </w:num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The number of employees in the reporting structure below; </w:t>
      </w:r>
    </w:p>
    <w:p w14:paraId="5697210A" w14:textId="77777777" w:rsidR="00A03684" w:rsidRPr="00A03684" w:rsidRDefault="00A03684" w:rsidP="00A03684">
      <w:pPr>
        <w:numPr>
          <w:ilvl w:val="0"/>
          <w:numId w:val="2"/>
        </w:num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The number of performance agreements created; and </w:t>
      </w:r>
    </w:p>
    <w:p w14:paraId="7EDB5FAF" w14:textId="77777777" w:rsidR="00A03684" w:rsidRDefault="00A03684" w:rsidP="00A03684">
      <w:pPr>
        <w:numPr>
          <w:ilvl w:val="0"/>
          <w:numId w:val="2"/>
        </w:num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The number of employees who acknowledge having had a discussion at the beginning of the year and who have signed their performance agreement. </w:t>
      </w:r>
    </w:p>
    <w:p w14:paraId="12727934" w14:textId="03B5D22E" w:rsidR="00652807" w:rsidRPr="00A03684" w:rsidRDefault="00652807" w:rsidP="00652807">
      <w:pPr>
        <w:spacing w:after="200" w:line="276" w:lineRule="auto"/>
        <w:rPr>
          <w:rFonts w:ascii="Calibri" w:eastAsia="Calibri" w:hAnsi="Calibri" w:cs="Times New Roman"/>
          <w:sz w:val="28"/>
          <w:szCs w:val="22"/>
        </w:rPr>
      </w:pPr>
      <w:r>
        <w:rPr>
          <w:rFonts w:ascii="Calibri" w:eastAsia="Calibri" w:hAnsi="Calibri" w:cs="Times New Roman"/>
          <w:sz w:val="28"/>
          <w:szCs w:val="22"/>
        </w:rPr>
        <w:t>Note: statistics may not always be accurate</w:t>
      </w:r>
    </w:p>
    <w:p w14:paraId="40F2C1B9" w14:textId="77777777" w:rsidR="00A03684" w:rsidRDefault="00A03684" w:rsidP="00A03684">
      <w:pPr>
        <w:spacing w:after="200" w:line="276" w:lineRule="auto"/>
        <w:rPr>
          <w:rFonts w:ascii="Calibri" w:eastAsia="Calibri" w:hAnsi="Calibri" w:cs="Times New Roman"/>
          <w:sz w:val="28"/>
          <w:szCs w:val="22"/>
        </w:rPr>
      </w:pPr>
      <w:r w:rsidRPr="00A03684">
        <w:rPr>
          <w:rFonts w:ascii="Calibri" w:eastAsia="Calibri" w:hAnsi="Calibri" w:cs="Times New Roman"/>
          <w:sz w:val="28"/>
          <w:szCs w:val="22"/>
        </w:rPr>
        <w:t xml:space="preserve">Need more information to get started? Consult the </w:t>
      </w:r>
      <w:hyperlink r:id="rId9" w:history="1">
        <w:r w:rsidRPr="00A03684">
          <w:rPr>
            <w:rFonts w:ascii="Calibri" w:eastAsia="Calibri" w:hAnsi="Calibri" w:cs="Times New Roman"/>
            <w:color w:val="000000"/>
            <w:sz w:val="28"/>
            <w:szCs w:val="22"/>
            <w:u w:val="single"/>
          </w:rPr>
          <w:t xml:space="preserve">Performance </w:t>
        </w:r>
        <w:proofErr w:type="gramStart"/>
        <w:r w:rsidRPr="00A03684">
          <w:rPr>
            <w:rFonts w:ascii="Calibri" w:eastAsia="Calibri" w:hAnsi="Calibri" w:cs="Times New Roman"/>
            <w:color w:val="000000"/>
            <w:sz w:val="28"/>
            <w:szCs w:val="22"/>
            <w:u w:val="single"/>
          </w:rPr>
          <w:t>M</w:t>
        </w:r>
        <w:r w:rsidRPr="00A03684">
          <w:rPr>
            <w:rFonts w:ascii="Calibri" w:eastAsia="Calibri" w:hAnsi="Calibri" w:cs="Times New Roman"/>
            <w:color w:val="000000"/>
            <w:sz w:val="28"/>
            <w:szCs w:val="22"/>
            <w:u w:val="single"/>
          </w:rPr>
          <w:t>a</w:t>
        </w:r>
        <w:r w:rsidRPr="00A03684">
          <w:rPr>
            <w:rFonts w:ascii="Calibri" w:eastAsia="Calibri" w:hAnsi="Calibri" w:cs="Times New Roman"/>
            <w:color w:val="000000"/>
            <w:sz w:val="28"/>
            <w:szCs w:val="22"/>
            <w:u w:val="single"/>
          </w:rPr>
          <w:t xml:space="preserve">nagement  </w:t>
        </w:r>
        <w:proofErr w:type="spellStart"/>
        <w:r w:rsidRPr="00A03684">
          <w:rPr>
            <w:rFonts w:ascii="Calibri" w:eastAsia="Calibri" w:hAnsi="Calibri" w:cs="Times New Roman"/>
            <w:color w:val="000000"/>
            <w:sz w:val="28"/>
            <w:szCs w:val="22"/>
            <w:u w:val="single"/>
          </w:rPr>
          <w:t>iService</w:t>
        </w:r>
        <w:proofErr w:type="spellEnd"/>
        <w:proofErr w:type="gramEnd"/>
        <w:r w:rsidRPr="00A03684">
          <w:rPr>
            <w:rFonts w:ascii="Calibri" w:eastAsia="Calibri" w:hAnsi="Calibri" w:cs="Times New Roman"/>
            <w:color w:val="000000"/>
            <w:sz w:val="28"/>
            <w:szCs w:val="22"/>
            <w:u w:val="single"/>
          </w:rPr>
          <w:t xml:space="preserve"> page</w:t>
        </w:r>
      </w:hyperlink>
      <w:r w:rsidRPr="00A03684">
        <w:rPr>
          <w:rFonts w:ascii="Calibri" w:eastAsia="Calibri" w:hAnsi="Calibri" w:cs="Times New Roman"/>
          <w:sz w:val="28"/>
          <w:szCs w:val="22"/>
        </w:rPr>
        <w:t xml:space="preserve"> where you will find a </w:t>
      </w:r>
      <w:hyperlink r:id="rId10" w:history="1">
        <w:r w:rsidRPr="00A03684">
          <w:rPr>
            <w:rFonts w:ascii="Calibri" w:eastAsia="Calibri" w:hAnsi="Calibri" w:cs="Times New Roman"/>
            <w:color w:val="000000"/>
            <w:sz w:val="28"/>
            <w:szCs w:val="22"/>
            <w:u w:val="single"/>
          </w:rPr>
          <w:t>Quick Start Guide</w:t>
        </w:r>
      </w:hyperlink>
      <w:r w:rsidRPr="00A03684">
        <w:rPr>
          <w:rFonts w:ascii="Calibri" w:eastAsia="Calibri" w:hAnsi="Calibri" w:cs="Times New Roman"/>
          <w:sz w:val="28"/>
          <w:szCs w:val="22"/>
        </w:rPr>
        <w:t xml:space="preserve"> for the PSPM App, and access the application through the </w:t>
      </w:r>
      <w:hyperlink r:id="rId11" w:history="1">
        <w:r w:rsidRPr="00A03684">
          <w:rPr>
            <w:rFonts w:ascii="Calibri" w:eastAsia="Calibri" w:hAnsi="Calibri" w:cs="Times New Roman"/>
            <w:color w:val="000000"/>
            <w:sz w:val="28"/>
            <w:szCs w:val="22"/>
            <w:u w:val="single"/>
          </w:rPr>
          <w:t>TBS Applica</w:t>
        </w:r>
        <w:r w:rsidRPr="00A03684">
          <w:rPr>
            <w:rFonts w:ascii="Calibri" w:eastAsia="Calibri" w:hAnsi="Calibri" w:cs="Times New Roman"/>
            <w:color w:val="000000"/>
            <w:sz w:val="28"/>
            <w:szCs w:val="22"/>
            <w:u w:val="single"/>
          </w:rPr>
          <w:t>t</w:t>
        </w:r>
        <w:r w:rsidRPr="00A03684">
          <w:rPr>
            <w:rFonts w:ascii="Calibri" w:eastAsia="Calibri" w:hAnsi="Calibri" w:cs="Times New Roman"/>
            <w:color w:val="000000"/>
            <w:sz w:val="28"/>
            <w:szCs w:val="22"/>
            <w:u w:val="single"/>
          </w:rPr>
          <w:t>ions Portal</w:t>
        </w:r>
      </w:hyperlink>
      <w:r w:rsidRPr="00A03684">
        <w:rPr>
          <w:rFonts w:ascii="Calibri" w:eastAsia="Calibri" w:hAnsi="Calibri" w:cs="Times New Roman"/>
          <w:sz w:val="28"/>
          <w:szCs w:val="22"/>
        </w:rPr>
        <w:t>.</w:t>
      </w:r>
    </w:p>
    <w:p w14:paraId="2C2C8D05" w14:textId="5E6EC627" w:rsidR="00652807" w:rsidRPr="00A03684" w:rsidRDefault="00652807" w:rsidP="00652807">
      <w:pPr>
        <w:spacing w:after="200" w:line="276" w:lineRule="auto"/>
        <w:jc w:val="right"/>
        <w:rPr>
          <w:rFonts w:ascii="Calibri" w:eastAsia="Calibri" w:hAnsi="Calibri" w:cs="Times New Roman"/>
          <w:sz w:val="28"/>
          <w:szCs w:val="22"/>
        </w:rPr>
      </w:pPr>
      <w:r>
        <w:rPr>
          <w:rFonts w:ascii="Calibri" w:eastAsia="Calibri" w:hAnsi="Calibri" w:cs="Times New Roman"/>
          <w:sz w:val="28"/>
          <w:szCs w:val="22"/>
        </w:rPr>
        <w:lastRenderedPageBreak/>
        <w:t>Revised: 2018-03-08</w:t>
      </w:r>
    </w:p>
    <w:p w14:paraId="3F7B9001" w14:textId="77777777" w:rsidR="001C5300" w:rsidRDefault="005A2022" w:rsidP="005A2022">
      <w:bookmarkStart w:id="0" w:name="_GoBack"/>
      <w:bookmarkEnd w:id="0"/>
      <w:r>
        <w:br w:type="page"/>
      </w:r>
    </w:p>
    <w:sectPr w:rsidR="001C5300" w:rsidSect="005A2022">
      <w:headerReference w:type="even" r:id="rId12"/>
      <w:headerReference w:type="default" r:id="rId13"/>
      <w:footerReference w:type="even" r:id="rId14"/>
      <w:footerReference w:type="default" r:id="rId15"/>
      <w:headerReference w:type="first" r:id="rId16"/>
      <w:footerReference w:type="first" r:id="rId1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44A49" w14:textId="77777777" w:rsidR="00A03684" w:rsidRDefault="00A03684" w:rsidP="005A2022">
      <w:r>
        <w:separator/>
      </w:r>
    </w:p>
  </w:endnote>
  <w:endnote w:type="continuationSeparator" w:id="0">
    <w:p w14:paraId="6A8AC012" w14:textId="77777777" w:rsidR="00A03684" w:rsidRDefault="00A03684"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B1CA" w14:textId="77777777" w:rsidR="00A03684" w:rsidRDefault="00A03684"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45898" w14:textId="77777777" w:rsidR="00A03684" w:rsidRDefault="00A03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3B47" w14:textId="77777777" w:rsidR="00A03684" w:rsidRPr="005A2022" w:rsidRDefault="00A03684"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652807">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14:paraId="7020CB96" w14:textId="77777777" w:rsidR="00A03684" w:rsidRDefault="00A03684">
    <w:pPr>
      <w:pStyle w:val="Footer"/>
    </w:pPr>
    <w:r>
      <w:rPr>
        <w:noProof/>
        <w:lang w:val="fr-CA" w:eastAsia="fr-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EE47" w14:textId="77777777" w:rsidR="00A03684" w:rsidRDefault="00A03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EA50" w14:textId="77777777" w:rsidR="00A03684" w:rsidRDefault="00A03684" w:rsidP="005A2022">
      <w:r>
        <w:separator/>
      </w:r>
    </w:p>
  </w:footnote>
  <w:footnote w:type="continuationSeparator" w:id="0">
    <w:p w14:paraId="3926556E" w14:textId="77777777" w:rsidR="00A03684" w:rsidRDefault="00A03684"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6AD64" w14:textId="77777777" w:rsidR="00A03684" w:rsidRDefault="00A03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40A2F" w14:textId="77777777" w:rsidR="00A03684" w:rsidRDefault="00A03684">
    <w:pPr>
      <w:pStyle w:val="Header"/>
    </w:pPr>
    <w:r>
      <w:rPr>
        <w:noProof/>
        <w:lang w:val="fr-CA" w:eastAsia="fr-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3885C" w14:textId="77777777" w:rsidR="00A03684" w:rsidRDefault="00A03684">
    <w:pPr>
      <w:pStyle w:val="Header"/>
    </w:pPr>
    <w:r>
      <w:rPr>
        <w:noProof/>
        <w:lang w:val="fr-CA" w:eastAsia="fr-CA"/>
      </w:rPr>
      <w:drawing>
        <wp:anchor distT="0" distB="0" distL="114300" distR="114300" simplePos="0" relativeHeight="251659264" behindDoc="1" locked="0" layoutInCell="1" allowOverlap="1" wp14:anchorId="25427E8A" wp14:editId="52DF54F4">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1480F"/>
    <w:multiLevelType w:val="hybridMultilevel"/>
    <w:tmpl w:val="417A62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86D2CD0"/>
    <w:multiLevelType w:val="hybridMultilevel"/>
    <w:tmpl w:val="AFBEA34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2022"/>
    <w:rsid w:val="001C5300"/>
    <w:rsid w:val="00316BD9"/>
    <w:rsid w:val="00325773"/>
    <w:rsid w:val="00357399"/>
    <w:rsid w:val="00473E4C"/>
    <w:rsid w:val="00512027"/>
    <w:rsid w:val="005A2022"/>
    <w:rsid w:val="00652807"/>
    <w:rsid w:val="00A03684"/>
    <w:rsid w:val="00C16FDE"/>
    <w:rsid w:val="00F52524"/>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27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portail.tbs-sct.gc.ca/home-eng.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service.prv/eng/hr/pla/tools_and_resources/docs/hrsb_tool_quick_start_guide_pspma_app.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service.prv/eng/hr/pla/index.s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389A-7ABD-4946-8CDE-B2A2B242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253</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Shchepanek</dc:creator>
  <cp:lastModifiedBy>Doucet, Caroline</cp:lastModifiedBy>
  <cp:revision>3</cp:revision>
  <dcterms:created xsi:type="dcterms:W3CDTF">2018-03-08T19:54:00Z</dcterms:created>
  <dcterms:modified xsi:type="dcterms:W3CDTF">2018-03-08T20:00:00Z</dcterms:modified>
</cp:coreProperties>
</file>