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DDEED" w14:textId="639FC3C9" w:rsidR="009B666F" w:rsidRPr="00657508" w:rsidRDefault="00182101" w:rsidP="00617488">
      <w:pPr>
        <w:ind w:left="-450"/>
        <w:rPr>
          <w:rFonts w:ascii="Tw Cen MT" w:hAnsi="Tw Cen MT"/>
        </w:rPr>
      </w:pPr>
      <w:r w:rsidRPr="008344D9">
        <w:rPr>
          <w:b/>
          <w:bCs/>
          <w:noProof/>
          <w:sz w:val="24"/>
          <w:szCs w:val="24"/>
          <w:lang w:val="en-CA" w:eastAsia="en-CA"/>
        </w:rPr>
        <mc:AlternateContent>
          <mc:Choice Requires="wpg">
            <w:drawing>
              <wp:anchor distT="0" distB="0" distL="114300" distR="114300" simplePos="0" relativeHeight="251658241" behindDoc="0" locked="0" layoutInCell="1" allowOverlap="1" wp14:anchorId="00037328" wp14:editId="2B98CCA4">
                <wp:simplePos x="0" y="0"/>
                <wp:positionH relativeFrom="column">
                  <wp:posOffset>-285750</wp:posOffset>
                </wp:positionH>
                <wp:positionV relativeFrom="paragraph">
                  <wp:posOffset>703580</wp:posOffset>
                </wp:positionV>
                <wp:extent cx="6338570" cy="45085"/>
                <wp:effectExtent l="0" t="0" r="5080" b="0"/>
                <wp:wrapThrough wrapText="bothSides">
                  <wp:wrapPolygon edited="0">
                    <wp:start x="0" y="0"/>
                    <wp:lineTo x="0" y="9127"/>
                    <wp:lineTo x="21552" y="9127"/>
                    <wp:lineTo x="21552" y="0"/>
                    <wp:lineTo x="0" y="0"/>
                  </wp:wrapPolygon>
                </wp:wrapThrough>
                <wp:docPr id="1073741837" name="officeArt object" descr="Group 663"/>
                <wp:cNvGraphicFramePr/>
                <a:graphic xmlns:a="http://schemas.openxmlformats.org/drawingml/2006/main">
                  <a:graphicData uri="http://schemas.microsoft.com/office/word/2010/wordprocessingGroup">
                    <wpg:wgp>
                      <wpg:cNvGrpSpPr/>
                      <wpg:grpSpPr>
                        <a:xfrm flipH="1" flipV="1">
                          <a:off x="0" y="0"/>
                          <a:ext cx="6338570" cy="45085"/>
                          <a:chOff x="0" y="0"/>
                          <a:chExt cx="7400289" cy="116839"/>
                        </a:xfrm>
                      </wpg:grpSpPr>
                      <wps:wsp>
                        <wps:cNvPr id="1073741830" name="Rectangle 670"/>
                        <wps:cNvSpPr/>
                        <wps:spPr>
                          <a:xfrm>
                            <a:off x="6342525" y="0"/>
                            <a:ext cx="1057765" cy="116840"/>
                          </a:xfrm>
                          <a:prstGeom prst="rect">
                            <a:avLst/>
                          </a:prstGeom>
                          <a:solidFill>
                            <a:srgbClr val="D0202D"/>
                          </a:solidFill>
                          <a:ln w="12700" cap="flat">
                            <a:noFill/>
                            <a:miter lim="400000"/>
                          </a:ln>
                          <a:effectLst/>
                        </wps:spPr>
                        <wps:bodyPr/>
                      </wps:wsp>
                      <wps:wsp>
                        <wps:cNvPr id="1073741831" name="Rectangle 669"/>
                        <wps:cNvSpPr/>
                        <wps:spPr>
                          <a:xfrm>
                            <a:off x="5285573" y="0"/>
                            <a:ext cx="1057765" cy="116840"/>
                          </a:xfrm>
                          <a:prstGeom prst="rect">
                            <a:avLst/>
                          </a:prstGeom>
                          <a:solidFill>
                            <a:srgbClr val="F26522"/>
                          </a:solidFill>
                          <a:ln w="12700" cap="flat">
                            <a:noFill/>
                            <a:miter lim="400000"/>
                          </a:ln>
                          <a:effectLst/>
                        </wps:spPr>
                        <wps:bodyPr/>
                      </wps:wsp>
                      <wps:wsp>
                        <wps:cNvPr id="1073741832" name="Rectangle 668"/>
                        <wps:cNvSpPr/>
                        <wps:spPr>
                          <a:xfrm>
                            <a:off x="4228621" y="0"/>
                            <a:ext cx="1057765" cy="116840"/>
                          </a:xfrm>
                          <a:prstGeom prst="rect">
                            <a:avLst/>
                          </a:prstGeom>
                          <a:solidFill>
                            <a:srgbClr val="F26522">
                              <a:alpha val="50000"/>
                            </a:srgbClr>
                          </a:solidFill>
                          <a:ln w="12700" cap="flat">
                            <a:noFill/>
                            <a:miter lim="400000"/>
                          </a:ln>
                          <a:effectLst/>
                        </wps:spPr>
                        <wps:bodyPr/>
                      </wps:wsp>
                      <wps:wsp>
                        <wps:cNvPr id="1073741833" name="Rectangle 667"/>
                        <wps:cNvSpPr/>
                        <wps:spPr>
                          <a:xfrm>
                            <a:off x="3170856" y="0"/>
                            <a:ext cx="1057765" cy="116840"/>
                          </a:xfrm>
                          <a:prstGeom prst="rect">
                            <a:avLst/>
                          </a:prstGeom>
                          <a:solidFill>
                            <a:srgbClr val="FFDE17"/>
                          </a:solidFill>
                          <a:ln w="12700" cap="flat">
                            <a:noFill/>
                            <a:miter lim="400000"/>
                          </a:ln>
                          <a:effectLst/>
                        </wps:spPr>
                        <wps:bodyPr/>
                      </wps:wsp>
                      <pic:pic xmlns:pic="http://schemas.openxmlformats.org/drawingml/2006/picture">
                        <pic:nvPicPr>
                          <pic:cNvPr id="1073741834" name="Picture 666" descr="Picture 666"/>
                          <pic:cNvPicPr>
                            <a:picLocks noChangeAspect="1"/>
                          </pic:cNvPicPr>
                        </pic:nvPicPr>
                        <pic:blipFill>
                          <a:blip r:embed="rId11"/>
                          <a:stretch>
                            <a:fillRect/>
                          </a:stretch>
                        </pic:blipFill>
                        <pic:spPr>
                          <a:xfrm>
                            <a:off x="2113904" y="0"/>
                            <a:ext cx="1057765" cy="116840"/>
                          </a:xfrm>
                          <a:prstGeom prst="rect">
                            <a:avLst/>
                          </a:prstGeom>
                          <a:ln w="12700" cap="flat">
                            <a:noFill/>
                            <a:miter lim="400000"/>
                          </a:ln>
                          <a:effectLst/>
                        </pic:spPr>
                      </pic:pic>
                      <wps:wsp>
                        <wps:cNvPr id="1073741835" name="Rectangle 665"/>
                        <wps:cNvSpPr/>
                        <wps:spPr>
                          <a:xfrm>
                            <a:off x="1056952" y="0"/>
                            <a:ext cx="1057765" cy="116840"/>
                          </a:xfrm>
                          <a:prstGeom prst="rect">
                            <a:avLst/>
                          </a:prstGeom>
                          <a:solidFill>
                            <a:srgbClr val="8DC63F">
                              <a:alpha val="59999"/>
                            </a:srgbClr>
                          </a:solidFill>
                          <a:ln w="12700" cap="flat">
                            <a:noFill/>
                            <a:miter lim="400000"/>
                          </a:ln>
                          <a:effectLst/>
                        </wps:spPr>
                        <wps:bodyPr/>
                      </wps:wsp>
                      <wps:wsp>
                        <wps:cNvPr id="1073741836" name="Rectangle 664"/>
                        <wps:cNvSpPr/>
                        <wps:spPr>
                          <a:xfrm>
                            <a:off x="-1" y="0"/>
                            <a:ext cx="1057766" cy="116840"/>
                          </a:xfrm>
                          <a:prstGeom prst="rect">
                            <a:avLst/>
                          </a:prstGeom>
                          <a:solidFill>
                            <a:srgbClr val="8DC63F"/>
                          </a:solidFill>
                          <a:ln w="12700" cap="flat">
                            <a:noFill/>
                            <a:miter lim="400000"/>
                          </a:ln>
                          <a:effectLst/>
                        </wps:spPr>
                        <wps:bodyPr/>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B531488" id="officeArt object" o:spid="_x0000_s1026" alt="Group 663" style="position:absolute;margin-left:-22.5pt;margin-top:55.4pt;width:499.1pt;height:3.55pt;flip:x y;z-index:251658241;mso-width-relative:margin;mso-height-relative:margin" coordsize="74002,11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">
                <v:rect id="Rectangle 670" o:spid="_x0000_s1027" style="position:absolute;left:63425;width:10577;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" fillcolor="#d0202d" stroked="f" strokeweight="1pt">
                  <v:stroke miterlimit="4"/>
                </v:rect>
                <v:rect id="Rectangle 669" o:spid="_x0000_s1028" style="position:absolute;left:52855;width:10578;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" fillcolor="#f26522" stroked="f" strokeweight="1pt">
                  <v:stroke miterlimit="4"/>
                </v:rect>
                <v:rect id="Rectangle 668" o:spid="_x0000_s1029" style="position:absolute;left:42286;width:10577;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" fillcolor="#f26522" stroked="f" strokeweight="1pt">
                  <v:fill opacity="32896f"/>
                  <v:stroke miterlimit="4"/>
                </v:rect>
                <v:rect id="Rectangle 667" o:spid="_x0000_s1030" style="position:absolute;left:31708;width:10578;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" fillcolor="#ffde17"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66" o:spid="_x0000_s1031" type="#_x0000_t75" alt="Picture 666" style="position:absolute;left:21139;width:10577;height:1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" strokeweight="1pt">
                  <v:stroke miterlimit="4"/>
                  <v:imagedata r:id="rId12" o:title="Picture 666"/>
                </v:shape>
                <v:rect id="Rectangle 665" o:spid="_x0000_s1032" style="position:absolute;left:10569;width:10578;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" fillcolor="#8dc63f" stroked="f" strokeweight="1pt">
                  <v:fill opacity="39321f"/>
                  <v:stroke miterlimit="4"/>
                </v:rect>
                <v:rect id="Rectangle 664" o:spid="_x0000_s1033" style="position:absolute;width:10577;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" fillcolor="#8dc63f" stroked="f" strokeweight="1pt">
                  <v:stroke miterlimit="4"/>
                </v:rect>
                <w10:wrap type="through"/>
              </v:group>
            </w:pict>
          </mc:Fallback>
        </mc:AlternateContent>
      </w:r>
      <w:r w:rsidRPr="008344D9">
        <w:rPr>
          <w:b/>
          <w:bCs/>
          <w:noProof/>
          <w:sz w:val="24"/>
          <w:szCs w:val="24"/>
          <w:lang w:val="en-CA" w:eastAsia="en-CA"/>
        </w:rPr>
        <mc:AlternateContent>
          <mc:Choice Requires="wps">
            <w:drawing>
              <wp:anchor distT="45720" distB="45720" distL="114300" distR="114300" simplePos="0" relativeHeight="251658240" behindDoc="0" locked="0" layoutInCell="1" allowOverlap="1" wp14:anchorId="5AB7E402" wp14:editId="0326DE53">
                <wp:simplePos x="0" y="0"/>
                <wp:positionH relativeFrom="column">
                  <wp:posOffset>-708660</wp:posOffset>
                </wp:positionH>
                <wp:positionV relativeFrom="paragraph">
                  <wp:posOffset>45720</wp:posOffset>
                </wp:positionV>
                <wp:extent cx="7185660" cy="601980"/>
                <wp:effectExtent l="0" t="0" r="0" b="7620"/>
                <wp:wrapThrough wrapText="bothSides">
                  <wp:wrapPolygon edited="0">
                    <wp:start x="0" y="0"/>
                    <wp:lineTo x="0" y="21190"/>
                    <wp:lineTo x="21531" y="21190"/>
                    <wp:lineTo x="21531" y="0"/>
                    <wp:lineTo x="0" y="0"/>
                  </wp:wrapPolygon>
                </wp:wrapThrough>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5660" cy="601980"/>
                        </a:xfrm>
                        <a:prstGeom prst="rect">
                          <a:avLst/>
                        </a:prstGeom>
                        <a:solidFill>
                          <a:srgbClr val="FFFFFF"/>
                        </a:solidFill>
                        <a:ln w="9525">
                          <a:noFill/>
                          <a:miter lim="800000"/>
                          <a:headEnd/>
                          <a:tailEnd/>
                        </a:ln>
                      </wps:spPr>
                      <wps:txbx>
                        <w:txbxContent>
                          <w:p w14:paraId="1DB482D3" w14:textId="0AA13600" w:rsidR="006E54BC" w:rsidRPr="00182101" w:rsidRDefault="00097AE4" w:rsidP="00B5069B">
                            <w:pPr>
                              <w:spacing w:before="60"/>
                              <w:jc w:val="center"/>
                              <w:rPr>
                                <w:rFonts w:ascii="Tw Cen MT" w:hAnsi="Tw Cen MT" w:cs="TwCenMT-Regular"/>
                                <w:sz w:val="20"/>
                                <w:szCs w:val="20"/>
                              </w:rPr>
                            </w:pPr>
                            <w:r w:rsidRPr="00182101">
                              <w:rPr>
                                <w:rFonts w:ascii="Tw Cen MT" w:hAnsi="Tw Cen MT"/>
                              </w:rPr>
                              <w:t xml:space="preserve">This self-awareness activity can help all employees prepare for the next phase of working during COVID-19. The goal is to promote awareness of individual and team needs during the transition, and to support healthy conversations between management and teams. Some teams may want to use the tool as pre-work before participating in a </w:t>
                            </w:r>
                            <w:hyperlink r:id="rId13" w:history="1">
                              <w:r w:rsidRPr="00B5069B">
                                <w:rPr>
                                  <w:rStyle w:val="Hyperlink"/>
                                  <w:rFonts w:ascii="Tw Cen MT" w:hAnsi="Tw Cen MT"/>
                                </w:rPr>
                                <w:t>Talki</w:t>
                              </w:r>
                              <w:r w:rsidRPr="00B5069B">
                                <w:rPr>
                                  <w:rStyle w:val="Hyperlink"/>
                                  <w:rFonts w:ascii="Tw Cen MT" w:hAnsi="Tw Cen MT"/>
                                </w:rPr>
                                <w:t>n</w:t>
                              </w:r>
                              <w:r w:rsidRPr="00B5069B">
                                <w:rPr>
                                  <w:rStyle w:val="Hyperlink"/>
                                  <w:rFonts w:ascii="Tw Cen MT" w:hAnsi="Tw Cen MT"/>
                                </w:rPr>
                                <w:t>g Circle</w:t>
                              </w:r>
                            </w:hyperlink>
                            <w:r w:rsidRPr="00182101">
                              <w:rPr>
                                <w:rFonts w:ascii="Tw Cen MT" w:hAnsi="Tw Cen MT"/>
                              </w:rPr>
                              <w:t>.</w:t>
                            </w:r>
                          </w:p>
                          <w:p w14:paraId="310BA9E0" w14:textId="77777777" w:rsidR="006E54BC" w:rsidRPr="00CF3DE4" w:rsidRDefault="006E54BC" w:rsidP="006E54BC">
                            <w:pPr>
                              <w:jc w:val="cente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B7E402" id="_x0000_t202" coordsize="21600,21600" o:spt="202" path="m,l,21600r21600,l21600,xe">
                <v:stroke joinstyle="miter"/>
                <v:path gradientshapeok="t" o:connecttype="rect"/>
              </v:shapetype>
              <v:shape id="Text Box 2" o:spid="_x0000_s1026" type="#_x0000_t202" style="position:absolute;left:0;text-align:left;margin-left:-55.8pt;margin-top:3.6pt;width:565.8pt;height:47.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" stroked="f">
                <v:textbox>
                  <w:txbxContent>
                    <w:p w14:paraId="1DB482D3" w14:textId="0AA13600" w:rsidR="006E54BC" w:rsidRPr="00182101" w:rsidRDefault="00097AE4" w:rsidP="00B5069B">
                      <w:pPr>
                        <w:spacing w:before="60"/>
                        <w:jc w:val="center"/>
                        <w:rPr>
                          <w:rFonts w:ascii="Tw Cen MT" w:hAnsi="Tw Cen MT" w:cs="TwCenMT-Regular"/>
                          <w:sz w:val="20"/>
                          <w:szCs w:val="20"/>
                        </w:rPr>
                      </w:pPr>
                      <w:r w:rsidRPr="00182101">
                        <w:rPr>
                          <w:rFonts w:ascii="Tw Cen MT" w:hAnsi="Tw Cen MT"/>
                        </w:rPr>
                        <w:t xml:space="preserve">This self-awareness activity can help all employees prepare for the next phase of working during COVID-19. The goal is to promote awareness of individual and team needs during the transition, and to support healthy conversations between management and teams. Some teams may want to use the tool as pre-work before participating in a </w:t>
                      </w:r>
                      <w:hyperlink r:id="rId14" w:history="1">
                        <w:r w:rsidRPr="00B5069B">
                          <w:rPr>
                            <w:rStyle w:val="Hyperlink"/>
                            <w:rFonts w:ascii="Tw Cen MT" w:hAnsi="Tw Cen MT"/>
                          </w:rPr>
                          <w:t>Talki</w:t>
                        </w:r>
                        <w:r w:rsidRPr="00B5069B">
                          <w:rPr>
                            <w:rStyle w:val="Hyperlink"/>
                            <w:rFonts w:ascii="Tw Cen MT" w:hAnsi="Tw Cen MT"/>
                          </w:rPr>
                          <w:t>n</w:t>
                        </w:r>
                        <w:r w:rsidRPr="00B5069B">
                          <w:rPr>
                            <w:rStyle w:val="Hyperlink"/>
                            <w:rFonts w:ascii="Tw Cen MT" w:hAnsi="Tw Cen MT"/>
                          </w:rPr>
                          <w:t>g Circle</w:t>
                        </w:r>
                      </w:hyperlink>
                      <w:r w:rsidRPr="00182101">
                        <w:rPr>
                          <w:rFonts w:ascii="Tw Cen MT" w:hAnsi="Tw Cen MT"/>
                        </w:rPr>
                        <w:t>.</w:t>
                      </w:r>
                    </w:p>
                    <w:p w14:paraId="310BA9E0" w14:textId="77777777" w:rsidR="006E54BC" w:rsidRPr="00CF3DE4" w:rsidRDefault="006E54BC" w:rsidP="006E54BC">
                      <w:pPr>
                        <w:jc w:val="center"/>
                        <w:rPr>
                          <w:sz w:val="24"/>
                          <w:szCs w:val="24"/>
                        </w:rPr>
                      </w:pPr>
                    </w:p>
                  </w:txbxContent>
                </v:textbox>
                <w10:wrap type="through"/>
              </v:shape>
            </w:pict>
          </mc:Fallback>
        </mc:AlternateContent>
      </w:r>
      <w:r w:rsidR="006E54BC" w:rsidRPr="008344D9">
        <w:rPr>
          <w:b/>
          <w:bCs/>
          <w:noProof/>
          <w:sz w:val="24"/>
          <w:szCs w:val="24"/>
          <w:lang w:val="en-CA" w:eastAsia="en-CA"/>
        </w:rPr>
        <mc:AlternateContent>
          <mc:Choice Requires="wpg">
            <w:drawing>
              <wp:anchor distT="0" distB="0" distL="114300" distR="114300" simplePos="0" relativeHeight="251658242" behindDoc="0" locked="0" layoutInCell="1" allowOverlap="1" wp14:anchorId="13810C29" wp14:editId="58BC4125">
                <wp:simplePos x="0" y="0"/>
                <wp:positionH relativeFrom="column">
                  <wp:posOffset>-283210</wp:posOffset>
                </wp:positionH>
                <wp:positionV relativeFrom="paragraph">
                  <wp:posOffset>0</wp:posOffset>
                </wp:positionV>
                <wp:extent cx="6338570" cy="45085"/>
                <wp:effectExtent l="0" t="0" r="5080" b="0"/>
                <wp:wrapThrough wrapText="bothSides">
                  <wp:wrapPolygon edited="0">
                    <wp:start x="0" y="0"/>
                    <wp:lineTo x="0" y="9127"/>
                    <wp:lineTo x="21552" y="9127"/>
                    <wp:lineTo x="21552" y="0"/>
                    <wp:lineTo x="0" y="0"/>
                  </wp:wrapPolygon>
                </wp:wrapThrough>
                <wp:docPr id="29" name="officeArt object" descr="Group 663"/>
                <wp:cNvGraphicFramePr/>
                <a:graphic xmlns:a="http://schemas.openxmlformats.org/drawingml/2006/main">
                  <a:graphicData uri="http://schemas.microsoft.com/office/word/2010/wordprocessingGroup">
                    <wpg:wgp>
                      <wpg:cNvGrpSpPr/>
                      <wpg:grpSpPr>
                        <a:xfrm flipV="1">
                          <a:off x="0" y="0"/>
                          <a:ext cx="6338570" cy="45085"/>
                          <a:chOff x="0" y="0"/>
                          <a:chExt cx="7400289" cy="116839"/>
                        </a:xfrm>
                      </wpg:grpSpPr>
                      <wps:wsp>
                        <wps:cNvPr id="30" name="Rectangle 670"/>
                        <wps:cNvSpPr/>
                        <wps:spPr>
                          <a:xfrm>
                            <a:off x="6342525" y="0"/>
                            <a:ext cx="1057765" cy="116840"/>
                          </a:xfrm>
                          <a:prstGeom prst="rect">
                            <a:avLst/>
                          </a:prstGeom>
                          <a:solidFill>
                            <a:srgbClr val="D0202D"/>
                          </a:solidFill>
                          <a:ln w="12700" cap="flat">
                            <a:noFill/>
                            <a:miter lim="400000"/>
                          </a:ln>
                          <a:effectLst/>
                        </wps:spPr>
                        <wps:bodyPr/>
                      </wps:wsp>
                      <wps:wsp>
                        <wps:cNvPr id="31" name="Rectangle 669"/>
                        <wps:cNvSpPr/>
                        <wps:spPr>
                          <a:xfrm>
                            <a:off x="5285573" y="0"/>
                            <a:ext cx="1057765" cy="116840"/>
                          </a:xfrm>
                          <a:prstGeom prst="rect">
                            <a:avLst/>
                          </a:prstGeom>
                          <a:solidFill>
                            <a:srgbClr val="F26522"/>
                          </a:solidFill>
                          <a:ln w="12700" cap="flat">
                            <a:noFill/>
                            <a:miter lim="400000"/>
                          </a:ln>
                          <a:effectLst/>
                        </wps:spPr>
                        <wps:bodyPr/>
                      </wps:wsp>
                      <wps:wsp>
                        <wps:cNvPr id="1073741824" name="Rectangle 668"/>
                        <wps:cNvSpPr/>
                        <wps:spPr>
                          <a:xfrm>
                            <a:off x="4228621" y="0"/>
                            <a:ext cx="1057765" cy="116840"/>
                          </a:xfrm>
                          <a:prstGeom prst="rect">
                            <a:avLst/>
                          </a:prstGeom>
                          <a:solidFill>
                            <a:srgbClr val="F26522">
                              <a:alpha val="50000"/>
                            </a:srgbClr>
                          </a:solidFill>
                          <a:ln w="12700" cap="flat">
                            <a:noFill/>
                            <a:miter lim="400000"/>
                          </a:ln>
                          <a:effectLst/>
                        </wps:spPr>
                        <wps:bodyPr/>
                      </wps:wsp>
                      <wps:wsp>
                        <wps:cNvPr id="1073741825" name="Rectangle 667"/>
                        <wps:cNvSpPr/>
                        <wps:spPr>
                          <a:xfrm>
                            <a:off x="3170856" y="0"/>
                            <a:ext cx="1057765" cy="116840"/>
                          </a:xfrm>
                          <a:prstGeom prst="rect">
                            <a:avLst/>
                          </a:prstGeom>
                          <a:solidFill>
                            <a:srgbClr val="FFDE17"/>
                          </a:solidFill>
                          <a:ln w="12700" cap="flat">
                            <a:noFill/>
                            <a:miter lim="400000"/>
                          </a:ln>
                          <a:effectLst/>
                        </wps:spPr>
                        <wps:bodyPr/>
                      </wps:wsp>
                      <pic:pic xmlns:pic="http://schemas.openxmlformats.org/drawingml/2006/picture">
                        <pic:nvPicPr>
                          <pic:cNvPr id="1073741826" name="Picture 666" descr="Picture 666"/>
                          <pic:cNvPicPr>
                            <a:picLocks noChangeAspect="1"/>
                          </pic:cNvPicPr>
                        </pic:nvPicPr>
                        <pic:blipFill>
                          <a:blip r:embed="rId11"/>
                          <a:stretch>
                            <a:fillRect/>
                          </a:stretch>
                        </pic:blipFill>
                        <pic:spPr>
                          <a:xfrm>
                            <a:off x="2113904" y="0"/>
                            <a:ext cx="1057765" cy="116840"/>
                          </a:xfrm>
                          <a:prstGeom prst="rect">
                            <a:avLst/>
                          </a:prstGeom>
                          <a:ln w="12700" cap="flat">
                            <a:noFill/>
                            <a:miter lim="400000"/>
                          </a:ln>
                          <a:effectLst/>
                        </pic:spPr>
                      </pic:pic>
                      <wps:wsp>
                        <wps:cNvPr id="1073741827" name="Rectangle 665"/>
                        <wps:cNvSpPr/>
                        <wps:spPr>
                          <a:xfrm>
                            <a:off x="1056952" y="0"/>
                            <a:ext cx="1057765" cy="116840"/>
                          </a:xfrm>
                          <a:prstGeom prst="rect">
                            <a:avLst/>
                          </a:prstGeom>
                          <a:solidFill>
                            <a:srgbClr val="8DC63F">
                              <a:alpha val="59999"/>
                            </a:srgbClr>
                          </a:solidFill>
                          <a:ln w="12700" cap="flat">
                            <a:noFill/>
                            <a:miter lim="400000"/>
                          </a:ln>
                          <a:effectLst/>
                        </wps:spPr>
                        <wps:bodyPr/>
                      </wps:wsp>
                      <wps:wsp>
                        <wps:cNvPr id="1073741828" name="Rectangle 664"/>
                        <wps:cNvSpPr/>
                        <wps:spPr>
                          <a:xfrm>
                            <a:off x="-1" y="0"/>
                            <a:ext cx="1057766" cy="116840"/>
                          </a:xfrm>
                          <a:prstGeom prst="rect">
                            <a:avLst/>
                          </a:prstGeom>
                          <a:solidFill>
                            <a:srgbClr val="8DC63F"/>
                          </a:solidFill>
                          <a:ln w="12700" cap="flat">
                            <a:noFill/>
                            <a:miter lim="400000"/>
                          </a:ln>
                          <a:effectLst/>
                        </wps:spPr>
                        <wps:bodyPr/>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B9D2548" id="officeArt object" o:spid="_x0000_s1026" alt="Group 663" style="position:absolute;margin-left:-22.3pt;margin-top:0;width:499.1pt;height:3.55pt;flip:y;z-index:251658242;mso-width-relative:margin;mso-height-relative:margin" coordsize="74002,11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">
                <v:rect id="Rectangle 670" o:spid="_x0000_s1027" style="position:absolute;left:63425;width:10577;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" fillcolor="#d0202d" stroked="f" strokeweight="1pt">
                  <v:stroke miterlimit="4"/>
                </v:rect>
                <v:rect id="Rectangle 669" o:spid="_x0000_s1028" style="position:absolute;left:52855;width:10578;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" fillcolor="#f26522" stroked="f" strokeweight="1pt">
                  <v:stroke miterlimit="4"/>
                </v:rect>
                <v:rect id="Rectangle 668" o:spid="_x0000_s1029" style="position:absolute;left:42286;width:10577;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" fillcolor="#f26522" stroked="f" strokeweight="1pt">
                  <v:fill opacity="32896f"/>
                  <v:stroke miterlimit="4"/>
                </v:rect>
                <v:rect id="Rectangle 667" o:spid="_x0000_s1030" style="position:absolute;left:31708;width:10578;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" fillcolor="#ffde17" stroked="f" strokeweight="1pt">
                  <v:stroke miterlimit="4"/>
                </v:rect>
                <v:shape id="Picture 666" o:spid="_x0000_s1031" type="#_x0000_t75" alt="Picture 666" style="position:absolute;left:21139;width:10577;height:1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" strokeweight="1pt">
                  <v:stroke miterlimit="4"/>
                  <v:imagedata r:id="rId15" o:title="Picture 666"/>
                  <v:path arrowok="t"/>
                </v:shape>
                <v:rect id="Rectangle 665" o:spid="_x0000_s1032" style="position:absolute;left:10569;width:10578;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" fillcolor="#8dc63f" stroked="f" strokeweight="1pt">
                  <v:fill opacity="39321f"/>
                  <v:stroke miterlimit="4"/>
                </v:rect>
                <v:rect id="Rectangle 664" o:spid="_x0000_s1033" style="position:absolute;width:10577;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" fillcolor="#8dc63f" stroked="f" strokeweight="1pt">
                  <v:stroke miterlimit="4"/>
                </v:rect>
                <w10:wrap type="through"/>
              </v:group>
            </w:pict>
          </mc:Fallback>
        </mc:AlternateContent>
      </w:r>
      <w:r w:rsidR="00617488">
        <w:rPr>
          <w:rFonts w:ascii="Calibri-Bold" w:hAnsi="Calibri-Bold"/>
          <w:b/>
          <w:bCs/>
          <w:color w:val="000000"/>
        </w:rPr>
        <w:t xml:space="preserve"> </w:t>
      </w:r>
    </w:p>
    <w:tbl>
      <w:tblPr>
        <w:tblStyle w:val="TableGrid1"/>
        <w:tblW w:w="11619" w:type="dxa"/>
        <w:tblInd w:w="-1139" w:type="dxa"/>
        <w:tblLayout w:type="fixed"/>
        <w:tblLook w:val="04A0" w:firstRow="1" w:lastRow="0" w:firstColumn="1" w:lastColumn="0" w:noHBand="0" w:noVBand="1"/>
      </w:tblPr>
      <w:tblGrid>
        <w:gridCol w:w="11619"/>
      </w:tblGrid>
      <w:tr w:rsidR="00E25A98" w:rsidRPr="00657508" w14:paraId="32946FFF" w14:textId="77777777" w:rsidTr="00B5069B">
        <w:trPr>
          <w:trHeight w:val="6960"/>
        </w:trPr>
        <w:tc>
          <w:tcPr>
            <w:tcW w:w="11619" w:type="dxa"/>
            <w:tcBorders>
              <w:top w:val="thickThinSmallGap" w:sz="12" w:space="0" w:color="000000" w:themeColor="text1"/>
              <w:left w:val="thickThinSmallGap" w:sz="12" w:space="0" w:color="000000" w:themeColor="text1"/>
              <w:bottom w:val="thinThickSmallGap" w:sz="12" w:space="0" w:color="000000" w:themeColor="text1"/>
              <w:right w:val="thinThickSmallGap" w:sz="12" w:space="0" w:color="000000" w:themeColor="text1"/>
            </w:tcBorders>
            <w:hideMark/>
          </w:tcPr>
          <w:p w14:paraId="001DDEB4" w14:textId="77777777" w:rsidR="00E25A98" w:rsidRPr="008F3F3C" w:rsidRDefault="00C627F7" w:rsidP="009833E6">
            <w:pPr>
              <w:spacing w:before="120" w:after="120"/>
              <w:jc w:val="center"/>
              <w:rPr>
                <w:rFonts w:ascii="Tw Cen MT" w:hAnsi="Tw Cen MT"/>
                <w:i/>
                <w:iCs/>
              </w:rPr>
            </w:pPr>
            <w:r w:rsidRPr="008F3F3C">
              <w:rPr>
                <w:b/>
                <w:bCs/>
                <w:caps/>
                <w:noProof/>
                <w:sz w:val="24"/>
                <w:szCs w:val="24"/>
                <w:lang w:val="en-CA" w:eastAsia="en-CA"/>
              </w:rPr>
              <mc:AlternateContent>
                <mc:Choice Requires="wps">
                  <w:drawing>
                    <wp:anchor distT="0" distB="0" distL="114300" distR="114300" simplePos="0" relativeHeight="251661824" behindDoc="1" locked="0" layoutInCell="1" allowOverlap="1" wp14:anchorId="491C0C22" wp14:editId="52CF1573">
                      <wp:simplePos x="0" y="0"/>
                      <wp:positionH relativeFrom="column">
                        <wp:posOffset>-53975</wp:posOffset>
                      </wp:positionH>
                      <wp:positionV relativeFrom="paragraph">
                        <wp:posOffset>1905</wp:posOffset>
                      </wp:positionV>
                      <wp:extent cx="7352665" cy="2727960"/>
                      <wp:effectExtent l="57150" t="38100" r="76835" b="91440"/>
                      <wp:wrapNone/>
                      <wp:docPr id="22" name="Rectangle 22"/>
                      <wp:cNvGraphicFramePr/>
                      <a:graphic xmlns:a="http://schemas.openxmlformats.org/drawingml/2006/main">
                        <a:graphicData uri="http://schemas.microsoft.com/office/word/2010/wordprocessingShape">
                          <wps:wsp>
                            <wps:cNvSpPr/>
                            <wps:spPr>
                              <a:xfrm>
                                <a:off x="0" y="0"/>
                                <a:ext cx="7352665" cy="2727960"/>
                              </a:xfrm>
                              <a:prstGeom prst="rect">
                                <a:avLst/>
                              </a:prstGeom>
                              <a:solidFill>
                                <a:sysClr val="windowText" lastClr="000000">
                                  <a:alpha val="5000"/>
                                </a:sysClr>
                              </a:solidFill>
                              <a:ln w="3175">
                                <a:solidFill>
                                  <a:schemeClr val="tx1"/>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EAB9FD4" id="Rectangle 22" o:spid="_x0000_s1026" style="position:absolute;margin-left:-4.25pt;margin-top:.15pt;width:578.95pt;height:214.8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" fillcolor="windowText" strokecolor="black [3213]" strokeweight=".25pt">
                      <v:fill opacity="3341f"/>
                      <v:shadow on="t" color="black" opacity="24903f" origin=",.5" offset="0,.55556mm"/>
                    </v:rect>
                  </w:pict>
                </mc:Fallback>
              </mc:AlternateContent>
            </w:r>
            <w:r w:rsidR="00E25A98" w:rsidRPr="00097AE4">
              <w:rPr>
                <w:rFonts w:ascii="Tw Cen MT" w:hAnsi="Tw Cen MT"/>
                <w:b/>
                <w:bCs/>
              </w:rPr>
              <w:t>Instructions</w:t>
            </w:r>
          </w:p>
          <w:p w14:paraId="14F54023" w14:textId="70454A20" w:rsidR="00C627F7" w:rsidRPr="00097AE4" w:rsidRDefault="00C627F7" w:rsidP="009833E6">
            <w:pPr>
              <w:spacing w:before="120" w:after="120"/>
              <w:rPr>
                <w:rFonts w:ascii="Tw Cen MT" w:hAnsi="Tw Cen MT"/>
                <w:iCs/>
              </w:rPr>
            </w:pPr>
            <w:r w:rsidRPr="00097AE4">
              <w:rPr>
                <w:rFonts w:ascii="Tw Cen MT" w:hAnsi="Tw Cen MT"/>
                <w:iCs/>
              </w:rPr>
              <w:t xml:space="preserve">Set aside 15-30 minutes </w:t>
            </w:r>
            <w:r w:rsidR="004D0D22">
              <w:rPr>
                <w:rFonts w:ascii="Tw Cen MT" w:hAnsi="Tw Cen MT"/>
                <w:iCs/>
              </w:rPr>
              <w:t>for this activity</w:t>
            </w:r>
            <w:r w:rsidRPr="00097AE4">
              <w:rPr>
                <w:rFonts w:ascii="Tw Cen MT" w:hAnsi="Tw Cen MT"/>
                <w:iCs/>
              </w:rPr>
              <w:t xml:space="preserve">. Think of this is a personal space to help you process your experience during COVID-19 using notes, narrative, drawings – you choose. What are you discovering about yourself, your work, your team? How do you want to incorporate this learning moving forward? Feel free to skip questions that don’t seem appropriate or that may feel too difficult to answer right now, or to complete the reflection over multiple sittings.  </w:t>
            </w:r>
          </w:p>
          <w:p w14:paraId="1FAA40A8" w14:textId="77777777" w:rsidR="00E25A98" w:rsidRPr="006B0585" w:rsidRDefault="00E25A98" w:rsidP="009833E6">
            <w:pPr>
              <w:spacing w:before="120" w:after="120"/>
              <w:rPr>
                <w:rFonts w:ascii="Tw Cen MT" w:hAnsi="Tw Cen MT"/>
              </w:rPr>
            </w:pPr>
            <w:r w:rsidRPr="00097AE4">
              <w:rPr>
                <w:rFonts w:ascii="Tw Cen MT" w:hAnsi="Tw Cen MT"/>
                <w:b/>
                <w:bCs/>
              </w:rPr>
              <w:t xml:space="preserve">How to </w:t>
            </w:r>
            <w:r w:rsidR="003E3688" w:rsidRPr="00097AE4">
              <w:rPr>
                <w:rFonts w:ascii="Tw Cen MT" w:hAnsi="Tw Cen MT"/>
                <w:b/>
                <w:bCs/>
              </w:rPr>
              <w:t>use for</w:t>
            </w:r>
            <w:r w:rsidRPr="00097AE4">
              <w:rPr>
                <w:rFonts w:ascii="Tw Cen MT" w:hAnsi="Tw Cen MT"/>
                <w:b/>
                <w:bCs/>
              </w:rPr>
              <w:t xml:space="preserve"> a </w:t>
            </w:r>
            <w:r w:rsidR="003E3688" w:rsidRPr="00097AE4">
              <w:rPr>
                <w:rFonts w:ascii="Tw Cen MT" w:hAnsi="Tw Cen MT"/>
                <w:b/>
                <w:bCs/>
              </w:rPr>
              <w:t>team</w:t>
            </w:r>
            <w:r w:rsidRPr="00097AE4">
              <w:rPr>
                <w:rFonts w:ascii="Tw Cen MT" w:hAnsi="Tw Cen MT"/>
                <w:b/>
                <w:bCs/>
              </w:rPr>
              <w:t xml:space="preserve"> conversation</w:t>
            </w:r>
          </w:p>
          <w:p w14:paraId="617F28E1" w14:textId="373913D1" w:rsidR="00E25A98" w:rsidRPr="00CA3A80" w:rsidRDefault="006B0585" w:rsidP="001E3CB0">
            <w:pPr>
              <w:spacing w:before="60" w:after="60"/>
              <w:rPr>
                <w:rFonts w:ascii="Tw Cen MT" w:hAnsi="Tw Cen MT"/>
              </w:rPr>
            </w:pPr>
            <w:r>
              <w:rPr>
                <w:rFonts w:ascii="Tw Cen MT" w:hAnsi="Tw Cen MT"/>
              </w:rPr>
              <w:t>Each</w:t>
            </w:r>
            <w:r w:rsidR="00E25A98" w:rsidRPr="00CA3A80">
              <w:rPr>
                <w:rFonts w:ascii="Tw Cen MT" w:hAnsi="Tw Cen MT"/>
              </w:rPr>
              <w:t xml:space="preserve"> person </w:t>
            </w:r>
            <w:r>
              <w:rPr>
                <w:rFonts w:ascii="Tw Cen MT" w:hAnsi="Tw Cen MT"/>
              </w:rPr>
              <w:t xml:space="preserve">should feel safe </w:t>
            </w:r>
            <w:r w:rsidR="00E25A98" w:rsidRPr="00CA3A80">
              <w:rPr>
                <w:rFonts w:ascii="Tw Cen MT" w:hAnsi="Tw Cen MT"/>
              </w:rPr>
              <w:t>to express their thoughts and feelings</w:t>
            </w:r>
            <w:r w:rsidR="000649AC">
              <w:rPr>
                <w:rFonts w:ascii="Tw Cen MT" w:hAnsi="Tw Cen MT"/>
              </w:rPr>
              <w:t xml:space="preserve"> if they want to</w:t>
            </w:r>
            <w:r w:rsidR="00E25A98" w:rsidRPr="00CA3A80">
              <w:rPr>
                <w:rFonts w:ascii="Tw Cen MT" w:hAnsi="Tw Cen MT"/>
              </w:rPr>
              <w:t>.</w:t>
            </w:r>
            <w:r w:rsidR="003B7503" w:rsidRPr="00CA3A80">
              <w:rPr>
                <w:rFonts w:ascii="Tw Cen MT" w:hAnsi="Tw Cen MT"/>
              </w:rPr>
              <w:t xml:space="preserve"> </w:t>
            </w:r>
            <w:r w:rsidR="00E25A98" w:rsidRPr="00CA3A80">
              <w:rPr>
                <w:rFonts w:ascii="Tw Cen MT" w:hAnsi="Tw Cen MT"/>
              </w:rPr>
              <w:t xml:space="preserve">Sharing can happen after a period of self-reflection, or </w:t>
            </w:r>
            <w:r w:rsidR="002A2A45">
              <w:rPr>
                <w:rFonts w:ascii="Tw Cen MT" w:hAnsi="Tw Cen MT"/>
              </w:rPr>
              <w:t>in a meeting</w:t>
            </w:r>
            <w:r w:rsidR="003B7503" w:rsidRPr="00CA3A80">
              <w:rPr>
                <w:rFonts w:ascii="Tw Cen MT" w:hAnsi="Tw Cen MT"/>
              </w:rPr>
              <w:t>.</w:t>
            </w:r>
          </w:p>
          <w:p w14:paraId="66502677" w14:textId="31721D47" w:rsidR="00E25A98" w:rsidRPr="00CA3A80" w:rsidRDefault="00E25A98" w:rsidP="001E3CB0">
            <w:pPr>
              <w:pStyle w:val="ListParagraph"/>
              <w:numPr>
                <w:ilvl w:val="0"/>
                <w:numId w:val="24"/>
              </w:numPr>
              <w:spacing w:before="60" w:after="60"/>
              <w:rPr>
                <w:rFonts w:ascii="Tw Cen MT" w:hAnsi="Tw Cen MT"/>
              </w:rPr>
            </w:pPr>
            <w:r w:rsidRPr="00CA3A80">
              <w:rPr>
                <w:rFonts w:ascii="Tw Cen MT" w:hAnsi="Tw Cen MT"/>
              </w:rPr>
              <w:t>Start by setting some ground rules together</w:t>
            </w:r>
            <w:r w:rsidR="00DE3F95">
              <w:rPr>
                <w:rFonts w:ascii="Tw Cen MT" w:hAnsi="Tw Cen MT"/>
              </w:rPr>
              <w:t xml:space="preserve"> (ex.</w:t>
            </w:r>
            <w:r w:rsidRPr="00CA3A80">
              <w:rPr>
                <w:rFonts w:ascii="Tw Cen MT" w:hAnsi="Tw Cen MT"/>
              </w:rPr>
              <w:t xml:space="preserve"> </w:t>
            </w:r>
            <w:r w:rsidR="00DE3F95">
              <w:rPr>
                <w:rFonts w:ascii="Tw Cen MT" w:hAnsi="Tw Cen MT"/>
              </w:rPr>
              <w:t>L</w:t>
            </w:r>
            <w:r w:rsidRPr="00CA3A80">
              <w:rPr>
                <w:rFonts w:ascii="Tw Cen MT" w:hAnsi="Tw Cen MT"/>
              </w:rPr>
              <w:t>isten to understand, stay curious</w:t>
            </w:r>
            <w:r w:rsidR="00DE3F95">
              <w:rPr>
                <w:rFonts w:ascii="Tw Cen MT" w:hAnsi="Tw Cen MT"/>
              </w:rPr>
              <w:t>, etc.)</w:t>
            </w:r>
            <w:r w:rsidRPr="00CA3A80">
              <w:rPr>
                <w:rFonts w:ascii="Tw Cen MT" w:hAnsi="Tw Cen MT"/>
              </w:rPr>
              <w:t>. These conversations can be hard. Be prepared for emotions – this is normal.</w:t>
            </w:r>
            <w:r w:rsidR="0019112A">
              <w:rPr>
                <w:rFonts w:ascii="Tw Cen MT" w:hAnsi="Tw Cen MT"/>
              </w:rPr>
              <w:t xml:space="preserve"> The aim is to listen to, not fix, the issues shared.</w:t>
            </w:r>
            <w:r w:rsidR="00592D66">
              <w:rPr>
                <w:rFonts w:ascii="Tw Cen MT" w:hAnsi="Tw Cen MT"/>
              </w:rPr>
              <w:t xml:space="preserve"> </w:t>
            </w:r>
            <w:r w:rsidR="00592D66" w:rsidRPr="00CA3A80">
              <w:rPr>
                <w:rFonts w:ascii="Tw Cen MT" w:hAnsi="Tw Cen MT"/>
              </w:rPr>
              <w:t xml:space="preserve">Take breaks </w:t>
            </w:r>
            <w:r w:rsidR="00592D66">
              <w:rPr>
                <w:rFonts w:ascii="Tw Cen MT" w:hAnsi="Tw Cen MT"/>
              </w:rPr>
              <w:t>as needed</w:t>
            </w:r>
            <w:r w:rsidR="00592D66" w:rsidRPr="00CA3A80">
              <w:rPr>
                <w:rFonts w:ascii="Tw Cen MT" w:hAnsi="Tw Cen MT"/>
              </w:rPr>
              <w:t>.</w:t>
            </w:r>
          </w:p>
          <w:p w14:paraId="41902C50" w14:textId="18C6C425" w:rsidR="00182101" w:rsidRPr="00741B11" w:rsidRDefault="00E25A98" w:rsidP="00E43C90">
            <w:pPr>
              <w:pStyle w:val="ListParagraph"/>
              <w:numPr>
                <w:ilvl w:val="0"/>
                <w:numId w:val="24"/>
              </w:numPr>
              <w:spacing w:before="60" w:after="60"/>
              <w:rPr>
                <w:rFonts w:ascii="Tw Cen MT" w:hAnsi="Tw Cen MT"/>
              </w:rPr>
            </w:pPr>
            <w:r w:rsidRPr="00741B11">
              <w:rPr>
                <w:rFonts w:ascii="Tw Cen MT" w:hAnsi="Tw Cen MT"/>
              </w:rPr>
              <w:t xml:space="preserve">Go through the questions one by one. For each question, invite </w:t>
            </w:r>
            <w:r w:rsidR="00DE3F95" w:rsidRPr="00741B11">
              <w:rPr>
                <w:rFonts w:ascii="Tw Cen MT" w:hAnsi="Tw Cen MT"/>
              </w:rPr>
              <w:t xml:space="preserve">each </w:t>
            </w:r>
            <w:r w:rsidRPr="00741B11">
              <w:rPr>
                <w:rFonts w:ascii="Tw Cen MT" w:hAnsi="Tw Cen MT"/>
              </w:rPr>
              <w:t xml:space="preserve">person to </w:t>
            </w:r>
            <w:r w:rsidR="00DE3F95" w:rsidRPr="00741B11">
              <w:rPr>
                <w:rFonts w:ascii="Tw Cen MT" w:hAnsi="Tw Cen MT"/>
              </w:rPr>
              <w:t>share their</w:t>
            </w:r>
            <w:r w:rsidRPr="00741B11">
              <w:rPr>
                <w:rFonts w:ascii="Tw Cen MT" w:hAnsi="Tw Cen MT"/>
              </w:rPr>
              <w:t xml:space="preserve"> thoughts </w:t>
            </w:r>
            <w:r w:rsidR="00DE3F95" w:rsidRPr="00741B11">
              <w:rPr>
                <w:rFonts w:ascii="Tw Cen MT" w:hAnsi="Tw Cen MT"/>
              </w:rPr>
              <w:t>and/</w:t>
            </w:r>
            <w:r w:rsidRPr="00741B11">
              <w:rPr>
                <w:rFonts w:ascii="Tw Cen MT" w:hAnsi="Tw Cen MT"/>
              </w:rPr>
              <w:t>or feelings</w:t>
            </w:r>
            <w:r w:rsidR="005346FC" w:rsidRPr="00741B11">
              <w:rPr>
                <w:rFonts w:ascii="Tw Cen MT" w:hAnsi="Tw Cen MT"/>
              </w:rPr>
              <w:t>, verbally or in writing</w:t>
            </w:r>
            <w:r w:rsidRPr="00741B11">
              <w:rPr>
                <w:rFonts w:ascii="Tw Cen MT" w:hAnsi="Tw Cen MT"/>
              </w:rPr>
              <w:t>.</w:t>
            </w:r>
            <w:r w:rsidR="005346FC" w:rsidRPr="00741B11">
              <w:rPr>
                <w:rFonts w:ascii="Tw Cen MT" w:hAnsi="Tw Cen MT"/>
              </w:rPr>
              <w:t xml:space="preserve"> Sharing is voluntary</w:t>
            </w:r>
            <w:r w:rsidR="00494897" w:rsidRPr="00741B11">
              <w:rPr>
                <w:rFonts w:ascii="Tw Cen MT" w:hAnsi="Tw Cen MT"/>
              </w:rPr>
              <w:t>.</w:t>
            </w:r>
            <w:r w:rsidR="001E373D" w:rsidRPr="00741B11">
              <w:rPr>
                <w:rFonts w:ascii="Tw Cen MT" w:hAnsi="Tw Cen MT"/>
              </w:rPr>
              <w:t xml:space="preserve"> </w:t>
            </w:r>
            <w:r w:rsidR="00182101" w:rsidRPr="00741B11">
              <w:rPr>
                <w:rFonts w:ascii="Tw Cen MT" w:hAnsi="Tw Cen MT"/>
              </w:rPr>
              <w:t>Remember to be respectful of one another’s perspectives and experiences.</w:t>
            </w:r>
          </w:p>
          <w:p w14:paraId="25FB3E5E" w14:textId="625BDA60" w:rsidR="00182101" w:rsidRPr="00741B11" w:rsidRDefault="00741B11" w:rsidP="00182101">
            <w:pPr>
              <w:pStyle w:val="ListParagraph"/>
              <w:numPr>
                <w:ilvl w:val="0"/>
                <w:numId w:val="24"/>
              </w:numPr>
              <w:spacing w:before="60" w:after="60"/>
              <w:rPr>
                <w:rFonts w:ascii="Tw Cen MT" w:hAnsi="Tw Cen MT"/>
                <w:sz w:val="20"/>
                <w:szCs w:val="20"/>
                <w:lang w:val="en-CA"/>
              </w:rPr>
            </w:pPr>
            <w:r w:rsidRPr="0098350D">
              <w:rPr>
                <w:rFonts w:ascii="Tw Cen MT" w:hAnsi="Tw Cen MT"/>
                <w:noProof/>
                <w:lang w:val="en-CA" w:eastAsia="en-CA"/>
              </w:rPr>
              <mc:AlternateContent>
                <mc:Choice Requires="wps">
                  <w:drawing>
                    <wp:anchor distT="45720" distB="45720" distL="114300" distR="114300" simplePos="0" relativeHeight="251663872" behindDoc="0" locked="0" layoutInCell="1" allowOverlap="1" wp14:anchorId="33BCB6C5" wp14:editId="3A2A28C2">
                      <wp:simplePos x="0" y="0"/>
                      <wp:positionH relativeFrom="column">
                        <wp:posOffset>-49530</wp:posOffset>
                      </wp:positionH>
                      <wp:positionV relativeFrom="paragraph">
                        <wp:posOffset>466725</wp:posOffset>
                      </wp:positionV>
                      <wp:extent cx="7391400" cy="1714500"/>
                      <wp:effectExtent l="0" t="0" r="0" b="0"/>
                      <wp:wrapThrough wrapText="bothSides">
                        <wp:wrapPolygon edited="0">
                          <wp:start x="0" y="0"/>
                          <wp:lineTo x="0" y="21360"/>
                          <wp:lineTo x="21544" y="21360"/>
                          <wp:lineTo x="21544" y="0"/>
                          <wp:lineTo x="0" y="0"/>
                        </wp:wrapPolygon>
                      </wp:wrapThrough>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0" cy="1714500"/>
                              </a:xfrm>
                              <a:prstGeom prst="rect">
                                <a:avLst/>
                              </a:prstGeom>
                              <a:ln w="3175">
                                <a:noFill/>
                                <a:headEnd/>
                                <a:tailEnd/>
                              </a:ln>
                            </wps:spPr>
                            <wps:style>
                              <a:lnRef idx="2">
                                <a:schemeClr val="dk1"/>
                              </a:lnRef>
                              <a:fillRef idx="1">
                                <a:schemeClr val="lt1"/>
                              </a:fillRef>
                              <a:effectRef idx="0">
                                <a:schemeClr val="dk1"/>
                              </a:effectRef>
                              <a:fontRef idx="minor">
                                <a:schemeClr val="dk1"/>
                              </a:fontRef>
                            </wps:style>
                            <wps:txbx>
                              <w:txbxContent>
                                <w:p w14:paraId="31028A84" w14:textId="77777777" w:rsidR="00741B11" w:rsidRPr="00741B11" w:rsidRDefault="00741B11" w:rsidP="00741B11">
                                  <w:pPr>
                                    <w:jc w:val="center"/>
                                    <w:rPr>
                                      <w:rFonts w:ascii="Tw Cen MT" w:hAnsi="Tw Cen MT" w:cs="Calibri"/>
                                      <w:b/>
                                      <w:bCs/>
                                      <w:sz w:val="24"/>
                                      <w:szCs w:val="24"/>
                                      <w:lang w:val="en-CA"/>
                                    </w:rPr>
                                  </w:pPr>
                                  <w:r w:rsidRPr="00741B11">
                                    <w:rPr>
                                      <w:rFonts w:ascii="Tw Cen MT" w:hAnsi="Tw Cen MT" w:cs="Calibri"/>
                                      <w:b/>
                                      <w:bCs/>
                                      <w:sz w:val="24"/>
                                      <w:szCs w:val="24"/>
                                      <w:lang w:val="en-CA"/>
                                    </w:rPr>
                                    <w:t>Filling out this activity may bring up some difficult feelings. If you need assistance, contact a friend or a family member, or reach out to one of the services listed below. You don’t have to go through this alone.</w:t>
                                  </w:r>
                                </w:p>
                                <w:p w14:paraId="4988A931" w14:textId="77777777" w:rsidR="00741B11" w:rsidRDefault="00741B11" w:rsidP="00741B11">
                                  <w:pPr>
                                    <w:jc w:val="center"/>
                                    <w:rPr>
                                      <w:rFonts w:ascii="Tw Cen MT" w:hAnsi="Tw Cen MT" w:cs="Calibri"/>
                                      <w:b/>
                                      <w:bCs/>
                                      <w:lang w:val="en-CA"/>
                                    </w:rPr>
                                  </w:pPr>
                                </w:p>
                                <w:p w14:paraId="2A934F14" w14:textId="6BDA740E" w:rsidR="00741B11" w:rsidRDefault="00E841D0" w:rsidP="00741B11">
                                  <w:pPr>
                                    <w:spacing w:before="60"/>
                                    <w:jc w:val="center"/>
                                    <w:rPr>
                                      <w:rFonts w:ascii="Tw Cen MT" w:hAnsi="Tw Cen MT" w:cs="Calibri"/>
                                      <w:lang w:val="en-CA"/>
                                    </w:rPr>
                                  </w:pPr>
                                  <w:hyperlink r:id="rId16" w:tgtFrame="_blank" w:tooltip="https://www.canada.ca/en/health-canada/services/environmental-workplace-health/occupational-health-safety/employee-assistance-services/employee-assistance-program.html" w:history="1">
                                    <w:r w:rsidR="00741B11" w:rsidRPr="001B5F16">
                                      <w:rPr>
                                        <w:rStyle w:val="Hyperlink"/>
                                        <w:rFonts w:ascii="Tw Cen MT" w:hAnsi="Tw Cen MT" w:cs="Calibri"/>
                                        <w:lang w:val="en-CA"/>
                                      </w:rPr>
                                      <w:t>Employee Assistance Program (EAP)</w:t>
                                    </w:r>
                                  </w:hyperlink>
                                  <w:r w:rsidR="00741B11" w:rsidRPr="001B5F16">
                                    <w:rPr>
                                      <w:rFonts w:ascii="Tw Cen MT" w:hAnsi="Tw Cen MT" w:cs="Calibri"/>
                                      <w:color w:val="0563C2"/>
                                      <w:lang w:val="en-CA"/>
                                    </w:rPr>
                                    <w:t xml:space="preserve">: </w:t>
                                  </w:r>
                                  <w:r w:rsidR="00741B11" w:rsidRPr="001B5F16">
                                    <w:rPr>
                                      <w:rFonts w:ascii="Tw Cen MT" w:hAnsi="Tw Cen MT" w:cs="Calibri"/>
                                      <w:lang w:val="en-CA"/>
                                    </w:rPr>
                                    <w:t>1-800-268-7708 or 1-800-567-5803 for people with hearing impairments (only available for ESDC employees and their families)</w:t>
                                  </w:r>
                                </w:p>
                                <w:p w14:paraId="65982C6F" w14:textId="36A31ABF" w:rsidR="00741B11" w:rsidRDefault="00741B11" w:rsidP="00741B11">
                                  <w:pPr>
                                    <w:spacing w:before="60"/>
                                    <w:jc w:val="center"/>
                                    <w:rPr>
                                      <w:rFonts w:ascii="Tw Cen MT" w:hAnsi="Tw Cen MT"/>
                                      <w:lang w:val="en-CA"/>
                                    </w:rPr>
                                  </w:pPr>
                                  <w:r w:rsidRPr="001B5F16">
                                    <w:rPr>
                                      <w:rFonts w:ascii="Tw Cen MT" w:hAnsi="Tw Cen MT"/>
                                      <w:lang w:val="en-CA"/>
                                    </w:rPr>
                                    <w:t>First Nations</w:t>
                                  </w:r>
                                  <w:r>
                                    <w:rPr>
                                      <w:rFonts w:ascii="Tw Cen MT" w:hAnsi="Tw Cen MT"/>
                                      <w:lang w:val="en-CA"/>
                                    </w:rPr>
                                    <w:t xml:space="preserve">, </w:t>
                                  </w:r>
                                  <w:r>
                                    <w:rPr>
                                      <w:rStyle w:val="normaltextrun"/>
                                      <w:rFonts w:ascii="Tw Cen MT" w:hAnsi="Tw Cen MT"/>
                                      <w:color w:val="000000"/>
                                      <w:bdr w:val="none" w:sz="0" w:space="0" w:color="auto" w:frame="1"/>
                                    </w:rPr>
                                    <w:t>Métis,</w:t>
                                  </w:r>
                                  <w:r w:rsidRPr="001B5F16">
                                    <w:rPr>
                                      <w:rFonts w:ascii="Tw Cen MT" w:hAnsi="Tw Cen MT"/>
                                      <w:lang w:val="en-CA"/>
                                    </w:rPr>
                                    <w:t xml:space="preserve"> and Inuit </w:t>
                                  </w:r>
                                  <w:hyperlink r:id="rId17" w:tgtFrame="_blank" w:tooltip="https://www.canada.ca/en/indigenous-services-canada/news/2018/05/247-first-nations-and-inuit-hope-for-wellness-help-line-now-available-online.html" w:history="1">
                                    <w:r w:rsidRPr="001B5F16">
                                      <w:rPr>
                                        <w:rStyle w:val="Hyperlink"/>
                                        <w:rFonts w:ascii="Tw Cen MT" w:hAnsi="Tw Cen MT"/>
                                        <w:lang w:val="en-CA"/>
                                      </w:rPr>
                                      <w:t>Hope for Wellness Help Line</w:t>
                                    </w:r>
                                  </w:hyperlink>
                                  <w:r w:rsidRPr="001B5F16">
                                    <w:rPr>
                                      <w:rFonts w:ascii="Tw Cen MT" w:hAnsi="Tw Cen MT"/>
                                      <w:lang w:val="en-CA"/>
                                    </w:rPr>
                                    <w:t>: 1-855-242-3310</w:t>
                                  </w:r>
                                </w:p>
                                <w:p w14:paraId="47F3A03D" w14:textId="2A45ED53" w:rsidR="00741B11" w:rsidRPr="00741B11" w:rsidRDefault="00E841D0" w:rsidP="00741B11">
                                  <w:pPr>
                                    <w:spacing w:before="60"/>
                                    <w:jc w:val="center"/>
                                    <w:rPr>
                                      <w:rFonts w:ascii="Tw Cen MT" w:hAnsi="Tw Cen MT"/>
                                      <w:lang w:val="en-CA"/>
                                    </w:rPr>
                                  </w:pPr>
                                  <w:hyperlink r:id="rId18" w:history="1">
                                    <w:r w:rsidR="00741B11" w:rsidRPr="00393CA1">
                                      <w:rPr>
                                        <w:rStyle w:val="Hyperlink"/>
                                        <w:rFonts w:ascii="Tw Cen MT" w:hAnsi="Tw Cen MT"/>
                                        <w:lang w:val="en-CA"/>
                                      </w:rPr>
                                      <w:t>ESDC’s Peer Support Program</w:t>
                                    </w:r>
                                  </w:hyperlink>
                                  <w:r w:rsidR="00741B11">
                                    <w:rPr>
                                      <w:rFonts w:ascii="Arial" w:hAnsi="Arial" w:cs="Arial"/>
                                      <w:sz w:val="28"/>
                                      <w:szCs w:val="28"/>
                                      <w:lang w:val="en"/>
                                    </w:rPr>
                                    <w:t> </w:t>
                                  </w:r>
                                  <w:r w:rsidR="00741B11" w:rsidRPr="00393CA1">
                                    <w:rPr>
                                      <w:rFonts w:ascii="Tw Cen MT" w:hAnsi="Tw Cen MT" w:cs="Calibri"/>
                                      <w:lang w:val="en-CA"/>
                                    </w:rPr>
                                    <w:t>(PSP)</w:t>
                                  </w:r>
                                  <w:r w:rsidR="00741B11">
                                    <w:rPr>
                                      <w:rFonts w:ascii="Tw Cen MT" w:hAnsi="Tw Cen MT" w:cs="Calibri"/>
                                      <w:lang w:val="en-CA"/>
                                    </w:rPr>
                                    <w:t xml:space="preserve">: </w:t>
                                  </w:r>
                                  <w:hyperlink r:id="rId19" w:history="1">
                                    <w:r w:rsidR="00741B11">
                                      <w:rPr>
                                        <w:rStyle w:val="Hyperlink"/>
                                        <w:rFonts w:ascii="Tw Cen MT" w:hAnsi="Tw Cen MT" w:cs="Calibri"/>
                                        <w:lang w:val="en-CA"/>
                                      </w:rPr>
                                      <w:t>NC-HR-RH-PSP-GD@hrdc-drhc.net</w:t>
                                    </w:r>
                                  </w:hyperlink>
                                  <w:r w:rsidR="00741B11">
                                    <w:rPr>
                                      <w:rFonts w:ascii="Tw Cen MT" w:hAnsi="Tw Cen MT" w:cs="Calibri"/>
                                      <w:lang w:val="en-CA"/>
                                    </w:rPr>
                                    <w:t xml:space="preserve"> </w:t>
                                  </w:r>
                                </w:p>
                                <w:p w14:paraId="0552EA08" w14:textId="78847C41" w:rsidR="00741B11" w:rsidRDefault="00741B11" w:rsidP="00741B11">
                                  <w:pPr>
                                    <w:spacing w:before="60"/>
                                    <w:jc w:val="center"/>
                                    <w:rPr>
                                      <w:rFonts w:ascii="Tw Cen MT" w:hAnsi="Tw Cen MT" w:cs="Calibri"/>
                                      <w:lang w:val="en-CA"/>
                                    </w:rPr>
                                  </w:pPr>
                                  <w:r w:rsidRPr="00E063C7">
                                    <w:rPr>
                                      <w:rFonts w:ascii="Tw Cen MT" w:hAnsi="Tw Cen MT" w:cs="Calibri"/>
                                      <w:b/>
                                      <w:bCs/>
                                      <w:lang w:val="en-CA"/>
                                    </w:rPr>
                                    <w:t xml:space="preserve">If you’d like help preparing to discuss any of these concerns with your direct supervisor, please contact </w:t>
                                  </w:r>
                                  <w:r>
                                    <w:rPr>
                                      <w:rFonts w:ascii="Tw Cen MT" w:hAnsi="Tw Cen MT" w:cs="Calibri"/>
                                      <w:b/>
                                      <w:bCs/>
                                      <w:lang w:val="en-CA"/>
                                    </w:rPr>
                                    <w:t xml:space="preserve">the </w:t>
                                  </w:r>
                                  <w:hyperlink r:id="rId20" w:history="1">
                                    <w:r w:rsidRPr="00B77E19">
                                      <w:rPr>
                                        <w:rStyle w:val="Hyperlink"/>
                                        <w:rFonts w:ascii="Tw Cen MT" w:hAnsi="Tw Cen MT"/>
                                        <w:lang w:val="en-CA"/>
                                      </w:rPr>
                                      <w:t>Office of Informal Conflict Management</w:t>
                                    </w:r>
                                  </w:hyperlink>
                                  <w:r>
                                    <w:rPr>
                                      <w:rFonts w:ascii="Tw Cen MT" w:hAnsi="Tw Cen MT" w:cs="Calibri"/>
                                      <w:b/>
                                      <w:bCs/>
                                      <w:lang w:val="en-CA"/>
                                    </w:rPr>
                                    <w:t xml:space="preserve"> (</w:t>
                                  </w:r>
                                  <w:r w:rsidRPr="00741B11">
                                    <w:rPr>
                                      <w:rFonts w:ascii="Tw Cen MT" w:hAnsi="Tw Cen MT" w:cs="Calibri"/>
                                      <w:lang w:val="en-CA"/>
                                    </w:rPr>
                                    <w:t>OICM</w:t>
                                  </w:r>
                                  <w:r>
                                    <w:rPr>
                                      <w:rFonts w:ascii="Tw Cen MT" w:hAnsi="Tw Cen MT" w:cs="Calibri"/>
                                      <w:b/>
                                      <w:bCs/>
                                      <w:lang w:val="en-CA"/>
                                    </w:rPr>
                                    <w:t>)</w:t>
                                  </w:r>
                                  <w:r>
                                    <w:rPr>
                                      <w:rFonts w:ascii="Tw Cen MT" w:hAnsi="Tw Cen MT" w:cs="Calibri"/>
                                      <w:lang w:val="en-CA"/>
                                    </w:rPr>
                                    <w:t>: 1-866-</w:t>
                                  </w:r>
                                  <w:r w:rsidRPr="00E063C7">
                                    <w:rPr>
                                      <w:rFonts w:ascii="Tw Cen MT" w:hAnsi="Tw Cen MT" w:cs="Calibri"/>
                                      <w:lang w:val="en-CA"/>
                                    </w:rPr>
                                    <w:t>382-7502</w:t>
                                  </w:r>
                                </w:p>
                                <w:p w14:paraId="0D9FC1E0" w14:textId="44DD7662" w:rsidR="00741B11" w:rsidRDefault="00741B11" w:rsidP="00741B11">
                                  <w:pPr>
                                    <w:spacing w:before="60"/>
                                    <w:jc w:val="center"/>
                                    <w:rPr>
                                      <w:rFonts w:ascii="Tw Cen MT" w:hAnsi="Tw Cen MT" w:cs="Calibri"/>
                                      <w:lang w:val="en-CA"/>
                                    </w:rPr>
                                  </w:pPr>
                                </w:p>
                                <w:p w14:paraId="7F13566E" w14:textId="77777777" w:rsidR="00741B11" w:rsidRDefault="00741B11" w:rsidP="00741B11">
                                  <w:pPr>
                                    <w:spacing w:before="60"/>
                                    <w:jc w:val="center"/>
                                    <w:rPr>
                                      <w:rFonts w:ascii="TwCenMT-Regular" w:hAnsi="TwCenMT-Regular" w:cs="TwCenMT-Regular"/>
                                    </w:rPr>
                                  </w:pPr>
                                </w:p>
                                <w:p w14:paraId="58E8DCFE" w14:textId="77777777" w:rsidR="00741B11" w:rsidRDefault="00741B11" w:rsidP="00741B1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BCB6C5" id="_x0000_s1027" type="#_x0000_t202" style="position:absolute;left:0;text-align:left;margin-left:-3.9pt;margin-top:36.75pt;width:582pt;height:13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" fillcolor="white [3201]" stroked="f" strokeweight=".25pt">
                      <v:textbox>
                        <w:txbxContent>
                          <w:p w14:paraId="31028A84" w14:textId="77777777" w:rsidR="00741B11" w:rsidRPr="00741B11" w:rsidRDefault="00741B11" w:rsidP="00741B11">
                            <w:pPr>
                              <w:jc w:val="center"/>
                              <w:rPr>
                                <w:rFonts w:ascii="Tw Cen MT" w:hAnsi="Tw Cen MT" w:cs="Calibri"/>
                                <w:b/>
                                <w:bCs/>
                                <w:sz w:val="24"/>
                                <w:szCs w:val="24"/>
                                <w:lang w:val="en-CA"/>
                              </w:rPr>
                            </w:pPr>
                            <w:r w:rsidRPr="00741B11">
                              <w:rPr>
                                <w:rFonts w:ascii="Tw Cen MT" w:hAnsi="Tw Cen MT" w:cs="Calibri"/>
                                <w:b/>
                                <w:bCs/>
                                <w:sz w:val="24"/>
                                <w:szCs w:val="24"/>
                                <w:lang w:val="en-CA"/>
                              </w:rPr>
                              <w:t>Filling out this activity may bring up some difficult feelings. If you need assistance, contact a friend or a family member, or reach out to one of the services listed below. You don’t have to go through this alone.</w:t>
                            </w:r>
                          </w:p>
                          <w:p w14:paraId="4988A931" w14:textId="77777777" w:rsidR="00741B11" w:rsidRDefault="00741B11" w:rsidP="00741B11">
                            <w:pPr>
                              <w:jc w:val="center"/>
                              <w:rPr>
                                <w:rFonts w:ascii="Tw Cen MT" w:hAnsi="Tw Cen MT" w:cs="Calibri"/>
                                <w:b/>
                                <w:bCs/>
                                <w:lang w:val="en-CA"/>
                              </w:rPr>
                            </w:pPr>
                          </w:p>
                          <w:p w14:paraId="2A934F14" w14:textId="6BDA740E" w:rsidR="00741B11" w:rsidRDefault="00741B11" w:rsidP="00741B11">
                            <w:pPr>
                              <w:spacing w:before="60"/>
                              <w:jc w:val="center"/>
                              <w:rPr>
                                <w:rFonts w:ascii="Tw Cen MT" w:hAnsi="Tw Cen MT" w:cs="Calibri"/>
                                <w:lang w:val="en-CA"/>
                              </w:rPr>
                            </w:pPr>
                            <w:hyperlink r:id="rId21" w:tgtFrame="_blank" w:tooltip="https://www.canada.ca/en/health-canada/services/environmental-workplace-health/occupational-health-safety/employee-assistance-services/employee-assistance-program.html" w:history="1">
                              <w:r w:rsidRPr="001B5F16">
                                <w:rPr>
                                  <w:rStyle w:val="Hyperlink"/>
                                  <w:rFonts w:ascii="Tw Cen MT" w:hAnsi="Tw Cen MT" w:cs="Calibri"/>
                                  <w:lang w:val="en-CA"/>
                                </w:rPr>
                                <w:t>Employee Assistance Program (EAP)</w:t>
                              </w:r>
                            </w:hyperlink>
                            <w:r w:rsidRPr="001B5F16">
                              <w:rPr>
                                <w:rFonts w:ascii="Tw Cen MT" w:hAnsi="Tw Cen MT" w:cs="Calibri"/>
                                <w:color w:val="0563C2"/>
                                <w:lang w:val="en-CA"/>
                              </w:rPr>
                              <w:t xml:space="preserve">: </w:t>
                            </w:r>
                            <w:r w:rsidRPr="001B5F16">
                              <w:rPr>
                                <w:rFonts w:ascii="Tw Cen MT" w:hAnsi="Tw Cen MT" w:cs="Calibri"/>
                                <w:lang w:val="en-CA"/>
                              </w:rPr>
                              <w:t>1-800-268-7708 or 1-800-567-5803 for people with hearing impairments (only available for ESDC employees and their families)</w:t>
                            </w:r>
                          </w:p>
                          <w:p w14:paraId="65982C6F" w14:textId="36A31ABF" w:rsidR="00741B11" w:rsidRDefault="00741B11" w:rsidP="00741B11">
                            <w:pPr>
                              <w:spacing w:before="60"/>
                              <w:jc w:val="center"/>
                              <w:rPr>
                                <w:rFonts w:ascii="Tw Cen MT" w:hAnsi="Tw Cen MT"/>
                                <w:lang w:val="en-CA"/>
                              </w:rPr>
                            </w:pPr>
                            <w:r w:rsidRPr="001B5F16">
                              <w:rPr>
                                <w:rFonts w:ascii="Tw Cen MT" w:hAnsi="Tw Cen MT"/>
                                <w:lang w:val="en-CA"/>
                              </w:rPr>
                              <w:t>First Nations</w:t>
                            </w:r>
                            <w:r>
                              <w:rPr>
                                <w:rFonts w:ascii="Tw Cen MT" w:hAnsi="Tw Cen MT"/>
                                <w:lang w:val="en-CA"/>
                              </w:rPr>
                              <w:t xml:space="preserve">, </w:t>
                            </w:r>
                            <w:r>
                              <w:rPr>
                                <w:rStyle w:val="normaltextrun"/>
                                <w:rFonts w:ascii="Tw Cen MT" w:hAnsi="Tw Cen MT"/>
                                <w:color w:val="000000"/>
                                <w:bdr w:val="none" w:sz="0" w:space="0" w:color="auto" w:frame="1"/>
                              </w:rPr>
                              <w:t>Métis,</w:t>
                            </w:r>
                            <w:r w:rsidRPr="001B5F16">
                              <w:rPr>
                                <w:rFonts w:ascii="Tw Cen MT" w:hAnsi="Tw Cen MT"/>
                                <w:lang w:val="en-CA"/>
                              </w:rPr>
                              <w:t xml:space="preserve"> and Inuit </w:t>
                            </w:r>
                            <w:hyperlink r:id="rId22" w:tgtFrame="_blank" w:tooltip="https://www.canada.ca/en/indigenous-services-canada/news/2018/05/247-first-nations-and-inuit-hope-for-wellness-help-line-now-available-online.html" w:history="1">
                              <w:r w:rsidRPr="001B5F16">
                                <w:rPr>
                                  <w:rStyle w:val="Hyperlink"/>
                                  <w:rFonts w:ascii="Tw Cen MT" w:hAnsi="Tw Cen MT"/>
                                  <w:lang w:val="en-CA"/>
                                </w:rPr>
                                <w:t>Hope for Wellness Help Line</w:t>
                              </w:r>
                            </w:hyperlink>
                            <w:r w:rsidRPr="001B5F16">
                              <w:rPr>
                                <w:rFonts w:ascii="Tw Cen MT" w:hAnsi="Tw Cen MT"/>
                                <w:lang w:val="en-CA"/>
                              </w:rPr>
                              <w:t>: 1-855-242-3310</w:t>
                            </w:r>
                          </w:p>
                          <w:p w14:paraId="47F3A03D" w14:textId="2A45ED53" w:rsidR="00741B11" w:rsidRPr="00741B11" w:rsidRDefault="00741B11" w:rsidP="00741B11">
                            <w:pPr>
                              <w:spacing w:before="60"/>
                              <w:jc w:val="center"/>
                              <w:rPr>
                                <w:rFonts w:ascii="Tw Cen MT" w:hAnsi="Tw Cen MT"/>
                                <w:lang w:val="en-CA"/>
                              </w:rPr>
                            </w:pPr>
                            <w:hyperlink r:id="rId23" w:history="1">
                              <w:r w:rsidRPr="00393CA1">
                                <w:rPr>
                                  <w:rStyle w:val="Hyperlink"/>
                                  <w:rFonts w:ascii="Tw Cen MT" w:hAnsi="Tw Cen MT"/>
                                  <w:lang w:val="en-CA"/>
                                </w:rPr>
                                <w:t>ESDC’s Peer Support Program</w:t>
                              </w:r>
                            </w:hyperlink>
                            <w:r>
                              <w:rPr>
                                <w:rFonts w:ascii="Arial" w:hAnsi="Arial" w:cs="Arial"/>
                                <w:sz w:val="28"/>
                                <w:szCs w:val="28"/>
                                <w:lang w:val="en"/>
                              </w:rPr>
                              <w:t> </w:t>
                            </w:r>
                            <w:r w:rsidRPr="00393CA1">
                              <w:rPr>
                                <w:rFonts w:ascii="Tw Cen MT" w:hAnsi="Tw Cen MT" w:cs="Calibri"/>
                                <w:lang w:val="en-CA"/>
                              </w:rPr>
                              <w:t>(PSP)</w:t>
                            </w:r>
                            <w:r>
                              <w:rPr>
                                <w:rFonts w:ascii="Tw Cen MT" w:hAnsi="Tw Cen MT" w:cs="Calibri"/>
                                <w:lang w:val="en-CA"/>
                              </w:rPr>
                              <w:t xml:space="preserve">: </w:t>
                            </w:r>
                            <w:hyperlink r:id="rId24" w:history="1">
                              <w:r>
                                <w:rPr>
                                  <w:rStyle w:val="Hyperlink"/>
                                  <w:rFonts w:ascii="Tw Cen MT" w:hAnsi="Tw Cen MT" w:cs="Calibri"/>
                                  <w:lang w:val="en-CA"/>
                                </w:rPr>
                                <w:t>NC-HR-RH-PSP-GD@hrdc-drhc.net</w:t>
                              </w:r>
                            </w:hyperlink>
                            <w:r>
                              <w:rPr>
                                <w:rFonts w:ascii="Tw Cen MT" w:hAnsi="Tw Cen MT" w:cs="Calibri"/>
                                <w:lang w:val="en-CA"/>
                              </w:rPr>
                              <w:t xml:space="preserve"> </w:t>
                            </w:r>
                          </w:p>
                          <w:p w14:paraId="0552EA08" w14:textId="78847C41" w:rsidR="00741B11" w:rsidRDefault="00741B11" w:rsidP="00741B11">
                            <w:pPr>
                              <w:spacing w:before="60"/>
                              <w:jc w:val="center"/>
                              <w:rPr>
                                <w:rFonts w:ascii="Tw Cen MT" w:hAnsi="Tw Cen MT" w:cs="Calibri"/>
                                <w:lang w:val="en-CA"/>
                              </w:rPr>
                            </w:pPr>
                            <w:r w:rsidRPr="00E063C7">
                              <w:rPr>
                                <w:rFonts w:ascii="Tw Cen MT" w:hAnsi="Tw Cen MT" w:cs="Calibri"/>
                                <w:b/>
                                <w:bCs/>
                                <w:lang w:val="en-CA"/>
                              </w:rPr>
                              <w:t xml:space="preserve">If you’d like help preparing to discuss any of these concerns with your direct supervisor, please contact </w:t>
                            </w:r>
                            <w:r>
                              <w:rPr>
                                <w:rFonts w:ascii="Tw Cen MT" w:hAnsi="Tw Cen MT" w:cs="Calibri"/>
                                <w:b/>
                                <w:bCs/>
                                <w:lang w:val="en-CA"/>
                              </w:rPr>
                              <w:t xml:space="preserve">the </w:t>
                            </w:r>
                            <w:hyperlink r:id="rId25" w:history="1">
                              <w:r w:rsidRPr="00B77E19">
                                <w:rPr>
                                  <w:rStyle w:val="Hyperlink"/>
                                  <w:rFonts w:ascii="Tw Cen MT" w:hAnsi="Tw Cen MT"/>
                                  <w:lang w:val="en-CA"/>
                                </w:rPr>
                                <w:t>Office of Informal Conflict Management</w:t>
                              </w:r>
                            </w:hyperlink>
                            <w:r>
                              <w:rPr>
                                <w:rFonts w:ascii="Tw Cen MT" w:hAnsi="Tw Cen MT" w:cs="Calibri"/>
                                <w:b/>
                                <w:bCs/>
                                <w:lang w:val="en-CA"/>
                              </w:rPr>
                              <w:t xml:space="preserve"> (</w:t>
                            </w:r>
                            <w:r w:rsidRPr="00741B11">
                              <w:rPr>
                                <w:rFonts w:ascii="Tw Cen MT" w:hAnsi="Tw Cen MT" w:cs="Calibri"/>
                                <w:lang w:val="en-CA"/>
                              </w:rPr>
                              <w:t>OICM</w:t>
                            </w:r>
                            <w:r>
                              <w:rPr>
                                <w:rFonts w:ascii="Tw Cen MT" w:hAnsi="Tw Cen MT" w:cs="Calibri"/>
                                <w:b/>
                                <w:bCs/>
                                <w:lang w:val="en-CA"/>
                              </w:rPr>
                              <w:t>)</w:t>
                            </w:r>
                            <w:r>
                              <w:rPr>
                                <w:rFonts w:ascii="Tw Cen MT" w:hAnsi="Tw Cen MT" w:cs="Calibri"/>
                                <w:lang w:val="en-CA"/>
                              </w:rPr>
                              <w:t>: 1-866-</w:t>
                            </w:r>
                            <w:r w:rsidRPr="00E063C7">
                              <w:rPr>
                                <w:rFonts w:ascii="Tw Cen MT" w:hAnsi="Tw Cen MT" w:cs="Calibri"/>
                                <w:lang w:val="en-CA"/>
                              </w:rPr>
                              <w:t>382-7502</w:t>
                            </w:r>
                          </w:p>
                          <w:p w14:paraId="0D9FC1E0" w14:textId="44DD7662" w:rsidR="00741B11" w:rsidRDefault="00741B11" w:rsidP="00741B11">
                            <w:pPr>
                              <w:spacing w:before="60"/>
                              <w:jc w:val="center"/>
                              <w:rPr>
                                <w:rFonts w:ascii="Tw Cen MT" w:hAnsi="Tw Cen MT" w:cs="Calibri"/>
                                <w:lang w:val="en-CA"/>
                              </w:rPr>
                            </w:pPr>
                          </w:p>
                          <w:p w14:paraId="7F13566E" w14:textId="77777777" w:rsidR="00741B11" w:rsidRDefault="00741B11" w:rsidP="00741B11">
                            <w:pPr>
                              <w:spacing w:before="60"/>
                              <w:jc w:val="center"/>
                              <w:rPr>
                                <w:rFonts w:ascii="TwCenMT-Regular" w:hAnsi="TwCenMT-Regular" w:cs="TwCenMT-Regular"/>
                              </w:rPr>
                            </w:pPr>
                          </w:p>
                          <w:p w14:paraId="58E8DCFE" w14:textId="77777777" w:rsidR="00741B11" w:rsidRDefault="00741B11" w:rsidP="00741B11">
                            <w:pPr>
                              <w:jc w:val="center"/>
                            </w:pPr>
                          </w:p>
                        </w:txbxContent>
                      </v:textbox>
                      <w10:wrap type="through"/>
                    </v:shape>
                  </w:pict>
                </mc:Fallback>
              </mc:AlternateContent>
            </w:r>
            <w:r w:rsidR="00354C79" w:rsidRPr="00CA3A80">
              <w:rPr>
                <w:rFonts w:ascii="Tw Cen MT" w:hAnsi="Tw Cen MT"/>
              </w:rPr>
              <w:t>For assistance</w:t>
            </w:r>
            <w:r w:rsidR="009A411F" w:rsidRPr="00CA3A80">
              <w:rPr>
                <w:rFonts w:ascii="Tw Cen MT" w:hAnsi="Tw Cen MT"/>
              </w:rPr>
              <w:t xml:space="preserve"> </w:t>
            </w:r>
            <w:r>
              <w:rPr>
                <w:rFonts w:ascii="Tw Cen MT" w:hAnsi="Tw Cen MT"/>
              </w:rPr>
              <w:t>in using this tool</w:t>
            </w:r>
            <w:r w:rsidR="009A411F" w:rsidRPr="00CA3A80">
              <w:rPr>
                <w:rFonts w:ascii="Tw Cen MT" w:hAnsi="Tw Cen MT"/>
              </w:rPr>
              <w:t xml:space="preserve">, contact </w:t>
            </w:r>
            <w:r w:rsidR="00865696" w:rsidRPr="00CA3A80">
              <w:rPr>
                <w:rFonts w:ascii="Tw Cen MT" w:hAnsi="Tw Cen MT"/>
              </w:rPr>
              <w:t>ESDC’s</w:t>
            </w:r>
            <w:r w:rsidR="0052686A" w:rsidRPr="00CA3A80">
              <w:rPr>
                <w:rFonts w:ascii="Tw Cen MT" w:hAnsi="Tw Cen MT"/>
              </w:rPr>
              <w:t xml:space="preserve"> Workplace Mental Health Unit</w:t>
            </w:r>
            <w:r w:rsidR="003B3C72" w:rsidRPr="00CA3A80">
              <w:rPr>
                <w:rFonts w:ascii="Tw Cen MT" w:hAnsi="Tw Cen MT"/>
              </w:rPr>
              <w:t>:</w:t>
            </w:r>
            <w:r w:rsidR="00293DF6" w:rsidRPr="00CA3A80">
              <w:rPr>
                <w:rFonts w:ascii="Tw Cen MT" w:hAnsi="Tw Cen MT"/>
              </w:rPr>
              <w:t xml:space="preserve"> </w:t>
            </w:r>
            <w:r w:rsidR="006B0585">
              <w:rPr>
                <w:rFonts w:ascii="Tw Cen MT" w:hAnsi="Tw Cen MT"/>
              </w:rPr>
              <w:br/>
            </w:r>
            <w:hyperlink r:id="rId26" w:history="1">
              <w:r w:rsidR="00354C79" w:rsidRPr="00CA3A80">
                <w:rPr>
                  <w:rStyle w:val="Hyperlink"/>
                  <w:rFonts w:ascii="Tw Cen MT" w:hAnsi="Tw Cen MT"/>
                </w:rPr>
                <w:t>EDSC.SMMT-WMH.ESDC@hrs</w:t>
              </w:r>
              <w:bookmarkStart w:id="0" w:name="_GoBack"/>
              <w:bookmarkEnd w:id="0"/>
              <w:r w:rsidR="00354C79" w:rsidRPr="00CA3A80">
                <w:rPr>
                  <w:rStyle w:val="Hyperlink"/>
                  <w:rFonts w:ascii="Tw Cen MT" w:hAnsi="Tw Cen MT"/>
                </w:rPr>
                <w:t>d</w:t>
              </w:r>
              <w:r w:rsidR="00354C79" w:rsidRPr="00CA3A80">
                <w:rPr>
                  <w:rStyle w:val="Hyperlink"/>
                  <w:rFonts w:ascii="Tw Cen MT" w:hAnsi="Tw Cen MT"/>
                </w:rPr>
                <w:t>c-rhdcc.gc.ca</w:t>
              </w:r>
            </w:hyperlink>
          </w:p>
        </w:tc>
      </w:tr>
    </w:tbl>
    <w:tbl>
      <w:tblPr>
        <w:tblStyle w:val="TableGrid"/>
        <w:tblW w:w="11664" w:type="dxa"/>
        <w:tblInd w:w="-1139" w:type="dxa"/>
        <w:tblLayout w:type="fixed"/>
        <w:tblLook w:val="04A0" w:firstRow="1" w:lastRow="0" w:firstColumn="1" w:lastColumn="0" w:noHBand="0" w:noVBand="1"/>
      </w:tblPr>
      <w:tblGrid>
        <w:gridCol w:w="1649"/>
        <w:gridCol w:w="25"/>
        <w:gridCol w:w="9990"/>
      </w:tblGrid>
      <w:tr w:rsidR="008A36E5" w:rsidRPr="00657508" w14:paraId="2A42E244" w14:textId="77777777" w:rsidTr="00B5069B">
        <w:trPr>
          <w:trHeight w:val="813"/>
        </w:trPr>
        <w:tc>
          <w:tcPr>
            <w:tcW w:w="11664" w:type="dxa"/>
            <w:gridSpan w:val="3"/>
            <w:tcBorders>
              <w:top w:val="thinThickSmallGap" w:sz="12" w:space="0" w:color="000000" w:themeColor="text1"/>
              <w:left w:val="single" w:sz="4" w:space="0" w:color="auto"/>
              <w:bottom w:val="single" w:sz="4" w:space="0" w:color="auto"/>
              <w:right w:val="single" w:sz="4" w:space="0" w:color="auto"/>
            </w:tcBorders>
            <w:shd w:val="clear" w:color="auto" w:fill="D6E3BC" w:themeFill="accent3" w:themeFillTint="66"/>
            <w:hideMark/>
          </w:tcPr>
          <w:p w14:paraId="039946EF" w14:textId="67F4EC98" w:rsidR="008A36E5" w:rsidRPr="00740B7E" w:rsidRDefault="008A36E5" w:rsidP="00741B11">
            <w:pPr>
              <w:pStyle w:val="ListParagraph"/>
              <w:numPr>
                <w:ilvl w:val="0"/>
                <w:numId w:val="8"/>
              </w:numPr>
              <w:spacing w:before="60" w:after="60"/>
              <w:rPr>
                <w:rFonts w:ascii="Tw Cen MT" w:hAnsi="Tw Cen MT"/>
              </w:rPr>
            </w:pPr>
            <w:r w:rsidRPr="00740B7E">
              <w:rPr>
                <w:rFonts w:ascii="Tw Cen MT" w:hAnsi="Tw Cen MT"/>
              </w:rPr>
              <w:t xml:space="preserve">What are my </w:t>
            </w:r>
            <w:r w:rsidR="006B0585">
              <w:rPr>
                <w:rFonts w:ascii="Tw Cen MT" w:hAnsi="Tw Cen MT"/>
              </w:rPr>
              <w:t>three</w:t>
            </w:r>
            <w:r w:rsidRPr="00740B7E">
              <w:rPr>
                <w:rFonts w:ascii="Tw Cen MT" w:hAnsi="Tw Cen MT"/>
              </w:rPr>
              <w:t xml:space="preserve"> biggest concerns </w:t>
            </w:r>
            <w:r w:rsidR="008B3269">
              <w:rPr>
                <w:rFonts w:ascii="Tw Cen MT" w:hAnsi="Tw Cen MT"/>
              </w:rPr>
              <w:t>preparing for the next phase of</w:t>
            </w:r>
            <w:r w:rsidR="009C7F32">
              <w:rPr>
                <w:rFonts w:ascii="Tw Cen MT" w:hAnsi="Tw Cen MT"/>
              </w:rPr>
              <w:t xml:space="preserve"> working in the time of COVID-19</w:t>
            </w:r>
            <w:r w:rsidRPr="00740B7E">
              <w:rPr>
                <w:rFonts w:ascii="Tw Cen MT" w:hAnsi="Tw Cen MT"/>
              </w:rPr>
              <w:t>? (</w:t>
            </w:r>
            <w:r w:rsidR="006B0585">
              <w:rPr>
                <w:rFonts w:ascii="Tw Cen MT" w:hAnsi="Tw Cen MT"/>
              </w:rPr>
              <w:t>Ex. R</w:t>
            </w:r>
            <w:r w:rsidRPr="00740B7E">
              <w:rPr>
                <w:rFonts w:ascii="Tw Cen MT" w:hAnsi="Tw Cen MT"/>
              </w:rPr>
              <w:t xml:space="preserve">elated to </w:t>
            </w:r>
            <w:r w:rsidR="009C7F32">
              <w:rPr>
                <w:rFonts w:ascii="Tw Cen MT" w:hAnsi="Tw Cen MT"/>
              </w:rPr>
              <w:t xml:space="preserve">returning to the physical workplace; </w:t>
            </w:r>
            <w:r w:rsidRPr="00740B7E">
              <w:rPr>
                <w:rFonts w:ascii="Tw Cen MT" w:hAnsi="Tw Cen MT"/>
              </w:rPr>
              <w:t xml:space="preserve">commuting; </w:t>
            </w:r>
            <w:r w:rsidR="005A12E9">
              <w:rPr>
                <w:rFonts w:ascii="Tw Cen MT" w:hAnsi="Tw Cen MT"/>
              </w:rPr>
              <w:t>teleworking</w:t>
            </w:r>
            <w:r w:rsidRPr="00740B7E">
              <w:rPr>
                <w:rFonts w:ascii="Tw Cen MT" w:hAnsi="Tw Cen MT"/>
              </w:rPr>
              <w:t>; social interactions; work content and priorities; team relationships</w:t>
            </w:r>
            <w:r w:rsidR="006B0585">
              <w:rPr>
                <w:rFonts w:ascii="Tw Cen MT" w:hAnsi="Tw Cen MT"/>
              </w:rPr>
              <w:t>, etc.</w:t>
            </w:r>
            <w:r w:rsidR="006B0585" w:rsidRPr="00740B7E">
              <w:rPr>
                <w:rFonts w:ascii="Tw Cen MT" w:hAnsi="Tw Cen MT"/>
              </w:rPr>
              <w:t xml:space="preserve">) </w:t>
            </w:r>
          </w:p>
        </w:tc>
      </w:tr>
      <w:tr w:rsidR="008A36E5" w:rsidRPr="00657508" w14:paraId="0ADE1FBC" w14:textId="77777777" w:rsidTr="00B5069B">
        <w:trPr>
          <w:trHeight w:val="1008"/>
        </w:trPr>
        <w:tc>
          <w:tcPr>
            <w:tcW w:w="11664"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2EF2152" w14:textId="77777777" w:rsidR="008A36E5" w:rsidRPr="00657508" w:rsidRDefault="008A36E5" w:rsidP="006E54BC">
            <w:pPr>
              <w:pStyle w:val="ListParagraph"/>
              <w:numPr>
                <w:ilvl w:val="1"/>
                <w:numId w:val="8"/>
              </w:numPr>
              <w:spacing w:before="120" w:after="120"/>
              <w:rPr>
                <w:rFonts w:ascii="Tw Cen MT" w:hAnsi="Tw Cen MT"/>
              </w:rPr>
            </w:pPr>
          </w:p>
        </w:tc>
      </w:tr>
      <w:tr w:rsidR="008A36E5" w:rsidRPr="00657508" w14:paraId="2E251199" w14:textId="77777777" w:rsidTr="00B5069B">
        <w:trPr>
          <w:trHeight w:val="1008"/>
        </w:trPr>
        <w:tc>
          <w:tcPr>
            <w:tcW w:w="11664"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67413B7" w14:textId="77777777" w:rsidR="008A36E5" w:rsidRPr="00657508" w:rsidRDefault="008A36E5" w:rsidP="006E54BC">
            <w:pPr>
              <w:pStyle w:val="ListParagraph"/>
              <w:numPr>
                <w:ilvl w:val="1"/>
                <w:numId w:val="8"/>
              </w:numPr>
              <w:spacing w:before="120" w:after="120"/>
              <w:rPr>
                <w:rFonts w:ascii="Tw Cen MT" w:hAnsi="Tw Cen MT"/>
              </w:rPr>
            </w:pPr>
          </w:p>
        </w:tc>
      </w:tr>
      <w:tr w:rsidR="008A36E5" w:rsidRPr="00657508" w14:paraId="0BE3A0B7" w14:textId="77777777" w:rsidTr="00B5069B">
        <w:trPr>
          <w:trHeight w:val="1008"/>
        </w:trPr>
        <w:tc>
          <w:tcPr>
            <w:tcW w:w="11664"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20E44F" w14:textId="77777777" w:rsidR="008A36E5" w:rsidRPr="00657508" w:rsidRDefault="008A36E5" w:rsidP="006E54BC">
            <w:pPr>
              <w:pStyle w:val="ListParagraph"/>
              <w:numPr>
                <w:ilvl w:val="1"/>
                <w:numId w:val="8"/>
              </w:numPr>
              <w:spacing w:before="120" w:after="120"/>
              <w:rPr>
                <w:rFonts w:ascii="Tw Cen MT" w:hAnsi="Tw Cen MT"/>
              </w:rPr>
            </w:pPr>
          </w:p>
        </w:tc>
      </w:tr>
      <w:tr w:rsidR="005A7A99" w:rsidRPr="00657508" w14:paraId="30B3061E" w14:textId="77777777" w:rsidTr="00B5069B">
        <w:trPr>
          <w:trHeight w:val="440"/>
        </w:trPr>
        <w:tc>
          <w:tcPr>
            <w:tcW w:w="11664" w:type="dxa"/>
            <w:gridSpan w:val="3"/>
            <w:tcBorders>
              <w:top w:val="single" w:sz="4" w:space="0" w:color="auto"/>
              <w:left w:val="single" w:sz="4" w:space="0" w:color="auto"/>
              <w:bottom w:val="single" w:sz="4" w:space="0" w:color="auto"/>
              <w:right w:val="single" w:sz="4" w:space="0" w:color="auto"/>
            </w:tcBorders>
            <w:shd w:val="clear" w:color="auto" w:fill="FFFFA7"/>
          </w:tcPr>
          <w:p w14:paraId="3699432E" w14:textId="2CF31E77" w:rsidR="005A7A99" w:rsidRPr="00657508" w:rsidRDefault="005A7A99" w:rsidP="00741B11">
            <w:pPr>
              <w:pStyle w:val="ListParagraph"/>
              <w:numPr>
                <w:ilvl w:val="0"/>
                <w:numId w:val="8"/>
              </w:numPr>
              <w:spacing w:before="60" w:after="60"/>
              <w:rPr>
                <w:rFonts w:ascii="Tw Cen MT" w:hAnsi="Tw Cen MT"/>
              </w:rPr>
            </w:pPr>
            <w:r w:rsidRPr="00657508">
              <w:rPr>
                <w:rFonts w:ascii="Tw Cen MT" w:hAnsi="Tw Cen MT"/>
              </w:rPr>
              <w:lastRenderedPageBreak/>
              <w:t>To feel safe</w:t>
            </w:r>
            <w:r w:rsidR="00182101">
              <w:rPr>
                <w:rFonts w:ascii="Tw Cen MT" w:hAnsi="Tw Cen MT"/>
              </w:rPr>
              <w:t xml:space="preserve"> (e.g. physically, psychologically)</w:t>
            </w:r>
            <w:r w:rsidRPr="00657508">
              <w:rPr>
                <w:rFonts w:ascii="Tw Cen MT" w:hAnsi="Tw Cen MT"/>
              </w:rPr>
              <w:t xml:space="preserve">, </w:t>
            </w:r>
            <w:r w:rsidR="000562E1">
              <w:rPr>
                <w:rFonts w:ascii="Tw Cen MT" w:hAnsi="Tw Cen MT"/>
              </w:rPr>
              <w:t>supported</w:t>
            </w:r>
            <w:r w:rsidRPr="00657508">
              <w:rPr>
                <w:rFonts w:ascii="Tw Cen MT" w:hAnsi="Tw Cen MT"/>
              </w:rPr>
              <w:t>, engaged, motivated</w:t>
            </w:r>
            <w:r w:rsidR="00E77AE6">
              <w:rPr>
                <w:rFonts w:ascii="Tw Cen MT" w:hAnsi="Tw Cen MT"/>
              </w:rPr>
              <w:t xml:space="preserve"> </w:t>
            </w:r>
            <w:r w:rsidR="004159EC">
              <w:rPr>
                <w:rFonts w:ascii="Tw Cen MT" w:hAnsi="Tw Cen MT"/>
              </w:rPr>
              <w:t>in my work</w:t>
            </w:r>
            <w:r w:rsidRPr="00657508">
              <w:rPr>
                <w:rFonts w:ascii="Tw Cen MT" w:hAnsi="Tw Cen MT"/>
              </w:rPr>
              <w:t>, what do I need from….</w:t>
            </w:r>
          </w:p>
        </w:tc>
      </w:tr>
      <w:tr w:rsidR="00182101" w:rsidRPr="00657508" w14:paraId="166FD49D" w14:textId="77777777" w:rsidTr="00B5069B">
        <w:trPr>
          <w:trHeight w:val="1296"/>
        </w:trPr>
        <w:tc>
          <w:tcPr>
            <w:tcW w:w="1649" w:type="dxa"/>
            <w:tcBorders>
              <w:top w:val="single" w:sz="4" w:space="0" w:color="auto"/>
              <w:left w:val="single" w:sz="4" w:space="0" w:color="auto"/>
              <w:bottom w:val="single" w:sz="4" w:space="0" w:color="auto"/>
              <w:right w:val="single" w:sz="4" w:space="0" w:color="auto"/>
            </w:tcBorders>
            <w:shd w:val="clear" w:color="auto" w:fill="FFFFA7"/>
            <w:vAlign w:val="center"/>
            <w:hideMark/>
          </w:tcPr>
          <w:p w14:paraId="1F1E5FE6" w14:textId="77777777" w:rsidR="00182101" w:rsidRPr="00657508" w:rsidRDefault="00182101" w:rsidP="00182101">
            <w:pPr>
              <w:rPr>
                <w:rFonts w:ascii="Tw Cen MT" w:hAnsi="Tw Cen MT"/>
              </w:rPr>
            </w:pPr>
            <w:r w:rsidRPr="00657508">
              <w:rPr>
                <w:rFonts w:ascii="Tw Cen MT" w:hAnsi="Tw Cen MT"/>
              </w:rPr>
              <w:t>My organization?</w:t>
            </w:r>
          </w:p>
          <w:p w14:paraId="6B51C854" w14:textId="77777777" w:rsidR="00182101" w:rsidRPr="00657508" w:rsidRDefault="00182101" w:rsidP="00182101">
            <w:pPr>
              <w:rPr>
                <w:rFonts w:ascii="Tw Cen MT" w:hAnsi="Tw Cen MT"/>
              </w:rPr>
            </w:pPr>
          </w:p>
          <w:p w14:paraId="3B7F2D2F" w14:textId="77777777" w:rsidR="00182101" w:rsidRPr="00657508" w:rsidRDefault="00182101" w:rsidP="00182101">
            <w:pPr>
              <w:rPr>
                <w:rFonts w:ascii="Tw Cen MT" w:hAnsi="Tw Cen MT"/>
              </w:rPr>
            </w:pPr>
          </w:p>
        </w:tc>
        <w:tc>
          <w:tcPr>
            <w:tcW w:w="10015" w:type="dxa"/>
            <w:gridSpan w:val="2"/>
            <w:tcBorders>
              <w:top w:val="single" w:sz="4" w:space="0" w:color="auto"/>
              <w:left w:val="single" w:sz="4" w:space="0" w:color="auto"/>
              <w:bottom w:val="single" w:sz="4" w:space="0" w:color="auto"/>
              <w:right w:val="single" w:sz="4" w:space="0" w:color="auto"/>
            </w:tcBorders>
            <w:shd w:val="clear" w:color="auto" w:fill="FFFFD5"/>
          </w:tcPr>
          <w:p w14:paraId="4CB9FEC6" w14:textId="77777777" w:rsidR="00182101" w:rsidRPr="00657508" w:rsidRDefault="00182101" w:rsidP="005A7A99">
            <w:pPr>
              <w:rPr>
                <w:rFonts w:ascii="Tw Cen MT" w:hAnsi="Tw Cen MT"/>
              </w:rPr>
            </w:pPr>
          </w:p>
        </w:tc>
      </w:tr>
      <w:tr w:rsidR="00182101" w:rsidRPr="00657508" w14:paraId="7D390BF6" w14:textId="77777777" w:rsidTr="00B5069B">
        <w:trPr>
          <w:trHeight w:val="1296"/>
        </w:trPr>
        <w:tc>
          <w:tcPr>
            <w:tcW w:w="1649" w:type="dxa"/>
            <w:tcBorders>
              <w:top w:val="single" w:sz="4" w:space="0" w:color="auto"/>
              <w:left w:val="single" w:sz="4" w:space="0" w:color="auto"/>
              <w:bottom w:val="single" w:sz="4" w:space="0" w:color="auto"/>
              <w:right w:val="single" w:sz="4" w:space="0" w:color="auto"/>
            </w:tcBorders>
            <w:shd w:val="clear" w:color="auto" w:fill="FFFFA7"/>
            <w:vAlign w:val="center"/>
          </w:tcPr>
          <w:p w14:paraId="4DD93312" w14:textId="77777777" w:rsidR="00182101" w:rsidRPr="00657508" w:rsidRDefault="00182101" w:rsidP="00182101">
            <w:pPr>
              <w:rPr>
                <w:rFonts w:ascii="Tw Cen MT" w:hAnsi="Tw Cen MT"/>
              </w:rPr>
            </w:pPr>
            <w:r w:rsidRPr="00657508">
              <w:rPr>
                <w:rFonts w:ascii="Tw Cen MT" w:hAnsi="Tw Cen MT"/>
              </w:rPr>
              <w:t>My Manager/ Supervisor/ Team Leader?</w:t>
            </w:r>
          </w:p>
        </w:tc>
        <w:tc>
          <w:tcPr>
            <w:tcW w:w="10015" w:type="dxa"/>
            <w:gridSpan w:val="2"/>
            <w:tcBorders>
              <w:top w:val="single" w:sz="4" w:space="0" w:color="auto"/>
              <w:left w:val="single" w:sz="4" w:space="0" w:color="auto"/>
              <w:bottom w:val="single" w:sz="4" w:space="0" w:color="auto"/>
              <w:right w:val="single" w:sz="4" w:space="0" w:color="auto"/>
            </w:tcBorders>
            <w:shd w:val="clear" w:color="auto" w:fill="FFFFD5"/>
          </w:tcPr>
          <w:p w14:paraId="4B970F76" w14:textId="77777777" w:rsidR="00182101" w:rsidRPr="00657508" w:rsidRDefault="00182101" w:rsidP="005A7A99">
            <w:pPr>
              <w:rPr>
                <w:rFonts w:ascii="Tw Cen MT" w:hAnsi="Tw Cen MT"/>
              </w:rPr>
            </w:pPr>
          </w:p>
        </w:tc>
      </w:tr>
      <w:tr w:rsidR="00182101" w:rsidRPr="00657508" w14:paraId="3E4BB438" w14:textId="77777777" w:rsidTr="00B5069B">
        <w:trPr>
          <w:trHeight w:val="1296"/>
        </w:trPr>
        <w:tc>
          <w:tcPr>
            <w:tcW w:w="1649" w:type="dxa"/>
            <w:tcBorders>
              <w:top w:val="single" w:sz="4" w:space="0" w:color="auto"/>
              <w:left w:val="single" w:sz="4" w:space="0" w:color="auto"/>
              <w:bottom w:val="single" w:sz="4" w:space="0" w:color="auto"/>
              <w:right w:val="single" w:sz="4" w:space="0" w:color="auto"/>
            </w:tcBorders>
            <w:shd w:val="clear" w:color="auto" w:fill="FFFFA7"/>
            <w:vAlign w:val="center"/>
            <w:hideMark/>
          </w:tcPr>
          <w:p w14:paraId="08219157" w14:textId="41673A46" w:rsidR="00182101" w:rsidRPr="00657508" w:rsidRDefault="00182101" w:rsidP="00182101">
            <w:pPr>
              <w:rPr>
                <w:rFonts w:ascii="Tw Cen MT" w:hAnsi="Tw Cen MT"/>
              </w:rPr>
            </w:pPr>
            <w:r w:rsidRPr="00657508">
              <w:rPr>
                <w:rFonts w:ascii="Tw Cen MT" w:hAnsi="Tw Cen MT"/>
              </w:rPr>
              <w:t>My Team Members?</w:t>
            </w:r>
          </w:p>
          <w:p w14:paraId="0AD16A03" w14:textId="77777777" w:rsidR="00182101" w:rsidRPr="00657508" w:rsidRDefault="00182101" w:rsidP="00182101">
            <w:pPr>
              <w:rPr>
                <w:rFonts w:ascii="Tw Cen MT" w:hAnsi="Tw Cen MT"/>
              </w:rPr>
            </w:pPr>
          </w:p>
          <w:p w14:paraId="1EDC996F" w14:textId="77777777" w:rsidR="00182101" w:rsidRPr="00657508" w:rsidRDefault="00182101" w:rsidP="00182101">
            <w:pPr>
              <w:rPr>
                <w:rFonts w:ascii="Tw Cen MT" w:hAnsi="Tw Cen MT"/>
              </w:rPr>
            </w:pPr>
          </w:p>
        </w:tc>
        <w:tc>
          <w:tcPr>
            <w:tcW w:w="10015" w:type="dxa"/>
            <w:gridSpan w:val="2"/>
            <w:tcBorders>
              <w:top w:val="single" w:sz="4" w:space="0" w:color="auto"/>
              <w:left w:val="single" w:sz="4" w:space="0" w:color="auto"/>
              <w:bottom w:val="single" w:sz="4" w:space="0" w:color="auto"/>
              <w:right w:val="single" w:sz="4" w:space="0" w:color="auto"/>
            </w:tcBorders>
            <w:shd w:val="clear" w:color="auto" w:fill="FFFFD5"/>
          </w:tcPr>
          <w:p w14:paraId="5202538A" w14:textId="77777777" w:rsidR="00182101" w:rsidRPr="00657508" w:rsidRDefault="00182101" w:rsidP="005A7A99">
            <w:pPr>
              <w:rPr>
                <w:rFonts w:ascii="Tw Cen MT" w:hAnsi="Tw Cen MT"/>
              </w:rPr>
            </w:pPr>
          </w:p>
        </w:tc>
      </w:tr>
      <w:tr w:rsidR="00182101" w:rsidRPr="00657508" w14:paraId="016CAE87" w14:textId="77777777" w:rsidTr="00B5069B">
        <w:trPr>
          <w:trHeight w:val="1296"/>
        </w:trPr>
        <w:tc>
          <w:tcPr>
            <w:tcW w:w="1649" w:type="dxa"/>
            <w:tcBorders>
              <w:top w:val="single" w:sz="4" w:space="0" w:color="auto"/>
              <w:left w:val="single" w:sz="4" w:space="0" w:color="auto"/>
              <w:bottom w:val="single" w:sz="4" w:space="0" w:color="auto"/>
              <w:right w:val="single" w:sz="4" w:space="0" w:color="auto"/>
            </w:tcBorders>
            <w:shd w:val="clear" w:color="auto" w:fill="FFFFA7"/>
            <w:vAlign w:val="center"/>
            <w:hideMark/>
          </w:tcPr>
          <w:p w14:paraId="2F76B7BA" w14:textId="40CD1D0E" w:rsidR="00182101" w:rsidRPr="00657508" w:rsidRDefault="00182101" w:rsidP="00182101">
            <w:pPr>
              <w:rPr>
                <w:rFonts w:ascii="Tw Cen MT" w:hAnsi="Tw Cen MT"/>
              </w:rPr>
            </w:pPr>
            <w:r>
              <w:rPr>
                <w:rFonts w:ascii="Tw Cen MT" w:hAnsi="Tw Cen MT"/>
              </w:rPr>
              <w:t>M</w:t>
            </w:r>
            <w:r w:rsidRPr="00657508">
              <w:rPr>
                <w:rFonts w:ascii="Tw Cen MT" w:hAnsi="Tw Cen MT"/>
              </w:rPr>
              <w:t>yself? What is within my sphere of control</w:t>
            </w:r>
            <w:r w:rsidRPr="00657508" w:rsidDel="0034061D">
              <w:rPr>
                <w:rFonts w:ascii="Tw Cen MT" w:hAnsi="Tw Cen MT"/>
              </w:rPr>
              <w:t xml:space="preserve"> </w:t>
            </w:r>
          </w:p>
          <w:p w14:paraId="78731CBB" w14:textId="77777777" w:rsidR="00182101" w:rsidRPr="00657508" w:rsidRDefault="00182101" w:rsidP="00182101">
            <w:pPr>
              <w:rPr>
                <w:rFonts w:ascii="Tw Cen MT" w:hAnsi="Tw Cen MT"/>
              </w:rPr>
            </w:pPr>
          </w:p>
          <w:p w14:paraId="73221AAE" w14:textId="77777777" w:rsidR="00182101" w:rsidRPr="00657508" w:rsidRDefault="00182101" w:rsidP="00182101">
            <w:pPr>
              <w:rPr>
                <w:rFonts w:ascii="Tw Cen MT" w:hAnsi="Tw Cen MT"/>
              </w:rPr>
            </w:pPr>
          </w:p>
        </w:tc>
        <w:tc>
          <w:tcPr>
            <w:tcW w:w="10015" w:type="dxa"/>
            <w:gridSpan w:val="2"/>
            <w:tcBorders>
              <w:top w:val="single" w:sz="4" w:space="0" w:color="auto"/>
              <w:left w:val="single" w:sz="4" w:space="0" w:color="auto"/>
              <w:bottom w:val="single" w:sz="4" w:space="0" w:color="auto"/>
              <w:right w:val="single" w:sz="4" w:space="0" w:color="auto"/>
            </w:tcBorders>
            <w:shd w:val="clear" w:color="auto" w:fill="FFFFD5"/>
          </w:tcPr>
          <w:p w14:paraId="5985E9F1" w14:textId="77777777" w:rsidR="00182101" w:rsidRPr="00657508" w:rsidRDefault="00182101" w:rsidP="005A7A99">
            <w:pPr>
              <w:rPr>
                <w:rFonts w:ascii="Tw Cen MT" w:hAnsi="Tw Cen MT"/>
              </w:rPr>
            </w:pPr>
          </w:p>
        </w:tc>
      </w:tr>
      <w:tr w:rsidR="005A7A99" w:rsidRPr="00657508" w14:paraId="65E17746" w14:textId="77777777" w:rsidTr="00B5069B">
        <w:trPr>
          <w:trHeight w:val="625"/>
        </w:trPr>
        <w:tc>
          <w:tcPr>
            <w:tcW w:w="11664"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1F60317" w14:textId="4C0759B7" w:rsidR="005A7A99" w:rsidRPr="00C31142" w:rsidRDefault="00C31142" w:rsidP="00D93A7A">
            <w:pPr>
              <w:pStyle w:val="ListParagraph"/>
              <w:numPr>
                <w:ilvl w:val="0"/>
                <w:numId w:val="8"/>
              </w:numPr>
              <w:rPr>
                <w:rFonts w:ascii="Tw Cen MT" w:hAnsi="Tw Cen MT"/>
              </w:rPr>
            </w:pPr>
            <w:r w:rsidRPr="00C31142">
              <w:rPr>
                <w:rFonts w:ascii="Tw Cen MT" w:hAnsi="Tw Cen MT"/>
                <w:noProof/>
                <w:lang w:val="en-CA" w:eastAsia="en-CA"/>
              </w:rPr>
              <mc:AlternateContent>
                <mc:Choice Requires="wps">
                  <w:drawing>
                    <wp:anchor distT="45720" distB="45720" distL="114300" distR="114300" simplePos="0" relativeHeight="251653632" behindDoc="0" locked="0" layoutInCell="1" allowOverlap="1" wp14:anchorId="2B6653F7" wp14:editId="0FAFEE9E">
                      <wp:simplePos x="0" y="0"/>
                      <wp:positionH relativeFrom="column">
                        <wp:posOffset>-4445</wp:posOffset>
                      </wp:positionH>
                      <wp:positionV relativeFrom="paragraph">
                        <wp:posOffset>363220</wp:posOffset>
                      </wp:positionV>
                      <wp:extent cx="7268210" cy="784225"/>
                      <wp:effectExtent l="0" t="0" r="889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8210" cy="784225"/>
                              </a:xfrm>
                              <a:prstGeom prst="roundRect">
                                <a:avLst/>
                              </a:prstGeom>
                              <a:solidFill>
                                <a:schemeClr val="accent6">
                                  <a:lumMod val="20000"/>
                                  <a:lumOff val="80000"/>
                                </a:schemeClr>
                              </a:solidFill>
                              <a:ln w="9525">
                                <a:noFill/>
                                <a:miter lim="800000"/>
                                <a:headEnd/>
                                <a:tailEnd/>
                              </a:ln>
                            </wps:spPr>
                            <wps:txbx>
                              <w:txbxContent>
                                <w:p w14:paraId="132B2661" w14:textId="77777777" w:rsidR="00C31142" w:rsidRDefault="00C311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B6653F7" id="_x0000_s1028" style="position:absolute;left:0;text-align:left;margin-left:-.35pt;margin-top:28.6pt;width:572.3pt;height:61.75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" fillcolor="#fde9d9 [665]" stroked="f">
                      <v:stroke joinstyle="miter"/>
                      <v:textbox>
                        <w:txbxContent>
                          <w:p w14:paraId="132B2661" w14:textId="77777777" w:rsidR="00C31142" w:rsidRDefault="00C31142"/>
                        </w:txbxContent>
                      </v:textbox>
                      <w10:wrap type="square"/>
                    </v:roundrect>
                  </w:pict>
                </mc:Fallback>
              </mc:AlternateContent>
            </w:r>
            <w:r w:rsidR="00E407EF">
              <w:rPr>
                <w:rFonts w:ascii="Tw Cen MT" w:hAnsi="Tw Cen MT"/>
              </w:rPr>
              <w:t xml:space="preserve">a) </w:t>
            </w:r>
            <w:r w:rsidR="005A7A99" w:rsidRPr="00657508">
              <w:rPr>
                <w:rFonts w:ascii="Tw Cen MT" w:hAnsi="Tw Cen MT"/>
              </w:rPr>
              <w:t xml:space="preserve">What are some things that I </w:t>
            </w:r>
            <w:r w:rsidR="000D3CEE" w:rsidRPr="000D3CEE">
              <w:rPr>
                <w:rFonts w:ascii="Tw Cen MT" w:hAnsi="Tw Cen MT"/>
                <w:b/>
                <w:bCs/>
              </w:rPr>
              <w:t>have appreciated /</w:t>
            </w:r>
            <w:r w:rsidR="000D3CEE">
              <w:rPr>
                <w:rFonts w:ascii="Tw Cen MT" w:hAnsi="Tw Cen MT"/>
              </w:rPr>
              <w:t xml:space="preserve"> </w:t>
            </w:r>
            <w:r w:rsidR="005A7A99" w:rsidRPr="00657508">
              <w:rPr>
                <w:rFonts w:ascii="Tw Cen MT" w:hAnsi="Tw Cen MT"/>
                <w:b/>
                <w:bCs/>
              </w:rPr>
              <w:t>would like more of in my working life</w:t>
            </w:r>
            <w:r w:rsidR="005A7A99" w:rsidRPr="00657508">
              <w:rPr>
                <w:rFonts w:ascii="Tw Cen MT" w:hAnsi="Tw Cen MT"/>
              </w:rPr>
              <w:t xml:space="preserve"> moving forward</w:t>
            </w:r>
            <w:r w:rsidR="006E54BC">
              <w:rPr>
                <w:rFonts w:ascii="Tw Cen MT" w:hAnsi="Tw Cen MT"/>
              </w:rPr>
              <w:t xml:space="preserve"> as a result of my experience </w:t>
            </w:r>
            <w:r w:rsidR="00D93A7A">
              <w:rPr>
                <w:rFonts w:ascii="Tw Cen MT" w:hAnsi="Tw Cen MT"/>
              </w:rPr>
              <w:t xml:space="preserve">during </w:t>
            </w:r>
            <w:r w:rsidR="00ED3ECD">
              <w:rPr>
                <w:rFonts w:ascii="Tw Cen MT" w:hAnsi="Tw Cen MT"/>
              </w:rPr>
              <w:t>COVID</w:t>
            </w:r>
            <w:r w:rsidR="006E54BC">
              <w:rPr>
                <w:rFonts w:ascii="Tw Cen MT" w:hAnsi="Tw Cen MT"/>
              </w:rPr>
              <w:t>-19</w:t>
            </w:r>
            <w:r w:rsidR="005A7A99" w:rsidRPr="00657508">
              <w:rPr>
                <w:rFonts w:ascii="Tw Cen MT" w:hAnsi="Tw Cen MT"/>
              </w:rPr>
              <w:t>?</w:t>
            </w:r>
          </w:p>
        </w:tc>
      </w:tr>
      <w:tr w:rsidR="005A7A99" w:rsidRPr="00657508" w14:paraId="280C33D5" w14:textId="77777777" w:rsidTr="00B5069B">
        <w:trPr>
          <w:trHeight w:val="431"/>
        </w:trPr>
        <w:tc>
          <w:tcPr>
            <w:tcW w:w="11664"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15A9A42E" w14:textId="77777777" w:rsidR="005A7A99" w:rsidRPr="00C31142" w:rsidRDefault="00C31142" w:rsidP="00741B11">
            <w:pPr>
              <w:spacing w:before="60" w:after="60"/>
              <w:ind w:left="360"/>
              <w:rPr>
                <w:rFonts w:ascii="Tw Cen MT" w:hAnsi="Tw Cen MT"/>
              </w:rPr>
            </w:pPr>
            <w:r>
              <w:rPr>
                <w:rFonts w:ascii="Tw Cen MT" w:hAnsi="Tw Cen MT"/>
              </w:rPr>
              <w:t xml:space="preserve">b) </w:t>
            </w:r>
            <w:r w:rsidR="005A7A99" w:rsidRPr="00C31142">
              <w:rPr>
                <w:rFonts w:ascii="Tw Cen MT" w:hAnsi="Tw Cen MT"/>
              </w:rPr>
              <w:t>In order to maintain these, what would I need from…</w:t>
            </w:r>
          </w:p>
        </w:tc>
      </w:tr>
      <w:tr w:rsidR="00182101" w:rsidRPr="00657508" w14:paraId="5438F597" w14:textId="77777777" w:rsidTr="00182101">
        <w:trPr>
          <w:trHeight w:val="1152"/>
        </w:trPr>
        <w:tc>
          <w:tcPr>
            <w:tcW w:w="1674"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3B6B38F7" w14:textId="77777777" w:rsidR="00182101" w:rsidRPr="00657508" w:rsidRDefault="00182101" w:rsidP="00182101">
            <w:pPr>
              <w:rPr>
                <w:rFonts w:ascii="Tw Cen MT" w:hAnsi="Tw Cen MT"/>
              </w:rPr>
            </w:pPr>
            <w:r w:rsidRPr="00657508">
              <w:rPr>
                <w:rFonts w:ascii="Tw Cen MT" w:hAnsi="Tw Cen MT"/>
              </w:rPr>
              <w:t>My organization?</w:t>
            </w:r>
          </w:p>
        </w:tc>
        <w:tc>
          <w:tcPr>
            <w:tcW w:w="9990"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850F0F6" w14:textId="77777777" w:rsidR="00182101" w:rsidRDefault="00182101" w:rsidP="005A7A99">
            <w:pPr>
              <w:rPr>
                <w:rFonts w:ascii="Tw Cen MT" w:hAnsi="Tw Cen MT"/>
              </w:rPr>
            </w:pPr>
          </w:p>
        </w:tc>
      </w:tr>
      <w:tr w:rsidR="00182101" w:rsidRPr="00657508" w14:paraId="0E2DF27B" w14:textId="77777777" w:rsidTr="00182101">
        <w:trPr>
          <w:trHeight w:val="1152"/>
        </w:trPr>
        <w:tc>
          <w:tcPr>
            <w:tcW w:w="1674"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2832952C" w14:textId="77777777" w:rsidR="00182101" w:rsidRPr="00657508" w:rsidRDefault="00182101" w:rsidP="00182101">
            <w:pPr>
              <w:rPr>
                <w:rFonts w:ascii="Tw Cen MT" w:hAnsi="Tw Cen MT"/>
              </w:rPr>
            </w:pPr>
            <w:r w:rsidRPr="00657508">
              <w:rPr>
                <w:rFonts w:ascii="Tw Cen MT" w:hAnsi="Tw Cen MT"/>
              </w:rPr>
              <w:t>My Manager/ Supervisor/ Team Leader?</w:t>
            </w:r>
          </w:p>
        </w:tc>
        <w:tc>
          <w:tcPr>
            <w:tcW w:w="9990"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CDD3B05" w14:textId="77777777" w:rsidR="00182101" w:rsidRDefault="00182101" w:rsidP="005A7A99">
            <w:pPr>
              <w:rPr>
                <w:rFonts w:ascii="Tw Cen MT" w:hAnsi="Tw Cen MT"/>
              </w:rPr>
            </w:pPr>
          </w:p>
        </w:tc>
      </w:tr>
      <w:tr w:rsidR="00182101" w:rsidRPr="00657508" w14:paraId="2047FC3B" w14:textId="77777777" w:rsidTr="00182101">
        <w:trPr>
          <w:trHeight w:val="1152"/>
        </w:trPr>
        <w:tc>
          <w:tcPr>
            <w:tcW w:w="1674"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13BC0CFD" w14:textId="77777777" w:rsidR="00182101" w:rsidRPr="00657508" w:rsidRDefault="00182101" w:rsidP="00182101">
            <w:pPr>
              <w:rPr>
                <w:rFonts w:ascii="Tw Cen MT" w:hAnsi="Tw Cen MT"/>
              </w:rPr>
            </w:pPr>
            <w:r w:rsidRPr="00657508">
              <w:rPr>
                <w:rFonts w:ascii="Tw Cen MT" w:hAnsi="Tw Cen MT"/>
              </w:rPr>
              <w:t>My Team Members?</w:t>
            </w:r>
          </w:p>
        </w:tc>
        <w:tc>
          <w:tcPr>
            <w:tcW w:w="9990"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86BF2A2" w14:textId="77777777" w:rsidR="00182101" w:rsidRDefault="00182101" w:rsidP="005A7A99">
            <w:pPr>
              <w:rPr>
                <w:rFonts w:ascii="Tw Cen MT" w:hAnsi="Tw Cen MT"/>
              </w:rPr>
            </w:pPr>
          </w:p>
        </w:tc>
      </w:tr>
      <w:tr w:rsidR="00182101" w:rsidRPr="00657508" w14:paraId="481D65ED" w14:textId="77777777" w:rsidTr="00182101">
        <w:trPr>
          <w:trHeight w:val="1152"/>
        </w:trPr>
        <w:tc>
          <w:tcPr>
            <w:tcW w:w="1674"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04A432F0" w14:textId="77777777" w:rsidR="00182101" w:rsidRPr="00657508" w:rsidRDefault="00182101" w:rsidP="00182101">
            <w:pPr>
              <w:rPr>
                <w:rFonts w:ascii="Tw Cen MT" w:hAnsi="Tw Cen MT"/>
              </w:rPr>
            </w:pPr>
            <w:r>
              <w:rPr>
                <w:rFonts w:ascii="Tw Cen MT" w:hAnsi="Tw Cen MT"/>
              </w:rPr>
              <w:t>M</w:t>
            </w:r>
            <w:r w:rsidRPr="00657508">
              <w:rPr>
                <w:rFonts w:ascii="Tw Cen MT" w:hAnsi="Tw Cen MT"/>
              </w:rPr>
              <w:t>yself? What is within my sphere of control?</w:t>
            </w:r>
          </w:p>
        </w:tc>
        <w:tc>
          <w:tcPr>
            <w:tcW w:w="9990"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ECFE1FC" w14:textId="035A7168" w:rsidR="00182101" w:rsidRDefault="00182101" w:rsidP="005A7A99">
            <w:pPr>
              <w:rPr>
                <w:rFonts w:ascii="Tw Cen MT" w:hAnsi="Tw Cen MT"/>
              </w:rPr>
            </w:pPr>
          </w:p>
        </w:tc>
      </w:tr>
      <w:tr w:rsidR="005A7A99" w:rsidRPr="00657508" w14:paraId="072B2AB0" w14:textId="77777777" w:rsidTr="00B5069B">
        <w:trPr>
          <w:trHeight w:val="1700"/>
        </w:trPr>
        <w:tc>
          <w:tcPr>
            <w:tcW w:w="11664" w:type="dxa"/>
            <w:gridSpan w:val="3"/>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740BE3B2" w14:textId="51C03AEC" w:rsidR="005A7A99" w:rsidRPr="00C31142" w:rsidRDefault="00C31142" w:rsidP="00C31142">
            <w:pPr>
              <w:pStyle w:val="ListParagraph"/>
              <w:numPr>
                <w:ilvl w:val="0"/>
                <w:numId w:val="8"/>
              </w:numPr>
              <w:rPr>
                <w:rFonts w:ascii="Tw Cen MT" w:hAnsi="Tw Cen MT"/>
              </w:rPr>
            </w:pPr>
            <w:r w:rsidRPr="00C31142">
              <w:rPr>
                <w:rFonts w:ascii="Tw Cen MT" w:hAnsi="Tw Cen MT"/>
                <w:noProof/>
                <w:lang w:val="en-CA" w:eastAsia="en-CA"/>
              </w:rPr>
              <w:lastRenderedPageBreak/>
              <mc:AlternateContent>
                <mc:Choice Requires="wps">
                  <w:drawing>
                    <wp:anchor distT="45720" distB="45720" distL="114300" distR="114300" simplePos="0" relativeHeight="251654656" behindDoc="0" locked="0" layoutInCell="1" allowOverlap="1" wp14:anchorId="6B61EC9A" wp14:editId="5D660B6F">
                      <wp:simplePos x="0" y="0"/>
                      <wp:positionH relativeFrom="column">
                        <wp:posOffset>-34290</wp:posOffset>
                      </wp:positionH>
                      <wp:positionV relativeFrom="paragraph">
                        <wp:posOffset>359410</wp:posOffset>
                      </wp:positionV>
                      <wp:extent cx="7268210" cy="685800"/>
                      <wp:effectExtent l="0" t="0" r="889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8210" cy="685800"/>
                              </a:xfrm>
                              <a:prstGeom prst="roundRect">
                                <a:avLst/>
                              </a:prstGeom>
                              <a:solidFill>
                                <a:schemeClr val="accent2">
                                  <a:lumMod val="20000"/>
                                  <a:lumOff val="80000"/>
                                </a:schemeClr>
                              </a:solidFill>
                              <a:ln w="9525">
                                <a:noFill/>
                                <a:miter lim="800000"/>
                                <a:headEnd/>
                                <a:tailEnd/>
                              </a:ln>
                            </wps:spPr>
                            <wps:txbx>
                              <w:txbxContent>
                                <w:p w14:paraId="4430FA21" w14:textId="77777777" w:rsidR="00C31142" w:rsidRDefault="00C31142" w:rsidP="00E407EF">
                                  <w:pPr>
                                    <w:shd w:val="clear" w:color="auto" w:fill="F2DBDB" w:themeFill="accent2"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B61EC9A" id="_x0000_s1029" style="position:absolute;left:0;text-align:left;margin-left:-2.7pt;margin-top:28.3pt;width:572.3pt;height:54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" fillcolor="#f2dbdb [661]" stroked="f">
                      <v:stroke joinstyle="miter"/>
                      <v:textbox>
                        <w:txbxContent>
                          <w:p w14:paraId="4430FA21" w14:textId="77777777" w:rsidR="00C31142" w:rsidRDefault="00C31142" w:rsidP="00E407EF">
                            <w:pPr>
                              <w:shd w:val="clear" w:color="auto" w:fill="F2DBDB" w:themeFill="accent2" w:themeFillTint="33"/>
                            </w:pPr>
                          </w:p>
                        </w:txbxContent>
                      </v:textbox>
                      <w10:wrap type="square"/>
                    </v:roundrect>
                  </w:pict>
                </mc:Fallback>
              </mc:AlternateContent>
            </w:r>
            <w:r w:rsidR="00E407EF">
              <w:rPr>
                <w:rFonts w:ascii="Tw Cen MT" w:hAnsi="Tw Cen MT"/>
              </w:rPr>
              <w:t xml:space="preserve">a) </w:t>
            </w:r>
            <w:r w:rsidR="005A7A99" w:rsidRPr="00657508">
              <w:rPr>
                <w:rFonts w:ascii="Tw Cen MT" w:hAnsi="Tw Cen MT"/>
              </w:rPr>
              <w:t>What are some things that I want</w:t>
            </w:r>
            <w:r w:rsidR="005A7A99" w:rsidRPr="00657508">
              <w:rPr>
                <w:rFonts w:ascii="Tw Cen MT" w:hAnsi="Tw Cen MT"/>
                <w:b/>
                <w:bCs/>
              </w:rPr>
              <w:t xml:space="preserve"> less of in my working life </w:t>
            </w:r>
            <w:r w:rsidR="005A7A99" w:rsidRPr="00657508">
              <w:rPr>
                <w:rFonts w:ascii="Tw Cen MT" w:hAnsi="Tw Cen MT"/>
              </w:rPr>
              <w:t xml:space="preserve">going forward as a result of my experience </w:t>
            </w:r>
            <w:r w:rsidR="00D93A7A">
              <w:rPr>
                <w:rFonts w:ascii="Tw Cen MT" w:hAnsi="Tw Cen MT"/>
              </w:rPr>
              <w:t>during</w:t>
            </w:r>
            <w:r w:rsidR="005A7A99" w:rsidRPr="00657508">
              <w:rPr>
                <w:rFonts w:ascii="Tw Cen MT" w:hAnsi="Tw Cen MT"/>
              </w:rPr>
              <w:t xml:space="preserve"> </w:t>
            </w:r>
            <w:r w:rsidR="00ED3ECD">
              <w:rPr>
                <w:rFonts w:ascii="Tw Cen MT" w:hAnsi="Tw Cen MT"/>
              </w:rPr>
              <w:t>COVID</w:t>
            </w:r>
            <w:r w:rsidR="005A7A99" w:rsidRPr="00657508">
              <w:rPr>
                <w:rFonts w:ascii="Tw Cen MT" w:hAnsi="Tw Cen MT"/>
              </w:rPr>
              <w:t>-19?</w:t>
            </w:r>
          </w:p>
        </w:tc>
      </w:tr>
      <w:tr w:rsidR="005A7A99" w:rsidRPr="00657508" w14:paraId="1BDDFFF9" w14:textId="77777777" w:rsidTr="00B5069B">
        <w:tc>
          <w:tcPr>
            <w:tcW w:w="11664" w:type="dxa"/>
            <w:gridSpan w:val="3"/>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1E1161B4" w14:textId="4FF59926" w:rsidR="005A7A99" w:rsidRPr="00E407EF" w:rsidRDefault="005A7A99" w:rsidP="00741B11">
            <w:pPr>
              <w:pStyle w:val="ListParagraph"/>
              <w:numPr>
                <w:ilvl w:val="0"/>
                <w:numId w:val="12"/>
              </w:numPr>
              <w:spacing w:before="60" w:after="60"/>
              <w:rPr>
                <w:rFonts w:ascii="Tw Cen MT" w:hAnsi="Tw Cen MT"/>
              </w:rPr>
            </w:pPr>
            <w:r w:rsidRPr="00E407EF">
              <w:rPr>
                <w:rFonts w:ascii="Tw Cen MT" w:hAnsi="Tw Cen MT"/>
              </w:rPr>
              <w:t xml:space="preserve">In order to </w:t>
            </w:r>
            <w:r w:rsidR="00182101">
              <w:rPr>
                <w:rFonts w:ascii="Tw Cen MT" w:hAnsi="Tw Cen MT"/>
              </w:rPr>
              <w:t>have</w:t>
            </w:r>
            <w:r w:rsidRPr="00E407EF">
              <w:rPr>
                <w:rFonts w:ascii="Tw Cen MT" w:hAnsi="Tw Cen MT"/>
              </w:rPr>
              <w:t xml:space="preserve"> less of these, what would I need from…</w:t>
            </w:r>
          </w:p>
        </w:tc>
      </w:tr>
      <w:tr w:rsidR="00182101" w:rsidRPr="00657508" w14:paraId="29F94D38" w14:textId="77777777" w:rsidTr="00182101">
        <w:trPr>
          <w:trHeight w:val="1008"/>
        </w:trPr>
        <w:tc>
          <w:tcPr>
            <w:tcW w:w="1674"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350A1EA" w14:textId="77777777" w:rsidR="00182101" w:rsidRPr="00657508" w:rsidRDefault="00182101" w:rsidP="00182101">
            <w:pPr>
              <w:rPr>
                <w:rFonts w:ascii="Tw Cen MT" w:hAnsi="Tw Cen MT"/>
              </w:rPr>
            </w:pPr>
            <w:r w:rsidRPr="00657508">
              <w:rPr>
                <w:rFonts w:ascii="Tw Cen MT" w:hAnsi="Tw Cen MT"/>
              </w:rPr>
              <w:t>My organization?</w:t>
            </w:r>
          </w:p>
        </w:tc>
        <w:tc>
          <w:tcPr>
            <w:tcW w:w="999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93539DB" w14:textId="77777777" w:rsidR="00182101" w:rsidRDefault="00182101" w:rsidP="005A7A99">
            <w:pPr>
              <w:rPr>
                <w:rFonts w:ascii="Tw Cen MT" w:hAnsi="Tw Cen MT"/>
              </w:rPr>
            </w:pPr>
          </w:p>
        </w:tc>
      </w:tr>
      <w:tr w:rsidR="00182101" w:rsidRPr="00657508" w14:paraId="61163375" w14:textId="77777777" w:rsidTr="00182101">
        <w:trPr>
          <w:trHeight w:val="1008"/>
        </w:trPr>
        <w:tc>
          <w:tcPr>
            <w:tcW w:w="1674"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C141BD5" w14:textId="77777777" w:rsidR="00182101" w:rsidRPr="00657508" w:rsidRDefault="00182101" w:rsidP="00182101">
            <w:pPr>
              <w:rPr>
                <w:rFonts w:ascii="Tw Cen MT" w:hAnsi="Tw Cen MT"/>
              </w:rPr>
            </w:pPr>
            <w:r w:rsidRPr="00657508">
              <w:rPr>
                <w:rFonts w:ascii="Tw Cen MT" w:hAnsi="Tw Cen MT"/>
              </w:rPr>
              <w:t>My Manager/ Supervisor/ Team Leader?</w:t>
            </w:r>
          </w:p>
        </w:tc>
        <w:tc>
          <w:tcPr>
            <w:tcW w:w="999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99DAD82" w14:textId="77777777" w:rsidR="00182101" w:rsidRDefault="00182101" w:rsidP="005A7A99">
            <w:pPr>
              <w:rPr>
                <w:rFonts w:ascii="Tw Cen MT" w:hAnsi="Tw Cen MT"/>
              </w:rPr>
            </w:pPr>
          </w:p>
        </w:tc>
      </w:tr>
      <w:tr w:rsidR="00182101" w:rsidRPr="00657508" w14:paraId="0609E803" w14:textId="77777777" w:rsidTr="00182101">
        <w:trPr>
          <w:trHeight w:val="1008"/>
        </w:trPr>
        <w:tc>
          <w:tcPr>
            <w:tcW w:w="1674"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BC10A8A" w14:textId="77777777" w:rsidR="00182101" w:rsidRPr="00657508" w:rsidRDefault="00182101" w:rsidP="00182101">
            <w:pPr>
              <w:rPr>
                <w:rFonts w:ascii="Tw Cen MT" w:hAnsi="Tw Cen MT"/>
              </w:rPr>
            </w:pPr>
            <w:r w:rsidRPr="00657508">
              <w:rPr>
                <w:rFonts w:ascii="Tw Cen MT" w:hAnsi="Tw Cen MT"/>
              </w:rPr>
              <w:t>My Team Members?</w:t>
            </w:r>
          </w:p>
        </w:tc>
        <w:tc>
          <w:tcPr>
            <w:tcW w:w="999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FD55426" w14:textId="77777777" w:rsidR="00182101" w:rsidRDefault="00182101" w:rsidP="005A7A99">
            <w:pPr>
              <w:rPr>
                <w:rFonts w:ascii="Tw Cen MT" w:hAnsi="Tw Cen MT"/>
              </w:rPr>
            </w:pPr>
          </w:p>
        </w:tc>
      </w:tr>
      <w:tr w:rsidR="00182101" w:rsidRPr="00657508" w14:paraId="43FF5B40" w14:textId="77777777" w:rsidTr="00182101">
        <w:trPr>
          <w:trHeight w:val="1008"/>
        </w:trPr>
        <w:tc>
          <w:tcPr>
            <w:tcW w:w="1674"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5166307" w14:textId="77777777" w:rsidR="00182101" w:rsidRPr="00657508" w:rsidRDefault="00182101" w:rsidP="00182101">
            <w:pPr>
              <w:rPr>
                <w:rFonts w:ascii="Tw Cen MT" w:hAnsi="Tw Cen MT"/>
              </w:rPr>
            </w:pPr>
            <w:r>
              <w:rPr>
                <w:rFonts w:ascii="Tw Cen MT" w:hAnsi="Tw Cen MT"/>
              </w:rPr>
              <w:t>M</w:t>
            </w:r>
            <w:r w:rsidRPr="00657508">
              <w:rPr>
                <w:rFonts w:ascii="Tw Cen MT" w:hAnsi="Tw Cen MT"/>
              </w:rPr>
              <w:t>yself? What is within my sphere of control?</w:t>
            </w:r>
          </w:p>
        </w:tc>
        <w:tc>
          <w:tcPr>
            <w:tcW w:w="999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7996D35" w14:textId="77777777" w:rsidR="00182101" w:rsidRDefault="00182101" w:rsidP="005A7A99">
            <w:pPr>
              <w:rPr>
                <w:rFonts w:ascii="Tw Cen MT" w:hAnsi="Tw Cen MT"/>
              </w:rPr>
            </w:pPr>
          </w:p>
        </w:tc>
      </w:tr>
      <w:tr w:rsidR="005A7A99" w:rsidRPr="00657508" w14:paraId="17B30C9F" w14:textId="77777777" w:rsidTr="00B5069B">
        <w:trPr>
          <w:trHeight w:val="2015"/>
        </w:trPr>
        <w:tc>
          <w:tcPr>
            <w:tcW w:w="11664"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65C8DA7" w14:textId="19494A75" w:rsidR="005A7A99" w:rsidRPr="00E407EF" w:rsidRDefault="00E407EF" w:rsidP="00D93A7A">
            <w:pPr>
              <w:pStyle w:val="ListParagraph"/>
              <w:numPr>
                <w:ilvl w:val="0"/>
                <w:numId w:val="8"/>
              </w:numPr>
              <w:rPr>
                <w:rFonts w:ascii="Tw Cen MT" w:hAnsi="Tw Cen MT"/>
              </w:rPr>
            </w:pPr>
            <w:r w:rsidRPr="00C31142">
              <w:rPr>
                <w:rFonts w:ascii="Tw Cen MT" w:hAnsi="Tw Cen MT"/>
                <w:noProof/>
                <w:lang w:val="en-CA" w:eastAsia="en-CA"/>
              </w:rPr>
              <mc:AlternateContent>
                <mc:Choice Requires="wps">
                  <w:drawing>
                    <wp:anchor distT="45720" distB="45720" distL="114300" distR="114300" simplePos="0" relativeHeight="251655680" behindDoc="0" locked="0" layoutInCell="1" allowOverlap="1" wp14:anchorId="7E2D970A" wp14:editId="32F7FA66">
                      <wp:simplePos x="0" y="0"/>
                      <wp:positionH relativeFrom="column">
                        <wp:posOffset>-3810</wp:posOffset>
                      </wp:positionH>
                      <wp:positionV relativeFrom="paragraph">
                        <wp:posOffset>533400</wp:posOffset>
                      </wp:positionV>
                      <wp:extent cx="7268210" cy="723900"/>
                      <wp:effectExtent l="0" t="0" r="27940" b="190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8210" cy="723900"/>
                              </a:xfrm>
                              <a:prstGeom prst="roundRect">
                                <a:avLst/>
                              </a:prstGeom>
                              <a:solidFill>
                                <a:schemeClr val="accent1">
                                  <a:lumMod val="20000"/>
                                  <a:lumOff val="80000"/>
                                </a:schemeClr>
                              </a:solidFill>
                              <a:ln w="9525">
                                <a:solidFill>
                                  <a:schemeClr val="accent1">
                                    <a:lumMod val="20000"/>
                                    <a:lumOff val="80000"/>
                                  </a:schemeClr>
                                </a:solidFill>
                                <a:miter lim="800000"/>
                                <a:headEnd/>
                                <a:tailEnd/>
                              </a:ln>
                            </wps:spPr>
                            <wps:txbx>
                              <w:txbxContent>
                                <w:p w14:paraId="502184C9" w14:textId="77777777" w:rsidR="00E407EF" w:rsidRDefault="00E407EF" w:rsidP="00E407EF">
                                  <w:pPr>
                                    <w:shd w:val="clear" w:color="auto" w:fill="DBE5F1"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E2D970A" id="_x0000_s1030" style="position:absolute;left:0;text-align:left;margin-left:-.3pt;margin-top:42pt;width:572.3pt;height:57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" fillcolor="#dbe5f1 [660]" strokecolor="#dbe5f1 [660]">
                      <v:stroke joinstyle="miter"/>
                      <v:textbox>
                        <w:txbxContent>
                          <w:p w14:paraId="502184C9" w14:textId="77777777" w:rsidR="00E407EF" w:rsidRDefault="00E407EF" w:rsidP="00E407EF">
                            <w:pPr>
                              <w:shd w:val="clear" w:color="auto" w:fill="DBE5F1" w:themeFill="accent1" w:themeFillTint="33"/>
                            </w:pPr>
                          </w:p>
                        </w:txbxContent>
                      </v:textbox>
                      <w10:wrap type="square"/>
                    </v:roundrect>
                  </w:pict>
                </mc:Fallback>
              </mc:AlternateContent>
            </w:r>
            <w:r>
              <w:rPr>
                <w:rFonts w:ascii="Tw Cen MT" w:hAnsi="Tw Cen MT"/>
              </w:rPr>
              <w:t xml:space="preserve">a) </w:t>
            </w:r>
            <w:r w:rsidR="005A7A99" w:rsidRPr="00E407EF">
              <w:rPr>
                <w:rFonts w:ascii="Tw Cen MT" w:hAnsi="Tw Cen MT"/>
              </w:rPr>
              <w:t xml:space="preserve">What are some </w:t>
            </w:r>
            <w:r w:rsidR="002408E8">
              <w:rPr>
                <w:rFonts w:ascii="Tw Cen MT" w:hAnsi="Tw Cen MT"/>
              </w:rPr>
              <w:t>relationships</w:t>
            </w:r>
            <w:r w:rsidR="005A7A99" w:rsidRPr="00E407EF">
              <w:rPr>
                <w:rFonts w:ascii="Tw Cen MT" w:hAnsi="Tw Cen MT"/>
              </w:rPr>
              <w:t>, activities, roles, beliefs</w:t>
            </w:r>
            <w:r w:rsidR="00D93A7A">
              <w:rPr>
                <w:rFonts w:ascii="Tw Cen MT" w:hAnsi="Tw Cen MT"/>
              </w:rPr>
              <w:t>,</w:t>
            </w:r>
            <w:r w:rsidR="00097AE4">
              <w:rPr>
                <w:rFonts w:ascii="Tw Cen MT" w:hAnsi="Tw Cen MT"/>
              </w:rPr>
              <w:t xml:space="preserve"> </w:t>
            </w:r>
            <w:r w:rsidR="005A7A99" w:rsidRPr="00E407EF">
              <w:rPr>
                <w:rFonts w:ascii="Tw Cen MT" w:hAnsi="Tw Cen MT"/>
              </w:rPr>
              <w:t>etc</w:t>
            </w:r>
            <w:r w:rsidR="007C0BBC" w:rsidRPr="00E407EF">
              <w:rPr>
                <w:rFonts w:ascii="Tw Cen MT" w:hAnsi="Tw Cen MT"/>
              </w:rPr>
              <w:t>.</w:t>
            </w:r>
            <w:r w:rsidR="005A7A99" w:rsidRPr="00E407EF">
              <w:rPr>
                <w:rFonts w:ascii="Tw Cen MT" w:hAnsi="Tw Cen MT"/>
              </w:rPr>
              <w:t xml:space="preserve"> that I have </w:t>
            </w:r>
            <w:r w:rsidR="005A7A99" w:rsidRPr="00E407EF">
              <w:rPr>
                <w:rFonts w:ascii="Tw Cen MT" w:hAnsi="Tw Cen MT"/>
                <w:b/>
                <w:bCs/>
              </w:rPr>
              <w:t>lost</w:t>
            </w:r>
            <w:r w:rsidR="005A7A99" w:rsidRPr="00E407EF">
              <w:rPr>
                <w:rFonts w:ascii="Tw Cen MT" w:hAnsi="Tw Cen MT"/>
              </w:rPr>
              <w:t xml:space="preserve">, or that have </w:t>
            </w:r>
            <w:r w:rsidR="00D93A7A">
              <w:rPr>
                <w:rFonts w:ascii="Tw Cen MT" w:hAnsi="Tw Cen MT"/>
                <w:b/>
                <w:bCs/>
              </w:rPr>
              <w:t>ended</w:t>
            </w:r>
            <w:r w:rsidR="005A7A99" w:rsidRPr="00E407EF">
              <w:rPr>
                <w:rFonts w:ascii="Tw Cen MT" w:hAnsi="Tw Cen MT"/>
              </w:rPr>
              <w:t xml:space="preserve">, as a result of </w:t>
            </w:r>
            <w:r w:rsidR="00ED3ECD">
              <w:rPr>
                <w:rFonts w:ascii="Tw Cen MT" w:hAnsi="Tw Cen MT"/>
              </w:rPr>
              <w:t>COVID</w:t>
            </w:r>
            <w:r w:rsidR="005A7A99" w:rsidRPr="00E407EF">
              <w:rPr>
                <w:rFonts w:ascii="Tw Cen MT" w:hAnsi="Tw Cen MT"/>
              </w:rPr>
              <w:t>-19? These can be inside, or outside, of the workplace.</w:t>
            </w:r>
            <w:r w:rsidR="006E54BC" w:rsidRPr="00E407EF">
              <w:rPr>
                <w:rFonts w:ascii="Tw Cen MT" w:hAnsi="Tw Cen MT"/>
              </w:rPr>
              <w:t xml:space="preserve"> For example, a generalized loss of a sense of safety; financial security; of a particular way of doing things; a project that has been cancelled; </w:t>
            </w:r>
            <w:r w:rsidR="00D93A7A">
              <w:rPr>
                <w:rFonts w:ascii="Tw Cen MT" w:hAnsi="Tw Cen MT"/>
              </w:rPr>
              <w:t>etc</w:t>
            </w:r>
            <w:r w:rsidR="006E54BC" w:rsidRPr="00E407EF">
              <w:rPr>
                <w:rFonts w:ascii="Tw Cen MT" w:hAnsi="Tw Cen MT"/>
              </w:rPr>
              <w:t>.</w:t>
            </w:r>
          </w:p>
        </w:tc>
      </w:tr>
      <w:tr w:rsidR="005A7A99" w:rsidRPr="00657508" w14:paraId="25F768C1" w14:textId="77777777" w:rsidTr="00B5069B">
        <w:tc>
          <w:tcPr>
            <w:tcW w:w="11664"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AF7F824" w14:textId="77777777" w:rsidR="000562E1" w:rsidRPr="00E407EF" w:rsidRDefault="000562E1" w:rsidP="00741B11">
            <w:pPr>
              <w:pStyle w:val="ListParagraph"/>
              <w:numPr>
                <w:ilvl w:val="0"/>
                <w:numId w:val="13"/>
              </w:numPr>
              <w:spacing w:before="60" w:after="60"/>
              <w:rPr>
                <w:rFonts w:ascii="Tw Cen MT" w:hAnsi="Tw Cen MT"/>
              </w:rPr>
            </w:pPr>
            <w:r w:rsidRPr="00E407EF">
              <w:rPr>
                <w:rFonts w:ascii="Tw Cen MT" w:hAnsi="Tw Cen MT"/>
              </w:rPr>
              <w:t xml:space="preserve">In order to </w:t>
            </w:r>
            <w:proofErr w:type="spellStart"/>
            <w:r w:rsidRPr="00E407EF">
              <w:rPr>
                <w:rFonts w:ascii="Tw Cen MT" w:hAnsi="Tw Cen MT"/>
              </w:rPr>
              <w:t>honour</w:t>
            </w:r>
            <w:proofErr w:type="spellEnd"/>
            <w:r w:rsidRPr="00E407EF">
              <w:rPr>
                <w:rFonts w:ascii="Tw Cen MT" w:hAnsi="Tw Cen MT"/>
              </w:rPr>
              <w:t xml:space="preserve"> this process and allow me to accept that things have changed, what would I need from…</w:t>
            </w:r>
          </w:p>
        </w:tc>
      </w:tr>
      <w:tr w:rsidR="00182101" w:rsidRPr="00657508" w14:paraId="40DBC1AF" w14:textId="77777777" w:rsidTr="00B5069B">
        <w:trPr>
          <w:trHeight w:val="1008"/>
        </w:trPr>
        <w:tc>
          <w:tcPr>
            <w:tcW w:w="1674"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0FB19F5" w14:textId="77777777" w:rsidR="00182101" w:rsidRPr="00657508" w:rsidDel="00D2315B" w:rsidRDefault="00182101" w:rsidP="00D2315B">
            <w:pPr>
              <w:rPr>
                <w:rFonts w:ascii="Tw Cen MT" w:hAnsi="Tw Cen MT"/>
              </w:rPr>
            </w:pPr>
            <w:r w:rsidRPr="00657508">
              <w:rPr>
                <w:rFonts w:ascii="Tw Cen MT" w:hAnsi="Tw Cen MT"/>
              </w:rPr>
              <w:t>My organization?</w:t>
            </w:r>
          </w:p>
        </w:tc>
        <w:tc>
          <w:tcPr>
            <w:tcW w:w="999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9306692" w14:textId="77777777" w:rsidR="00182101" w:rsidRDefault="00182101" w:rsidP="00D2315B">
            <w:pPr>
              <w:rPr>
                <w:rFonts w:ascii="Tw Cen MT" w:hAnsi="Tw Cen MT"/>
              </w:rPr>
            </w:pPr>
          </w:p>
        </w:tc>
      </w:tr>
      <w:tr w:rsidR="00182101" w:rsidRPr="00657508" w14:paraId="53EF1249" w14:textId="77777777" w:rsidTr="00B5069B">
        <w:trPr>
          <w:trHeight w:val="1008"/>
        </w:trPr>
        <w:tc>
          <w:tcPr>
            <w:tcW w:w="1674"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9A23DD3" w14:textId="77777777" w:rsidR="00182101" w:rsidRPr="00657508" w:rsidDel="00D2315B" w:rsidRDefault="00182101" w:rsidP="00D2315B">
            <w:pPr>
              <w:rPr>
                <w:rFonts w:ascii="Tw Cen MT" w:hAnsi="Tw Cen MT"/>
              </w:rPr>
            </w:pPr>
            <w:r w:rsidRPr="00657508">
              <w:rPr>
                <w:rFonts w:ascii="Tw Cen MT" w:hAnsi="Tw Cen MT"/>
              </w:rPr>
              <w:t>My Manager/ Supervisor/ Team Leader?</w:t>
            </w:r>
          </w:p>
        </w:tc>
        <w:tc>
          <w:tcPr>
            <w:tcW w:w="999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9E511F8" w14:textId="77777777" w:rsidR="00182101" w:rsidRDefault="00182101" w:rsidP="00D2315B">
            <w:pPr>
              <w:rPr>
                <w:rFonts w:ascii="Tw Cen MT" w:hAnsi="Tw Cen MT"/>
              </w:rPr>
            </w:pPr>
          </w:p>
        </w:tc>
      </w:tr>
      <w:tr w:rsidR="00182101" w:rsidRPr="00657508" w14:paraId="7FCCE187" w14:textId="77777777" w:rsidTr="00B5069B">
        <w:trPr>
          <w:trHeight w:val="1008"/>
        </w:trPr>
        <w:tc>
          <w:tcPr>
            <w:tcW w:w="1674"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59D6765" w14:textId="77777777" w:rsidR="00182101" w:rsidRPr="00657508" w:rsidRDefault="00182101" w:rsidP="00D2315B">
            <w:pPr>
              <w:rPr>
                <w:rFonts w:ascii="Tw Cen MT" w:hAnsi="Tw Cen MT"/>
              </w:rPr>
            </w:pPr>
            <w:r w:rsidRPr="00657508">
              <w:rPr>
                <w:rFonts w:ascii="Tw Cen MT" w:hAnsi="Tw Cen MT"/>
              </w:rPr>
              <w:t>My Team Members?</w:t>
            </w:r>
          </w:p>
        </w:tc>
        <w:tc>
          <w:tcPr>
            <w:tcW w:w="999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9B354E6" w14:textId="77777777" w:rsidR="00182101" w:rsidRDefault="00182101" w:rsidP="00D2315B">
            <w:pPr>
              <w:rPr>
                <w:rFonts w:ascii="Tw Cen MT" w:hAnsi="Tw Cen MT"/>
              </w:rPr>
            </w:pPr>
          </w:p>
        </w:tc>
      </w:tr>
      <w:tr w:rsidR="00182101" w:rsidRPr="00657508" w14:paraId="0956703F" w14:textId="77777777" w:rsidTr="00B5069B">
        <w:trPr>
          <w:trHeight w:val="1008"/>
        </w:trPr>
        <w:tc>
          <w:tcPr>
            <w:tcW w:w="1674"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1F50069" w14:textId="77777777" w:rsidR="00182101" w:rsidRPr="00657508" w:rsidRDefault="00182101" w:rsidP="00D2315B">
            <w:pPr>
              <w:rPr>
                <w:rFonts w:ascii="Tw Cen MT" w:hAnsi="Tw Cen MT"/>
              </w:rPr>
            </w:pPr>
            <w:r>
              <w:rPr>
                <w:rFonts w:ascii="Tw Cen MT" w:hAnsi="Tw Cen MT"/>
              </w:rPr>
              <w:t>M</w:t>
            </w:r>
            <w:r w:rsidRPr="00657508">
              <w:rPr>
                <w:rFonts w:ascii="Tw Cen MT" w:hAnsi="Tw Cen MT"/>
              </w:rPr>
              <w:t>yself? What is within my sphere of control?</w:t>
            </w:r>
          </w:p>
        </w:tc>
        <w:tc>
          <w:tcPr>
            <w:tcW w:w="999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95552CD" w14:textId="77777777" w:rsidR="00182101" w:rsidRDefault="00182101" w:rsidP="00D2315B">
            <w:pPr>
              <w:rPr>
                <w:rFonts w:ascii="Tw Cen MT" w:hAnsi="Tw Cen MT"/>
              </w:rPr>
            </w:pPr>
          </w:p>
        </w:tc>
      </w:tr>
    </w:tbl>
    <w:p w14:paraId="50D6C7B2" w14:textId="3CFCDE90" w:rsidR="001B5F16" w:rsidRPr="001B5160" w:rsidRDefault="001B5F16" w:rsidP="00741B11">
      <w:pPr>
        <w:rPr>
          <w:rFonts w:ascii="Tw Cen MT" w:hAnsi="Tw Cen MT"/>
          <w:lang w:val="en-CA"/>
        </w:rPr>
      </w:pPr>
    </w:p>
    <w:sectPr w:rsidR="001B5F16" w:rsidRPr="001B5160" w:rsidSect="00A7460C">
      <w:headerReference w:type="default" r:id="rId2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A770A7" w14:textId="77777777" w:rsidR="009B26A2" w:rsidRDefault="009B26A2" w:rsidP="00625E09">
      <w:r>
        <w:separator/>
      </w:r>
    </w:p>
  </w:endnote>
  <w:endnote w:type="continuationSeparator" w:id="0">
    <w:p w14:paraId="1DA8A425" w14:textId="77777777" w:rsidR="009B26A2" w:rsidRDefault="009B26A2" w:rsidP="00625E09">
      <w:r>
        <w:continuationSeparator/>
      </w:r>
    </w:p>
  </w:endnote>
  <w:endnote w:type="continuationNotice" w:id="1">
    <w:p w14:paraId="4C871E49" w14:textId="77777777" w:rsidR="009B26A2" w:rsidRDefault="009B26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Bold">
    <w:altName w:val="Calibri"/>
    <w:panose1 w:val="00000000000000000000"/>
    <w:charset w:val="00"/>
    <w:family w:val="roman"/>
    <w:notTrueType/>
    <w:pitch w:val="default"/>
  </w:font>
  <w:font w:name="Tw Cen MT">
    <w:panose1 w:val="020B0602020104020603"/>
    <w:charset w:val="00"/>
    <w:family w:val="swiss"/>
    <w:pitch w:val="variable"/>
    <w:sig w:usb0="00000007" w:usb1="00000000" w:usb2="00000000" w:usb3="00000000" w:csb0="00000003" w:csb1="00000000"/>
  </w:font>
  <w:font w:name="TwCenMT-Regular">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0932802"/>
      <w:docPartObj>
        <w:docPartGallery w:val="Page Numbers (Bottom of Page)"/>
        <w:docPartUnique/>
      </w:docPartObj>
    </w:sdtPr>
    <w:sdtEndPr>
      <w:rPr>
        <w:noProof/>
      </w:rPr>
    </w:sdtEndPr>
    <w:sdtContent>
      <w:p w14:paraId="3D43C8D5" w14:textId="62568B52" w:rsidR="00625E09" w:rsidRDefault="00D37C66">
        <w:pPr>
          <w:pStyle w:val="Footer"/>
          <w:jc w:val="right"/>
        </w:pPr>
        <w:r>
          <w:rPr>
            <w:i/>
            <w:iCs/>
            <w:noProof/>
            <w:lang w:val="en-CA" w:eastAsia="en-CA"/>
          </w:rPr>
          <w:drawing>
            <wp:anchor distT="0" distB="0" distL="114300" distR="114300" simplePos="0" relativeHeight="251658240" behindDoc="0" locked="0" layoutInCell="1" allowOverlap="1" wp14:anchorId="576B8E39" wp14:editId="543C0D34">
              <wp:simplePos x="0" y="0"/>
              <wp:positionH relativeFrom="column">
                <wp:posOffset>-238125</wp:posOffset>
              </wp:positionH>
              <wp:positionV relativeFrom="paragraph">
                <wp:posOffset>-106680</wp:posOffset>
              </wp:positionV>
              <wp:extent cx="2665095" cy="342900"/>
              <wp:effectExtent l="0" t="0" r="1905" b="0"/>
              <wp:wrapSquare wrapText="bothSides"/>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H banner.png"/>
                      <pic:cNvPicPr/>
                    </pic:nvPicPr>
                    <pic:blipFill>
                      <a:blip r:embed="rId1">
                        <a:extLst>
                          <a:ext uri="{28A0092B-C50C-407E-A947-70E740481C1C}">
                            <a14:useLocalDpi xmlns:a14="http://schemas.microsoft.com/office/drawing/2010/main" val="0"/>
                          </a:ext>
                        </a:extLst>
                      </a:blip>
                      <a:stretch>
                        <a:fillRect/>
                      </a:stretch>
                    </pic:blipFill>
                    <pic:spPr>
                      <a:xfrm>
                        <a:off x="0" y="0"/>
                        <a:ext cx="2665095" cy="342900"/>
                      </a:xfrm>
                      <a:prstGeom prst="rect">
                        <a:avLst/>
                      </a:prstGeom>
                    </pic:spPr>
                  </pic:pic>
                </a:graphicData>
              </a:graphic>
              <wp14:sizeRelH relativeFrom="margin">
                <wp14:pctWidth>0</wp14:pctWidth>
              </wp14:sizeRelH>
              <wp14:sizeRelV relativeFrom="margin">
                <wp14:pctHeight>0</wp14:pctHeight>
              </wp14:sizeRelV>
            </wp:anchor>
          </w:drawing>
        </w:r>
        <w:r w:rsidR="00625E09">
          <w:fldChar w:fldCharType="begin"/>
        </w:r>
        <w:r w:rsidR="00625E09">
          <w:instrText xml:space="preserve"> PAGE   \* MERGEFORMAT </w:instrText>
        </w:r>
        <w:r w:rsidR="00625E09">
          <w:fldChar w:fldCharType="separate"/>
        </w:r>
        <w:r w:rsidR="00E841D0">
          <w:rPr>
            <w:noProof/>
          </w:rPr>
          <w:t>3</w:t>
        </w:r>
        <w:r w:rsidR="00625E09">
          <w:rPr>
            <w:noProof/>
          </w:rPr>
          <w:fldChar w:fldCharType="end"/>
        </w:r>
      </w:p>
    </w:sdtContent>
  </w:sdt>
  <w:p w14:paraId="6C7C5B88" w14:textId="77777777" w:rsidR="00625E09" w:rsidRPr="00625E09" w:rsidRDefault="00625E09" w:rsidP="00625E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90AC3" w14:textId="77777777" w:rsidR="009B26A2" w:rsidRDefault="009B26A2" w:rsidP="00625E09">
      <w:r>
        <w:separator/>
      </w:r>
    </w:p>
  </w:footnote>
  <w:footnote w:type="continuationSeparator" w:id="0">
    <w:p w14:paraId="0A4509AA" w14:textId="77777777" w:rsidR="009B26A2" w:rsidRDefault="009B26A2" w:rsidP="00625E09">
      <w:r>
        <w:continuationSeparator/>
      </w:r>
    </w:p>
  </w:footnote>
  <w:footnote w:type="continuationNotice" w:id="1">
    <w:p w14:paraId="5F5ED1C8" w14:textId="77777777" w:rsidR="009B26A2" w:rsidRDefault="009B26A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B7064" w14:textId="77777777" w:rsidR="00625E09" w:rsidRPr="00625E09" w:rsidRDefault="00D37C66" w:rsidP="00625E09">
    <w:pPr>
      <w:pStyle w:val="Footer"/>
      <w:rPr>
        <w:i/>
        <w:iCs/>
      </w:rPr>
    </w:pPr>
    <w:r>
      <w:rPr>
        <w:i/>
        <w:iCs/>
        <w:noProof/>
        <w:lang w:val="en-CA" w:eastAsia="en-CA"/>
      </w:rPr>
      <w:drawing>
        <wp:anchor distT="0" distB="0" distL="114300" distR="114300" simplePos="0" relativeHeight="251658241" behindDoc="0" locked="0" layoutInCell="1" allowOverlap="1" wp14:anchorId="44C2EDA8" wp14:editId="052429FD">
          <wp:simplePos x="0" y="0"/>
          <wp:positionH relativeFrom="column">
            <wp:posOffset>5981700</wp:posOffset>
          </wp:positionH>
          <wp:positionV relativeFrom="paragraph">
            <wp:posOffset>-276225</wp:posOffset>
          </wp:positionV>
          <wp:extent cx="645795" cy="695325"/>
          <wp:effectExtent l="0" t="0" r="190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ee.png"/>
                  <pic:cNvPicPr/>
                </pic:nvPicPr>
                <pic:blipFill>
                  <a:blip r:embed="rId1">
                    <a:extLst>
                      <a:ext uri="{28A0092B-C50C-407E-A947-70E740481C1C}">
                        <a14:useLocalDpi xmlns:a14="http://schemas.microsoft.com/office/drawing/2010/main" val="0"/>
                      </a:ext>
                    </a:extLst>
                  </a:blip>
                  <a:stretch>
                    <a:fillRect/>
                  </a:stretch>
                </pic:blipFill>
                <pic:spPr>
                  <a:xfrm>
                    <a:off x="0" y="0"/>
                    <a:ext cx="645795" cy="695325"/>
                  </a:xfrm>
                  <a:prstGeom prst="rect">
                    <a:avLst/>
                  </a:prstGeom>
                </pic:spPr>
              </pic:pic>
            </a:graphicData>
          </a:graphic>
          <wp14:sizeRelH relativeFrom="margin">
            <wp14:pctWidth>0</wp14:pctWidth>
          </wp14:sizeRelH>
          <wp14:sizeRelV relativeFrom="margin">
            <wp14:pctHeight>0</wp14:pctHeight>
          </wp14:sizeRelV>
        </wp:anchor>
      </w:drawing>
    </w:r>
    <w:r w:rsidR="00625E09" w:rsidRPr="00625E09">
      <w:rPr>
        <w:i/>
        <w:iCs/>
      </w:rPr>
      <w:t>Self-Assessment</w:t>
    </w:r>
    <w:r w:rsidR="005F2138">
      <w:rPr>
        <w:i/>
        <w:iCs/>
      </w:rPr>
      <w:t xml:space="preserve"> Activity</w:t>
    </w:r>
    <w:r w:rsidR="00625E09" w:rsidRPr="00625E09">
      <w:rPr>
        <w:i/>
        <w:iCs/>
      </w:rPr>
      <w:t xml:space="preserve">: </w:t>
    </w:r>
    <w:r w:rsidR="00A66757">
      <w:rPr>
        <w:i/>
        <w:iCs/>
      </w:rPr>
      <w:t xml:space="preserve">Preparing </w:t>
    </w:r>
    <w:r w:rsidR="0012325E">
      <w:rPr>
        <w:i/>
        <w:iCs/>
      </w:rPr>
      <w:t xml:space="preserve">for the Next Phase of Working </w:t>
    </w:r>
    <w:r w:rsidR="000D3CEE">
      <w:rPr>
        <w:i/>
        <w:iCs/>
      </w:rPr>
      <w:t>in the Time of</w:t>
    </w:r>
    <w:r w:rsidR="00625E09" w:rsidRPr="00625E09">
      <w:rPr>
        <w:i/>
        <w:iCs/>
      </w:rPr>
      <w:t xml:space="preserve"> C</w:t>
    </w:r>
    <w:r w:rsidR="00331BC6">
      <w:rPr>
        <w:i/>
        <w:iCs/>
      </w:rPr>
      <w:t>OVID</w:t>
    </w:r>
    <w:r w:rsidR="00625E09" w:rsidRPr="00625E09">
      <w:rPr>
        <w:i/>
        <w:iCs/>
      </w:rPr>
      <w:t>-19</w:t>
    </w:r>
    <w:r w:rsidR="00625E09" w:rsidRPr="00625E09">
      <w:rPr>
        <w:i/>
        <w:iCs/>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9D2DC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562C27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58E5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CEA4B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F7E008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470A13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E6F3F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B4196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842943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27AD84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CE175F"/>
    <w:multiLevelType w:val="hybridMultilevel"/>
    <w:tmpl w:val="738E7E7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09D96B2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A4F32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9812289"/>
    <w:multiLevelType w:val="hybridMultilevel"/>
    <w:tmpl w:val="57C2154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1D324AD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BBB5096"/>
    <w:multiLevelType w:val="hybridMultilevel"/>
    <w:tmpl w:val="A59AB58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3EB01D04"/>
    <w:multiLevelType w:val="hybridMultilevel"/>
    <w:tmpl w:val="392A51C4"/>
    <w:lvl w:ilvl="0" w:tplc="10090017">
      <w:start w:val="2"/>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6F114D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CF73AC3"/>
    <w:multiLevelType w:val="hybridMultilevel"/>
    <w:tmpl w:val="130C0E9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5F6E4EC3"/>
    <w:multiLevelType w:val="hybridMultilevel"/>
    <w:tmpl w:val="9E4C5D5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36E4845"/>
    <w:multiLevelType w:val="hybridMultilevel"/>
    <w:tmpl w:val="9EC204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A243650"/>
    <w:multiLevelType w:val="multilevel"/>
    <w:tmpl w:val="B47455B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1EA7773"/>
    <w:multiLevelType w:val="hybridMultilevel"/>
    <w:tmpl w:val="B2E0BAF6"/>
    <w:lvl w:ilvl="0" w:tplc="10090017">
      <w:start w:val="2"/>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1"/>
  </w:num>
  <w:num w:numId="2">
    <w:abstractNumId w:val="11"/>
  </w:num>
  <w:num w:numId="3">
    <w:abstractNumId w:val="19"/>
  </w:num>
  <w:num w:numId="4">
    <w:abstractNumId w:val="18"/>
  </w:num>
  <w:num w:numId="5">
    <w:abstractNumId w:val="10"/>
  </w:num>
  <w:num w:numId="6">
    <w:abstractNumId w:val="15"/>
  </w:num>
  <w:num w:numId="7">
    <w:abstractNumId w:val="17"/>
  </w:num>
  <w:num w:numId="8">
    <w:abstractNumId w:val="12"/>
  </w:num>
  <w:num w:numId="9">
    <w:abstractNumId w:val="14"/>
  </w:num>
  <w:num w:numId="10">
    <w:abstractNumId w:val="13"/>
  </w:num>
  <w:num w:numId="11">
    <w:abstractNumId w:val="21"/>
  </w:num>
  <w:num w:numId="12">
    <w:abstractNumId w:val="22"/>
  </w:num>
  <w:num w:numId="13">
    <w:abstractNumId w:val="16"/>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6E5"/>
    <w:rsid w:val="000054CA"/>
    <w:rsid w:val="000562E1"/>
    <w:rsid w:val="00057ACF"/>
    <w:rsid w:val="000649AC"/>
    <w:rsid w:val="000709CB"/>
    <w:rsid w:val="00071EBD"/>
    <w:rsid w:val="00097AE4"/>
    <w:rsid w:val="000C445B"/>
    <w:rsid w:val="000D3256"/>
    <w:rsid w:val="000D3CEE"/>
    <w:rsid w:val="000D49A1"/>
    <w:rsid w:val="000E438A"/>
    <w:rsid w:val="001065A6"/>
    <w:rsid w:val="00110977"/>
    <w:rsid w:val="0012268A"/>
    <w:rsid w:val="0012325E"/>
    <w:rsid w:val="001731A9"/>
    <w:rsid w:val="00182101"/>
    <w:rsid w:val="0019112A"/>
    <w:rsid w:val="00193C21"/>
    <w:rsid w:val="001A3150"/>
    <w:rsid w:val="001B5160"/>
    <w:rsid w:val="001B5F16"/>
    <w:rsid w:val="001C5B1C"/>
    <w:rsid w:val="001E373D"/>
    <w:rsid w:val="001E3CB0"/>
    <w:rsid w:val="001F3640"/>
    <w:rsid w:val="001F7CE1"/>
    <w:rsid w:val="00202182"/>
    <w:rsid w:val="002211B9"/>
    <w:rsid w:val="0023345D"/>
    <w:rsid w:val="002408E8"/>
    <w:rsid w:val="00293DF6"/>
    <w:rsid w:val="002A2A45"/>
    <w:rsid w:val="002B17E3"/>
    <w:rsid w:val="002B197D"/>
    <w:rsid w:val="002B7382"/>
    <w:rsid w:val="002D1F0E"/>
    <w:rsid w:val="002F0C29"/>
    <w:rsid w:val="00331BC6"/>
    <w:rsid w:val="0034061D"/>
    <w:rsid w:val="00345190"/>
    <w:rsid w:val="00346080"/>
    <w:rsid w:val="00351C20"/>
    <w:rsid w:val="00354C79"/>
    <w:rsid w:val="00357808"/>
    <w:rsid w:val="0036167C"/>
    <w:rsid w:val="00382427"/>
    <w:rsid w:val="003916BB"/>
    <w:rsid w:val="00393CA1"/>
    <w:rsid w:val="003952C8"/>
    <w:rsid w:val="003B3C72"/>
    <w:rsid w:val="003B7503"/>
    <w:rsid w:val="003C14D0"/>
    <w:rsid w:val="003C16D2"/>
    <w:rsid w:val="003C33E7"/>
    <w:rsid w:val="003D0E62"/>
    <w:rsid w:val="003E3688"/>
    <w:rsid w:val="004050BC"/>
    <w:rsid w:val="004159EC"/>
    <w:rsid w:val="00440CBB"/>
    <w:rsid w:val="00447FAE"/>
    <w:rsid w:val="00467CB0"/>
    <w:rsid w:val="00487667"/>
    <w:rsid w:val="00494897"/>
    <w:rsid w:val="004A0E8A"/>
    <w:rsid w:val="004B74B9"/>
    <w:rsid w:val="004D0D22"/>
    <w:rsid w:val="004F5581"/>
    <w:rsid w:val="005165FF"/>
    <w:rsid w:val="0052686A"/>
    <w:rsid w:val="005276FE"/>
    <w:rsid w:val="00527CF8"/>
    <w:rsid w:val="005346FC"/>
    <w:rsid w:val="0058415A"/>
    <w:rsid w:val="0059239D"/>
    <w:rsid w:val="00592D66"/>
    <w:rsid w:val="005A12E9"/>
    <w:rsid w:val="005A7A99"/>
    <w:rsid w:val="005B07C7"/>
    <w:rsid w:val="005B16F8"/>
    <w:rsid w:val="005B5561"/>
    <w:rsid w:val="005D6E9B"/>
    <w:rsid w:val="005F2138"/>
    <w:rsid w:val="00617488"/>
    <w:rsid w:val="00621105"/>
    <w:rsid w:val="00625E09"/>
    <w:rsid w:val="00657508"/>
    <w:rsid w:val="00671979"/>
    <w:rsid w:val="0068005D"/>
    <w:rsid w:val="00687ECC"/>
    <w:rsid w:val="00690CF1"/>
    <w:rsid w:val="006969CA"/>
    <w:rsid w:val="0069732A"/>
    <w:rsid w:val="006B0585"/>
    <w:rsid w:val="006B7D0E"/>
    <w:rsid w:val="006C0D15"/>
    <w:rsid w:val="006E3376"/>
    <w:rsid w:val="006E54BC"/>
    <w:rsid w:val="0072673A"/>
    <w:rsid w:val="00734793"/>
    <w:rsid w:val="00740B7E"/>
    <w:rsid w:val="00741B11"/>
    <w:rsid w:val="007541AE"/>
    <w:rsid w:val="00755AD4"/>
    <w:rsid w:val="00770646"/>
    <w:rsid w:val="007A057F"/>
    <w:rsid w:val="007B15A5"/>
    <w:rsid w:val="007B6EB9"/>
    <w:rsid w:val="007C0BBC"/>
    <w:rsid w:val="007C5391"/>
    <w:rsid w:val="007D044F"/>
    <w:rsid w:val="007F7578"/>
    <w:rsid w:val="0084025A"/>
    <w:rsid w:val="00861DF8"/>
    <w:rsid w:val="00865696"/>
    <w:rsid w:val="00874B06"/>
    <w:rsid w:val="0089332C"/>
    <w:rsid w:val="008A36E5"/>
    <w:rsid w:val="008B3269"/>
    <w:rsid w:val="008E20C0"/>
    <w:rsid w:val="008E47FB"/>
    <w:rsid w:val="008F3F3C"/>
    <w:rsid w:val="00900D25"/>
    <w:rsid w:val="00904565"/>
    <w:rsid w:val="00921A19"/>
    <w:rsid w:val="009500AA"/>
    <w:rsid w:val="00960720"/>
    <w:rsid w:val="009655E0"/>
    <w:rsid w:val="00966B2E"/>
    <w:rsid w:val="0098350D"/>
    <w:rsid w:val="009A411F"/>
    <w:rsid w:val="009B26A2"/>
    <w:rsid w:val="009B666F"/>
    <w:rsid w:val="009C7F32"/>
    <w:rsid w:val="009D5D68"/>
    <w:rsid w:val="009E256A"/>
    <w:rsid w:val="00A146FA"/>
    <w:rsid w:val="00A1501E"/>
    <w:rsid w:val="00A217B8"/>
    <w:rsid w:val="00A66757"/>
    <w:rsid w:val="00A7460C"/>
    <w:rsid w:val="00A87D4E"/>
    <w:rsid w:val="00A93198"/>
    <w:rsid w:val="00AA632D"/>
    <w:rsid w:val="00AC371E"/>
    <w:rsid w:val="00AE3D84"/>
    <w:rsid w:val="00AF6772"/>
    <w:rsid w:val="00B22AE4"/>
    <w:rsid w:val="00B5069B"/>
    <w:rsid w:val="00B50FE6"/>
    <w:rsid w:val="00B524E3"/>
    <w:rsid w:val="00B54594"/>
    <w:rsid w:val="00B578B4"/>
    <w:rsid w:val="00B77E19"/>
    <w:rsid w:val="00BD315D"/>
    <w:rsid w:val="00C22E71"/>
    <w:rsid w:val="00C31142"/>
    <w:rsid w:val="00C36F44"/>
    <w:rsid w:val="00C627F7"/>
    <w:rsid w:val="00CA3A80"/>
    <w:rsid w:val="00CC0962"/>
    <w:rsid w:val="00CD0023"/>
    <w:rsid w:val="00CE0B61"/>
    <w:rsid w:val="00CE4A8E"/>
    <w:rsid w:val="00CF3DE4"/>
    <w:rsid w:val="00D14DA6"/>
    <w:rsid w:val="00D2315B"/>
    <w:rsid w:val="00D37C66"/>
    <w:rsid w:val="00D7662D"/>
    <w:rsid w:val="00D837E8"/>
    <w:rsid w:val="00D93A7A"/>
    <w:rsid w:val="00DC6E87"/>
    <w:rsid w:val="00DD1676"/>
    <w:rsid w:val="00DE3F95"/>
    <w:rsid w:val="00E063C7"/>
    <w:rsid w:val="00E06AF5"/>
    <w:rsid w:val="00E2143F"/>
    <w:rsid w:val="00E25A98"/>
    <w:rsid w:val="00E37B69"/>
    <w:rsid w:val="00E407EF"/>
    <w:rsid w:val="00E40FC0"/>
    <w:rsid w:val="00E43397"/>
    <w:rsid w:val="00E52515"/>
    <w:rsid w:val="00E64DBB"/>
    <w:rsid w:val="00E70D6E"/>
    <w:rsid w:val="00E76C5D"/>
    <w:rsid w:val="00E77AE6"/>
    <w:rsid w:val="00E841D0"/>
    <w:rsid w:val="00ED1B27"/>
    <w:rsid w:val="00ED3ECD"/>
    <w:rsid w:val="00ED5F55"/>
    <w:rsid w:val="00ED6CCD"/>
    <w:rsid w:val="00F13F25"/>
    <w:rsid w:val="00F37160"/>
    <w:rsid w:val="00F4215A"/>
    <w:rsid w:val="00FA09E0"/>
    <w:rsid w:val="00FA6196"/>
    <w:rsid w:val="00FA7FCD"/>
    <w:rsid w:val="00FE2A7B"/>
    <w:rsid w:val="00FE7952"/>
    <w:rsid w:val="00FF7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83D7FE"/>
  <w15:chartTrackingRefBased/>
  <w15:docId w15:val="{D29C1325-030F-4069-8C1C-673CBBBFB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6E5"/>
    <w:pPr>
      <w:spacing w:after="0" w:line="240" w:lineRule="auto"/>
    </w:pPr>
  </w:style>
  <w:style w:type="paragraph" w:styleId="Heading1">
    <w:name w:val="heading 1"/>
    <w:basedOn w:val="Normal"/>
    <w:next w:val="Normal"/>
    <w:link w:val="Heading1Char"/>
    <w:uiPriority w:val="9"/>
    <w:qFormat/>
    <w:rsid w:val="009B666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25E0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146F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146F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146F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146FA"/>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146FA"/>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146F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146F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36E5"/>
    <w:pPr>
      <w:ind w:left="720"/>
    </w:pPr>
  </w:style>
  <w:style w:type="table" w:styleId="TableGrid">
    <w:name w:val="Table Grid"/>
    <w:basedOn w:val="TableNormal"/>
    <w:uiPriority w:val="59"/>
    <w:rsid w:val="008A36E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B666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625E09"/>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625E09"/>
    <w:pPr>
      <w:tabs>
        <w:tab w:val="center" w:pos="4680"/>
        <w:tab w:val="right" w:pos="9360"/>
      </w:tabs>
    </w:pPr>
  </w:style>
  <w:style w:type="character" w:customStyle="1" w:styleId="HeaderChar">
    <w:name w:val="Header Char"/>
    <w:basedOn w:val="DefaultParagraphFont"/>
    <w:link w:val="Header"/>
    <w:uiPriority w:val="99"/>
    <w:rsid w:val="00625E09"/>
  </w:style>
  <w:style w:type="paragraph" w:styleId="Footer">
    <w:name w:val="footer"/>
    <w:basedOn w:val="Normal"/>
    <w:link w:val="FooterChar"/>
    <w:uiPriority w:val="99"/>
    <w:unhideWhenUsed/>
    <w:rsid w:val="00625E09"/>
    <w:pPr>
      <w:tabs>
        <w:tab w:val="center" w:pos="4680"/>
        <w:tab w:val="right" w:pos="9360"/>
      </w:tabs>
    </w:pPr>
  </w:style>
  <w:style w:type="character" w:customStyle="1" w:styleId="FooterChar">
    <w:name w:val="Footer Char"/>
    <w:basedOn w:val="DefaultParagraphFont"/>
    <w:link w:val="Footer"/>
    <w:uiPriority w:val="99"/>
    <w:rsid w:val="00625E09"/>
  </w:style>
  <w:style w:type="paragraph" w:styleId="BalloonText">
    <w:name w:val="Balloon Text"/>
    <w:basedOn w:val="Normal"/>
    <w:link w:val="BalloonTextChar"/>
    <w:uiPriority w:val="99"/>
    <w:semiHidden/>
    <w:unhideWhenUsed/>
    <w:rsid w:val="006E54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4BC"/>
    <w:rPr>
      <w:rFonts w:ascii="Segoe UI" w:hAnsi="Segoe UI" w:cs="Segoe UI"/>
      <w:sz w:val="18"/>
      <w:szCs w:val="18"/>
    </w:rPr>
  </w:style>
  <w:style w:type="character" w:styleId="CommentReference">
    <w:name w:val="annotation reference"/>
    <w:basedOn w:val="DefaultParagraphFont"/>
    <w:uiPriority w:val="99"/>
    <w:semiHidden/>
    <w:unhideWhenUsed/>
    <w:rsid w:val="007C0BBC"/>
    <w:rPr>
      <w:sz w:val="16"/>
      <w:szCs w:val="16"/>
    </w:rPr>
  </w:style>
  <w:style w:type="paragraph" w:styleId="CommentText">
    <w:name w:val="annotation text"/>
    <w:basedOn w:val="Normal"/>
    <w:link w:val="CommentTextChar"/>
    <w:uiPriority w:val="99"/>
    <w:semiHidden/>
    <w:unhideWhenUsed/>
    <w:rsid w:val="007C0BBC"/>
    <w:rPr>
      <w:sz w:val="20"/>
      <w:szCs w:val="20"/>
    </w:rPr>
  </w:style>
  <w:style w:type="character" w:customStyle="1" w:styleId="CommentTextChar">
    <w:name w:val="Comment Text Char"/>
    <w:basedOn w:val="DefaultParagraphFont"/>
    <w:link w:val="CommentText"/>
    <w:uiPriority w:val="99"/>
    <w:semiHidden/>
    <w:rsid w:val="007C0BBC"/>
    <w:rPr>
      <w:sz w:val="20"/>
      <w:szCs w:val="20"/>
    </w:rPr>
  </w:style>
  <w:style w:type="paragraph" w:styleId="CommentSubject">
    <w:name w:val="annotation subject"/>
    <w:basedOn w:val="CommentText"/>
    <w:next w:val="CommentText"/>
    <w:link w:val="CommentSubjectChar"/>
    <w:uiPriority w:val="99"/>
    <w:semiHidden/>
    <w:unhideWhenUsed/>
    <w:rsid w:val="007C0BBC"/>
    <w:rPr>
      <w:b/>
      <w:bCs/>
    </w:rPr>
  </w:style>
  <w:style w:type="character" w:customStyle="1" w:styleId="CommentSubjectChar">
    <w:name w:val="Comment Subject Char"/>
    <w:basedOn w:val="CommentTextChar"/>
    <w:link w:val="CommentSubject"/>
    <w:uiPriority w:val="99"/>
    <w:semiHidden/>
    <w:rsid w:val="007C0BBC"/>
    <w:rPr>
      <w:b/>
      <w:bCs/>
      <w:sz w:val="20"/>
      <w:szCs w:val="20"/>
    </w:rPr>
  </w:style>
  <w:style w:type="character" w:styleId="Hyperlink">
    <w:name w:val="Hyperlink"/>
    <w:basedOn w:val="DefaultParagraphFont"/>
    <w:uiPriority w:val="99"/>
    <w:unhideWhenUsed/>
    <w:rsid w:val="001B5F16"/>
    <w:rPr>
      <w:color w:val="0000FF" w:themeColor="hyperlink"/>
      <w:u w:val="single"/>
    </w:rPr>
  </w:style>
  <w:style w:type="character" w:customStyle="1" w:styleId="UnresolvedMention1">
    <w:name w:val="Unresolved Mention1"/>
    <w:basedOn w:val="DefaultParagraphFont"/>
    <w:uiPriority w:val="99"/>
    <w:semiHidden/>
    <w:unhideWhenUsed/>
    <w:rsid w:val="001B5F16"/>
    <w:rPr>
      <w:color w:val="605E5C"/>
      <w:shd w:val="clear" w:color="auto" w:fill="E1DFDD"/>
    </w:rPr>
  </w:style>
  <w:style w:type="character" w:customStyle="1" w:styleId="normaltextrun">
    <w:name w:val="normaltextrun"/>
    <w:basedOn w:val="DefaultParagraphFont"/>
    <w:rsid w:val="00ED6CCD"/>
  </w:style>
  <w:style w:type="paragraph" w:styleId="Bibliography">
    <w:name w:val="Bibliography"/>
    <w:basedOn w:val="Normal"/>
    <w:next w:val="Normal"/>
    <w:uiPriority w:val="37"/>
    <w:semiHidden/>
    <w:unhideWhenUsed/>
    <w:rsid w:val="00A146FA"/>
  </w:style>
  <w:style w:type="paragraph" w:styleId="BlockText">
    <w:name w:val="Block Text"/>
    <w:basedOn w:val="Normal"/>
    <w:uiPriority w:val="99"/>
    <w:semiHidden/>
    <w:unhideWhenUsed/>
    <w:rsid w:val="00A146FA"/>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A146FA"/>
    <w:pPr>
      <w:spacing w:after="120"/>
    </w:pPr>
  </w:style>
  <w:style w:type="character" w:customStyle="1" w:styleId="BodyTextChar">
    <w:name w:val="Body Text Char"/>
    <w:basedOn w:val="DefaultParagraphFont"/>
    <w:link w:val="BodyText"/>
    <w:uiPriority w:val="99"/>
    <w:semiHidden/>
    <w:rsid w:val="00A146FA"/>
  </w:style>
  <w:style w:type="paragraph" w:styleId="BodyText2">
    <w:name w:val="Body Text 2"/>
    <w:basedOn w:val="Normal"/>
    <w:link w:val="BodyText2Char"/>
    <w:uiPriority w:val="99"/>
    <w:semiHidden/>
    <w:unhideWhenUsed/>
    <w:rsid w:val="00A146FA"/>
    <w:pPr>
      <w:spacing w:after="120" w:line="480" w:lineRule="auto"/>
    </w:pPr>
  </w:style>
  <w:style w:type="character" w:customStyle="1" w:styleId="BodyText2Char">
    <w:name w:val="Body Text 2 Char"/>
    <w:basedOn w:val="DefaultParagraphFont"/>
    <w:link w:val="BodyText2"/>
    <w:uiPriority w:val="99"/>
    <w:semiHidden/>
    <w:rsid w:val="00A146FA"/>
  </w:style>
  <w:style w:type="paragraph" w:styleId="BodyText3">
    <w:name w:val="Body Text 3"/>
    <w:basedOn w:val="Normal"/>
    <w:link w:val="BodyText3Char"/>
    <w:uiPriority w:val="99"/>
    <w:semiHidden/>
    <w:unhideWhenUsed/>
    <w:rsid w:val="00A146FA"/>
    <w:pPr>
      <w:spacing w:after="120"/>
    </w:pPr>
    <w:rPr>
      <w:sz w:val="16"/>
      <w:szCs w:val="16"/>
    </w:rPr>
  </w:style>
  <w:style w:type="character" w:customStyle="1" w:styleId="BodyText3Char">
    <w:name w:val="Body Text 3 Char"/>
    <w:basedOn w:val="DefaultParagraphFont"/>
    <w:link w:val="BodyText3"/>
    <w:uiPriority w:val="99"/>
    <w:semiHidden/>
    <w:rsid w:val="00A146FA"/>
    <w:rPr>
      <w:sz w:val="16"/>
      <w:szCs w:val="16"/>
    </w:rPr>
  </w:style>
  <w:style w:type="paragraph" w:styleId="BodyTextFirstIndent">
    <w:name w:val="Body Text First Indent"/>
    <w:basedOn w:val="BodyText"/>
    <w:link w:val="BodyTextFirstIndentChar"/>
    <w:uiPriority w:val="99"/>
    <w:semiHidden/>
    <w:unhideWhenUsed/>
    <w:rsid w:val="00A146FA"/>
    <w:pPr>
      <w:spacing w:after="0"/>
      <w:ind w:firstLine="360"/>
    </w:pPr>
  </w:style>
  <w:style w:type="character" w:customStyle="1" w:styleId="BodyTextFirstIndentChar">
    <w:name w:val="Body Text First Indent Char"/>
    <w:basedOn w:val="BodyTextChar"/>
    <w:link w:val="BodyTextFirstIndent"/>
    <w:uiPriority w:val="99"/>
    <w:semiHidden/>
    <w:rsid w:val="00A146FA"/>
  </w:style>
  <w:style w:type="paragraph" w:styleId="BodyTextIndent">
    <w:name w:val="Body Text Indent"/>
    <w:basedOn w:val="Normal"/>
    <w:link w:val="BodyTextIndentChar"/>
    <w:uiPriority w:val="99"/>
    <w:semiHidden/>
    <w:unhideWhenUsed/>
    <w:rsid w:val="00A146FA"/>
    <w:pPr>
      <w:spacing w:after="120"/>
      <w:ind w:left="283"/>
    </w:pPr>
  </w:style>
  <w:style w:type="character" w:customStyle="1" w:styleId="BodyTextIndentChar">
    <w:name w:val="Body Text Indent Char"/>
    <w:basedOn w:val="DefaultParagraphFont"/>
    <w:link w:val="BodyTextIndent"/>
    <w:uiPriority w:val="99"/>
    <w:semiHidden/>
    <w:rsid w:val="00A146FA"/>
  </w:style>
  <w:style w:type="paragraph" w:styleId="BodyTextFirstIndent2">
    <w:name w:val="Body Text First Indent 2"/>
    <w:basedOn w:val="BodyTextIndent"/>
    <w:link w:val="BodyTextFirstIndent2Char"/>
    <w:uiPriority w:val="99"/>
    <w:semiHidden/>
    <w:unhideWhenUsed/>
    <w:rsid w:val="00A146FA"/>
    <w:pPr>
      <w:spacing w:after="0"/>
      <w:ind w:left="360" w:firstLine="360"/>
    </w:pPr>
  </w:style>
  <w:style w:type="character" w:customStyle="1" w:styleId="BodyTextFirstIndent2Char">
    <w:name w:val="Body Text First Indent 2 Char"/>
    <w:basedOn w:val="BodyTextIndentChar"/>
    <w:link w:val="BodyTextFirstIndent2"/>
    <w:uiPriority w:val="99"/>
    <w:semiHidden/>
    <w:rsid w:val="00A146FA"/>
  </w:style>
  <w:style w:type="paragraph" w:styleId="BodyTextIndent2">
    <w:name w:val="Body Text Indent 2"/>
    <w:basedOn w:val="Normal"/>
    <w:link w:val="BodyTextIndent2Char"/>
    <w:uiPriority w:val="99"/>
    <w:semiHidden/>
    <w:unhideWhenUsed/>
    <w:rsid w:val="00A146FA"/>
    <w:pPr>
      <w:spacing w:after="120" w:line="480" w:lineRule="auto"/>
      <w:ind w:left="283"/>
    </w:pPr>
  </w:style>
  <w:style w:type="character" w:customStyle="1" w:styleId="BodyTextIndent2Char">
    <w:name w:val="Body Text Indent 2 Char"/>
    <w:basedOn w:val="DefaultParagraphFont"/>
    <w:link w:val="BodyTextIndent2"/>
    <w:uiPriority w:val="99"/>
    <w:semiHidden/>
    <w:rsid w:val="00A146FA"/>
  </w:style>
  <w:style w:type="paragraph" w:styleId="BodyTextIndent3">
    <w:name w:val="Body Text Indent 3"/>
    <w:basedOn w:val="Normal"/>
    <w:link w:val="BodyTextIndent3Char"/>
    <w:uiPriority w:val="99"/>
    <w:semiHidden/>
    <w:unhideWhenUsed/>
    <w:rsid w:val="00A146F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146FA"/>
    <w:rPr>
      <w:sz w:val="16"/>
      <w:szCs w:val="16"/>
    </w:rPr>
  </w:style>
  <w:style w:type="paragraph" w:styleId="Caption">
    <w:name w:val="caption"/>
    <w:basedOn w:val="Normal"/>
    <w:next w:val="Normal"/>
    <w:uiPriority w:val="35"/>
    <w:semiHidden/>
    <w:unhideWhenUsed/>
    <w:qFormat/>
    <w:rsid w:val="00A146FA"/>
    <w:pPr>
      <w:spacing w:after="200"/>
    </w:pPr>
    <w:rPr>
      <w:i/>
      <w:iCs/>
      <w:color w:val="1F497D" w:themeColor="text2"/>
      <w:sz w:val="18"/>
      <w:szCs w:val="18"/>
    </w:rPr>
  </w:style>
  <w:style w:type="paragraph" w:styleId="Closing">
    <w:name w:val="Closing"/>
    <w:basedOn w:val="Normal"/>
    <w:link w:val="ClosingChar"/>
    <w:uiPriority w:val="99"/>
    <w:semiHidden/>
    <w:unhideWhenUsed/>
    <w:rsid w:val="00A146FA"/>
    <w:pPr>
      <w:ind w:left="4252"/>
    </w:pPr>
  </w:style>
  <w:style w:type="character" w:customStyle="1" w:styleId="ClosingChar">
    <w:name w:val="Closing Char"/>
    <w:basedOn w:val="DefaultParagraphFont"/>
    <w:link w:val="Closing"/>
    <w:uiPriority w:val="99"/>
    <w:semiHidden/>
    <w:rsid w:val="00A146FA"/>
  </w:style>
  <w:style w:type="paragraph" w:styleId="Date">
    <w:name w:val="Date"/>
    <w:basedOn w:val="Normal"/>
    <w:next w:val="Normal"/>
    <w:link w:val="DateChar"/>
    <w:uiPriority w:val="99"/>
    <w:semiHidden/>
    <w:unhideWhenUsed/>
    <w:rsid w:val="00A146FA"/>
  </w:style>
  <w:style w:type="character" w:customStyle="1" w:styleId="DateChar">
    <w:name w:val="Date Char"/>
    <w:basedOn w:val="DefaultParagraphFont"/>
    <w:link w:val="Date"/>
    <w:uiPriority w:val="99"/>
    <w:semiHidden/>
    <w:rsid w:val="00A146FA"/>
  </w:style>
  <w:style w:type="paragraph" w:styleId="DocumentMap">
    <w:name w:val="Document Map"/>
    <w:basedOn w:val="Normal"/>
    <w:link w:val="DocumentMapChar"/>
    <w:uiPriority w:val="99"/>
    <w:semiHidden/>
    <w:unhideWhenUsed/>
    <w:rsid w:val="00A146FA"/>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146FA"/>
    <w:rPr>
      <w:rFonts w:ascii="Segoe UI" w:hAnsi="Segoe UI" w:cs="Segoe UI"/>
      <w:sz w:val="16"/>
      <w:szCs w:val="16"/>
    </w:rPr>
  </w:style>
  <w:style w:type="paragraph" w:styleId="E-mailSignature">
    <w:name w:val="E-mail Signature"/>
    <w:basedOn w:val="Normal"/>
    <w:link w:val="E-mailSignatureChar"/>
    <w:uiPriority w:val="99"/>
    <w:semiHidden/>
    <w:unhideWhenUsed/>
    <w:rsid w:val="00A146FA"/>
  </w:style>
  <w:style w:type="character" w:customStyle="1" w:styleId="E-mailSignatureChar">
    <w:name w:val="E-mail Signature Char"/>
    <w:basedOn w:val="DefaultParagraphFont"/>
    <w:link w:val="E-mailSignature"/>
    <w:uiPriority w:val="99"/>
    <w:semiHidden/>
    <w:rsid w:val="00A146FA"/>
  </w:style>
  <w:style w:type="paragraph" w:styleId="EndnoteText">
    <w:name w:val="endnote text"/>
    <w:basedOn w:val="Normal"/>
    <w:link w:val="EndnoteTextChar"/>
    <w:uiPriority w:val="99"/>
    <w:semiHidden/>
    <w:unhideWhenUsed/>
    <w:rsid w:val="00A146FA"/>
    <w:rPr>
      <w:sz w:val="20"/>
      <w:szCs w:val="20"/>
    </w:rPr>
  </w:style>
  <w:style w:type="character" w:customStyle="1" w:styleId="EndnoteTextChar">
    <w:name w:val="Endnote Text Char"/>
    <w:basedOn w:val="DefaultParagraphFont"/>
    <w:link w:val="EndnoteText"/>
    <w:uiPriority w:val="99"/>
    <w:semiHidden/>
    <w:rsid w:val="00A146FA"/>
    <w:rPr>
      <w:sz w:val="20"/>
      <w:szCs w:val="20"/>
    </w:rPr>
  </w:style>
  <w:style w:type="paragraph" w:styleId="EnvelopeAddress">
    <w:name w:val="envelope address"/>
    <w:basedOn w:val="Normal"/>
    <w:uiPriority w:val="99"/>
    <w:semiHidden/>
    <w:unhideWhenUsed/>
    <w:rsid w:val="00A146FA"/>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146FA"/>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A146FA"/>
    <w:rPr>
      <w:sz w:val="20"/>
      <w:szCs w:val="20"/>
    </w:rPr>
  </w:style>
  <w:style w:type="character" w:customStyle="1" w:styleId="FootnoteTextChar">
    <w:name w:val="Footnote Text Char"/>
    <w:basedOn w:val="DefaultParagraphFont"/>
    <w:link w:val="FootnoteText"/>
    <w:uiPriority w:val="99"/>
    <w:semiHidden/>
    <w:rsid w:val="00A146FA"/>
    <w:rPr>
      <w:sz w:val="20"/>
      <w:szCs w:val="20"/>
    </w:rPr>
  </w:style>
  <w:style w:type="character" w:customStyle="1" w:styleId="Heading3Char">
    <w:name w:val="Heading 3 Char"/>
    <w:basedOn w:val="DefaultParagraphFont"/>
    <w:link w:val="Heading3"/>
    <w:uiPriority w:val="9"/>
    <w:semiHidden/>
    <w:rsid w:val="00A146F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146FA"/>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A146FA"/>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A146FA"/>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A146FA"/>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A146F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146FA"/>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A146FA"/>
    <w:rPr>
      <w:i/>
      <w:iCs/>
    </w:rPr>
  </w:style>
  <w:style w:type="character" w:customStyle="1" w:styleId="HTMLAddressChar">
    <w:name w:val="HTML Address Char"/>
    <w:basedOn w:val="DefaultParagraphFont"/>
    <w:link w:val="HTMLAddress"/>
    <w:uiPriority w:val="99"/>
    <w:semiHidden/>
    <w:rsid w:val="00A146FA"/>
    <w:rPr>
      <w:i/>
      <w:iCs/>
    </w:rPr>
  </w:style>
  <w:style w:type="paragraph" w:styleId="HTMLPreformatted">
    <w:name w:val="HTML Preformatted"/>
    <w:basedOn w:val="Normal"/>
    <w:link w:val="HTMLPreformattedChar"/>
    <w:uiPriority w:val="99"/>
    <w:semiHidden/>
    <w:unhideWhenUsed/>
    <w:rsid w:val="00A146FA"/>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146FA"/>
    <w:rPr>
      <w:rFonts w:ascii="Consolas" w:hAnsi="Consolas"/>
      <w:sz w:val="20"/>
      <w:szCs w:val="20"/>
    </w:rPr>
  </w:style>
  <w:style w:type="paragraph" w:styleId="Index1">
    <w:name w:val="index 1"/>
    <w:basedOn w:val="Normal"/>
    <w:next w:val="Normal"/>
    <w:autoRedefine/>
    <w:uiPriority w:val="99"/>
    <w:semiHidden/>
    <w:unhideWhenUsed/>
    <w:rsid w:val="00A146FA"/>
    <w:pPr>
      <w:ind w:left="220" w:hanging="220"/>
    </w:pPr>
  </w:style>
  <w:style w:type="paragraph" w:styleId="Index2">
    <w:name w:val="index 2"/>
    <w:basedOn w:val="Normal"/>
    <w:next w:val="Normal"/>
    <w:autoRedefine/>
    <w:uiPriority w:val="99"/>
    <w:semiHidden/>
    <w:unhideWhenUsed/>
    <w:rsid w:val="00A146FA"/>
    <w:pPr>
      <w:ind w:left="440" w:hanging="220"/>
    </w:pPr>
  </w:style>
  <w:style w:type="paragraph" w:styleId="Index3">
    <w:name w:val="index 3"/>
    <w:basedOn w:val="Normal"/>
    <w:next w:val="Normal"/>
    <w:autoRedefine/>
    <w:uiPriority w:val="99"/>
    <w:semiHidden/>
    <w:unhideWhenUsed/>
    <w:rsid w:val="00A146FA"/>
    <w:pPr>
      <w:ind w:left="660" w:hanging="220"/>
    </w:pPr>
  </w:style>
  <w:style w:type="paragraph" w:styleId="Index4">
    <w:name w:val="index 4"/>
    <w:basedOn w:val="Normal"/>
    <w:next w:val="Normal"/>
    <w:autoRedefine/>
    <w:uiPriority w:val="99"/>
    <w:semiHidden/>
    <w:unhideWhenUsed/>
    <w:rsid w:val="00A146FA"/>
    <w:pPr>
      <w:ind w:left="880" w:hanging="220"/>
    </w:pPr>
  </w:style>
  <w:style w:type="paragraph" w:styleId="Index5">
    <w:name w:val="index 5"/>
    <w:basedOn w:val="Normal"/>
    <w:next w:val="Normal"/>
    <w:autoRedefine/>
    <w:uiPriority w:val="99"/>
    <w:semiHidden/>
    <w:unhideWhenUsed/>
    <w:rsid w:val="00A146FA"/>
    <w:pPr>
      <w:ind w:left="1100" w:hanging="220"/>
    </w:pPr>
  </w:style>
  <w:style w:type="paragraph" w:styleId="Index6">
    <w:name w:val="index 6"/>
    <w:basedOn w:val="Normal"/>
    <w:next w:val="Normal"/>
    <w:autoRedefine/>
    <w:uiPriority w:val="99"/>
    <w:semiHidden/>
    <w:unhideWhenUsed/>
    <w:rsid w:val="00A146FA"/>
    <w:pPr>
      <w:ind w:left="1320" w:hanging="220"/>
    </w:pPr>
  </w:style>
  <w:style w:type="paragraph" w:styleId="Index7">
    <w:name w:val="index 7"/>
    <w:basedOn w:val="Normal"/>
    <w:next w:val="Normal"/>
    <w:autoRedefine/>
    <w:uiPriority w:val="99"/>
    <w:semiHidden/>
    <w:unhideWhenUsed/>
    <w:rsid w:val="00A146FA"/>
    <w:pPr>
      <w:ind w:left="1540" w:hanging="220"/>
    </w:pPr>
  </w:style>
  <w:style w:type="paragraph" w:styleId="Index8">
    <w:name w:val="index 8"/>
    <w:basedOn w:val="Normal"/>
    <w:next w:val="Normal"/>
    <w:autoRedefine/>
    <w:uiPriority w:val="99"/>
    <w:semiHidden/>
    <w:unhideWhenUsed/>
    <w:rsid w:val="00A146FA"/>
    <w:pPr>
      <w:ind w:left="1760" w:hanging="220"/>
    </w:pPr>
  </w:style>
  <w:style w:type="paragraph" w:styleId="Index9">
    <w:name w:val="index 9"/>
    <w:basedOn w:val="Normal"/>
    <w:next w:val="Normal"/>
    <w:autoRedefine/>
    <w:uiPriority w:val="99"/>
    <w:semiHidden/>
    <w:unhideWhenUsed/>
    <w:rsid w:val="00A146FA"/>
    <w:pPr>
      <w:ind w:left="1980" w:hanging="220"/>
    </w:pPr>
  </w:style>
  <w:style w:type="paragraph" w:styleId="IndexHeading">
    <w:name w:val="index heading"/>
    <w:basedOn w:val="Normal"/>
    <w:next w:val="Index1"/>
    <w:uiPriority w:val="99"/>
    <w:semiHidden/>
    <w:unhideWhenUsed/>
    <w:rsid w:val="00A146F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146F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146FA"/>
    <w:rPr>
      <w:i/>
      <w:iCs/>
      <w:color w:val="4F81BD" w:themeColor="accent1"/>
    </w:rPr>
  </w:style>
  <w:style w:type="paragraph" w:styleId="List">
    <w:name w:val="List"/>
    <w:basedOn w:val="Normal"/>
    <w:uiPriority w:val="99"/>
    <w:semiHidden/>
    <w:unhideWhenUsed/>
    <w:rsid w:val="00A146FA"/>
    <w:pPr>
      <w:ind w:left="283" w:hanging="283"/>
      <w:contextualSpacing/>
    </w:pPr>
  </w:style>
  <w:style w:type="paragraph" w:styleId="List2">
    <w:name w:val="List 2"/>
    <w:basedOn w:val="Normal"/>
    <w:uiPriority w:val="99"/>
    <w:semiHidden/>
    <w:unhideWhenUsed/>
    <w:rsid w:val="00A146FA"/>
    <w:pPr>
      <w:ind w:left="566" w:hanging="283"/>
      <w:contextualSpacing/>
    </w:pPr>
  </w:style>
  <w:style w:type="paragraph" w:styleId="List3">
    <w:name w:val="List 3"/>
    <w:basedOn w:val="Normal"/>
    <w:uiPriority w:val="99"/>
    <w:semiHidden/>
    <w:unhideWhenUsed/>
    <w:rsid w:val="00A146FA"/>
    <w:pPr>
      <w:ind w:left="849" w:hanging="283"/>
      <w:contextualSpacing/>
    </w:pPr>
  </w:style>
  <w:style w:type="paragraph" w:styleId="List4">
    <w:name w:val="List 4"/>
    <w:basedOn w:val="Normal"/>
    <w:uiPriority w:val="99"/>
    <w:semiHidden/>
    <w:unhideWhenUsed/>
    <w:rsid w:val="00A146FA"/>
    <w:pPr>
      <w:ind w:left="1132" w:hanging="283"/>
      <w:contextualSpacing/>
    </w:pPr>
  </w:style>
  <w:style w:type="paragraph" w:styleId="List5">
    <w:name w:val="List 5"/>
    <w:basedOn w:val="Normal"/>
    <w:uiPriority w:val="99"/>
    <w:semiHidden/>
    <w:unhideWhenUsed/>
    <w:rsid w:val="00A146FA"/>
    <w:pPr>
      <w:ind w:left="1415" w:hanging="283"/>
      <w:contextualSpacing/>
    </w:pPr>
  </w:style>
  <w:style w:type="paragraph" w:styleId="ListBullet">
    <w:name w:val="List Bullet"/>
    <w:basedOn w:val="Normal"/>
    <w:uiPriority w:val="99"/>
    <w:semiHidden/>
    <w:unhideWhenUsed/>
    <w:rsid w:val="00A146FA"/>
    <w:pPr>
      <w:numPr>
        <w:numId w:val="14"/>
      </w:numPr>
      <w:contextualSpacing/>
    </w:pPr>
  </w:style>
  <w:style w:type="paragraph" w:styleId="ListBullet2">
    <w:name w:val="List Bullet 2"/>
    <w:basedOn w:val="Normal"/>
    <w:uiPriority w:val="99"/>
    <w:semiHidden/>
    <w:unhideWhenUsed/>
    <w:rsid w:val="00A146FA"/>
    <w:pPr>
      <w:numPr>
        <w:numId w:val="15"/>
      </w:numPr>
      <w:contextualSpacing/>
    </w:pPr>
  </w:style>
  <w:style w:type="paragraph" w:styleId="ListBullet3">
    <w:name w:val="List Bullet 3"/>
    <w:basedOn w:val="Normal"/>
    <w:uiPriority w:val="99"/>
    <w:semiHidden/>
    <w:unhideWhenUsed/>
    <w:rsid w:val="00A146FA"/>
    <w:pPr>
      <w:numPr>
        <w:numId w:val="16"/>
      </w:numPr>
      <w:contextualSpacing/>
    </w:pPr>
  </w:style>
  <w:style w:type="paragraph" w:styleId="ListBullet4">
    <w:name w:val="List Bullet 4"/>
    <w:basedOn w:val="Normal"/>
    <w:uiPriority w:val="99"/>
    <w:semiHidden/>
    <w:unhideWhenUsed/>
    <w:rsid w:val="00A146FA"/>
    <w:pPr>
      <w:numPr>
        <w:numId w:val="17"/>
      </w:numPr>
      <w:contextualSpacing/>
    </w:pPr>
  </w:style>
  <w:style w:type="paragraph" w:styleId="ListBullet5">
    <w:name w:val="List Bullet 5"/>
    <w:basedOn w:val="Normal"/>
    <w:uiPriority w:val="99"/>
    <w:semiHidden/>
    <w:unhideWhenUsed/>
    <w:rsid w:val="00A146FA"/>
    <w:pPr>
      <w:numPr>
        <w:numId w:val="18"/>
      </w:numPr>
      <w:contextualSpacing/>
    </w:pPr>
  </w:style>
  <w:style w:type="paragraph" w:styleId="ListContinue">
    <w:name w:val="List Continue"/>
    <w:basedOn w:val="Normal"/>
    <w:uiPriority w:val="99"/>
    <w:semiHidden/>
    <w:unhideWhenUsed/>
    <w:rsid w:val="00A146FA"/>
    <w:pPr>
      <w:spacing w:after="120"/>
      <w:ind w:left="283"/>
      <w:contextualSpacing/>
    </w:pPr>
  </w:style>
  <w:style w:type="paragraph" w:styleId="ListContinue2">
    <w:name w:val="List Continue 2"/>
    <w:basedOn w:val="Normal"/>
    <w:uiPriority w:val="99"/>
    <w:semiHidden/>
    <w:unhideWhenUsed/>
    <w:rsid w:val="00A146FA"/>
    <w:pPr>
      <w:spacing w:after="120"/>
      <w:ind w:left="566"/>
      <w:contextualSpacing/>
    </w:pPr>
  </w:style>
  <w:style w:type="paragraph" w:styleId="ListContinue3">
    <w:name w:val="List Continue 3"/>
    <w:basedOn w:val="Normal"/>
    <w:uiPriority w:val="99"/>
    <w:semiHidden/>
    <w:unhideWhenUsed/>
    <w:rsid w:val="00A146FA"/>
    <w:pPr>
      <w:spacing w:after="120"/>
      <w:ind w:left="849"/>
      <w:contextualSpacing/>
    </w:pPr>
  </w:style>
  <w:style w:type="paragraph" w:styleId="ListContinue4">
    <w:name w:val="List Continue 4"/>
    <w:basedOn w:val="Normal"/>
    <w:uiPriority w:val="99"/>
    <w:semiHidden/>
    <w:unhideWhenUsed/>
    <w:rsid w:val="00A146FA"/>
    <w:pPr>
      <w:spacing w:after="120"/>
      <w:ind w:left="1132"/>
      <w:contextualSpacing/>
    </w:pPr>
  </w:style>
  <w:style w:type="paragraph" w:styleId="ListContinue5">
    <w:name w:val="List Continue 5"/>
    <w:basedOn w:val="Normal"/>
    <w:uiPriority w:val="99"/>
    <w:semiHidden/>
    <w:unhideWhenUsed/>
    <w:rsid w:val="00A146FA"/>
    <w:pPr>
      <w:spacing w:after="120"/>
      <w:ind w:left="1415"/>
      <w:contextualSpacing/>
    </w:pPr>
  </w:style>
  <w:style w:type="paragraph" w:styleId="ListNumber">
    <w:name w:val="List Number"/>
    <w:basedOn w:val="Normal"/>
    <w:uiPriority w:val="99"/>
    <w:semiHidden/>
    <w:unhideWhenUsed/>
    <w:rsid w:val="00A146FA"/>
    <w:pPr>
      <w:numPr>
        <w:numId w:val="19"/>
      </w:numPr>
      <w:contextualSpacing/>
    </w:pPr>
  </w:style>
  <w:style w:type="paragraph" w:styleId="ListNumber2">
    <w:name w:val="List Number 2"/>
    <w:basedOn w:val="Normal"/>
    <w:uiPriority w:val="99"/>
    <w:semiHidden/>
    <w:unhideWhenUsed/>
    <w:rsid w:val="00A146FA"/>
    <w:pPr>
      <w:numPr>
        <w:numId w:val="20"/>
      </w:numPr>
      <w:contextualSpacing/>
    </w:pPr>
  </w:style>
  <w:style w:type="paragraph" w:styleId="ListNumber3">
    <w:name w:val="List Number 3"/>
    <w:basedOn w:val="Normal"/>
    <w:uiPriority w:val="99"/>
    <w:semiHidden/>
    <w:unhideWhenUsed/>
    <w:rsid w:val="00A146FA"/>
    <w:pPr>
      <w:numPr>
        <w:numId w:val="21"/>
      </w:numPr>
      <w:contextualSpacing/>
    </w:pPr>
  </w:style>
  <w:style w:type="paragraph" w:styleId="ListNumber4">
    <w:name w:val="List Number 4"/>
    <w:basedOn w:val="Normal"/>
    <w:uiPriority w:val="99"/>
    <w:semiHidden/>
    <w:unhideWhenUsed/>
    <w:rsid w:val="00A146FA"/>
    <w:pPr>
      <w:numPr>
        <w:numId w:val="22"/>
      </w:numPr>
      <w:contextualSpacing/>
    </w:pPr>
  </w:style>
  <w:style w:type="paragraph" w:styleId="ListNumber5">
    <w:name w:val="List Number 5"/>
    <w:basedOn w:val="Normal"/>
    <w:uiPriority w:val="99"/>
    <w:semiHidden/>
    <w:unhideWhenUsed/>
    <w:rsid w:val="00A146FA"/>
    <w:pPr>
      <w:numPr>
        <w:numId w:val="23"/>
      </w:numPr>
      <w:contextualSpacing/>
    </w:pPr>
  </w:style>
  <w:style w:type="paragraph" w:styleId="MacroText">
    <w:name w:val="macro"/>
    <w:link w:val="MacroTextChar"/>
    <w:uiPriority w:val="99"/>
    <w:semiHidden/>
    <w:unhideWhenUsed/>
    <w:rsid w:val="00A146F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A146FA"/>
    <w:rPr>
      <w:rFonts w:ascii="Consolas" w:hAnsi="Consolas"/>
      <w:sz w:val="20"/>
      <w:szCs w:val="20"/>
    </w:rPr>
  </w:style>
  <w:style w:type="paragraph" w:styleId="MessageHeader">
    <w:name w:val="Message Header"/>
    <w:basedOn w:val="Normal"/>
    <w:link w:val="MessageHeaderChar"/>
    <w:uiPriority w:val="99"/>
    <w:semiHidden/>
    <w:unhideWhenUsed/>
    <w:rsid w:val="00A146F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146FA"/>
    <w:rPr>
      <w:rFonts w:asciiTheme="majorHAnsi" w:eastAsiaTheme="majorEastAsia" w:hAnsiTheme="majorHAnsi" w:cstheme="majorBidi"/>
      <w:sz w:val="24"/>
      <w:szCs w:val="24"/>
      <w:shd w:val="pct20" w:color="auto" w:fill="auto"/>
    </w:rPr>
  </w:style>
  <w:style w:type="paragraph" w:styleId="NoSpacing">
    <w:name w:val="No Spacing"/>
    <w:uiPriority w:val="1"/>
    <w:qFormat/>
    <w:rsid w:val="00A146FA"/>
    <w:pPr>
      <w:spacing w:after="0" w:line="240" w:lineRule="auto"/>
    </w:pPr>
  </w:style>
  <w:style w:type="paragraph" w:styleId="NormalWeb">
    <w:name w:val="Normal (Web)"/>
    <w:basedOn w:val="Normal"/>
    <w:uiPriority w:val="99"/>
    <w:semiHidden/>
    <w:unhideWhenUsed/>
    <w:rsid w:val="00A146FA"/>
    <w:rPr>
      <w:rFonts w:ascii="Times New Roman" w:hAnsi="Times New Roman" w:cs="Times New Roman"/>
      <w:sz w:val="24"/>
      <w:szCs w:val="24"/>
    </w:rPr>
  </w:style>
  <w:style w:type="paragraph" w:styleId="NormalIndent">
    <w:name w:val="Normal Indent"/>
    <w:basedOn w:val="Normal"/>
    <w:uiPriority w:val="99"/>
    <w:semiHidden/>
    <w:unhideWhenUsed/>
    <w:rsid w:val="00A146FA"/>
    <w:pPr>
      <w:ind w:left="720"/>
    </w:pPr>
  </w:style>
  <w:style w:type="paragraph" w:styleId="NoteHeading">
    <w:name w:val="Note Heading"/>
    <w:basedOn w:val="Normal"/>
    <w:next w:val="Normal"/>
    <w:link w:val="NoteHeadingChar"/>
    <w:uiPriority w:val="99"/>
    <w:semiHidden/>
    <w:unhideWhenUsed/>
    <w:rsid w:val="00A146FA"/>
  </w:style>
  <w:style w:type="character" w:customStyle="1" w:styleId="NoteHeadingChar">
    <w:name w:val="Note Heading Char"/>
    <w:basedOn w:val="DefaultParagraphFont"/>
    <w:link w:val="NoteHeading"/>
    <w:uiPriority w:val="99"/>
    <w:semiHidden/>
    <w:rsid w:val="00A146FA"/>
  </w:style>
  <w:style w:type="paragraph" w:styleId="PlainText">
    <w:name w:val="Plain Text"/>
    <w:basedOn w:val="Normal"/>
    <w:link w:val="PlainTextChar"/>
    <w:uiPriority w:val="99"/>
    <w:semiHidden/>
    <w:unhideWhenUsed/>
    <w:rsid w:val="00A146FA"/>
    <w:rPr>
      <w:rFonts w:ascii="Consolas" w:hAnsi="Consolas"/>
      <w:sz w:val="21"/>
      <w:szCs w:val="21"/>
    </w:rPr>
  </w:style>
  <w:style w:type="character" w:customStyle="1" w:styleId="PlainTextChar">
    <w:name w:val="Plain Text Char"/>
    <w:basedOn w:val="DefaultParagraphFont"/>
    <w:link w:val="PlainText"/>
    <w:uiPriority w:val="99"/>
    <w:semiHidden/>
    <w:rsid w:val="00A146FA"/>
    <w:rPr>
      <w:rFonts w:ascii="Consolas" w:hAnsi="Consolas"/>
      <w:sz w:val="21"/>
      <w:szCs w:val="21"/>
    </w:rPr>
  </w:style>
  <w:style w:type="paragraph" w:styleId="Quote">
    <w:name w:val="Quote"/>
    <w:basedOn w:val="Normal"/>
    <w:next w:val="Normal"/>
    <w:link w:val="QuoteChar"/>
    <w:uiPriority w:val="29"/>
    <w:qFormat/>
    <w:rsid w:val="00A146F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146FA"/>
    <w:rPr>
      <w:i/>
      <w:iCs/>
      <w:color w:val="404040" w:themeColor="text1" w:themeTint="BF"/>
    </w:rPr>
  </w:style>
  <w:style w:type="paragraph" w:styleId="Salutation">
    <w:name w:val="Salutation"/>
    <w:basedOn w:val="Normal"/>
    <w:next w:val="Normal"/>
    <w:link w:val="SalutationChar"/>
    <w:uiPriority w:val="99"/>
    <w:semiHidden/>
    <w:unhideWhenUsed/>
    <w:rsid w:val="00A146FA"/>
  </w:style>
  <w:style w:type="character" w:customStyle="1" w:styleId="SalutationChar">
    <w:name w:val="Salutation Char"/>
    <w:basedOn w:val="DefaultParagraphFont"/>
    <w:link w:val="Salutation"/>
    <w:uiPriority w:val="99"/>
    <w:semiHidden/>
    <w:rsid w:val="00A146FA"/>
  </w:style>
  <w:style w:type="paragraph" w:styleId="Signature">
    <w:name w:val="Signature"/>
    <w:basedOn w:val="Normal"/>
    <w:link w:val="SignatureChar"/>
    <w:uiPriority w:val="99"/>
    <w:semiHidden/>
    <w:unhideWhenUsed/>
    <w:rsid w:val="00A146FA"/>
    <w:pPr>
      <w:ind w:left="4252"/>
    </w:pPr>
  </w:style>
  <w:style w:type="character" w:customStyle="1" w:styleId="SignatureChar">
    <w:name w:val="Signature Char"/>
    <w:basedOn w:val="DefaultParagraphFont"/>
    <w:link w:val="Signature"/>
    <w:uiPriority w:val="99"/>
    <w:semiHidden/>
    <w:rsid w:val="00A146FA"/>
  </w:style>
  <w:style w:type="paragraph" w:styleId="Subtitle">
    <w:name w:val="Subtitle"/>
    <w:basedOn w:val="Normal"/>
    <w:next w:val="Normal"/>
    <w:link w:val="SubtitleChar"/>
    <w:uiPriority w:val="11"/>
    <w:qFormat/>
    <w:rsid w:val="00A146FA"/>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146FA"/>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A146FA"/>
    <w:pPr>
      <w:ind w:left="220" w:hanging="220"/>
    </w:pPr>
  </w:style>
  <w:style w:type="paragraph" w:styleId="TableofFigures">
    <w:name w:val="table of figures"/>
    <w:basedOn w:val="Normal"/>
    <w:next w:val="Normal"/>
    <w:uiPriority w:val="99"/>
    <w:semiHidden/>
    <w:unhideWhenUsed/>
    <w:rsid w:val="00A146FA"/>
  </w:style>
  <w:style w:type="paragraph" w:styleId="Title">
    <w:name w:val="Title"/>
    <w:basedOn w:val="Normal"/>
    <w:next w:val="Normal"/>
    <w:link w:val="TitleChar"/>
    <w:uiPriority w:val="10"/>
    <w:qFormat/>
    <w:rsid w:val="00A146F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46FA"/>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A146F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146FA"/>
    <w:pPr>
      <w:spacing w:after="100"/>
    </w:pPr>
  </w:style>
  <w:style w:type="paragraph" w:styleId="TOC2">
    <w:name w:val="toc 2"/>
    <w:basedOn w:val="Normal"/>
    <w:next w:val="Normal"/>
    <w:autoRedefine/>
    <w:uiPriority w:val="39"/>
    <w:semiHidden/>
    <w:unhideWhenUsed/>
    <w:rsid w:val="00A146FA"/>
    <w:pPr>
      <w:spacing w:after="100"/>
      <w:ind w:left="220"/>
    </w:pPr>
  </w:style>
  <w:style w:type="paragraph" w:styleId="TOC3">
    <w:name w:val="toc 3"/>
    <w:basedOn w:val="Normal"/>
    <w:next w:val="Normal"/>
    <w:autoRedefine/>
    <w:uiPriority w:val="39"/>
    <w:semiHidden/>
    <w:unhideWhenUsed/>
    <w:rsid w:val="00A146FA"/>
    <w:pPr>
      <w:spacing w:after="100"/>
      <w:ind w:left="440"/>
    </w:pPr>
  </w:style>
  <w:style w:type="paragraph" w:styleId="TOC4">
    <w:name w:val="toc 4"/>
    <w:basedOn w:val="Normal"/>
    <w:next w:val="Normal"/>
    <w:autoRedefine/>
    <w:uiPriority w:val="39"/>
    <w:semiHidden/>
    <w:unhideWhenUsed/>
    <w:rsid w:val="00A146FA"/>
    <w:pPr>
      <w:spacing w:after="100"/>
      <w:ind w:left="660"/>
    </w:pPr>
  </w:style>
  <w:style w:type="paragraph" w:styleId="TOC5">
    <w:name w:val="toc 5"/>
    <w:basedOn w:val="Normal"/>
    <w:next w:val="Normal"/>
    <w:autoRedefine/>
    <w:uiPriority w:val="39"/>
    <w:semiHidden/>
    <w:unhideWhenUsed/>
    <w:rsid w:val="00A146FA"/>
    <w:pPr>
      <w:spacing w:after="100"/>
      <w:ind w:left="880"/>
    </w:pPr>
  </w:style>
  <w:style w:type="paragraph" w:styleId="TOC6">
    <w:name w:val="toc 6"/>
    <w:basedOn w:val="Normal"/>
    <w:next w:val="Normal"/>
    <w:autoRedefine/>
    <w:uiPriority w:val="39"/>
    <w:semiHidden/>
    <w:unhideWhenUsed/>
    <w:rsid w:val="00A146FA"/>
    <w:pPr>
      <w:spacing w:after="100"/>
      <w:ind w:left="1100"/>
    </w:pPr>
  </w:style>
  <w:style w:type="paragraph" w:styleId="TOC7">
    <w:name w:val="toc 7"/>
    <w:basedOn w:val="Normal"/>
    <w:next w:val="Normal"/>
    <w:autoRedefine/>
    <w:uiPriority w:val="39"/>
    <w:semiHidden/>
    <w:unhideWhenUsed/>
    <w:rsid w:val="00A146FA"/>
    <w:pPr>
      <w:spacing w:after="100"/>
      <w:ind w:left="1320"/>
    </w:pPr>
  </w:style>
  <w:style w:type="paragraph" w:styleId="TOC8">
    <w:name w:val="toc 8"/>
    <w:basedOn w:val="Normal"/>
    <w:next w:val="Normal"/>
    <w:autoRedefine/>
    <w:uiPriority w:val="39"/>
    <w:semiHidden/>
    <w:unhideWhenUsed/>
    <w:rsid w:val="00A146FA"/>
    <w:pPr>
      <w:spacing w:after="100"/>
      <w:ind w:left="1540"/>
    </w:pPr>
  </w:style>
  <w:style w:type="paragraph" w:styleId="TOC9">
    <w:name w:val="toc 9"/>
    <w:basedOn w:val="Normal"/>
    <w:next w:val="Normal"/>
    <w:autoRedefine/>
    <w:uiPriority w:val="39"/>
    <w:semiHidden/>
    <w:unhideWhenUsed/>
    <w:rsid w:val="00A146FA"/>
    <w:pPr>
      <w:spacing w:after="100"/>
      <w:ind w:left="1760"/>
    </w:pPr>
  </w:style>
  <w:style w:type="paragraph" w:styleId="TOCHeading">
    <w:name w:val="TOC Heading"/>
    <w:basedOn w:val="Heading1"/>
    <w:next w:val="Normal"/>
    <w:uiPriority w:val="39"/>
    <w:semiHidden/>
    <w:unhideWhenUsed/>
    <w:qFormat/>
    <w:rsid w:val="00A146FA"/>
    <w:pPr>
      <w:outlineLvl w:val="9"/>
    </w:pPr>
  </w:style>
  <w:style w:type="character" w:customStyle="1" w:styleId="fontstyle01">
    <w:name w:val="fontstyle01"/>
    <w:basedOn w:val="DefaultParagraphFont"/>
    <w:rsid w:val="004B74B9"/>
    <w:rPr>
      <w:rFonts w:ascii="Calibri-Bold" w:hAnsi="Calibri-Bold" w:hint="default"/>
      <w:b/>
      <w:bCs/>
      <w:i w:val="0"/>
      <w:iCs w:val="0"/>
      <w:color w:val="000000"/>
      <w:sz w:val="24"/>
      <w:szCs w:val="24"/>
    </w:rPr>
  </w:style>
  <w:style w:type="table" w:customStyle="1" w:styleId="TableGrid1">
    <w:name w:val="Table Grid1"/>
    <w:basedOn w:val="TableNormal"/>
    <w:next w:val="TableGrid"/>
    <w:uiPriority w:val="59"/>
    <w:rsid w:val="00E25A9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2268A"/>
    <w:rPr>
      <w:color w:val="605E5C"/>
      <w:shd w:val="clear" w:color="auto" w:fill="E1DFDD"/>
    </w:rPr>
  </w:style>
  <w:style w:type="character" w:customStyle="1" w:styleId="UnresolvedMention">
    <w:name w:val="Unresolved Mention"/>
    <w:basedOn w:val="DefaultParagraphFont"/>
    <w:uiPriority w:val="99"/>
    <w:semiHidden/>
    <w:unhideWhenUsed/>
    <w:rsid w:val="00B5069B"/>
    <w:rPr>
      <w:color w:val="605E5C"/>
      <w:shd w:val="clear" w:color="auto" w:fill="E1DFDD"/>
    </w:rPr>
  </w:style>
  <w:style w:type="character" w:styleId="FollowedHyperlink">
    <w:name w:val="FollowedHyperlink"/>
    <w:basedOn w:val="DefaultParagraphFont"/>
    <w:uiPriority w:val="99"/>
    <w:semiHidden/>
    <w:unhideWhenUsed/>
    <w:rsid w:val="00E841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16937">
      <w:bodyDiv w:val="1"/>
      <w:marLeft w:val="0"/>
      <w:marRight w:val="0"/>
      <w:marTop w:val="0"/>
      <w:marBottom w:val="0"/>
      <w:divBdr>
        <w:top w:val="none" w:sz="0" w:space="0" w:color="auto"/>
        <w:left w:val="none" w:sz="0" w:space="0" w:color="auto"/>
        <w:bottom w:val="none" w:sz="0" w:space="0" w:color="auto"/>
        <w:right w:val="none" w:sz="0" w:space="0" w:color="auto"/>
      </w:divBdr>
    </w:div>
    <w:div w:id="173883121">
      <w:bodyDiv w:val="1"/>
      <w:marLeft w:val="0"/>
      <w:marRight w:val="0"/>
      <w:marTop w:val="0"/>
      <w:marBottom w:val="0"/>
      <w:divBdr>
        <w:top w:val="none" w:sz="0" w:space="0" w:color="auto"/>
        <w:left w:val="none" w:sz="0" w:space="0" w:color="auto"/>
        <w:bottom w:val="none" w:sz="0" w:space="0" w:color="auto"/>
        <w:right w:val="none" w:sz="0" w:space="0" w:color="auto"/>
      </w:divBdr>
      <w:divsChild>
        <w:div w:id="1128234009">
          <w:marLeft w:val="0"/>
          <w:marRight w:val="0"/>
          <w:marTop w:val="0"/>
          <w:marBottom w:val="0"/>
          <w:divBdr>
            <w:top w:val="none" w:sz="0" w:space="0" w:color="auto"/>
            <w:left w:val="none" w:sz="0" w:space="0" w:color="auto"/>
            <w:bottom w:val="none" w:sz="0" w:space="0" w:color="auto"/>
            <w:right w:val="none" w:sz="0" w:space="0" w:color="auto"/>
          </w:divBdr>
        </w:div>
      </w:divsChild>
    </w:div>
    <w:div w:id="411897045">
      <w:bodyDiv w:val="1"/>
      <w:marLeft w:val="0"/>
      <w:marRight w:val="0"/>
      <w:marTop w:val="0"/>
      <w:marBottom w:val="0"/>
      <w:divBdr>
        <w:top w:val="none" w:sz="0" w:space="0" w:color="auto"/>
        <w:left w:val="none" w:sz="0" w:space="0" w:color="auto"/>
        <w:bottom w:val="none" w:sz="0" w:space="0" w:color="auto"/>
        <w:right w:val="none" w:sz="0" w:space="0" w:color="auto"/>
      </w:divBdr>
      <w:divsChild>
        <w:div w:id="1547183184">
          <w:marLeft w:val="0"/>
          <w:marRight w:val="0"/>
          <w:marTop w:val="0"/>
          <w:marBottom w:val="0"/>
          <w:divBdr>
            <w:top w:val="none" w:sz="0" w:space="0" w:color="auto"/>
            <w:left w:val="none" w:sz="0" w:space="0" w:color="auto"/>
            <w:bottom w:val="none" w:sz="0" w:space="0" w:color="auto"/>
            <w:right w:val="none" w:sz="0" w:space="0" w:color="auto"/>
          </w:divBdr>
        </w:div>
      </w:divsChild>
    </w:div>
    <w:div w:id="584650431">
      <w:bodyDiv w:val="1"/>
      <w:marLeft w:val="0"/>
      <w:marRight w:val="0"/>
      <w:marTop w:val="0"/>
      <w:marBottom w:val="0"/>
      <w:divBdr>
        <w:top w:val="none" w:sz="0" w:space="0" w:color="auto"/>
        <w:left w:val="none" w:sz="0" w:space="0" w:color="auto"/>
        <w:bottom w:val="none" w:sz="0" w:space="0" w:color="auto"/>
        <w:right w:val="none" w:sz="0" w:space="0" w:color="auto"/>
      </w:divBdr>
      <w:divsChild>
        <w:div w:id="599874387">
          <w:marLeft w:val="0"/>
          <w:marRight w:val="0"/>
          <w:marTop w:val="0"/>
          <w:marBottom w:val="0"/>
          <w:divBdr>
            <w:top w:val="none" w:sz="0" w:space="0" w:color="auto"/>
            <w:left w:val="none" w:sz="0" w:space="0" w:color="auto"/>
            <w:bottom w:val="none" w:sz="0" w:space="0" w:color="auto"/>
            <w:right w:val="none" w:sz="0" w:space="0" w:color="auto"/>
          </w:divBdr>
        </w:div>
      </w:divsChild>
    </w:div>
    <w:div w:id="1073117021">
      <w:bodyDiv w:val="1"/>
      <w:marLeft w:val="0"/>
      <w:marRight w:val="0"/>
      <w:marTop w:val="0"/>
      <w:marBottom w:val="0"/>
      <w:divBdr>
        <w:top w:val="none" w:sz="0" w:space="0" w:color="auto"/>
        <w:left w:val="none" w:sz="0" w:space="0" w:color="auto"/>
        <w:bottom w:val="none" w:sz="0" w:space="0" w:color="auto"/>
        <w:right w:val="none" w:sz="0" w:space="0" w:color="auto"/>
      </w:divBdr>
    </w:div>
    <w:div w:id="1542015668">
      <w:bodyDiv w:val="1"/>
      <w:marLeft w:val="0"/>
      <w:marRight w:val="0"/>
      <w:marTop w:val="0"/>
      <w:marBottom w:val="0"/>
      <w:divBdr>
        <w:top w:val="none" w:sz="0" w:space="0" w:color="auto"/>
        <w:left w:val="none" w:sz="0" w:space="0" w:color="auto"/>
        <w:bottom w:val="none" w:sz="0" w:space="0" w:color="auto"/>
        <w:right w:val="none" w:sz="0" w:space="0" w:color="auto"/>
      </w:divBdr>
      <w:divsChild>
        <w:div w:id="1254389003">
          <w:marLeft w:val="0"/>
          <w:marRight w:val="0"/>
          <w:marTop w:val="0"/>
          <w:marBottom w:val="0"/>
          <w:divBdr>
            <w:top w:val="none" w:sz="0" w:space="0" w:color="auto"/>
            <w:left w:val="none" w:sz="0" w:space="0" w:color="auto"/>
            <w:bottom w:val="none" w:sz="0" w:space="0" w:color="auto"/>
            <w:right w:val="none" w:sz="0" w:space="0" w:color="auto"/>
          </w:divBdr>
        </w:div>
      </w:divsChild>
    </w:div>
    <w:div w:id="1897277511">
      <w:bodyDiv w:val="1"/>
      <w:marLeft w:val="0"/>
      <w:marRight w:val="0"/>
      <w:marTop w:val="0"/>
      <w:marBottom w:val="0"/>
      <w:divBdr>
        <w:top w:val="none" w:sz="0" w:space="0" w:color="auto"/>
        <w:left w:val="none" w:sz="0" w:space="0" w:color="auto"/>
        <w:bottom w:val="none" w:sz="0" w:space="0" w:color="auto"/>
        <w:right w:val="none" w:sz="0" w:space="0" w:color="auto"/>
      </w:divBdr>
      <w:divsChild>
        <w:div w:id="1832017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service.prv/eng/hr/oicm/topics/talking-circles-solution-infographic.shtml" TargetMode="External"/><Relationship Id="rId18" Type="http://schemas.openxmlformats.org/officeDocument/2006/relationships/hyperlink" Target="http://iservice.prv/eng/hr/mhw/peer_support_program.shtml" TargetMode="External"/><Relationship Id="rId26" Type="http://schemas.openxmlformats.org/officeDocument/2006/relationships/hyperlink" Target="mailto:EDSC.SMMT-WMH.ESDC@hrdc-drhc.net" TargetMode="External"/><Relationship Id="rId3" Type="http://schemas.openxmlformats.org/officeDocument/2006/relationships/customXml" Target="../customXml/item3.xml"/><Relationship Id="rId21" Type="http://schemas.openxmlformats.org/officeDocument/2006/relationships/hyperlink" Target="https://www.canada.ca/en/health-canada/services/environmental-workplace-health/occupational-health-safety/employee-assistance-services/employee-assistance-program.html"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anada.ca/en/indigenous-services-canada/news/2018/05/247-first-nations-and-inuit-hope-for-wellness-help-line-now-available-online.html" TargetMode="External"/><Relationship Id="rId25" Type="http://schemas.openxmlformats.org/officeDocument/2006/relationships/hyperlink" Target="mailto:NC-OICM-BGIC-GD@hrsdc-rhdcc.gc.ca" TargetMode="External"/><Relationship Id="rId2" Type="http://schemas.openxmlformats.org/officeDocument/2006/relationships/customXml" Target="../customXml/item2.xml"/><Relationship Id="rId16" Type="http://schemas.openxmlformats.org/officeDocument/2006/relationships/hyperlink" Target="https://www.canada.ca/en/health-canada/services/environmental-workplace-health/occupational-health-safety/employee-assistance-services/employee-assistance-program.html" TargetMode="External"/><Relationship Id="rId20" Type="http://schemas.openxmlformats.org/officeDocument/2006/relationships/hyperlink" Target="mailto:NC-OICM-BGIC-GD@hrsdc-rhdcc.gc.c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NC-HR-RH-PSP-GD@hrdc-drhc.net" TargetMode="External"/><Relationship Id="rId5" Type="http://schemas.openxmlformats.org/officeDocument/2006/relationships/numbering" Target="numbering.xml"/><Relationship Id="rId15" Type="http://schemas.openxmlformats.org/officeDocument/2006/relationships/image" Target="media/image20.png"/><Relationship Id="rId23" Type="http://schemas.openxmlformats.org/officeDocument/2006/relationships/hyperlink" Target="http://iservice.prv/eng/hr/mhw/peer_support_program.shtml"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NC-HR-RH-PSP-GD@hrdc-drhc.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service.prv/eng/hr/oicm/topics/talking-circles-solution-infographic.shtml" TargetMode="External"/><Relationship Id="rId22" Type="http://schemas.openxmlformats.org/officeDocument/2006/relationships/hyperlink" Target="https://www.canada.ca/en/indigenous-services-canada/news/2018/05/247-first-nations-and-inuit-hope-for-wellness-help-line-now-available-online.html"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2D73EA653E204DAE3CCBE1593A7E58" ma:contentTypeVersion="8" ma:contentTypeDescription="Create a new document." ma:contentTypeScope="" ma:versionID="f9a4c6d602f033fd52186423c29fb679">
  <xsd:schema xmlns:xsd="http://www.w3.org/2001/XMLSchema" xmlns:xs="http://www.w3.org/2001/XMLSchema" xmlns:p="http://schemas.microsoft.com/office/2006/metadata/properties" xmlns:ns2="e011f832-fd6a-4523-b6c0-ce0279373063" targetNamespace="http://schemas.microsoft.com/office/2006/metadata/properties" ma:root="true" ma:fieldsID="a85a519abb569011711bcccc2b0b5e30" ns2:_="">
    <xsd:import namespace="e011f832-fd6a-4523-b6c0-ce02793730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1f832-fd6a-4523-b6c0-ce02793730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old.xsl" StyleName="APA" Version="6"/>
</file>

<file path=customXml/itemProps1.xml><?xml version="1.0" encoding="utf-8"?>
<ds:datastoreItem xmlns:ds="http://schemas.openxmlformats.org/officeDocument/2006/customXml" ds:itemID="{63AA69F6-2804-474A-AE5F-3750DB617EDF}">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e011f832-fd6a-4523-b6c0-ce0279373063"/>
    <ds:schemaRef ds:uri="http://purl.org/dc/terms/"/>
    <ds:schemaRef ds:uri="http://schemas.openxmlformats.org/package/2006/metadata/core-properties"/>
    <ds:schemaRef ds:uri="http://purl.org/dc/dcmitype/"/>
    <ds:schemaRef ds:uri="http://www.w3.org/XML/1998/namespace"/>
  </ds:schemaRefs>
</ds:datastoreItem>
</file>

<file path=customXml/itemProps2.xml><?xml version="1.0" encoding="utf-8"?>
<ds:datastoreItem xmlns:ds="http://schemas.openxmlformats.org/officeDocument/2006/customXml" ds:itemID="{C7640753-274C-41BA-8B02-CDF39A4AA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1f832-fd6a-4523-b6c0-ce0279373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06AC98-1630-4965-9DAA-E889CD61934F}">
  <ds:schemaRefs>
    <ds:schemaRef ds:uri="http://schemas.microsoft.com/sharepoint/v3/contenttype/forms"/>
  </ds:schemaRefs>
</ds:datastoreItem>
</file>

<file path=customXml/itemProps4.xml><?xml version="1.0" encoding="utf-8"?>
<ds:datastoreItem xmlns:ds="http://schemas.openxmlformats.org/officeDocument/2006/customXml" ds:itemID="{37B054EE-88D5-46E7-9DF6-5A4FD9C24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452</Words>
  <Characters>2581</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CharactersWithSpaces>
  <SharedDoc>false</SharedDoc>
  <HLinks>
    <vt:vector size="12" baseType="variant">
      <vt:variant>
        <vt:i4>7798827</vt:i4>
      </vt:variant>
      <vt:variant>
        <vt:i4>3</vt:i4>
      </vt:variant>
      <vt:variant>
        <vt:i4>0</vt:i4>
      </vt:variant>
      <vt:variant>
        <vt:i4>5</vt:i4>
      </vt:variant>
      <vt:variant>
        <vt:lpwstr>https://www.canada.ca/en/indigenous-services-canada/news/2018/05/247-first-nations-and-inuit-hope-for-wellness-help-line-now-available-online.html</vt:lpwstr>
      </vt:variant>
      <vt:variant>
        <vt:lpwstr/>
      </vt:variant>
      <vt:variant>
        <vt:i4>8257632</vt:i4>
      </vt:variant>
      <vt:variant>
        <vt:i4>0</vt:i4>
      </vt:variant>
      <vt:variant>
        <vt:i4>0</vt:i4>
      </vt:variant>
      <vt:variant>
        <vt:i4>5</vt:i4>
      </vt:variant>
      <vt:variant>
        <vt:lpwstr>https://www.canada.ca/en/health-canada/services/environmental-workplace-health/occupational-health-safety/employee-assistance-services/employee-assistance-program.html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Potter</dc:creator>
  <cp:keywords/>
  <dc:description/>
  <cp:lastModifiedBy>Potter, Stephanie M. S [NC]</cp:lastModifiedBy>
  <cp:revision>2</cp:revision>
  <cp:lastPrinted>2020-05-21T21:09:00Z</cp:lastPrinted>
  <dcterms:created xsi:type="dcterms:W3CDTF">2020-06-02T16:26:00Z</dcterms:created>
  <dcterms:modified xsi:type="dcterms:W3CDTF">2020-06-02T16:26:00Z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0x010100F02D73EA653E204DAE3CCBE1593A7E58</vt:lpwstr>
  </property>
</Properties>
</file>