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491"/>
        <w:tblW w:w="148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5"/>
        <w:gridCol w:w="5638"/>
        <w:gridCol w:w="9"/>
        <w:gridCol w:w="1701"/>
        <w:gridCol w:w="5627"/>
      </w:tblGrid>
      <w:tr w:rsidR="002E1EFE" w:rsidRPr="00216737" w:rsidTr="00767C73">
        <w:trPr>
          <w:trHeight w:val="365"/>
        </w:trPr>
        <w:tc>
          <w:tcPr>
            <w:tcW w:w="1875" w:type="dxa"/>
            <w:shd w:val="clear" w:color="auto" w:fill="F2F2F2"/>
            <w:vAlign w:val="center"/>
          </w:tcPr>
          <w:p w:rsidR="002E1EFE" w:rsidRPr="00216737" w:rsidRDefault="002E1EFE" w:rsidP="003A57AE">
            <w:pPr>
              <w:pStyle w:val="Tblbold10"/>
              <w:ind w:right="-720"/>
              <w:rPr>
                <w:sz w:val="24"/>
                <w:szCs w:val="24"/>
              </w:rPr>
            </w:pPr>
            <w:r w:rsidRPr="00216737">
              <w:rPr>
                <w:sz w:val="24"/>
                <w:szCs w:val="24"/>
              </w:rPr>
              <w:t>Date:</w:t>
            </w:r>
          </w:p>
        </w:tc>
        <w:tc>
          <w:tcPr>
            <w:tcW w:w="5647" w:type="dxa"/>
            <w:gridSpan w:val="2"/>
            <w:vAlign w:val="center"/>
          </w:tcPr>
          <w:p w:rsidR="002E1EFE" w:rsidRPr="00216737" w:rsidRDefault="005B4B25" w:rsidP="003A57AE">
            <w:pPr>
              <w:pStyle w:val="Tblnormal10"/>
              <w:ind w:right="-720"/>
              <w:rPr>
                <w:sz w:val="24"/>
                <w:szCs w:val="24"/>
              </w:rPr>
            </w:pPr>
            <w:r w:rsidRPr="00216737">
              <w:rPr>
                <w:sz w:val="24"/>
                <w:szCs w:val="24"/>
              </w:rPr>
              <w:t>October</w:t>
            </w:r>
            <w:r w:rsidR="00983F92" w:rsidRPr="00216737">
              <w:rPr>
                <w:sz w:val="24"/>
                <w:szCs w:val="24"/>
              </w:rPr>
              <w:t xml:space="preserve"> </w:t>
            </w:r>
            <w:r w:rsidRPr="00216737">
              <w:rPr>
                <w:sz w:val="24"/>
                <w:szCs w:val="24"/>
              </w:rPr>
              <w:t>2</w:t>
            </w:r>
            <w:r w:rsidR="00983F92" w:rsidRPr="00216737">
              <w:rPr>
                <w:sz w:val="24"/>
                <w:szCs w:val="24"/>
              </w:rPr>
              <w:t>9, 2018</w:t>
            </w:r>
          </w:p>
        </w:tc>
        <w:tc>
          <w:tcPr>
            <w:tcW w:w="1701" w:type="dxa"/>
            <w:shd w:val="clear" w:color="auto" w:fill="F2F2F2"/>
            <w:vAlign w:val="center"/>
          </w:tcPr>
          <w:p w:rsidR="002E1EFE" w:rsidRPr="00216737" w:rsidRDefault="002E1EFE" w:rsidP="003A57AE">
            <w:pPr>
              <w:pStyle w:val="Tblbold10"/>
              <w:ind w:right="-720"/>
              <w:rPr>
                <w:sz w:val="24"/>
                <w:szCs w:val="24"/>
              </w:rPr>
            </w:pPr>
            <w:r w:rsidRPr="00216737">
              <w:rPr>
                <w:sz w:val="24"/>
                <w:szCs w:val="24"/>
              </w:rPr>
              <w:t>Venue:</w:t>
            </w:r>
          </w:p>
        </w:tc>
        <w:tc>
          <w:tcPr>
            <w:tcW w:w="5627" w:type="dxa"/>
            <w:vAlign w:val="center"/>
          </w:tcPr>
          <w:p w:rsidR="002E1EFE" w:rsidRPr="00216737" w:rsidRDefault="004F2E40" w:rsidP="002350FD">
            <w:pPr>
              <w:pStyle w:val="NoSpacing"/>
              <w:spacing w:before="60"/>
              <w:rPr>
                <w:rFonts w:ascii="Times New Roman" w:hAnsi="Times New Roman" w:cs="Times New Roman"/>
                <w:bCs/>
                <w:sz w:val="24"/>
                <w:szCs w:val="24"/>
              </w:rPr>
            </w:pPr>
            <w:r w:rsidRPr="00216737">
              <w:rPr>
                <w:rFonts w:ascii="Times New Roman" w:hAnsi="Times New Roman" w:cs="Times New Roman"/>
                <w:bCs/>
                <w:sz w:val="24"/>
                <w:szCs w:val="24"/>
              </w:rPr>
              <w:t>David MacDonald</w:t>
            </w:r>
            <w:r w:rsidR="002350FD" w:rsidRPr="00216737">
              <w:rPr>
                <w:rFonts w:ascii="Times New Roman" w:hAnsi="Times New Roman" w:cs="Times New Roman"/>
                <w:bCs/>
                <w:sz w:val="24"/>
                <w:szCs w:val="24"/>
              </w:rPr>
              <w:t xml:space="preserve"> Boardroom, Business Centre, Portage IV, Level l </w:t>
            </w:r>
          </w:p>
        </w:tc>
      </w:tr>
      <w:tr w:rsidR="002E1EFE" w:rsidRPr="00216737" w:rsidTr="00767C73">
        <w:tc>
          <w:tcPr>
            <w:tcW w:w="1875" w:type="dxa"/>
            <w:shd w:val="clear" w:color="auto" w:fill="F2F2F2"/>
            <w:vAlign w:val="center"/>
          </w:tcPr>
          <w:p w:rsidR="002E1EFE" w:rsidRPr="00216737" w:rsidRDefault="005515D4" w:rsidP="003A57AE">
            <w:pPr>
              <w:pStyle w:val="Tblbold10"/>
              <w:ind w:right="-720"/>
              <w:rPr>
                <w:sz w:val="24"/>
                <w:szCs w:val="24"/>
              </w:rPr>
            </w:pPr>
            <w:r w:rsidRPr="00216737">
              <w:rPr>
                <w:sz w:val="24"/>
                <w:szCs w:val="24"/>
              </w:rPr>
              <w:t>Chair</w:t>
            </w:r>
            <w:r w:rsidR="002350FD" w:rsidRPr="00216737">
              <w:rPr>
                <w:sz w:val="24"/>
                <w:szCs w:val="24"/>
              </w:rPr>
              <w:t>s</w:t>
            </w:r>
            <w:r w:rsidR="002E1EFE" w:rsidRPr="00216737">
              <w:rPr>
                <w:sz w:val="24"/>
                <w:szCs w:val="24"/>
              </w:rPr>
              <w:t>:</w:t>
            </w:r>
          </w:p>
        </w:tc>
        <w:tc>
          <w:tcPr>
            <w:tcW w:w="5647" w:type="dxa"/>
            <w:gridSpan w:val="2"/>
            <w:vAlign w:val="center"/>
          </w:tcPr>
          <w:p w:rsidR="00983F92" w:rsidRPr="00216737" w:rsidRDefault="004F2E40" w:rsidP="00983F92">
            <w:pPr>
              <w:tabs>
                <w:tab w:val="center" w:pos="2285"/>
              </w:tabs>
              <w:spacing w:before="60" w:after="120"/>
            </w:pPr>
            <w:r w:rsidRPr="00216737">
              <w:rPr>
                <w:b/>
              </w:rPr>
              <w:t>Cliff Groen</w:t>
            </w:r>
            <w:r w:rsidRPr="00216737">
              <w:t>, Assistant Deputy Minister, Benefits Delivery Services</w:t>
            </w:r>
          </w:p>
          <w:p w:rsidR="002E1EFE" w:rsidRPr="00216737" w:rsidRDefault="004F2E40" w:rsidP="004F2E40">
            <w:pPr>
              <w:tabs>
                <w:tab w:val="center" w:pos="2285"/>
              </w:tabs>
              <w:spacing w:before="60" w:after="120"/>
            </w:pPr>
            <w:r w:rsidRPr="00216737">
              <w:rPr>
                <w:b/>
              </w:rPr>
              <w:t>Stan Buday</w:t>
            </w:r>
            <w:r w:rsidRPr="00216737">
              <w:t>, President, National Consultation Team for ESDC – PIPSC</w:t>
            </w:r>
          </w:p>
        </w:tc>
        <w:tc>
          <w:tcPr>
            <w:tcW w:w="1701" w:type="dxa"/>
            <w:shd w:val="clear" w:color="auto" w:fill="F2F2F2"/>
            <w:vAlign w:val="center"/>
          </w:tcPr>
          <w:p w:rsidR="002E1EFE" w:rsidRPr="00216737" w:rsidRDefault="002E1EFE" w:rsidP="003A57AE">
            <w:pPr>
              <w:pStyle w:val="Tblbold10"/>
              <w:ind w:right="-720"/>
              <w:rPr>
                <w:sz w:val="24"/>
                <w:szCs w:val="24"/>
              </w:rPr>
            </w:pPr>
            <w:r w:rsidRPr="00216737">
              <w:rPr>
                <w:sz w:val="24"/>
                <w:szCs w:val="24"/>
              </w:rPr>
              <w:t>Time:</w:t>
            </w:r>
          </w:p>
        </w:tc>
        <w:tc>
          <w:tcPr>
            <w:tcW w:w="5627" w:type="dxa"/>
            <w:vAlign w:val="center"/>
          </w:tcPr>
          <w:p w:rsidR="002E1EFE" w:rsidRPr="00216737" w:rsidRDefault="00983F92" w:rsidP="003A57AE">
            <w:pPr>
              <w:pStyle w:val="Tblnormal10"/>
              <w:ind w:right="-720"/>
              <w:rPr>
                <w:sz w:val="24"/>
                <w:szCs w:val="24"/>
              </w:rPr>
            </w:pPr>
            <w:r w:rsidRPr="00216737">
              <w:rPr>
                <w:sz w:val="24"/>
                <w:szCs w:val="24"/>
              </w:rPr>
              <w:t xml:space="preserve">10:00 am </w:t>
            </w:r>
            <w:r w:rsidR="004F2E40" w:rsidRPr="00216737">
              <w:rPr>
                <w:sz w:val="24"/>
                <w:szCs w:val="24"/>
              </w:rPr>
              <w:t>to 12:00 p</w:t>
            </w:r>
            <w:r w:rsidRPr="00216737">
              <w:rPr>
                <w:sz w:val="24"/>
                <w:szCs w:val="24"/>
              </w:rPr>
              <w:t>m</w:t>
            </w:r>
          </w:p>
        </w:tc>
      </w:tr>
      <w:tr w:rsidR="002E1EFE" w:rsidRPr="00216737" w:rsidTr="00767C73">
        <w:tc>
          <w:tcPr>
            <w:tcW w:w="14850" w:type="dxa"/>
            <w:gridSpan w:val="5"/>
            <w:shd w:val="clear" w:color="auto" w:fill="F2F2F2"/>
            <w:vAlign w:val="center"/>
          </w:tcPr>
          <w:p w:rsidR="002E1EFE" w:rsidRPr="00216737" w:rsidRDefault="002E1EFE" w:rsidP="00DC460E">
            <w:pPr>
              <w:pStyle w:val="Tblbold10"/>
              <w:ind w:right="-720"/>
              <w:rPr>
                <w:sz w:val="24"/>
                <w:szCs w:val="24"/>
              </w:rPr>
            </w:pPr>
            <w:r w:rsidRPr="00216737">
              <w:rPr>
                <w:sz w:val="24"/>
                <w:szCs w:val="24"/>
              </w:rPr>
              <w:t xml:space="preserve">Secretariat: </w:t>
            </w:r>
            <w:r w:rsidR="00B93C6D" w:rsidRPr="00216737">
              <w:rPr>
                <w:sz w:val="24"/>
                <w:szCs w:val="24"/>
              </w:rPr>
              <w:t xml:space="preserve"> </w:t>
            </w:r>
            <w:r w:rsidR="00424310" w:rsidRPr="00216737">
              <w:rPr>
                <w:b w:val="0"/>
                <w:sz w:val="24"/>
                <w:szCs w:val="24"/>
              </w:rPr>
              <w:t>UMCC Secretariat</w:t>
            </w:r>
            <w:r w:rsidR="00704CBD" w:rsidRPr="00216737">
              <w:rPr>
                <w:sz w:val="24"/>
                <w:szCs w:val="24"/>
              </w:rPr>
              <w:t xml:space="preserve"> </w:t>
            </w:r>
          </w:p>
        </w:tc>
      </w:tr>
      <w:tr w:rsidR="00291BD7" w:rsidRPr="00216737" w:rsidTr="00767C73">
        <w:tc>
          <w:tcPr>
            <w:tcW w:w="7513" w:type="dxa"/>
            <w:gridSpan w:val="2"/>
            <w:shd w:val="clear" w:color="auto" w:fill="E5B8B7"/>
            <w:vAlign w:val="center"/>
          </w:tcPr>
          <w:p w:rsidR="00291BD7" w:rsidRPr="00216737" w:rsidRDefault="00291BD7" w:rsidP="00444C19">
            <w:pPr>
              <w:pStyle w:val="Tblbold10"/>
              <w:ind w:right="-720"/>
              <w:rPr>
                <w:sz w:val="24"/>
                <w:szCs w:val="24"/>
              </w:rPr>
            </w:pPr>
            <w:r w:rsidRPr="00216737">
              <w:rPr>
                <w:sz w:val="24"/>
                <w:szCs w:val="24"/>
              </w:rPr>
              <w:t xml:space="preserve">ESDC Participants </w:t>
            </w:r>
          </w:p>
        </w:tc>
        <w:tc>
          <w:tcPr>
            <w:tcW w:w="7337" w:type="dxa"/>
            <w:gridSpan w:val="3"/>
            <w:shd w:val="clear" w:color="auto" w:fill="E5B8B7"/>
            <w:vAlign w:val="center"/>
          </w:tcPr>
          <w:p w:rsidR="00291BD7" w:rsidRPr="00216737" w:rsidRDefault="00291BD7" w:rsidP="00444C19">
            <w:pPr>
              <w:pStyle w:val="Tblbold10"/>
              <w:ind w:right="-720"/>
              <w:rPr>
                <w:sz w:val="22"/>
                <w:szCs w:val="22"/>
              </w:rPr>
            </w:pPr>
            <w:r w:rsidRPr="00216737">
              <w:rPr>
                <w:sz w:val="22"/>
                <w:szCs w:val="22"/>
              </w:rPr>
              <w:t>Union Participants</w:t>
            </w:r>
          </w:p>
        </w:tc>
      </w:tr>
      <w:tr w:rsidR="00983F92" w:rsidRPr="00216737" w:rsidTr="00767C73">
        <w:trPr>
          <w:trHeight w:val="694"/>
        </w:trPr>
        <w:tc>
          <w:tcPr>
            <w:tcW w:w="7513" w:type="dxa"/>
            <w:gridSpan w:val="2"/>
            <w:shd w:val="clear" w:color="auto" w:fill="auto"/>
          </w:tcPr>
          <w:p w:rsidR="004F2E40" w:rsidRPr="00216737" w:rsidRDefault="004F2E40" w:rsidP="004F2E40">
            <w:pPr>
              <w:tabs>
                <w:tab w:val="center" w:pos="2285"/>
              </w:tabs>
            </w:pPr>
            <w:r w:rsidRPr="00216737">
              <w:rPr>
                <w:b/>
              </w:rPr>
              <w:t>Peter Simeoni,</w:t>
            </w:r>
            <w:r w:rsidRPr="00216737">
              <w:t xml:space="preserve"> Assistant Deputy Minister, Citizen Services Branch</w:t>
            </w:r>
          </w:p>
          <w:p w:rsidR="004F2E40" w:rsidRPr="00614625" w:rsidRDefault="004F2E40" w:rsidP="002E042E">
            <w:pPr>
              <w:tabs>
                <w:tab w:val="center" w:pos="2285"/>
              </w:tabs>
            </w:pPr>
            <w:r w:rsidRPr="00216737">
              <w:rPr>
                <w:b/>
              </w:rPr>
              <w:t>Gail Johnson,</w:t>
            </w:r>
            <w:r w:rsidRPr="00216737">
              <w:t xml:space="preserve"> Assistant Deputy Minister, Human Resources Services Branch</w:t>
            </w:r>
          </w:p>
          <w:p w:rsidR="00614625" w:rsidRPr="00614625" w:rsidRDefault="004F2E40" w:rsidP="002E042E">
            <w:pPr>
              <w:tabs>
                <w:tab w:val="center" w:pos="2285"/>
              </w:tabs>
            </w:pPr>
            <w:r w:rsidRPr="00614625">
              <w:rPr>
                <w:b/>
              </w:rPr>
              <w:t>St</w:t>
            </w:r>
            <w:r w:rsidR="00C55E72" w:rsidRPr="00614625">
              <w:rPr>
                <w:b/>
              </w:rPr>
              <w:t>é</w:t>
            </w:r>
            <w:r w:rsidRPr="00614625">
              <w:rPr>
                <w:b/>
              </w:rPr>
              <w:t>phanie Hébert</w:t>
            </w:r>
            <w:r w:rsidRPr="00614625">
              <w:t xml:space="preserve">, Assistant Deputy Minister, </w:t>
            </w:r>
            <w:r w:rsidR="00614625" w:rsidRPr="00614625">
              <w:t xml:space="preserve"> Assistant Deputy Minister, Program Operations Branch </w:t>
            </w:r>
          </w:p>
          <w:p w:rsidR="004F2E40" w:rsidRPr="00216737" w:rsidRDefault="004F2E40" w:rsidP="002E042E">
            <w:pPr>
              <w:tabs>
                <w:tab w:val="center" w:pos="2285"/>
              </w:tabs>
            </w:pPr>
            <w:r w:rsidRPr="00614625">
              <w:rPr>
                <w:b/>
              </w:rPr>
              <w:t>Mary Ann Triggs,</w:t>
            </w:r>
            <w:r w:rsidRPr="00614625">
              <w:t xml:space="preserve"> Assistant </w:t>
            </w:r>
            <w:r w:rsidRPr="00216737">
              <w:t>Deputy Minister, Ontario Region</w:t>
            </w:r>
          </w:p>
          <w:p w:rsidR="004F2E40" w:rsidRPr="00216737" w:rsidRDefault="004F2E40" w:rsidP="002E042E">
            <w:pPr>
              <w:tabs>
                <w:tab w:val="center" w:pos="2285"/>
              </w:tabs>
            </w:pPr>
            <w:r w:rsidRPr="00216737">
              <w:rPr>
                <w:b/>
              </w:rPr>
              <w:t>Claire Caloren</w:t>
            </w:r>
            <w:r w:rsidRPr="00216737">
              <w:t>, Assistant Deputy Minister, Quebec Region</w:t>
            </w:r>
          </w:p>
          <w:p w:rsidR="004F2E40" w:rsidRPr="00216737" w:rsidRDefault="004F2E40" w:rsidP="002E042E">
            <w:pPr>
              <w:tabs>
                <w:tab w:val="center" w:pos="2285"/>
              </w:tabs>
            </w:pPr>
            <w:r w:rsidRPr="00216737">
              <w:rPr>
                <w:b/>
              </w:rPr>
              <w:t>Sara Filbee</w:t>
            </w:r>
            <w:r w:rsidRPr="00216737">
              <w:t>,  Assistant Deputy Minister, Atlantic Region</w:t>
            </w:r>
          </w:p>
          <w:p w:rsidR="004F2E40" w:rsidRPr="00216737" w:rsidRDefault="004F2E40" w:rsidP="004F2E40">
            <w:pPr>
              <w:tabs>
                <w:tab w:val="center" w:pos="2285"/>
              </w:tabs>
            </w:pPr>
            <w:r w:rsidRPr="00216737">
              <w:rPr>
                <w:b/>
              </w:rPr>
              <w:t>Wendy McMurray</w:t>
            </w:r>
            <w:r w:rsidRPr="00216737">
              <w:t xml:space="preserve"> on behalf of </w:t>
            </w:r>
            <w:r w:rsidRPr="00216737">
              <w:rPr>
                <w:b/>
              </w:rPr>
              <w:t>Sylvie Bérubé</w:t>
            </w:r>
            <w:r w:rsidRPr="00216737">
              <w:t>, Assistant Deputy Minister, Western and Territories Region</w:t>
            </w:r>
          </w:p>
          <w:p w:rsidR="004F2E40" w:rsidRPr="00216737" w:rsidRDefault="004F2E40" w:rsidP="004F2E40">
            <w:pPr>
              <w:tabs>
                <w:tab w:val="center" w:pos="2285"/>
              </w:tabs>
            </w:pPr>
            <w:r w:rsidRPr="00216737">
              <w:rPr>
                <w:b/>
              </w:rPr>
              <w:t>Heather Sheehy</w:t>
            </w:r>
            <w:r w:rsidRPr="00216737">
              <w:t>, A/Associate</w:t>
            </w:r>
            <w:r w:rsidR="002350FD" w:rsidRPr="00216737">
              <w:t xml:space="preserve"> Assistant</w:t>
            </w:r>
            <w:r w:rsidRPr="00216737">
              <w:t xml:space="preserve"> Deputy Minister, Strategic and Service Policy Branch</w:t>
            </w:r>
          </w:p>
          <w:p w:rsidR="004F2E40" w:rsidRPr="00216737" w:rsidRDefault="008262AB" w:rsidP="004F2E40">
            <w:pPr>
              <w:tabs>
                <w:tab w:val="center" w:pos="2285"/>
              </w:tabs>
            </w:pPr>
            <w:r>
              <w:rPr>
                <w:b/>
              </w:rPr>
              <w:t>Danièle</w:t>
            </w:r>
            <w:r w:rsidR="004F2E40" w:rsidRPr="00216737">
              <w:rPr>
                <w:b/>
              </w:rPr>
              <w:t xml:space="preserve"> Besner, </w:t>
            </w:r>
            <w:r w:rsidR="004F2E40" w:rsidRPr="00216737">
              <w:t>Director General, Workplace Management Directorate, Human Resources Services Branch</w:t>
            </w:r>
          </w:p>
          <w:p w:rsidR="004F2E40" w:rsidRPr="00216737" w:rsidRDefault="004F2E40" w:rsidP="004F2E40">
            <w:pPr>
              <w:tabs>
                <w:tab w:val="center" w:pos="2285"/>
              </w:tabs>
            </w:pPr>
            <w:r w:rsidRPr="00216737">
              <w:rPr>
                <w:b/>
              </w:rPr>
              <w:t>Guy Cyr</w:t>
            </w:r>
            <w:r w:rsidRPr="00216737">
              <w:t>, Director, Labour Relations, Human Resources Services Branch</w:t>
            </w:r>
          </w:p>
          <w:p w:rsidR="00742E69" w:rsidRPr="00216737" w:rsidRDefault="00742E69" w:rsidP="004F2E40">
            <w:pPr>
              <w:tabs>
                <w:tab w:val="center" w:pos="2285"/>
              </w:tabs>
            </w:pPr>
            <w:r w:rsidRPr="00216737">
              <w:rPr>
                <w:b/>
              </w:rPr>
              <w:t>Megan Kennedy,</w:t>
            </w:r>
            <w:r w:rsidRPr="00216737">
              <w:t xml:space="preserve"> Director General, Special Project</w:t>
            </w:r>
            <w:r w:rsidR="002350FD" w:rsidRPr="00216737">
              <w:t>s</w:t>
            </w:r>
            <w:r w:rsidRPr="00216737">
              <w:t>, TISMB</w:t>
            </w:r>
          </w:p>
          <w:p w:rsidR="00742E69" w:rsidRPr="00216737" w:rsidRDefault="00742E69" w:rsidP="004F2E40">
            <w:pPr>
              <w:tabs>
                <w:tab w:val="center" w:pos="2285"/>
              </w:tabs>
            </w:pPr>
            <w:r w:rsidRPr="00216737">
              <w:rPr>
                <w:b/>
              </w:rPr>
              <w:t xml:space="preserve">Kathia Ouellette Ferguson, </w:t>
            </w:r>
            <w:r w:rsidRPr="00216737">
              <w:t>Director, Special Projects, TISMB</w:t>
            </w:r>
          </w:p>
          <w:p w:rsidR="00742E69" w:rsidRPr="00216737" w:rsidRDefault="00742E69" w:rsidP="004F2E40">
            <w:pPr>
              <w:tabs>
                <w:tab w:val="center" w:pos="2285"/>
              </w:tabs>
            </w:pPr>
            <w:r w:rsidRPr="00216737">
              <w:rPr>
                <w:b/>
              </w:rPr>
              <w:t>Tammy Bélanger,</w:t>
            </w:r>
            <w:r w:rsidRPr="00216737">
              <w:t xml:space="preserve"> Director General, Transformation Planning, Design and Oversight</w:t>
            </w:r>
          </w:p>
          <w:p w:rsidR="00742E69" w:rsidRPr="00216737" w:rsidRDefault="00742E69" w:rsidP="004F2E40">
            <w:pPr>
              <w:tabs>
                <w:tab w:val="center" w:pos="2285"/>
              </w:tabs>
            </w:pPr>
            <w:r w:rsidRPr="00216737">
              <w:rPr>
                <w:b/>
              </w:rPr>
              <w:t xml:space="preserve">Duncan Keith, </w:t>
            </w:r>
            <w:r w:rsidRPr="00216737">
              <w:t>Chief</w:t>
            </w:r>
            <w:r w:rsidR="002350FD" w:rsidRPr="00216737">
              <w:t xml:space="preserve">, </w:t>
            </w:r>
            <w:r w:rsidRPr="00216737">
              <w:t>Planning Project Management, CFOB</w:t>
            </w:r>
          </w:p>
          <w:p w:rsidR="00742E69" w:rsidRPr="00216737" w:rsidRDefault="00742E69" w:rsidP="004F2E40">
            <w:pPr>
              <w:tabs>
                <w:tab w:val="center" w:pos="2285"/>
              </w:tabs>
            </w:pPr>
            <w:r w:rsidRPr="00216737">
              <w:rPr>
                <w:b/>
              </w:rPr>
              <w:t xml:space="preserve">Trevor Kraus, </w:t>
            </w:r>
            <w:r w:rsidRPr="00216737">
              <w:t>DG, Policy, Appeals, Quality, BDS Service Canada</w:t>
            </w:r>
          </w:p>
          <w:p w:rsidR="000D4A31" w:rsidRDefault="00742E69" w:rsidP="004F2E40">
            <w:pPr>
              <w:tabs>
                <w:tab w:val="center" w:pos="2285"/>
              </w:tabs>
              <w:rPr>
                <w:rFonts w:ascii="Arial Narrow" w:hAnsi="Arial Narrow" w:cs="Arial"/>
              </w:rPr>
            </w:pPr>
            <w:r w:rsidRPr="00216737">
              <w:rPr>
                <w:b/>
              </w:rPr>
              <w:t>Evelyne Power,</w:t>
            </w:r>
            <w:r w:rsidRPr="00216737">
              <w:t xml:space="preserve"> </w:t>
            </w:r>
            <w:r w:rsidR="000D4A31" w:rsidRPr="007128FF">
              <w:rPr>
                <w:rFonts w:ascii="Arial Narrow" w:hAnsi="Arial Narrow" w:cs="Arial"/>
              </w:rPr>
              <w:t xml:space="preserve"> </w:t>
            </w:r>
            <w:r w:rsidR="000D4A31" w:rsidRPr="000D4A31">
              <w:t>Director General,  In Person Operations and Strategies</w:t>
            </w:r>
            <w:r w:rsidR="000D4A31" w:rsidRPr="000D4A31">
              <w:t>, CSB</w:t>
            </w:r>
          </w:p>
          <w:p w:rsidR="00742E69" w:rsidRPr="00216737" w:rsidRDefault="00742E69" w:rsidP="004F2E40">
            <w:pPr>
              <w:tabs>
                <w:tab w:val="center" w:pos="2285"/>
              </w:tabs>
            </w:pPr>
            <w:r w:rsidRPr="00216737">
              <w:rPr>
                <w:b/>
              </w:rPr>
              <w:t xml:space="preserve">Fred Begley, </w:t>
            </w:r>
            <w:r w:rsidRPr="00216737">
              <w:t>A/Director General, Enterprise Major Project</w:t>
            </w:r>
            <w:r w:rsidR="00767C73" w:rsidRPr="00216737">
              <w:t xml:space="preserve"> </w:t>
            </w:r>
            <w:r w:rsidRPr="00216737">
              <w:t xml:space="preserve"> Execution,</w:t>
            </w:r>
            <w:r w:rsidR="00767C73" w:rsidRPr="00216737">
              <w:t xml:space="preserve"> </w:t>
            </w:r>
            <w:r w:rsidRPr="00216737">
              <w:lastRenderedPageBreak/>
              <w:t>TISMB</w:t>
            </w:r>
          </w:p>
          <w:p w:rsidR="00742E69" w:rsidRPr="00216737" w:rsidRDefault="00742E69" w:rsidP="004F2E40">
            <w:pPr>
              <w:tabs>
                <w:tab w:val="center" w:pos="2285"/>
              </w:tabs>
            </w:pPr>
            <w:r w:rsidRPr="00216737">
              <w:rPr>
                <w:b/>
              </w:rPr>
              <w:t>Susan Ingram</w:t>
            </w:r>
            <w:r w:rsidR="008262AB">
              <w:t>,</w:t>
            </w:r>
            <w:r w:rsidRPr="00216737">
              <w:t xml:space="preserve"> Director General, Change Management Leadership and Organizational Readiness</w:t>
            </w:r>
            <w:r w:rsidR="008262AB">
              <w:t>, TISMB</w:t>
            </w:r>
          </w:p>
          <w:p w:rsidR="002350FD" w:rsidRPr="00216737" w:rsidRDefault="002350FD" w:rsidP="004F2E40">
            <w:pPr>
              <w:tabs>
                <w:tab w:val="center" w:pos="2285"/>
              </w:tabs>
            </w:pPr>
            <w:r w:rsidRPr="00216737">
              <w:rPr>
                <w:b/>
              </w:rPr>
              <w:t>Fadi Hamwi</w:t>
            </w:r>
            <w:r w:rsidR="00C45D50" w:rsidRPr="00216737">
              <w:rPr>
                <w:b/>
              </w:rPr>
              <w:t xml:space="preserve">, </w:t>
            </w:r>
            <w:r w:rsidR="00C45D50" w:rsidRPr="00216737">
              <w:t>Director, Automation and Client Services</w:t>
            </w:r>
            <w:r w:rsidR="008262AB">
              <w:t>, TISMB</w:t>
            </w:r>
          </w:p>
          <w:p w:rsidR="002350FD" w:rsidRPr="00216737" w:rsidRDefault="002350FD" w:rsidP="004F2E40">
            <w:pPr>
              <w:tabs>
                <w:tab w:val="center" w:pos="2285"/>
              </w:tabs>
            </w:pPr>
            <w:r w:rsidRPr="00216737">
              <w:rPr>
                <w:b/>
              </w:rPr>
              <w:t>Evan Perrakis</w:t>
            </w:r>
            <w:r w:rsidR="00C45D50" w:rsidRPr="00216737">
              <w:rPr>
                <w:b/>
              </w:rPr>
              <w:t xml:space="preserve">, </w:t>
            </w:r>
            <w:r w:rsidR="00C45D50" w:rsidRPr="00216737">
              <w:t>Director, Service Policy</w:t>
            </w:r>
            <w:r w:rsidR="008262AB">
              <w:t>, TISMB</w:t>
            </w:r>
          </w:p>
          <w:p w:rsidR="002350FD" w:rsidRPr="00216737" w:rsidRDefault="002350FD" w:rsidP="004F2E40">
            <w:pPr>
              <w:tabs>
                <w:tab w:val="center" w:pos="2285"/>
              </w:tabs>
            </w:pPr>
            <w:r w:rsidRPr="00216737">
              <w:rPr>
                <w:b/>
              </w:rPr>
              <w:t>Marion Lajoie</w:t>
            </w:r>
            <w:r w:rsidR="00921E56" w:rsidRPr="00216737">
              <w:t xml:space="preserve"> for </w:t>
            </w:r>
            <w:r w:rsidR="00921E56" w:rsidRPr="00216737">
              <w:rPr>
                <w:b/>
              </w:rPr>
              <w:t xml:space="preserve"> Élise Boisjoly,</w:t>
            </w:r>
            <w:r w:rsidR="00921E56" w:rsidRPr="00216737">
              <w:t xml:space="preserve"> Assistant Deputy Minister, Integrity Services Branch</w:t>
            </w:r>
          </w:p>
          <w:p w:rsidR="002350FD" w:rsidRPr="00216737" w:rsidRDefault="002350FD" w:rsidP="004F2E40">
            <w:pPr>
              <w:tabs>
                <w:tab w:val="center" w:pos="2285"/>
              </w:tabs>
            </w:pPr>
          </w:p>
          <w:p w:rsidR="002350FD" w:rsidRPr="00216737" w:rsidRDefault="002350FD" w:rsidP="004F2E40">
            <w:pPr>
              <w:tabs>
                <w:tab w:val="center" w:pos="2285"/>
              </w:tabs>
            </w:pPr>
            <w:r w:rsidRPr="00216737">
              <w:t>Absent:</w:t>
            </w:r>
          </w:p>
          <w:p w:rsidR="002350FD" w:rsidRPr="00216737" w:rsidRDefault="002350FD" w:rsidP="002350FD">
            <w:pPr>
              <w:tabs>
                <w:tab w:val="center" w:pos="2285"/>
              </w:tabs>
            </w:pPr>
            <w:r w:rsidRPr="00216737">
              <w:rPr>
                <w:b/>
              </w:rPr>
              <w:t>Benoit Long</w:t>
            </w:r>
            <w:r w:rsidRPr="00216737">
              <w:t>, Senior Assistant Deputy Minister, Transformation and Integrated Service Branch</w:t>
            </w:r>
          </w:p>
          <w:p w:rsidR="002350FD" w:rsidRPr="00216737" w:rsidRDefault="002350FD" w:rsidP="004F2E40">
            <w:pPr>
              <w:tabs>
                <w:tab w:val="center" w:pos="2285"/>
              </w:tabs>
            </w:pPr>
          </w:p>
          <w:p w:rsidR="0011770C" w:rsidRPr="00216737" w:rsidRDefault="001D51A9" w:rsidP="001D51A9">
            <w:pPr>
              <w:tabs>
                <w:tab w:val="center" w:pos="2285"/>
              </w:tabs>
              <w:spacing w:before="60"/>
              <w:rPr>
                <w:rFonts w:eastAsiaTheme="minorEastAsia"/>
                <w:b/>
                <w:bCs/>
                <w:noProof/>
                <w:u w:val="single"/>
              </w:rPr>
            </w:pPr>
            <w:r w:rsidRPr="00216737">
              <w:rPr>
                <w:rFonts w:eastAsiaTheme="minorEastAsia"/>
                <w:b/>
                <w:bCs/>
                <w:noProof/>
                <w:u w:val="single"/>
              </w:rPr>
              <w:t>Union-Management Consultation Committee Secretariat</w:t>
            </w:r>
          </w:p>
          <w:p w:rsidR="001D51A9" w:rsidRPr="00216737" w:rsidRDefault="001D51A9" w:rsidP="001D51A9">
            <w:pPr>
              <w:tabs>
                <w:tab w:val="center" w:pos="2285"/>
              </w:tabs>
              <w:spacing w:before="60"/>
              <w:rPr>
                <w:rFonts w:eastAsiaTheme="minorEastAsia"/>
                <w:bCs/>
                <w:noProof/>
                <w:u w:val="single"/>
              </w:rPr>
            </w:pPr>
            <w:r w:rsidRPr="00216737">
              <w:t>G</w:t>
            </w:r>
            <w:r w:rsidR="006F6EE9" w:rsidRPr="00216737">
              <w:t>uy</w:t>
            </w:r>
            <w:r w:rsidR="00765194" w:rsidRPr="00216737">
              <w:t xml:space="preserve"> Cyr, </w:t>
            </w:r>
            <w:r w:rsidRPr="00216737">
              <w:t xml:space="preserve"> Director, Human Resources Services Branch </w:t>
            </w:r>
          </w:p>
          <w:p w:rsidR="00765194" w:rsidRPr="00216737" w:rsidRDefault="001D51A9" w:rsidP="001D51A9">
            <w:pPr>
              <w:tabs>
                <w:tab w:val="center" w:pos="2285"/>
              </w:tabs>
              <w:spacing w:before="60"/>
            </w:pPr>
            <w:r w:rsidRPr="00216737">
              <w:t>K</w:t>
            </w:r>
            <w:r w:rsidR="006F6EE9" w:rsidRPr="00216737">
              <w:t>athleen</w:t>
            </w:r>
            <w:r w:rsidRPr="00216737">
              <w:t xml:space="preserve"> Tremblay</w:t>
            </w:r>
            <w:r w:rsidR="00765194" w:rsidRPr="00216737">
              <w:t>,</w:t>
            </w:r>
            <w:r w:rsidRPr="00216737">
              <w:t xml:space="preserve"> Manager, Human Resources Services Branch </w:t>
            </w:r>
          </w:p>
          <w:p w:rsidR="00765194" w:rsidRPr="00216737" w:rsidRDefault="004F2E40" w:rsidP="001D51A9">
            <w:pPr>
              <w:tabs>
                <w:tab w:val="center" w:pos="2285"/>
              </w:tabs>
              <w:spacing w:before="60"/>
            </w:pPr>
            <w:r w:rsidRPr="00216737">
              <w:t>José Vasquez</w:t>
            </w:r>
            <w:r w:rsidR="00765194" w:rsidRPr="00216737">
              <w:t>,</w:t>
            </w:r>
            <w:r w:rsidR="001D51A9" w:rsidRPr="00216737">
              <w:t xml:space="preserve"> Senior Advisor, </w:t>
            </w:r>
            <w:r w:rsidR="001D51A9" w:rsidRPr="00216737">
              <w:rPr>
                <w:rFonts w:eastAsiaTheme="minorEastAsia"/>
                <w:bCs/>
                <w:noProof/>
              </w:rPr>
              <w:t>U</w:t>
            </w:r>
            <w:r w:rsidR="00765194" w:rsidRPr="00216737">
              <w:rPr>
                <w:rFonts w:eastAsiaTheme="minorEastAsia"/>
                <w:bCs/>
                <w:noProof/>
              </w:rPr>
              <w:t xml:space="preserve">MCC Secretariat, </w:t>
            </w:r>
            <w:r w:rsidR="001D51A9" w:rsidRPr="00216737">
              <w:t>H</w:t>
            </w:r>
            <w:r w:rsidR="00765194" w:rsidRPr="00216737">
              <w:t>uman Resources Services Branch</w:t>
            </w:r>
          </w:p>
          <w:p w:rsidR="001D51A9" w:rsidRPr="00216737" w:rsidRDefault="0011770C" w:rsidP="001D51A9">
            <w:pPr>
              <w:tabs>
                <w:tab w:val="center" w:pos="2285"/>
              </w:tabs>
              <w:spacing w:before="60"/>
              <w:rPr>
                <w:rFonts w:eastAsiaTheme="minorEastAsia"/>
                <w:bCs/>
                <w:noProof/>
              </w:rPr>
            </w:pPr>
            <w:r w:rsidRPr="00216737">
              <w:rPr>
                <w:rFonts w:eastAsiaTheme="minorEastAsia"/>
                <w:bCs/>
                <w:noProof/>
              </w:rPr>
              <w:t>Sophie Varin</w:t>
            </w:r>
            <w:r w:rsidR="00765194" w:rsidRPr="00216737">
              <w:rPr>
                <w:rFonts w:eastAsiaTheme="minorEastAsia"/>
                <w:bCs/>
                <w:noProof/>
              </w:rPr>
              <w:t xml:space="preserve">, </w:t>
            </w:r>
            <w:r w:rsidRPr="00216737">
              <w:rPr>
                <w:rFonts w:eastAsiaTheme="minorEastAsia"/>
                <w:bCs/>
                <w:noProof/>
              </w:rPr>
              <w:t xml:space="preserve"> Coordinator</w:t>
            </w:r>
            <w:r w:rsidR="009C5136" w:rsidRPr="00216737">
              <w:rPr>
                <w:rFonts w:eastAsiaTheme="minorEastAsia"/>
                <w:bCs/>
                <w:noProof/>
              </w:rPr>
              <w:t>, Human Resources Services Branch</w:t>
            </w:r>
            <w:r w:rsidR="00765194" w:rsidRPr="00216737">
              <w:rPr>
                <w:rFonts w:eastAsiaTheme="minorEastAsia"/>
                <w:bCs/>
                <w:noProof/>
              </w:rPr>
              <w:t xml:space="preserve"> </w:t>
            </w:r>
          </w:p>
          <w:p w:rsidR="00424310" w:rsidRPr="00216737" w:rsidRDefault="00424310" w:rsidP="003A57AE">
            <w:pPr>
              <w:tabs>
                <w:tab w:val="center" w:pos="2285"/>
              </w:tabs>
              <w:spacing w:before="60" w:after="120"/>
              <w:rPr>
                <w:sz w:val="22"/>
                <w:szCs w:val="22"/>
              </w:rPr>
            </w:pPr>
          </w:p>
        </w:tc>
        <w:tc>
          <w:tcPr>
            <w:tcW w:w="7337" w:type="dxa"/>
            <w:gridSpan w:val="3"/>
            <w:shd w:val="clear" w:color="auto" w:fill="auto"/>
          </w:tcPr>
          <w:p w:rsidR="00983F92" w:rsidRPr="00216737" w:rsidRDefault="00983F92" w:rsidP="00983F92">
            <w:pPr>
              <w:tabs>
                <w:tab w:val="center" w:pos="2285"/>
              </w:tabs>
              <w:spacing w:before="60"/>
            </w:pPr>
            <w:r w:rsidRPr="00216737">
              <w:rPr>
                <w:b/>
              </w:rPr>
              <w:lastRenderedPageBreak/>
              <w:t>E</w:t>
            </w:r>
            <w:r w:rsidR="006F6EE9" w:rsidRPr="00216737">
              <w:rPr>
                <w:b/>
              </w:rPr>
              <w:t>ddy</w:t>
            </w:r>
            <w:r w:rsidRPr="00216737">
              <w:rPr>
                <w:b/>
              </w:rPr>
              <w:t xml:space="preserve"> Bourque</w:t>
            </w:r>
            <w:r w:rsidR="00614625">
              <w:t xml:space="preserve"> – National President, CEIU</w:t>
            </w:r>
            <w:r w:rsidRPr="00216737">
              <w:t xml:space="preserve"> – </w:t>
            </w:r>
            <w:hyperlink r:id="rId11" w:history="1">
              <w:r w:rsidRPr="00216737">
                <w:rPr>
                  <w:rStyle w:val="Hyperlink"/>
                  <w:color w:val="auto"/>
                  <w:u w:val="none"/>
                </w:rPr>
                <w:t>Public Service Alliance of Canada</w:t>
              </w:r>
            </w:hyperlink>
            <w:r w:rsidRPr="00216737">
              <w:t xml:space="preserve"> (PSAC)</w:t>
            </w:r>
          </w:p>
          <w:p w:rsidR="004F2E40" w:rsidRPr="00216737" w:rsidRDefault="004F2E40" w:rsidP="00983F92">
            <w:pPr>
              <w:tabs>
                <w:tab w:val="center" w:pos="2285"/>
              </w:tabs>
              <w:spacing w:before="60"/>
            </w:pPr>
            <w:r w:rsidRPr="00216737">
              <w:rPr>
                <w:b/>
              </w:rPr>
              <w:t>Crystal Warner</w:t>
            </w:r>
            <w:r w:rsidRPr="00216737">
              <w:t xml:space="preserve">, National Executive Vice-President, CEIU – </w:t>
            </w:r>
            <w:r w:rsidR="008262AB">
              <w:t>(</w:t>
            </w:r>
            <w:r w:rsidRPr="00216737">
              <w:t>PSAC</w:t>
            </w:r>
            <w:r w:rsidR="008262AB">
              <w:t>)</w:t>
            </w:r>
          </w:p>
          <w:p w:rsidR="00C351EA" w:rsidRPr="00216737" w:rsidRDefault="004F2E40" w:rsidP="00983F92">
            <w:pPr>
              <w:tabs>
                <w:tab w:val="center" w:pos="2285"/>
              </w:tabs>
              <w:spacing w:before="60"/>
              <w:rPr>
                <w:lang w:val="fr-CA"/>
              </w:rPr>
            </w:pPr>
            <w:r w:rsidRPr="00216737">
              <w:rPr>
                <w:b/>
                <w:lang w:val="fr-CA"/>
              </w:rPr>
              <w:t>Fabienne Jean-François</w:t>
            </w:r>
            <w:r w:rsidRPr="00216737">
              <w:rPr>
                <w:lang w:val="fr-CA"/>
              </w:rPr>
              <w:t xml:space="preserve">, Alternate National Executive Vice-President, CEIU – </w:t>
            </w:r>
            <w:r w:rsidR="008262AB">
              <w:rPr>
                <w:lang w:val="fr-CA"/>
              </w:rPr>
              <w:t>(</w:t>
            </w:r>
            <w:r w:rsidRPr="00216737">
              <w:rPr>
                <w:lang w:val="fr-CA"/>
              </w:rPr>
              <w:t>PSAC</w:t>
            </w:r>
            <w:r w:rsidR="008262AB">
              <w:rPr>
                <w:lang w:val="fr-CA"/>
              </w:rPr>
              <w:t>)</w:t>
            </w:r>
          </w:p>
          <w:p w:rsidR="00983F92" w:rsidRPr="00614625" w:rsidRDefault="00983F92" w:rsidP="00983F92">
            <w:pPr>
              <w:tabs>
                <w:tab w:val="center" w:pos="2285"/>
              </w:tabs>
              <w:spacing w:before="60"/>
              <w:rPr>
                <w:lang w:val="fr-CA"/>
              </w:rPr>
            </w:pPr>
            <w:r w:rsidRPr="00614625">
              <w:rPr>
                <w:b/>
                <w:lang w:val="fr-CA"/>
              </w:rPr>
              <w:t>L</w:t>
            </w:r>
            <w:r w:rsidR="006F6EE9" w:rsidRPr="00614625">
              <w:rPr>
                <w:b/>
                <w:lang w:val="fr-CA"/>
              </w:rPr>
              <w:t>uc</w:t>
            </w:r>
            <w:r w:rsidRPr="00614625">
              <w:rPr>
                <w:b/>
                <w:lang w:val="fr-CA"/>
              </w:rPr>
              <w:t xml:space="preserve"> Pomerleau </w:t>
            </w:r>
            <w:r w:rsidRPr="00614625">
              <w:rPr>
                <w:lang w:val="fr-CA"/>
              </w:rPr>
              <w:t>- Na</w:t>
            </w:r>
            <w:r w:rsidR="00614625">
              <w:rPr>
                <w:lang w:val="fr-CA"/>
              </w:rPr>
              <w:t>tional Resources Officer, CEIU</w:t>
            </w:r>
            <w:r w:rsidRPr="00614625">
              <w:rPr>
                <w:lang w:val="fr-CA"/>
              </w:rPr>
              <w:t xml:space="preserve"> – (PSAC)</w:t>
            </w:r>
          </w:p>
          <w:p w:rsidR="00C351EA" w:rsidRPr="00614625" w:rsidRDefault="009D7281" w:rsidP="00983F92">
            <w:pPr>
              <w:tabs>
                <w:tab w:val="center" w:pos="2285"/>
              </w:tabs>
              <w:spacing w:before="60"/>
              <w:rPr>
                <w:lang w:val="fr-CA"/>
              </w:rPr>
            </w:pPr>
            <w:r w:rsidRPr="00614625">
              <w:rPr>
                <w:b/>
                <w:lang w:val="fr-CA"/>
              </w:rPr>
              <w:t>Jacques Perrin</w:t>
            </w:r>
            <w:r w:rsidRPr="00614625">
              <w:rPr>
                <w:lang w:val="fr-CA"/>
              </w:rPr>
              <w:t xml:space="preserve">, National Vice-President, National Capital Region, CEIU – </w:t>
            </w:r>
            <w:r w:rsidR="008262AB" w:rsidRPr="00614625">
              <w:rPr>
                <w:lang w:val="fr-CA"/>
              </w:rPr>
              <w:t>(</w:t>
            </w:r>
            <w:r w:rsidRPr="00614625">
              <w:rPr>
                <w:lang w:val="fr-CA"/>
              </w:rPr>
              <w:t>PSAC</w:t>
            </w:r>
            <w:r w:rsidR="008262AB" w:rsidRPr="00614625">
              <w:rPr>
                <w:lang w:val="fr-CA"/>
              </w:rPr>
              <w:t>)</w:t>
            </w:r>
          </w:p>
          <w:p w:rsidR="009D7281" w:rsidRPr="000D4A31" w:rsidRDefault="00C351EA" w:rsidP="00C351EA">
            <w:pPr>
              <w:tabs>
                <w:tab w:val="center" w:pos="2285"/>
              </w:tabs>
              <w:spacing w:before="60"/>
            </w:pPr>
            <w:r w:rsidRPr="000D4A31">
              <w:rPr>
                <w:b/>
              </w:rPr>
              <w:t>A</w:t>
            </w:r>
            <w:r w:rsidR="006F6EE9" w:rsidRPr="000D4A31">
              <w:rPr>
                <w:b/>
              </w:rPr>
              <w:t>dele</w:t>
            </w:r>
            <w:r w:rsidRPr="000D4A31">
              <w:rPr>
                <w:b/>
              </w:rPr>
              <w:t xml:space="preserve"> </w:t>
            </w:r>
            <w:r w:rsidR="00983F92" w:rsidRPr="000D4A31">
              <w:rPr>
                <w:b/>
              </w:rPr>
              <w:t>McLean</w:t>
            </w:r>
            <w:r w:rsidR="00983F92" w:rsidRPr="000D4A31">
              <w:t xml:space="preserve"> – </w:t>
            </w:r>
            <w:r w:rsidR="009D7281" w:rsidRPr="000D4A31">
              <w:rPr>
                <w:rFonts w:ascii="Arial Narrow" w:eastAsiaTheme="minorHAnsi" w:hAnsi="Arial Narrow" w:cs="Arial"/>
                <w:lang w:eastAsia="en-US"/>
              </w:rPr>
              <w:t xml:space="preserve"> </w:t>
            </w:r>
            <w:r w:rsidR="009D7281" w:rsidRPr="000D4A31">
              <w:t>Vice-President, National Consultation Team for ESDC – PIPSC</w:t>
            </w:r>
          </w:p>
          <w:p w:rsidR="00C351EA" w:rsidRPr="00216737" w:rsidRDefault="009D7281" w:rsidP="009D7281">
            <w:pPr>
              <w:tabs>
                <w:tab w:val="center" w:pos="2285"/>
              </w:tabs>
              <w:spacing w:before="60"/>
            </w:pPr>
            <w:r w:rsidRPr="00216737">
              <w:rPr>
                <w:b/>
              </w:rPr>
              <w:t>Jim McDonald</w:t>
            </w:r>
            <w:r w:rsidRPr="00216737">
              <w:t xml:space="preserve">, Labour Relations Advisor, UNE – </w:t>
            </w:r>
            <w:r w:rsidR="008262AB">
              <w:t>(</w:t>
            </w:r>
            <w:r w:rsidRPr="00216737">
              <w:t>PSAC</w:t>
            </w:r>
            <w:r w:rsidR="008262AB">
              <w:t>)</w:t>
            </w:r>
            <w:r w:rsidRPr="00216737">
              <w:t xml:space="preserve"> </w:t>
            </w:r>
            <w:r w:rsidR="00983F92" w:rsidRPr="00216737">
              <w:t xml:space="preserve"> </w:t>
            </w:r>
          </w:p>
          <w:p w:rsidR="0011770C" w:rsidRPr="00614625" w:rsidRDefault="00534840" w:rsidP="00983F92">
            <w:pPr>
              <w:tabs>
                <w:tab w:val="center" w:pos="2285"/>
              </w:tabs>
              <w:spacing w:before="60"/>
              <w:rPr>
                <w:rStyle w:val="reptitles"/>
                <w:color w:val="000000" w:themeColor="text1"/>
              </w:rPr>
            </w:pPr>
            <w:r w:rsidRPr="00614625">
              <w:rPr>
                <w:b/>
              </w:rPr>
              <w:t>K</w:t>
            </w:r>
            <w:r w:rsidR="006F6EE9" w:rsidRPr="00614625">
              <w:rPr>
                <w:b/>
              </w:rPr>
              <w:t>arl</w:t>
            </w:r>
            <w:r w:rsidR="002350FD" w:rsidRPr="00614625">
              <w:rPr>
                <w:b/>
              </w:rPr>
              <w:t xml:space="preserve"> </w:t>
            </w:r>
            <w:r w:rsidRPr="00614625">
              <w:rPr>
                <w:b/>
              </w:rPr>
              <w:t>Lafreniè</w:t>
            </w:r>
            <w:r w:rsidR="00983F92" w:rsidRPr="00614625">
              <w:rPr>
                <w:b/>
              </w:rPr>
              <w:t>re</w:t>
            </w:r>
            <w:r w:rsidR="002350FD" w:rsidRPr="00614625">
              <w:rPr>
                <w:b/>
              </w:rPr>
              <w:t xml:space="preserve">, </w:t>
            </w:r>
            <w:r w:rsidR="002350FD" w:rsidRPr="00216737">
              <w:rPr>
                <w:rStyle w:val="reptitles"/>
                <w:color w:val="000000" w:themeColor="text1"/>
              </w:rPr>
              <w:t>Regional Vic</w:t>
            </w:r>
            <w:bookmarkStart w:id="0" w:name="_GoBack"/>
            <w:bookmarkEnd w:id="0"/>
            <w:r w:rsidR="002350FD" w:rsidRPr="00216737">
              <w:rPr>
                <w:rStyle w:val="reptitles"/>
                <w:color w:val="000000" w:themeColor="text1"/>
              </w:rPr>
              <w:t>e-President, Outside Canada</w:t>
            </w:r>
            <w:r w:rsidR="002350FD" w:rsidRPr="00614625">
              <w:rPr>
                <w:rStyle w:val="reptitles"/>
                <w:color w:val="000000" w:themeColor="text1"/>
              </w:rPr>
              <w:t xml:space="preserve">, UNE </w:t>
            </w:r>
            <w:r w:rsidR="00F058B0" w:rsidRPr="00614625">
              <w:rPr>
                <w:rStyle w:val="reptitles"/>
                <w:color w:val="000000" w:themeColor="text1"/>
              </w:rPr>
              <w:t>–</w:t>
            </w:r>
            <w:r w:rsidR="002350FD" w:rsidRPr="00614625">
              <w:rPr>
                <w:rStyle w:val="reptitles"/>
                <w:color w:val="000000" w:themeColor="text1"/>
              </w:rPr>
              <w:t xml:space="preserve"> </w:t>
            </w:r>
            <w:r w:rsidR="008262AB" w:rsidRPr="00614625">
              <w:rPr>
                <w:rStyle w:val="reptitles"/>
                <w:color w:val="000000" w:themeColor="text1"/>
              </w:rPr>
              <w:t>(</w:t>
            </w:r>
            <w:r w:rsidR="002350FD" w:rsidRPr="00614625">
              <w:rPr>
                <w:rStyle w:val="reptitles"/>
                <w:color w:val="000000" w:themeColor="text1"/>
              </w:rPr>
              <w:t>PSAC</w:t>
            </w:r>
            <w:r w:rsidR="008262AB" w:rsidRPr="00614625">
              <w:rPr>
                <w:rStyle w:val="reptitles"/>
                <w:color w:val="000000" w:themeColor="text1"/>
              </w:rPr>
              <w:t>)</w:t>
            </w:r>
          </w:p>
          <w:p w:rsidR="00C351EA" w:rsidRPr="00216737" w:rsidRDefault="0011770C" w:rsidP="00983F92">
            <w:pPr>
              <w:tabs>
                <w:tab w:val="center" w:pos="2285"/>
              </w:tabs>
              <w:spacing w:before="60"/>
            </w:pPr>
            <w:r w:rsidRPr="00216737">
              <w:rPr>
                <w:b/>
              </w:rPr>
              <w:t xml:space="preserve">Isabelle </w:t>
            </w:r>
            <w:r w:rsidRPr="00216737">
              <w:rPr>
                <w:b/>
                <w:color w:val="000000" w:themeColor="text1"/>
              </w:rPr>
              <w:t>B</w:t>
            </w:r>
            <w:r w:rsidR="002350FD" w:rsidRPr="00216737">
              <w:rPr>
                <w:b/>
                <w:color w:val="000000" w:themeColor="text1"/>
              </w:rPr>
              <w:t>eau</w:t>
            </w:r>
            <w:r w:rsidRPr="00216737">
              <w:rPr>
                <w:b/>
                <w:color w:val="000000" w:themeColor="text1"/>
              </w:rPr>
              <w:t>doin</w:t>
            </w:r>
            <w:r w:rsidR="00983F92" w:rsidRPr="00216737">
              <w:rPr>
                <w:color w:val="000000" w:themeColor="text1"/>
              </w:rPr>
              <w:t xml:space="preserve"> – Regional</w:t>
            </w:r>
            <w:r w:rsidR="00614625">
              <w:t xml:space="preserve"> Vice-President,  UNE</w:t>
            </w:r>
            <w:r w:rsidR="00983F92" w:rsidRPr="00216737">
              <w:t xml:space="preserve"> - (PSAC)</w:t>
            </w:r>
          </w:p>
          <w:p w:rsidR="009D7281" w:rsidRPr="00216737" w:rsidRDefault="00983F92" w:rsidP="00983F92">
            <w:pPr>
              <w:tabs>
                <w:tab w:val="center" w:pos="2285"/>
              </w:tabs>
              <w:spacing w:before="60"/>
            </w:pPr>
            <w:r w:rsidRPr="00216737">
              <w:rPr>
                <w:b/>
              </w:rPr>
              <w:t>R</w:t>
            </w:r>
            <w:r w:rsidR="006F6EE9" w:rsidRPr="00216737">
              <w:rPr>
                <w:b/>
              </w:rPr>
              <w:t>ose</w:t>
            </w:r>
            <w:r w:rsidRPr="00216737">
              <w:rPr>
                <w:b/>
              </w:rPr>
              <w:t xml:space="preserve"> Touhey </w:t>
            </w:r>
            <w:r w:rsidRPr="00216737">
              <w:t xml:space="preserve">- Assistant Regional Vice-President, </w:t>
            </w:r>
            <w:r w:rsidRPr="00216737">
              <w:rPr>
                <w:color w:val="000000" w:themeColor="text1"/>
              </w:rPr>
              <w:t>Outside Canada</w:t>
            </w:r>
            <w:r w:rsidR="00614625">
              <w:t>, UNE</w:t>
            </w:r>
            <w:r w:rsidRPr="00216737">
              <w:t xml:space="preserve"> - (PSAC) </w:t>
            </w:r>
          </w:p>
          <w:p w:rsidR="009D7281" w:rsidRPr="00216737" w:rsidRDefault="009D7281" w:rsidP="009D7281">
            <w:pPr>
              <w:tabs>
                <w:tab w:val="center" w:pos="2285"/>
              </w:tabs>
              <w:spacing w:before="60"/>
            </w:pPr>
            <w:r w:rsidRPr="00216737">
              <w:rPr>
                <w:b/>
              </w:rPr>
              <w:t xml:space="preserve">Karen Brook, </w:t>
            </w:r>
            <w:r w:rsidRPr="00216737">
              <w:t xml:space="preserve">Labour Relations Officer, CAPE </w:t>
            </w:r>
          </w:p>
          <w:p w:rsidR="0011770C" w:rsidRPr="00216737" w:rsidRDefault="0011770C" w:rsidP="0011770C">
            <w:pPr>
              <w:tabs>
                <w:tab w:val="center" w:pos="2285"/>
              </w:tabs>
              <w:spacing w:before="60"/>
            </w:pPr>
            <w:r w:rsidRPr="00216737">
              <w:rPr>
                <w:b/>
              </w:rPr>
              <w:t xml:space="preserve">Dean Corda, </w:t>
            </w:r>
            <w:r w:rsidRPr="00216737">
              <w:t>Vice-President, P</w:t>
            </w:r>
            <w:r w:rsidR="005D4990" w:rsidRPr="00216737">
              <w:t>IPSC, National Consultation Team ES</w:t>
            </w:r>
            <w:r w:rsidRPr="00216737">
              <w:t xml:space="preserve">DC </w:t>
            </w:r>
          </w:p>
          <w:p w:rsidR="0011770C" w:rsidRPr="00216737" w:rsidRDefault="0011770C" w:rsidP="0011770C">
            <w:pPr>
              <w:tabs>
                <w:tab w:val="center" w:pos="2285"/>
              </w:tabs>
              <w:spacing w:before="60"/>
              <w:rPr>
                <w:b/>
              </w:rPr>
            </w:pPr>
          </w:p>
          <w:p w:rsidR="00983F92" w:rsidRPr="00216737" w:rsidRDefault="00983F92" w:rsidP="00983F92">
            <w:pPr>
              <w:tabs>
                <w:tab w:val="center" w:pos="2285"/>
              </w:tabs>
              <w:spacing w:before="60"/>
              <w:rPr>
                <w:b/>
              </w:rPr>
            </w:pPr>
            <w:r w:rsidRPr="00216737">
              <w:rPr>
                <w:b/>
              </w:rPr>
              <w:br/>
            </w:r>
          </w:p>
          <w:p w:rsidR="003721C3" w:rsidRPr="00216737" w:rsidRDefault="003721C3" w:rsidP="00424310">
            <w:pPr>
              <w:tabs>
                <w:tab w:val="center" w:pos="2285"/>
              </w:tabs>
              <w:spacing w:before="60"/>
              <w:rPr>
                <w:sz w:val="22"/>
                <w:szCs w:val="22"/>
                <w:lang w:eastAsia="en-US"/>
              </w:rPr>
            </w:pPr>
          </w:p>
        </w:tc>
      </w:tr>
    </w:tbl>
    <w:p w:rsidR="00545E43" w:rsidRPr="00216737" w:rsidRDefault="00545E43" w:rsidP="00545E43">
      <w:pPr>
        <w:rPr>
          <w:vanish/>
        </w:rPr>
      </w:pPr>
    </w:p>
    <w:tbl>
      <w:tblPr>
        <w:tblW w:w="148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2"/>
        <w:gridCol w:w="11043"/>
      </w:tblGrid>
      <w:tr w:rsidR="000E3F09" w:rsidRPr="00216737" w:rsidTr="003721C3">
        <w:trPr>
          <w:tblHeader/>
        </w:trPr>
        <w:tc>
          <w:tcPr>
            <w:tcW w:w="2553" w:type="dxa"/>
            <w:shd w:val="clear" w:color="auto" w:fill="D6E3BC"/>
          </w:tcPr>
          <w:p w:rsidR="000E3F09" w:rsidRPr="00216737" w:rsidRDefault="000E3F09" w:rsidP="000D65CF">
            <w:pPr>
              <w:pStyle w:val="Tblbold10"/>
              <w:jc w:val="center"/>
              <w:rPr>
                <w:sz w:val="24"/>
                <w:szCs w:val="24"/>
              </w:rPr>
            </w:pPr>
            <w:r w:rsidRPr="00216737">
              <w:rPr>
                <w:sz w:val="24"/>
                <w:szCs w:val="24"/>
              </w:rPr>
              <w:t>Agenda Item</w:t>
            </w:r>
          </w:p>
        </w:tc>
        <w:tc>
          <w:tcPr>
            <w:tcW w:w="12332" w:type="dxa"/>
            <w:shd w:val="clear" w:color="auto" w:fill="D6E3BC"/>
          </w:tcPr>
          <w:p w:rsidR="000E3F09" w:rsidRPr="00216737" w:rsidRDefault="00BF2E64" w:rsidP="005515D4">
            <w:pPr>
              <w:pStyle w:val="Tblbold10"/>
              <w:ind w:right="-720"/>
              <w:jc w:val="center"/>
              <w:rPr>
                <w:sz w:val="24"/>
                <w:szCs w:val="24"/>
              </w:rPr>
            </w:pPr>
            <w:r w:rsidRPr="00216737">
              <w:rPr>
                <w:sz w:val="24"/>
                <w:szCs w:val="24"/>
              </w:rPr>
              <w:t xml:space="preserve">Discussion and </w:t>
            </w:r>
            <w:r w:rsidR="000E3F09" w:rsidRPr="00216737">
              <w:rPr>
                <w:sz w:val="24"/>
                <w:szCs w:val="24"/>
              </w:rPr>
              <w:t>Action</w:t>
            </w:r>
            <w:r w:rsidR="00137885" w:rsidRPr="00216737">
              <w:rPr>
                <w:sz w:val="24"/>
                <w:szCs w:val="24"/>
              </w:rPr>
              <w:t xml:space="preserve"> Items</w:t>
            </w:r>
          </w:p>
        </w:tc>
      </w:tr>
      <w:tr w:rsidR="000E3F09" w:rsidRPr="00216737" w:rsidTr="0026369F">
        <w:trPr>
          <w:trHeight w:val="291"/>
        </w:trPr>
        <w:tc>
          <w:tcPr>
            <w:tcW w:w="2553" w:type="dxa"/>
            <w:shd w:val="clear" w:color="auto" w:fill="auto"/>
          </w:tcPr>
          <w:p w:rsidR="000E3F09" w:rsidRPr="00216737" w:rsidRDefault="005D4990" w:rsidP="00FA28DE">
            <w:pPr>
              <w:rPr>
                <w:b/>
                <w:color w:val="000000" w:themeColor="text1"/>
                <w:sz w:val="22"/>
                <w:szCs w:val="22"/>
              </w:rPr>
            </w:pPr>
            <w:r w:rsidRPr="00216737">
              <w:rPr>
                <w:b/>
                <w:color w:val="000000" w:themeColor="text1"/>
                <w:sz w:val="22"/>
                <w:szCs w:val="22"/>
              </w:rPr>
              <w:t xml:space="preserve">1.1  </w:t>
            </w:r>
            <w:r w:rsidR="00835CA7" w:rsidRPr="00216737">
              <w:rPr>
                <w:b/>
                <w:color w:val="000000" w:themeColor="text1"/>
                <w:sz w:val="22"/>
                <w:szCs w:val="22"/>
              </w:rPr>
              <w:t>Opening</w:t>
            </w:r>
            <w:r w:rsidR="000E3F09" w:rsidRPr="00216737">
              <w:rPr>
                <w:b/>
                <w:color w:val="000000" w:themeColor="text1"/>
                <w:sz w:val="22"/>
                <w:szCs w:val="22"/>
              </w:rPr>
              <w:t xml:space="preserve"> Remarks</w:t>
            </w:r>
          </w:p>
        </w:tc>
        <w:tc>
          <w:tcPr>
            <w:tcW w:w="12332" w:type="dxa"/>
            <w:shd w:val="clear" w:color="auto" w:fill="auto"/>
          </w:tcPr>
          <w:p w:rsidR="00424310" w:rsidRPr="00216737" w:rsidRDefault="00424310" w:rsidP="00FA28DE">
            <w:pPr>
              <w:rPr>
                <w:b/>
              </w:rPr>
            </w:pPr>
            <w:r w:rsidRPr="00216737">
              <w:rPr>
                <w:b/>
              </w:rPr>
              <w:t>Discussion</w:t>
            </w:r>
          </w:p>
          <w:p w:rsidR="00010827" w:rsidRPr="00216737" w:rsidRDefault="00F058B0" w:rsidP="00FA28DE">
            <w:r w:rsidRPr="00216737">
              <w:t xml:space="preserve">Cliff </w:t>
            </w:r>
            <w:r w:rsidR="00450D3E" w:rsidRPr="00216737">
              <w:t xml:space="preserve">Groen and </w:t>
            </w:r>
            <w:r w:rsidRPr="00216737">
              <w:t xml:space="preserve">Stan </w:t>
            </w:r>
            <w:r w:rsidR="00450D3E" w:rsidRPr="00216737">
              <w:t>Buday</w:t>
            </w:r>
            <w:r w:rsidR="00010827" w:rsidRPr="00216737">
              <w:t xml:space="preserve"> opened th</w:t>
            </w:r>
            <w:r w:rsidRPr="00216737">
              <w:t>is</w:t>
            </w:r>
            <w:r w:rsidR="00010827" w:rsidRPr="00216737">
              <w:t xml:space="preserve"> </w:t>
            </w:r>
            <w:r w:rsidR="00C87C1C" w:rsidRPr="00216737">
              <w:t xml:space="preserve">first </w:t>
            </w:r>
            <w:r w:rsidR="00010827" w:rsidRPr="00216737">
              <w:t xml:space="preserve">meeting </w:t>
            </w:r>
            <w:r w:rsidRPr="00216737">
              <w:t xml:space="preserve">of the Service Union Management Consultation Committee and welcomed </w:t>
            </w:r>
            <w:r w:rsidR="00010827" w:rsidRPr="00216737">
              <w:t>all participants</w:t>
            </w:r>
            <w:r w:rsidRPr="00216737">
              <w:t>.</w:t>
            </w:r>
            <w:r w:rsidR="00010827" w:rsidRPr="00216737">
              <w:t xml:space="preserve"> </w:t>
            </w:r>
          </w:p>
          <w:p w:rsidR="003A57AE" w:rsidRPr="00216737" w:rsidRDefault="003A57AE" w:rsidP="00FA28DE">
            <w:pPr>
              <w:pStyle w:val="ListParagraph"/>
              <w:ind w:left="360"/>
              <w:rPr>
                <w:b/>
                <w:lang w:val="en-CA"/>
              </w:rPr>
            </w:pPr>
          </w:p>
        </w:tc>
      </w:tr>
      <w:tr w:rsidR="00F651D8" w:rsidRPr="00216737" w:rsidTr="00622334">
        <w:trPr>
          <w:trHeight w:val="849"/>
        </w:trPr>
        <w:tc>
          <w:tcPr>
            <w:tcW w:w="2553" w:type="dxa"/>
            <w:shd w:val="clear" w:color="auto" w:fill="auto"/>
          </w:tcPr>
          <w:p w:rsidR="00F651D8" w:rsidRPr="00216737" w:rsidRDefault="005D4990" w:rsidP="00AD5955">
            <w:pPr>
              <w:rPr>
                <w:b/>
                <w:sz w:val="22"/>
                <w:szCs w:val="22"/>
              </w:rPr>
            </w:pPr>
            <w:r w:rsidRPr="00216737">
              <w:rPr>
                <w:b/>
                <w:sz w:val="22"/>
                <w:szCs w:val="22"/>
              </w:rPr>
              <w:t xml:space="preserve">1.2  </w:t>
            </w:r>
            <w:r w:rsidR="00010827" w:rsidRPr="00216737">
              <w:rPr>
                <w:b/>
                <w:sz w:val="22"/>
                <w:szCs w:val="22"/>
              </w:rPr>
              <w:t>Review of</w:t>
            </w:r>
            <w:r w:rsidR="00AD5955" w:rsidRPr="00216737">
              <w:rPr>
                <w:b/>
                <w:sz w:val="22"/>
                <w:szCs w:val="22"/>
              </w:rPr>
              <w:t xml:space="preserve"> Terms of  Reference  (ToR)</w:t>
            </w:r>
          </w:p>
        </w:tc>
        <w:tc>
          <w:tcPr>
            <w:tcW w:w="12332" w:type="dxa"/>
            <w:shd w:val="clear" w:color="auto" w:fill="auto"/>
          </w:tcPr>
          <w:p w:rsidR="00FE6F33" w:rsidRPr="00216737" w:rsidRDefault="00424310" w:rsidP="00FA28DE">
            <w:pPr>
              <w:rPr>
                <w:b/>
              </w:rPr>
            </w:pPr>
            <w:r w:rsidRPr="00216737">
              <w:rPr>
                <w:b/>
              </w:rPr>
              <w:t>Discussion</w:t>
            </w:r>
          </w:p>
          <w:p w:rsidR="00012631" w:rsidRPr="00216737" w:rsidRDefault="00FD3FEC" w:rsidP="00F058B0">
            <w:pPr>
              <w:rPr>
                <w:bCs/>
                <w:lang w:val="en-US"/>
              </w:rPr>
            </w:pPr>
            <w:r w:rsidRPr="00216737">
              <w:rPr>
                <w:lang w:val="en-US"/>
              </w:rPr>
              <w:t>Union members were given the opportunity to comment</w:t>
            </w:r>
            <w:r w:rsidR="00A26DD2">
              <w:rPr>
                <w:lang w:val="en-US"/>
              </w:rPr>
              <w:t xml:space="preserve"> on</w:t>
            </w:r>
            <w:r w:rsidRPr="00216737">
              <w:rPr>
                <w:lang w:val="en-US"/>
              </w:rPr>
              <w:t xml:space="preserve"> the latest draft</w:t>
            </w:r>
            <w:r w:rsidR="008262AB">
              <w:rPr>
                <w:lang w:val="en-US"/>
              </w:rPr>
              <w:t xml:space="preserve"> of the</w:t>
            </w:r>
            <w:r w:rsidRPr="00216737">
              <w:t xml:space="preserve"> </w:t>
            </w:r>
            <w:r w:rsidRPr="00216737">
              <w:rPr>
                <w:bCs/>
                <w:lang w:val="en-US"/>
              </w:rPr>
              <w:t>Revised Terms of Reference (ToR)</w:t>
            </w:r>
            <w:r w:rsidR="007E6823" w:rsidRPr="00216737">
              <w:rPr>
                <w:bCs/>
                <w:lang w:val="en-US"/>
              </w:rPr>
              <w:t xml:space="preserve"> and </w:t>
            </w:r>
            <w:r w:rsidR="007E6823" w:rsidRPr="00216737">
              <w:rPr>
                <w:bCs/>
                <w:color w:val="000000" w:themeColor="text1"/>
                <w:lang w:val="en-US"/>
              </w:rPr>
              <w:t>these</w:t>
            </w:r>
            <w:r w:rsidR="00F058B0" w:rsidRPr="00216737">
              <w:rPr>
                <w:bCs/>
                <w:color w:val="000000" w:themeColor="text1"/>
                <w:lang w:val="en-US"/>
              </w:rPr>
              <w:t xml:space="preserve"> </w:t>
            </w:r>
            <w:r w:rsidR="00F058B0" w:rsidRPr="00216737">
              <w:rPr>
                <w:bCs/>
                <w:lang w:val="en-US"/>
              </w:rPr>
              <w:t>were approved conditional</w:t>
            </w:r>
            <w:r w:rsidR="008262AB">
              <w:rPr>
                <w:bCs/>
                <w:lang w:val="en-US"/>
              </w:rPr>
              <w:t xml:space="preserve"> to the addition</w:t>
            </w:r>
            <w:r w:rsidR="00F058B0" w:rsidRPr="00216737">
              <w:rPr>
                <w:bCs/>
                <w:lang w:val="en-US"/>
              </w:rPr>
              <w:t xml:space="preserve"> </w:t>
            </w:r>
            <w:r w:rsidR="00614625">
              <w:rPr>
                <w:bCs/>
                <w:lang w:val="en-US"/>
              </w:rPr>
              <w:t xml:space="preserve">that </w:t>
            </w:r>
            <w:r w:rsidR="00F058B0" w:rsidRPr="00216737">
              <w:rPr>
                <w:bCs/>
                <w:lang w:val="en-US"/>
              </w:rPr>
              <w:t>future agendas and documentation be made available to members at least one week prior to</w:t>
            </w:r>
            <w:r w:rsidR="008262AB">
              <w:rPr>
                <w:bCs/>
                <w:lang w:val="en-US"/>
              </w:rPr>
              <w:t xml:space="preserve"> the</w:t>
            </w:r>
            <w:r w:rsidR="00F058B0" w:rsidRPr="00216737">
              <w:rPr>
                <w:bCs/>
                <w:lang w:val="en-US"/>
              </w:rPr>
              <w:t xml:space="preserve"> scheduled meeting date.  </w:t>
            </w:r>
          </w:p>
          <w:p w:rsidR="00F058B0" w:rsidRPr="00216737" w:rsidRDefault="00F058B0" w:rsidP="00F058B0">
            <w:pPr>
              <w:rPr>
                <w:bCs/>
                <w:lang w:val="en-US"/>
              </w:rPr>
            </w:pPr>
          </w:p>
          <w:p w:rsidR="00F058B0" w:rsidRPr="00216737" w:rsidRDefault="00F058B0" w:rsidP="00F058B0">
            <w:pPr>
              <w:rPr>
                <w:b/>
                <w:bCs/>
                <w:lang w:val="en-US"/>
              </w:rPr>
            </w:pPr>
            <w:r w:rsidRPr="00216737">
              <w:rPr>
                <w:b/>
                <w:bCs/>
                <w:lang w:val="en-US"/>
              </w:rPr>
              <w:t>Action</w:t>
            </w:r>
          </w:p>
          <w:p w:rsidR="00F058B0" w:rsidRPr="00216737" w:rsidRDefault="00F058B0" w:rsidP="00F058B0">
            <w:pPr>
              <w:rPr>
                <w:bCs/>
                <w:lang w:val="en-US"/>
              </w:rPr>
            </w:pPr>
            <w:r w:rsidRPr="00216737">
              <w:rPr>
                <w:bCs/>
                <w:lang w:val="en-US"/>
              </w:rPr>
              <w:t xml:space="preserve">These provisions </w:t>
            </w:r>
            <w:r w:rsidR="005D4990" w:rsidRPr="00216737">
              <w:rPr>
                <w:bCs/>
                <w:lang w:val="en-US"/>
              </w:rPr>
              <w:t>will</w:t>
            </w:r>
            <w:r w:rsidRPr="00216737">
              <w:rPr>
                <w:bCs/>
                <w:lang w:val="en-US"/>
              </w:rPr>
              <w:t xml:space="preserve"> be added to </w:t>
            </w:r>
            <w:r w:rsidR="007E6823" w:rsidRPr="00216737">
              <w:rPr>
                <w:bCs/>
                <w:lang w:val="en-US"/>
              </w:rPr>
              <w:t xml:space="preserve">the </w:t>
            </w:r>
            <w:r w:rsidRPr="00216737">
              <w:rPr>
                <w:bCs/>
                <w:lang w:val="en-US"/>
              </w:rPr>
              <w:t xml:space="preserve">Terms of Reference by </w:t>
            </w:r>
            <w:r w:rsidR="007E6823" w:rsidRPr="00216737">
              <w:rPr>
                <w:bCs/>
                <w:lang w:val="en-US"/>
              </w:rPr>
              <w:t xml:space="preserve">the </w:t>
            </w:r>
            <w:r w:rsidRPr="00216737">
              <w:rPr>
                <w:bCs/>
                <w:lang w:val="en-US"/>
              </w:rPr>
              <w:t>Secretariat.</w:t>
            </w:r>
          </w:p>
          <w:p w:rsidR="00F058B0" w:rsidRPr="00216737" w:rsidRDefault="00F058B0" w:rsidP="00F058B0"/>
        </w:tc>
      </w:tr>
      <w:tr w:rsidR="005D4990" w:rsidRPr="00216737" w:rsidTr="00622334">
        <w:trPr>
          <w:trHeight w:val="849"/>
        </w:trPr>
        <w:tc>
          <w:tcPr>
            <w:tcW w:w="2553" w:type="dxa"/>
            <w:shd w:val="clear" w:color="auto" w:fill="auto"/>
          </w:tcPr>
          <w:p w:rsidR="005D4990" w:rsidRPr="00216737" w:rsidRDefault="005D4990" w:rsidP="00AD5955">
            <w:pPr>
              <w:rPr>
                <w:b/>
                <w:sz w:val="22"/>
                <w:szCs w:val="22"/>
              </w:rPr>
            </w:pPr>
            <w:r w:rsidRPr="00216737">
              <w:rPr>
                <w:b/>
                <w:sz w:val="22"/>
                <w:szCs w:val="22"/>
              </w:rPr>
              <w:lastRenderedPageBreak/>
              <w:t>2.  Operational Items</w:t>
            </w:r>
          </w:p>
        </w:tc>
        <w:tc>
          <w:tcPr>
            <w:tcW w:w="12332" w:type="dxa"/>
            <w:shd w:val="clear" w:color="auto" w:fill="auto"/>
          </w:tcPr>
          <w:p w:rsidR="005D4990" w:rsidRPr="00216737" w:rsidRDefault="005D4990" w:rsidP="00FA28DE">
            <w:pPr>
              <w:rPr>
                <w:b/>
              </w:rPr>
            </w:pPr>
          </w:p>
        </w:tc>
      </w:tr>
      <w:tr w:rsidR="00F651D8" w:rsidRPr="00216737" w:rsidTr="00622334">
        <w:trPr>
          <w:trHeight w:val="849"/>
        </w:trPr>
        <w:tc>
          <w:tcPr>
            <w:tcW w:w="2553" w:type="dxa"/>
            <w:shd w:val="clear" w:color="auto" w:fill="auto"/>
          </w:tcPr>
          <w:p w:rsidR="00AD5955" w:rsidRPr="00216737" w:rsidRDefault="005D4990" w:rsidP="00AD5955">
            <w:pPr>
              <w:rPr>
                <w:b/>
                <w:sz w:val="22"/>
                <w:szCs w:val="22"/>
              </w:rPr>
            </w:pPr>
            <w:r w:rsidRPr="00216737">
              <w:rPr>
                <w:b/>
                <w:sz w:val="22"/>
                <w:szCs w:val="22"/>
              </w:rPr>
              <w:t xml:space="preserve">2.1  </w:t>
            </w:r>
            <w:r w:rsidR="00AD5955" w:rsidRPr="00216737">
              <w:rPr>
                <w:b/>
                <w:sz w:val="22"/>
                <w:szCs w:val="22"/>
              </w:rPr>
              <w:t>Passport In</w:t>
            </w:r>
            <w:r w:rsidR="007E6823" w:rsidRPr="00216737">
              <w:rPr>
                <w:b/>
                <w:sz w:val="22"/>
                <w:szCs w:val="22"/>
              </w:rPr>
              <w:t>-</w:t>
            </w:r>
            <w:r w:rsidR="00AD5955" w:rsidRPr="00216737">
              <w:rPr>
                <w:b/>
                <w:sz w:val="22"/>
                <w:szCs w:val="22"/>
              </w:rPr>
              <w:t>Person Service Improvement Update</w:t>
            </w:r>
          </w:p>
          <w:p w:rsidR="00F651D8" w:rsidRPr="00216737" w:rsidRDefault="00F651D8" w:rsidP="00FA28DE">
            <w:pPr>
              <w:rPr>
                <w:b/>
                <w:sz w:val="22"/>
                <w:szCs w:val="22"/>
              </w:rPr>
            </w:pPr>
          </w:p>
        </w:tc>
        <w:tc>
          <w:tcPr>
            <w:tcW w:w="12332" w:type="dxa"/>
            <w:shd w:val="clear" w:color="auto" w:fill="auto"/>
          </w:tcPr>
          <w:p w:rsidR="00424310" w:rsidRPr="00216737" w:rsidRDefault="00424310" w:rsidP="00FA28DE">
            <w:pPr>
              <w:rPr>
                <w:b/>
              </w:rPr>
            </w:pPr>
            <w:r w:rsidRPr="00216737">
              <w:rPr>
                <w:b/>
              </w:rPr>
              <w:t>Discussion</w:t>
            </w:r>
          </w:p>
          <w:p w:rsidR="00A30311" w:rsidRPr="00216737" w:rsidRDefault="00C87C1C" w:rsidP="00A30311">
            <w:pPr>
              <w:rPr>
                <w:rFonts w:eastAsia="Calibri"/>
                <w:lang w:val="en-US" w:eastAsia="en-US"/>
              </w:rPr>
            </w:pPr>
            <w:r w:rsidRPr="00216737">
              <w:rPr>
                <w:rFonts w:eastAsia="Calibri"/>
                <w:lang w:val="en-US" w:eastAsia="en-US"/>
              </w:rPr>
              <w:t xml:space="preserve">Evelyne Power </w:t>
            </w:r>
            <w:r w:rsidR="00F058B0" w:rsidRPr="00216737">
              <w:rPr>
                <w:rFonts w:eastAsia="Calibri"/>
                <w:lang w:val="en-US" w:eastAsia="en-US"/>
              </w:rPr>
              <w:t xml:space="preserve">updated members on </w:t>
            </w:r>
            <w:r w:rsidRPr="00216737">
              <w:rPr>
                <w:rFonts w:eastAsia="Calibri"/>
                <w:lang w:eastAsia="en-US"/>
              </w:rPr>
              <w:t>Passport In</w:t>
            </w:r>
            <w:r w:rsidR="00F058B0" w:rsidRPr="00216737">
              <w:rPr>
                <w:rFonts w:eastAsia="Calibri"/>
                <w:lang w:eastAsia="en-US"/>
              </w:rPr>
              <w:t>-</w:t>
            </w:r>
            <w:r w:rsidRPr="00216737">
              <w:rPr>
                <w:rFonts w:eastAsia="Calibri"/>
                <w:lang w:eastAsia="en-US"/>
              </w:rPr>
              <w:t>Person Service Improvement.</w:t>
            </w:r>
            <w:r w:rsidRPr="00216737">
              <w:rPr>
                <w:rFonts w:eastAsia="Calibri"/>
                <w:lang w:val="en-US" w:eastAsia="en-US"/>
              </w:rPr>
              <w:t xml:space="preserve"> </w:t>
            </w:r>
            <w:r w:rsidR="007E6823" w:rsidRPr="00216737">
              <w:rPr>
                <w:rFonts w:eastAsia="Calibri"/>
                <w:lang w:val="en-US" w:eastAsia="en-US"/>
              </w:rPr>
              <w:t xml:space="preserve"> </w:t>
            </w:r>
            <w:r w:rsidR="00A30311" w:rsidRPr="00216737">
              <w:rPr>
                <w:rFonts w:eastAsia="Calibri"/>
                <w:lang w:val="en-US" w:eastAsia="en-US"/>
              </w:rPr>
              <w:t>Several joint meetings have be</w:t>
            </w:r>
            <w:r w:rsidR="007A1E43" w:rsidRPr="00216737">
              <w:rPr>
                <w:rFonts w:eastAsia="Calibri"/>
                <w:lang w:val="en-US" w:eastAsia="en-US"/>
              </w:rPr>
              <w:t>en held since the last HRUMCC. </w:t>
            </w:r>
            <w:r w:rsidR="00A30311" w:rsidRPr="00216737">
              <w:rPr>
                <w:rFonts w:eastAsia="Calibri"/>
                <w:lang w:val="en-US" w:eastAsia="en-US"/>
              </w:rPr>
              <w:t>Topics covered include:</w:t>
            </w:r>
          </w:p>
          <w:p w:rsidR="00A30311" w:rsidRPr="00216737" w:rsidRDefault="00A30311" w:rsidP="00A30311">
            <w:pPr>
              <w:rPr>
                <w:rFonts w:eastAsia="Calibri"/>
                <w:lang w:val="en-US" w:eastAsia="en-US"/>
              </w:rPr>
            </w:pPr>
          </w:p>
          <w:p w:rsidR="00A30311" w:rsidRPr="00216737" w:rsidRDefault="00A30311" w:rsidP="007A1E43">
            <w:pPr>
              <w:numPr>
                <w:ilvl w:val="0"/>
                <w:numId w:val="1"/>
              </w:numPr>
              <w:spacing w:after="200" w:line="276" w:lineRule="auto"/>
              <w:contextualSpacing/>
              <w:rPr>
                <w:rFonts w:eastAsia="Calibri"/>
                <w:lang w:val="en-US" w:eastAsia="en-US"/>
              </w:rPr>
            </w:pPr>
            <w:r w:rsidRPr="00216737">
              <w:rPr>
                <w:rFonts w:eastAsia="Calibri"/>
                <w:b/>
                <w:bCs/>
                <w:lang w:val="en-US" w:eastAsia="en-US"/>
              </w:rPr>
              <w:t>Call back service</w:t>
            </w:r>
            <w:r w:rsidR="00314F89" w:rsidRPr="00216737">
              <w:rPr>
                <w:rFonts w:eastAsia="Calibri"/>
                <w:b/>
                <w:bCs/>
                <w:lang w:val="en-US" w:eastAsia="en-US"/>
              </w:rPr>
              <w:t xml:space="preserve"> -</w:t>
            </w:r>
            <w:r w:rsidRPr="00216737">
              <w:rPr>
                <w:rFonts w:eastAsia="Calibri"/>
                <w:lang w:val="en-US" w:eastAsia="en-US"/>
              </w:rPr>
              <w:t xml:space="preserve"> included a review of new procedures introduced to improve employee safety and strengthen program integrity as well as clarification on the procedures and assignment of overtime. </w:t>
            </w:r>
          </w:p>
          <w:p w:rsidR="00A30311" w:rsidRPr="00216737" w:rsidRDefault="00A30311" w:rsidP="007A1E43">
            <w:pPr>
              <w:numPr>
                <w:ilvl w:val="0"/>
                <w:numId w:val="1"/>
              </w:numPr>
              <w:spacing w:after="200" w:line="276" w:lineRule="auto"/>
              <w:contextualSpacing/>
              <w:rPr>
                <w:rFonts w:eastAsia="Calibri"/>
                <w:lang w:val="en-US" w:eastAsia="en-US"/>
              </w:rPr>
            </w:pPr>
            <w:r w:rsidRPr="00216737">
              <w:rPr>
                <w:rFonts w:eastAsia="Calibri"/>
                <w:b/>
                <w:bCs/>
                <w:lang w:val="en-US" w:eastAsia="en-US"/>
              </w:rPr>
              <w:t xml:space="preserve">Biometrics </w:t>
            </w:r>
            <w:r w:rsidR="00921E56" w:rsidRPr="00216737">
              <w:rPr>
                <w:rFonts w:eastAsia="Calibri"/>
                <w:lang w:val="en-US" w:eastAsia="en-US"/>
              </w:rPr>
              <w:t>- an</w:t>
            </w:r>
            <w:r w:rsidRPr="00216737">
              <w:rPr>
                <w:rFonts w:eastAsia="Calibri"/>
                <w:lang w:val="en-US" w:eastAsia="en-US"/>
              </w:rPr>
              <w:t xml:space="preserve"> overview of the service including proposed sites for service delivery and a demonstration of the equipment</w:t>
            </w:r>
            <w:r w:rsidR="008262AB">
              <w:rPr>
                <w:rFonts w:eastAsia="Calibri"/>
                <w:lang w:val="en-US" w:eastAsia="en-US"/>
              </w:rPr>
              <w:t xml:space="preserve"> were provided to union</w:t>
            </w:r>
            <w:r w:rsidR="007C4777" w:rsidRPr="00216737">
              <w:rPr>
                <w:rFonts w:eastAsia="Calibri"/>
                <w:lang w:val="en-US" w:eastAsia="en-US"/>
              </w:rPr>
              <w:t xml:space="preserve"> representatives</w:t>
            </w:r>
            <w:r w:rsidRPr="00216737">
              <w:rPr>
                <w:rFonts w:eastAsia="Calibri"/>
                <w:lang w:val="en-US" w:eastAsia="en-US"/>
              </w:rPr>
              <w:t>. Once an implementation date is confirmed</w:t>
            </w:r>
            <w:r w:rsidR="007C4777" w:rsidRPr="00216737">
              <w:rPr>
                <w:rFonts w:eastAsia="Calibri"/>
                <w:lang w:val="en-US" w:eastAsia="en-US"/>
              </w:rPr>
              <w:t xml:space="preserve">, further updates will be provided. </w:t>
            </w:r>
          </w:p>
          <w:p w:rsidR="00A30311" w:rsidRPr="00216737" w:rsidRDefault="00A30311" w:rsidP="007A1E43">
            <w:pPr>
              <w:numPr>
                <w:ilvl w:val="0"/>
                <w:numId w:val="1"/>
              </w:numPr>
              <w:spacing w:after="200" w:line="276" w:lineRule="auto"/>
              <w:contextualSpacing/>
              <w:rPr>
                <w:rFonts w:eastAsia="Calibri"/>
                <w:lang w:val="en-US" w:eastAsia="en-US"/>
              </w:rPr>
            </w:pPr>
            <w:r w:rsidRPr="00216737">
              <w:rPr>
                <w:rFonts w:eastAsia="Calibri"/>
                <w:b/>
                <w:bCs/>
                <w:lang w:val="en-US" w:eastAsia="en-US"/>
              </w:rPr>
              <w:t>Expansion of passport service offering</w:t>
            </w:r>
            <w:r w:rsidRPr="00216737">
              <w:rPr>
                <w:rFonts w:eastAsia="Calibri"/>
                <w:lang w:val="en-US" w:eastAsia="en-US"/>
              </w:rPr>
              <w:t xml:space="preserve"> – a review of additional services now accepted in </w:t>
            </w:r>
            <w:r w:rsidR="008262AB">
              <w:rPr>
                <w:rFonts w:eastAsia="Calibri"/>
                <w:lang w:val="en-US" w:eastAsia="en-US"/>
              </w:rPr>
              <w:t>Service Canada Cent</w:t>
            </w:r>
            <w:r w:rsidRPr="00216737">
              <w:rPr>
                <w:rFonts w:eastAsia="Calibri"/>
                <w:lang w:val="en-US" w:eastAsia="en-US"/>
              </w:rPr>
              <w:t>r</w:t>
            </w:r>
            <w:r w:rsidR="008262AB">
              <w:rPr>
                <w:rFonts w:eastAsia="Calibri"/>
                <w:lang w:val="en-US" w:eastAsia="en-US"/>
              </w:rPr>
              <w:t>e</w:t>
            </w:r>
            <w:r w:rsidRPr="00216737">
              <w:rPr>
                <w:rFonts w:eastAsia="Calibri"/>
                <w:lang w:val="en-US" w:eastAsia="en-US"/>
              </w:rPr>
              <w:t xml:space="preserve">s. </w:t>
            </w:r>
          </w:p>
          <w:p w:rsidR="00A30311" w:rsidRPr="00216737" w:rsidRDefault="00A30311" w:rsidP="007A1E43">
            <w:pPr>
              <w:numPr>
                <w:ilvl w:val="0"/>
                <w:numId w:val="1"/>
              </w:numPr>
              <w:spacing w:after="200" w:line="276" w:lineRule="auto"/>
              <w:contextualSpacing/>
              <w:rPr>
                <w:rFonts w:eastAsia="Calibri"/>
                <w:lang w:val="en-US" w:eastAsia="en-US"/>
              </w:rPr>
            </w:pPr>
            <w:r w:rsidRPr="00216737">
              <w:rPr>
                <w:rFonts w:eastAsia="Calibri"/>
                <w:b/>
                <w:bCs/>
                <w:lang w:val="en-US" w:eastAsia="en-US"/>
              </w:rPr>
              <w:t>Demonstration of QConfig (Atom)</w:t>
            </w:r>
            <w:r w:rsidRPr="00216737">
              <w:rPr>
                <w:rFonts w:eastAsia="Calibri"/>
                <w:lang w:val="en-US" w:eastAsia="en-US"/>
              </w:rPr>
              <w:t xml:space="preserve">– </w:t>
            </w:r>
            <w:r w:rsidR="00314F89" w:rsidRPr="00216737">
              <w:rPr>
                <w:rFonts w:eastAsia="Calibri"/>
                <w:lang w:val="en-US" w:eastAsia="en-US"/>
              </w:rPr>
              <w:t xml:space="preserve">Atom will soon replace the current Qmatic queuing system.  Full implementation will occur </w:t>
            </w:r>
            <w:r w:rsidR="008262AB">
              <w:rPr>
                <w:rFonts w:eastAsia="Calibri"/>
                <w:lang w:val="en-US" w:eastAsia="en-US"/>
              </w:rPr>
              <w:t xml:space="preserve">through a </w:t>
            </w:r>
            <w:r w:rsidR="00314F89" w:rsidRPr="00216737">
              <w:rPr>
                <w:rFonts w:eastAsia="Calibri"/>
                <w:lang w:val="en-US" w:eastAsia="en-US"/>
              </w:rPr>
              <w:t>smooth transition for staff and clients.</w:t>
            </w:r>
          </w:p>
          <w:p w:rsidR="00A30311" w:rsidRPr="00216737" w:rsidRDefault="00A30311" w:rsidP="00314F89">
            <w:pPr>
              <w:numPr>
                <w:ilvl w:val="0"/>
                <w:numId w:val="1"/>
              </w:numPr>
              <w:spacing w:after="200" w:line="276" w:lineRule="auto"/>
              <w:contextualSpacing/>
              <w:rPr>
                <w:rFonts w:eastAsia="Calibri"/>
                <w:lang w:val="en-US" w:eastAsia="en-US"/>
              </w:rPr>
            </w:pPr>
            <w:r w:rsidRPr="00216737">
              <w:rPr>
                <w:rFonts w:eastAsia="Calibri"/>
                <w:b/>
                <w:bCs/>
                <w:lang w:val="en-US" w:eastAsia="en-US"/>
              </w:rPr>
              <w:t xml:space="preserve">Passport Client Demand Reduction </w:t>
            </w:r>
            <w:r w:rsidR="008262AB">
              <w:rPr>
                <w:rFonts w:eastAsia="Calibri"/>
                <w:lang w:val="en-US" w:eastAsia="en-US"/>
              </w:rPr>
              <w:t>– A union</w:t>
            </w:r>
            <w:r w:rsidRPr="00216737">
              <w:rPr>
                <w:rFonts w:eastAsia="Calibri"/>
                <w:lang w:val="en-US" w:eastAsia="en-US"/>
              </w:rPr>
              <w:t xml:space="preserve"> overview of the HR strategy to prepare for passport client demand reduction was presented to both c</w:t>
            </w:r>
            <w:r w:rsidR="00314F89" w:rsidRPr="00216737">
              <w:rPr>
                <w:rFonts w:eastAsia="Calibri"/>
                <w:lang w:val="en-US" w:eastAsia="en-US"/>
              </w:rPr>
              <w:t xml:space="preserve">omponents as well as a </w:t>
            </w:r>
            <w:r w:rsidRPr="00216737">
              <w:rPr>
                <w:rFonts w:eastAsia="Calibri"/>
                <w:lang w:val="en-US" w:eastAsia="en-US"/>
              </w:rPr>
              <w:t>post</w:t>
            </w:r>
            <w:r w:rsidR="00314F89" w:rsidRPr="00216737">
              <w:rPr>
                <w:rFonts w:eastAsia="Calibri"/>
                <w:lang w:val="en-US" w:eastAsia="en-US"/>
              </w:rPr>
              <w:t>-</w:t>
            </w:r>
            <w:r w:rsidRPr="00216737">
              <w:rPr>
                <w:rFonts w:eastAsia="Calibri"/>
                <w:lang w:val="en-US" w:eastAsia="en-US"/>
              </w:rPr>
              <w:t>implementation</w:t>
            </w:r>
            <w:r w:rsidR="00314F89" w:rsidRPr="00216737">
              <w:rPr>
                <w:rFonts w:eastAsia="Calibri"/>
                <w:lang w:val="en-US" w:eastAsia="en-US"/>
              </w:rPr>
              <w:t xml:space="preserve"> update</w:t>
            </w:r>
            <w:r w:rsidR="008262AB">
              <w:rPr>
                <w:rFonts w:eastAsia="Calibri"/>
                <w:lang w:val="en-US" w:eastAsia="en-US"/>
              </w:rPr>
              <w:t xml:space="preserve">. </w:t>
            </w:r>
            <w:r w:rsidR="00314F89" w:rsidRPr="00216737">
              <w:rPr>
                <w:rFonts w:eastAsia="Calibri"/>
                <w:lang w:val="en-US" w:eastAsia="en-US"/>
              </w:rPr>
              <w:t>Regions have achieved the 20% reduction milestone</w:t>
            </w:r>
            <w:r w:rsidR="006A06CE" w:rsidRPr="00216737">
              <w:rPr>
                <w:rFonts w:eastAsia="Calibri"/>
                <w:lang w:val="en-US" w:eastAsia="en-US"/>
              </w:rPr>
              <w:t xml:space="preserve"> </w:t>
            </w:r>
            <w:r w:rsidR="00314F89" w:rsidRPr="00216737">
              <w:rPr>
                <w:rFonts w:eastAsia="Calibri"/>
                <w:lang w:val="en-US" w:eastAsia="en-US"/>
              </w:rPr>
              <w:t>however</w:t>
            </w:r>
            <w:r w:rsidR="006A06CE" w:rsidRPr="00216737">
              <w:rPr>
                <w:rFonts w:eastAsia="Calibri"/>
                <w:lang w:val="en-US" w:eastAsia="en-US"/>
              </w:rPr>
              <w:t>,</w:t>
            </w:r>
            <w:r w:rsidR="00314F89" w:rsidRPr="00216737">
              <w:rPr>
                <w:rFonts w:eastAsia="Calibri"/>
                <w:lang w:val="en-US" w:eastAsia="en-US"/>
              </w:rPr>
              <w:t xml:space="preserve"> based on updated IRCC </w:t>
            </w:r>
            <w:r w:rsidR="00921E56" w:rsidRPr="00216737">
              <w:rPr>
                <w:rFonts w:eastAsia="Calibri"/>
                <w:lang w:val="en-US" w:eastAsia="en-US"/>
              </w:rPr>
              <w:t>forecasts</w:t>
            </w:r>
            <w:r w:rsidR="008262AB">
              <w:rPr>
                <w:rFonts w:eastAsia="Calibri"/>
                <w:lang w:val="en-US" w:eastAsia="en-US"/>
              </w:rPr>
              <w:t>,</w:t>
            </w:r>
            <w:r w:rsidR="00314F89" w:rsidRPr="00216737">
              <w:rPr>
                <w:rFonts w:eastAsia="Calibri"/>
                <w:lang w:val="en-US" w:eastAsia="en-US"/>
              </w:rPr>
              <w:t xml:space="preserve"> the Department may revise its initial 40% objective. </w:t>
            </w:r>
          </w:p>
          <w:p w:rsidR="00A30311" w:rsidRPr="00216737" w:rsidRDefault="00A30311" w:rsidP="00A30311">
            <w:pPr>
              <w:rPr>
                <w:rFonts w:eastAsia="Calibri"/>
                <w:lang w:val="en-US" w:eastAsia="en-US"/>
              </w:rPr>
            </w:pPr>
          </w:p>
          <w:p w:rsidR="00A30311" w:rsidRPr="00216737" w:rsidRDefault="00A30311" w:rsidP="00A30311">
            <w:pPr>
              <w:rPr>
                <w:rFonts w:eastAsia="Calibri"/>
                <w:lang w:val="en-US" w:eastAsia="en-US"/>
              </w:rPr>
            </w:pPr>
            <w:r w:rsidRPr="00216737">
              <w:rPr>
                <w:rFonts w:eastAsia="Calibri"/>
                <w:lang w:val="en-US" w:eastAsia="en-US"/>
              </w:rPr>
              <w:t xml:space="preserve">The next </w:t>
            </w:r>
            <w:r w:rsidR="00CF6FDB" w:rsidRPr="00216737">
              <w:rPr>
                <w:rFonts w:eastAsia="Calibri"/>
                <w:lang w:val="en-US" w:eastAsia="en-US"/>
              </w:rPr>
              <w:t>In-Person Service Improvement</w:t>
            </w:r>
            <w:r w:rsidRPr="00216737">
              <w:rPr>
                <w:rFonts w:eastAsia="Calibri"/>
                <w:lang w:val="en-US" w:eastAsia="en-US"/>
              </w:rPr>
              <w:t xml:space="preserve"> meeting will take place on January 15, 2019</w:t>
            </w:r>
            <w:r w:rsidR="008262AB">
              <w:rPr>
                <w:rFonts w:eastAsia="Calibri"/>
                <w:lang w:val="en-US" w:eastAsia="en-US"/>
              </w:rPr>
              <w:t>,</w:t>
            </w:r>
            <w:r w:rsidR="003F7EC0" w:rsidRPr="00216737">
              <w:rPr>
                <w:rFonts w:eastAsia="Calibri"/>
                <w:lang w:val="en-US" w:eastAsia="en-US"/>
              </w:rPr>
              <w:t xml:space="preserve"> as part of a quarterly meeting schedule</w:t>
            </w:r>
            <w:r w:rsidRPr="00216737">
              <w:rPr>
                <w:rFonts w:eastAsia="Calibri"/>
                <w:lang w:val="en-US" w:eastAsia="en-US"/>
              </w:rPr>
              <w:t xml:space="preserve">. </w:t>
            </w:r>
          </w:p>
          <w:p w:rsidR="00A30311" w:rsidRPr="00216737" w:rsidRDefault="00A30311" w:rsidP="00A30311">
            <w:pPr>
              <w:rPr>
                <w:rFonts w:eastAsia="Calibri"/>
                <w:lang w:val="en-US" w:eastAsia="en-US"/>
              </w:rPr>
            </w:pPr>
          </w:p>
          <w:p w:rsidR="00012631" w:rsidRPr="00216737" w:rsidRDefault="009F67A8" w:rsidP="00FA28DE">
            <w:pPr>
              <w:rPr>
                <w:b/>
                <w:lang w:val="en-US"/>
              </w:rPr>
            </w:pPr>
            <w:r w:rsidRPr="00216737">
              <w:rPr>
                <w:rFonts w:eastAsia="Calibri"/>
                <w:lang w:eastAsia="en-US"/>
              </w:rPr>
              <w:t xml:space="preserve">Karl Lafrenière </w:t>
            </w:r>
            <w:r w:rsidR="00F83192" w:rsidRPr="00216737">
              <w:rPr>
                <w:rFonts w:eastAsia="Calibri"/>
                <w:lang w:eastAsia="en-US"/>
              </w:rPr>
              <w:t>requ</w:t>
            </w:r>
            <w:r w:rsidR="006A06CE" w:rsidRPr="00216737">
              <w:rPr>
                <w:rFonts w:eastAsia="Calibri"/>
                <w:lang w:eastAsia="en-US"/>
              </w:rPr>
              <w:t>es</w:t>
            </w:r>
            <w:r w:rsidR="00F83192" w:rsidRPr="00216737">
              <w:rPr>
                <w:rFonts w:eastAsia="Calibri"/>
                <w:lang w:eastAsia="en-US"/>
              </w:rPr>
              <w:t>ted that minutes</w:t>
            </w:r>
            <w:r w:rsidR="00314F89" w:rsidRPr="00216737">
              <w:rPr>
                <w:rFonts w:eastAsia="Calibri"/>
                <w:lang w:eastAsia="en-US"/>
              </w:rPr>
              <w:t xml:space="preserve"> refer to this topic as an ‘update’ item </w:t>
            </w:r>
            <w:r w:rsidR="00F83192" w:rsidRPr="00216737">
              <w:rPr>
                <w:rFonts w:eastAsia="Calibri"/>
                <w:lang w:eastAsia="en-US"/>
              </w:rPr>
              <w:t>as opposed to a</w:t>
            </w:r>
            <w:r w:rsidR="00314F89" w:rsidRPr="00216737">
              <w:rPr>
                <w:rFonts w:eastAsia="Calibri"/>
                <w:lang w:eastAsia="en-US"/>
              </w:rPr>
              <w:t xml:space="preserve"> consultative item at this point.  </w:t>
            </w:r>
            <w:r w:rsidRPr="00216737">
              <w:rPr>
                <w:rFonts w:eastAsia="Calibri"/>
                <w:lang w:eastAsia="en-US"/>
              </w:rPr>
              <w:t xml:space="preserve">Cliff </w:t>
            </w:r>
            <w:r w:rsidR="00314F89" w:rsidRPr="00216737">
              <w:rPr>
                <w:rFonts w:eastAsia="Calibri"/>
                <w:lang w:eastAsia="en-US"/>
              </w:rPr>
              <w:t>Groen agrees that this will be specifically identified in the agenda as well.</w:t>
            </w:r>
          </w:p>
          <w:p w:rsidR="00424310" w:rsidRPr="00216737" w:rsidRDefault="00424310" w:rsidP="005B4B25"/>
        </w:tc>
      </w:tr>
      <w:tr w:rsidR="00CB6E9F" w:rsidRPr="00216737" w:rsidTr="00622334">
        <w:trPr>
          <w:trHeight w:val="849"/>
        </w:trPr>
        <w:tc>
          <w:tcPr>
            <w:tcW w:w="2553" w:type="dxa"/>
            <w:shd w:val="clear" w:color="auto" w:fill="auto"/>
          </w:tcPr>
          <w:p w:rsidR="00525CF9" w:rsidRPr="00216737" w:rsidRDefault="005D4990" w:rsidP="00525CF9">
            <w:pPr>
              <w:rPr>
                <w:b/>
              </w:rPr>
            </w:pPr>
            <w:r w:rsidRPr="00216737">
              <w:rPr>
                <w:b/>
              </w:rPr>
              <w:t xml:space="preserve">2.2  </w:t>
            </w:r>
            <w:r w:rsidR="00525CF9" w:rsidRPr="00216737">
              <w:rPr>
                <w:b/>
              </w:rPr>
              <w:t xml:space="preserve">Canada Pension </w:t>
            </w:r>
            <w:r w:rsidR="006A06CE" w:rsidRPr="00216737">
              <w:rPr>
                <w:b/>
              </w:rPr>
              <w:t xml:space="preserve">Plan </w:t>
            </w:r>
            <w:r w:rsidR="00525CF9" w:rsidRPr="00216737">
              <w:rPr>
                <w:b/>
              </w:rPr>
              <w:t>Disability Quality Program</w:t>
            </w:r>
          </w:p>
          <w:p w:rsidR="00CB6E9F" w:rsidRPr="00216737" w:rsidRDefault="00CB6E9F" w:rsidP="00AD5955">
            <w:pPr>
              <w:rPr>
                <w:b/>
                <w:sz w:val="22"/>
                <w:szCs w:val="22"/>
              </w:rPr>
            </w:pPr>
          </w:p>
        </w:tc>
        <w:tc>
          <w:tcPr>
            <w:tcW w:w="12332" w:type="dxa"/>
            <w:shd w:val="clear" w:color="auto" w:fill="auto"/>
          </w:tcPr>
          <w:p w:rsidR="00CE7856" w:rsidRPr="00216737" w:rsidRDefault="00CE7856" w:rsidP="00CE7856">
            <w:pPr>
              <w:rPr>
                <w:b/>
              </w:rPr>
            </w:pPr>
            <w:r w:rsidRPr="00216737">
              <w:rPr>
                <w:b/>
              </w:rPr>
              <w:t>Discussion</w:t>
            </w:r>
          </w:p>
          <w:p w:rsidR="004D56D4" w:rsidRPr="00216737" w:rsidRDefault="004D56D4" w:rsidP="00A30A51">
            <w:r w:rsidRPr="00216737">
              <w:t xml:space="preserve">The 2015 Office of the Auditor General report, released in February 2016, identified critical gaps in the </w:t>
            </w:r>
            <w:r w:rsidR="006A06CE" w:rsidRPr="00216737">
              <w:t>D</w:t>
            </w:r>
            <w:r w:rsidRPr="00216737">
              <w:t xml:space="preserve">epartment’s ability to assess and improve the quality of CPP disability medical decisions.  A quality assurance </w:t>
            </w:r>
            <w:r w:rsidR="002B4EAE" w:rsidRPr="00216737">
              <w:t>program</w:t>
            </w:r>
            <w:r w:rsidR="008262AB">
              <w:t xml:space="preserve"> </w:t>
            </w:r>
            <w:r w:rsidRPr="00216737">
              <w:t xml:space="preserve">was developed </w:t>
            </w:r>
            <w:r w:rsidR="009B71D1" w:rsidRPr="00216737">
              <w:t xml:space="preserve">between 2017 and 2018 </w:t>
            </w:r>
            <w:r w:rsidRPr="00216737">
              <w:t>as part of the remedial Action Plan presented to</w:t>
            </w:r>
            <w:r w:rsidR="008262AB">
              <w:t xml:space="preserve"> the</w:t>
            </w:r>
            <w:r w:rsidRPr="00216737">
              <w:t xml:space="preserve"> OAG.</w:t>
            </w:r>
            <w:r w:rsidR="009B71D1" w:rsidRPr="00216737">
              <w:t xml:space="preserve"> </w:t>
            </w:r>
            <w:r w:rsidR="009B71D1" w:rsidRPr="00216737">
              <w:lastRenderedPageBreak/>
              <w:t xml:space="preserve">While a portion of this program was launched in September 2018, it will continue to be expanded through to year 2020-21. </w:t>
            </w:r>
            <w:r w:rsidRPr="00216737">
              <w:t xml:space="preserve">Trevor Kraus provided a comprehensive overview of the CPPD Medical Adjudication Quality Assurance (MA QA) Program. </w:t>
            </w:r>
          </w:p>
          <w:p w:rsidR="004D56D4" w:rsidRPr="00216737" w:rsidRDefault="004D56D4" w:rsidP="00A30A51"/>
          <w:p w:rsidR="00A30A51" w:rsidRPr="00216737" w:rsidRDefault="00A30A51" w:rsidP="00A30A51">
            <w:r w:rsidRPr="00216737">
              <w:t>The Canada Pension Plan Disability Program (CPPD) is Canada’s largest disability insurance program and the largest federal income security program for people with disabilities</w:t>
            </w:r>
            <w:r w:rsidR="004D56D4" w:rsidRPr="00216737">
              <w:t>.  Current statistics demonstrate that</w:t>
            </w:r>
            <w:r w:rsidR="006A06CE" w:rsidRPr="00216737">
              <w:t xml:space="preserve"> </w:t>
            </w:r>
            <w:r w:rsidR="004D56D4" w:rsidRPr="00216737">
              <w:t xml:space="preserve"> i</w:t>
            </w:r>
            <w:r w:rsidRPr="00216737">
              <w:t>n 2016-2017, CPPD paid $4 billion to approximately 335,000 beneficiaries and $309 million to 83,000 of their children.</w:t>
            </w:r>
            <w:r w:rsidR="004D56D4" w:rsidRPr="00216737">
              <w:t xml:space="preserve"> </w:t>
            </w:r>
            <w:r w:rsidRPr="00216737">
              <w:t>There were approximately 67,000 CPPD applications processed in 2016-2017.</w:t>
            </w:r>
          </w:p>
          <w:p w:rsidR="00A30A51" w:rsidRPr="00216737" w:rsidRDefault="00A30A51" w:rsidP="00A30A51"/>
          <w:p w:rsidR="00A30A51" w:rsidRPr="00216737" w:rsidRDefault="00A30A51" w:rsidP="00A30A51">
            <w:r w:rsidRPr="00216737">
              <w:t>Demographic pressures will have considerable implications for the CPP. Over the next ten years, the Office of the Superintendent of Financial Institutions anticipates that the CPPD client base is expected to grow by more than 9.0% and reach approximately 460,000 in FY 2023-2024.</w:t>
            </w:r>
          </w:p>
          <w:p w:rsidR="00A310CE" w:rsidRPr="00216737" w:rsidRDefault="00A310CE" w:rsidP="00A30A51"/>
          <w:p w:rsidR="00A310CE" w:rsidRPr="00216737" w:rsidRDefault="008262AB" w:rsidP="00A30A51">
            <w:r>
              <w:t xml:space="preserve">Union </w:t>
            </w:r>
            <w:r w:rsidR="001A335B" w:rsidRPr="00216737">
              <w:t xml:space="preserve">representatives wishing to </w:t>
            </w:r>
            <w:r w:rsidR="00A310CE" w:rsidRPr="00216737">
              <w:t>be included in the stakeholder engagement session</w:t>
            </w:r>
            <w:r w:rsidR="001A335B" w:rsidRPr="00216737">
              <w:t>s were encouraged to contact Martin Dufault (</w:t>
            </w:r>
            <w:hyperlink r:id="rId12" w:history="1">
              <w:r w:rsidR="00FC00C9" w:rsidRPr="00216737">
                <w:rPr>
                  <w:rStyle w:val="Hyperlink"/>
                </w:rPr>
                <w:t>martin.dufault@service.gc.ca</w:t>
              </w:r>
            </w:hyperlink>
            <w:r w:rsidR="00FC00C9" w:rsidRPr="00216737">
              <w:t>)</w:t>
            </w:r>
            <w:r w:rsidR="001A335B" w:rsidRPr="00216737">
              <w:t xml:space="preserve"> </w:t>
            </w:r>
          </w:p>
          <w:p w:rsidR="00FD2EF6" w:rsidRPr="00216737" w:rsidRDefault="00FD2EF6" w:rsidP="00A30A51"/>
          <w:p w:rsidR="00FD2EF6" w:rsidRPr="00216737" w:rsidRDefault="001A335B" w:rsidP="001A335B">
            <w:pPr>
              <w:rPr>
                <w:lang w:val="en-US"/>
              </w:rPr>
            </w:pPr>
            <w:r w:rsidRPr="00216737">
              <w:t>In response to Stan Buday’s concern</w:t>
            </w:r>
            <w:r w:rsidR="00FC00C9" w:rsidRPr="00216737">
              <w:t>s</w:t>
            </w:r>
            <w:r w:rsidRPr="00216737">
              <w:t xml:space="preserve"> on the information related to performance indicators, </w:t>
            </w:r>
            <w:r w:rsidR="00FD2EF6" w:rsidRPr="00216737">
              <w:t xml:space="preserve">Cliff Groen </w:t>
            </w:r>
            <w:r w:rsidRPr="00216737">
              <w:t>agreed that the information will be provided to the unions and ensure that performance indicators re</w:t>
            </w:r>
            <w:r w:rsidR="00FC00C9" w:rsidRPr="00216737">
              <w:t>flect</w:t>
            </w:r>
            <w:r w:rsidRPr="00216737">
              <w:t xml:space="preserve"> the realities </w:t>
            </w:r>
            <w:r w:rsidR="004D4906" w:rsidRPr="00216737">
              <w:t xml:space="preserve">of </w:t>
            </w:r>
            <w:r w:rsidR="004D4906" w:rsidRPr="00216737">
              <w:rPr>
                <w:lang w:val="en-US"/>
              </w:rPr>
              <w:t>processing</w:t>
            </w:r>
            <w:r w:rsidR="00A26DD2">
              <w:rPr>
                <w:lang w:val="en-US"/>
              </w:rPr>
              <w:t xml:space="preserve"> centre</w:t>
            </w:r>
            <w:r w:rsidR="00D40406" w:rsidRPr="00216737">
              <w:rPr>
                <w:lang w:val="en-US"/>
              </w:rPr>
              <w:t xml:space="preserve">s. </w:t>
            </w:r>
          </w:p>
          <w:p w:rsidR="001A335B" w:rsidRPr="00216737" w:rsidRDefault="001A335B" w:rsidP="001A335B">
            <w:pPr>
              <w:rPr>
                <w:lang w:val="en-US"/>
              </w:rPr>
            </w:pPr>
          </w:p>
          <w:p w:rsidR="00C8730D" w:rsidRDefault="00C8730D" w:rsidP="00C8730D">
            <w:pPr>
              <w:rPr>
                <w:b/>
              </w:rPr>
            </w:pPr>
            <w:r w:rsidRPr="00216737">
              <w:rPr>
                <w:b/>
              </w:rPr>
              <w:t>Actions</w:t>
            </w:r>
          </w:p>
          <w:p w:rsidR="00E40365" w:rsidRPr="00216737" w:rsidRDefault="00E40365" w:rsidP="00C8730D">
            <w:pPr>
              <w:rPr>
                <w:b/>
              </w:rPr>
            </w:pPr>
          </w:p>
          <w:p w:rsidR="00E40365" w:rsidRPr="00E40365" w:rsidRDefault="00E40365" w:rsidP="00E40365">
            <w:r>
              <w:t xml:space="preserve">Cliff Groen will be providing the unions with information relating to performance indicators. </w:t>
            </w:r>
          </w:p>
        </w:tc>
      </w:tr>
      <w:tr w:rsidR="00CB6E9F" w:rsidRPr="00216737" w:rsidTr="00622334">
        <w:trPr>
          <w:trHeight w:val="849"/>
        </w:trPr>
        <w:tc>
          <w:tcPr>
            <w:tcW w:w="2553" w:type="dxa"/>
            <w:shd w:val="clear" w:color="auto" w:fill="auto"/>
          </w:tcPr>
          <w:p w:rsidR="00CB6E9F" w:rsidRPr="00216737" w:rsidRDefault="005D4990" w:rsidP="00AD5955">
            <w:pPr>
              <w:rPr>
                <w:b/>
              </w:rPr>
            </w:pPr>
            <w:r w:rsidRPr="00216737">
              <w:rPr>
                <w:b/>
              </w:rPr>
              <w:lastRenderedPageBreak/>
              <w:t xml:space="preserve">2.3  </w:t>
            </w:r>
            <w:r w:rsidR="00525CF9" w:rsidRPr="00216737">
              <w:rPr>
                <w:b/>
              </w:rPr>
              <w:t>Three R’s (Resources/Recruitment/Retention)</w:t>
            </w:r>
          </w:p>
        </w:tc>
        <w:tc>
          <w:tcPr>
            <w:tcW w:w="12332" w:type="dxa"/>
            <w:shd w:val="clear" w:color="auto" w:fill="auto"/>
          </w:tcPr>
          <w:p w:rsidR="00CE7856" w:rsidRPr="00216737" w:rsidRDefault="00CE7856" w:rsidP="00CE7856">
            <w:pPr>
              <w:rPr>
                <w:b/>
              </w:rPr>
            </w:pPr>
            <w:r w:rsidRPr="00216737">
              <w:rPr>
                <w:b/>
              </w:rPr>
              <w:t>Discussion</w:t>
            </w:r>
          </w:p>
          <w:p w:rsidR="00CD3C85" w:rsidRPr="00216737" w:rsidRDefault="0029205A" w:rsidP="00A30311">
            <w:r w:rsidRPr="00216737">
              <w:t xml:space="preserve">Adele McLean presented on the </w:t>
            </w:r>
            <w:r w:rsidR="00A30311" w:rsidRPr="00216737">
              <w:t>Three R’s (</w:t>
            </w:r>
            <w:r w:rsidR="007B4962" w:rsidRPr="00216737">
              <w:t xml:space="preserve">Resources/Recruitment/Retention and overlapping components).  Ms. McLean added the following requests: </w:t>
            </w:r>
            <w:r w:rsidR="00CD3C85" w:rsidRPr="00216737">
              <w:t xml:space="preserve"> </w:t>
            </w:r>
          </w:p>
          <w:p w:rsidR="00CD3C85" w:rsidRPr="00216737" w:rsidRDefault="00CD3C85" w:rsidP="00A30311"/>
          <w:p w:rsidR="00A30311" w:rsidRPr="00216737" w:rsidRDefault="00921E56" w:rsidP="00A30311">
            <w:r w:rsidRPr="00216737">
              <w:rPr>
                <w:b/>
                <w:u w:val="single"/>
              </w:rPr>
              <w:t>Resources</w:t>
            </w:r>
            <w:r w:rsidRPr="00216737">
              <w:rPr>
                <w:b/>
              </w:rPr>
              <w:t xml:space="preserve"> </w:t>
            </w:r>
            <w:r w:rsidRPr="00216737">
              <w:t>Defined</w:t>
            </w:r>
            <w:r w:rsidR="007B4962" w:rsidRPr="00216737">
              <w:t xml:space="preserve"> as persons and material, resources are </w:t>
            </w:r>
            <w:r w:rsidR="00A30311" w:rsidRPr="00216737">
              <w:t xml:space="preserve">an integral part of performing the work. </w:t>
            </w:r>
            <w:r w:rsidR="00E05146" w:rsidRPr="00216737">
              <w:t xml:space="preserve"> </w:t>
            </w:r>
            <w:r w:rsidR="00A30311" w:rsidRPr="00216737">
              <w:t xml:space="preserve">It </w:t>
            </w:r>
            <w:r w:rsidR="00CD3C85" w:rsidRPr="00216737">
              <w:t xml:space="preserve">appears that there are discrepancies </w:t>
            </w:r>
            <w:r w:rsidR="00A30311" w:rsidRPr="00216737">
              <w:t>from office to office on the number of support staff allotted to the d</w:t>
            </w:r>
            <w:r w:rsidR="001A335B" w:rsidRPr="00216737">
              <w:t>isability</w:t>
            </w:r>
            <w:r w:rsidR="00A30311" w:rsidRPr="00216737">
              <w:t xml:space="preserve"> medical units. </w:t>
            </w:r>
          </w:p>
          <w:p w:rsidR="00873B01" w:rsidRPr="00216737" w:rsidRDefault="00873B01" w:rsidP="00A30311"/>
          <w:p w:rsidR="0063278E" w:rsidRPr="00FB2852" w:rsidRDefault="0063278E" w:rsidP="0063278E">
            <w:pPr>
              <w:rPr>
                <w:sz w:val="22"/>
                <w:szCs w:val="22"/>
              </w:rPr>
            </w:pPr>
            <w:r w:rsidRPr="00216737">
              <w:t xml:space="preserve">Some examples as to the reason for this item and request below relate to multitude of changes ongoing and some of the influences to the process </w:t>
            </w:r>
            <w:r w:rsidRPr="00FB2852">
              <w:t xml:space="preserve">of adjudication of disability applications. </w:t>
            </w:r>
            <w:r w:rsidR="00FB2852" w:rsidRPr="00FB2852">
              <w:t xml:space="preserve">Functional Guidance Procedures </w:t>
            </w:r>
            <w:r w:rsidR="00FB2852" w:rsidRPr="00FB2852">
              <w:lastRenderedPageBreak/>
              <w:t>(</w:t>
            </w:r>
            <w:r w:rsidRPr="00FB2852">
              <w:t>FGPs</w:t>
            </w:r>
            <w:r w:rsidR="00FB2852" w:rsidRPr="00FB2852">
              <w:t>)</w:t>
            </w:r>
            <w:r w:rsidRPr="00FB2852">
              <w:t xml:space="preserve">, newly developed questionnaire/medical report release without </w:t>
            </w:r>
            <w:r w:rsidR="00FB2852" w:rsidRPr="00FB2852">
              <w:t>Adjudication Decision Template (</w:t>
            </w:r>
            <w:r w:rsidRPr="00FB2852">
              <w:t>ADT</w:t>
            </w:r>
            <w:r w:rsidR="00FB2852" w:rsidRPr="00FB2852">
              <w:t>)</w:t>
            </w:r>
            <w:r w:rsidRPr="00FB2852">
              <w:t xml:space="preserve"> being ready, limited resources- having to use mail service to receive information required (no access to updated resources- secure fax, email etc) are few examples affecting positive timelines in adjudication. By eliminating individual medical adjudicators, recording stats and having these retrieved from the multiple systems (PWS, ITDRS) already housing these stats, would increase production of adjudicating applications.) </w:t>
            </w:r>
          </w:p>
          <w:p w:rsidR="00FC00C9" w:rsidRPr="00FB2852" w:rsidRDefault="0063278E" w:rsidP="0063278E">
            <w:pPr>
              <w:tabs>
                <w:tab w:val="left" w:pos="8844"/>
              </w:tabs>
            </w:pPr>
            <w:r w:rsidRPr="00FB2852">
              <w:tab/>
            </w:r>
          </w:p>
          <w:p w:rsidR="00A30311" w:rsidRPr="00216737" w:rsidRDefault="00A30311" w:rsidP="00A30311">
            <w:r w:rsidRPr="00FB2852">
              <w:rPr>
                <w:b/>
                <w:i/>
                <w:u w:val="single"/>
              </w:rPr>
              <w:t>Request</w:t>
            </w:r>
            <w:r w:rsidR="00921E56" w:rsidRPr="00FB2852">
              <w:rPr>
                <w:b/>
              </w:rPr>
              <w:t>-</w:t>
            </w:r>
            <w:r w:rsidR="00921E56" w:rsidRPr="00FB2852">
              <w:t xml:space="preserve"> As</w:t>
            </w:r>
            <w:r w:rsidRPr="00FB2852">
              <w:t xml:space="preserve"> there appear to be no guideline</w:t>
            </w:r>
            <w:r w:rsidR="00CD3C85" w:rsidRPr="00FB2852">
              <w:t>s</w:t>
            </w:r>
            <w:r w:rsidRPr="00FB2852">
              <w:t>/tool</w:t>
            </w:r>
            <w:r w:rsidR="00CD3C85" w:rsidRPr="00FB2852">
              <w:t>s</w:t>
            </w:r>
            <w:r w:rsidRPr="00FB2852">
              <w:t xml:space="preserve"> in determining the quota of support staff to the number of NU-EMA </w:t>
            </w:r>
            <w:r w:rsidR="00CD3C85" w:rsidRPr="00FB2852">
              <w:t>personnel</w:t>
            </w:r>
            <w:r w:rsidRPr="00FB2852">
              <w:t xml:space="preserve"> and no data to support variances in the production standards</w:t>
            </w:r>
            <w:r w:rsidRPr="00216737">
              <w:t>/file numbers for each office, it is requested that individual MAs no longer be required to keep individual stats. No consistency could be found in what accounts for productive and non-productive time and it appears any reference made to this was determin</w:t>
            </w:r>
            <w:r w:rsidR="00873B01" w:rsidRPr="00216737">
              <w:t>ed by subjective means.</w:t>
            </w:r>
            <w:r w:rsidRPr="00216737">
              <w:t> </w:t>
            </w:r>
          </w:p>
          <w:p w:rsidR="00873B01" w:rsidRPr="00216737" w:rsidRDefault="00873B01" w:rsidP="00A30311"/>
          <w:p w:rsidR="00A30311" w:rsidRPr="00216737" w:rsidRDefault="00A30311" w:rsidP="00A30311">
            <w:r w:rsidRPr="00216737">
              <w:t xml:space="preserve">The reason for this request is to assist in decreasing tasks that take </w:t>
            </w:r>
            <w:r w:rsidR="00CD3C85" w:rsidRPr="00216737">
              <w:t xml:space="preserve">time away from file adjudication. </w:t>
            </w:r>
            <w:r w:rsidRPr="00216737">
              <w:t xml:space="preserve"> </w:t>
            </w:r>
          </w:p>
          <w:p w:rsidR="00873B01" w:rsidRPr="00216737" w:rsidRDefault="00873B01" w:rsidP="00A30311"/>
          <w:p w:rsidR="00873B01" w:rsidRPr="00216737" w:rsidRDefault="00A30311" w:rsidP="00A30311">
            <w:r w:rsidRPr="00216737">
              <w:rPr>
                <w:b/>
                <w:u w:val="single"/>
              </w:rPr>
              <w:t>Recruitment</w:t>
            </w:r>
            <w:r w:rsidRPr="00216737">
              <w:rPr>
                <w:b/>
              </w:rPr>
              <w:t>-</w:t>
            </w:r>
            <w:r w:rsidRPr="00216737">
              <w:t xml:space="preserve"> </w:t>
            </w:r>
            <w:r w:rsidR="007B4962" w:rsidRPr="00216737">
              <w:t>W</w:t>
            </w:r>
            <w:r w:rsidRPr="00216737">
              <w:t>hile challenges var</w:t>
            </w:r>
            <w:r w:rsidR="00242197" w:rsidRPr="00216737">
              <w:t xml:space="preserve">y between regions and offices, the competition process (currently under review) presents issues.  </w:t>
            </w:r>
            <w:r w:rsidRPr="00216737">
              <w:t xml:space="preserve">The process has been eliminating good candidates and while changes in the </w:t>
            </w:r>
            <w:r w:rsidR="00242197" w:rsidRPr="00216737">
              <w:t>recruitment methodology</w:t>
            </w:r>
            <w:r w:rsidRPr="00216737">
              <w:t xml:space="preserve"> may improve</w:t>
            </w:r>
            <w:r w:rsidR="00242197" w:rsidRPr="00216737">
              <w:t>,</w:t>
            </w:r>
            <w:r w:rsidRPr="00216737">
              <w:t xml:space="preserve"> there </w:t>
            </w:r>
            <w:r w:rsidR="00242197" w:rsidRPr="00216737">
              <w:t>are</w:t>
            </w:r>
            <w:r w:rsidRPr="00216737">
              <w:t xml:space="preserve"> still challenges with hiring</w:t>
            </w:r>
            <w:r w:rsidR="00242197" w:rsidRPr="00216737">
              <w:t xml:space="preserve"> and it is felt that CPP Disability is not </w:t>
            </w:r>
            <w:r w:rsidR="00FC00C9" w:rsidRPr="00216737">
              <w:t xml:space="preserve">as </w:t>
            </w:r>
            <w:r w:rsidR="00242197" w:rsidRPr="00216737">
              <w:t xml:space="preserve">competitive </w:t>
            </w:r>
            <w:r w:rsidR="00FC00C9" w:rsidRPr="00216737">
              <w:t>as it could be i</w:t>
            </w:r>
            <w:r w:rsidR="00242197" w:rsidRPr="00216737">
              <w:t xml:space="preserve">n terms of employment and retention of MAs once hired and trained.  </w:t>
            </w:r>
          </w:p>
          <w:p w:rsidR="00242197" w:rsidRPr="00216737" w:rsidRDefault="00242197" w:rsidP="00A30311"/>
          <w:p w:rsidR="00A30311" w:rsidRPr="00216737" w:rsidRDefault="00A30311" w:rsidP="00A30311">
            <w:r w:rsidRPr="00216737">
              <w:t>For those MAs already trained and working in the department, the development into new roles is limited to the MAC (NU-EMA2) position</w:t>
            </w:r>
            <w:r w:rsidR="00FC00C9" w:rsidRPr="00216737">
              <w:t>s</w:t>
            </w:r>
            <w:r w:rsidRPr="00216737">
              <w:t xml:space="preserve">. The Talent Management Plans, </w:t>
            </w:r>
            <w:r w:rsidR="00353B4D" w:rsidRPr="00216737">
              <w:t>made</w:t>
            </w:r>
            <w:r w:rsidRPr="00216737">
              <w:t xml:space="preserve"> evident in the Ontario Region pools and processes chart alone, show only 0.6% approved TMPs in the NU-EMA group. The funding or budget potentially allotted within this program for the NU-EMA group may be better utilized towards professional learning for the nurses. As a national program</w:t>
            </w:r>
            <w:r w:rsidR="00242197" w:rsidRPr="00216737">
              <w:t>,</w:t>
            </w:r>
            <w:r w:rsidRPr="00216737">
              <w:t xml:space="preserve"> all MAs should be afforded the same budget for education development and updated education to </w:t>
            </w:r>
            <w:r w:rsidR="00242197" w:rsidRPr="00216737">
              <w:t xml:space="preserve">perform duties. </w:t>
            </w:r>
            <w:r w:rsidRPr="00216737">
              <w:t xml:space="preserve">The LIF (Learning Investment Fund) does not appear to be used </w:t>
            </w:r>
            <w:r w:rsidR="00242197" w:rsidRPr="00216737">
              <w:t>evenly</w:t>
            </w:r>
            <w:r w:rsidRPr="00216737">
              <w:t xml:space="preserve"> in every region.</w:t>
            </w:r>
          </w:p>
          <w:p w:rsidR="00907059" w:rsidRPr="00216737" w:rsidRDefault="00907059" w:rsidP="00A30311">
            <w:pPr>
              <w:rPr>
                <w:color w:val="FF0000"/>
              </w:rPr>
            </w:pPr>
          </w:p>
          <w:p w:rsidR="00A30311" w:rsidRPr="00216737" w:rsidRDefault="00A30311" w:rsidP="00A30311">
            <w:r w:rsidRPr="00216737">
              <w:rPr>
                <w:b/>
                <w:i/>
                <w:u w:val="single"/>
              </w:rPr>
              <w:t>Request</w:t>
            </w:r>
            <w:r w:rsidR="00242197" w:rsidRPr="00216737">
              <w:rPr>
                <w:u w:val="single"/>
              </w:rPr>
              <w:t>-</w:t>
            </w:r>
            <w:r w:rsidR="00242197" w:rsidRPr="00216737">
              <w:t xml:space="preserve"> That the LIF be utilized in the same manner</w:t>
            </w:r>
            <w:r w:rsidRPr="00216737">
              <w:t xml:space="preserve"> in each region and that TMPs budget portion f</w:t>
            </w:r>
            <w:r w:rsidR="00242197" w:rsidRPr="00216737">
              <w:t>or the NU-EMA staff allow for p</w:t>
            </w:r>
            <w:r w:rsidR="00907059" w:rsidRPr="00216737">
              <w:t>rofessional learning.</w:t>
            </w:r>
          </w:p>
          <w:p w:rsidR="00907059" w:rsidRPr="00216737" w:rsidRDefault="00907059" w:rsidP="00A30311">
            <w:pPr>
              <w:rPr>
                <w:u w:val="single"/>
              </w:rPr>
            </w:pPr>
          </w:p>
          <w:p w:rsidR="00242197" w:rsidRPr="00216737" w:rsidRDefault="00A30311" w:rsidP="00A30311">
            <w:r w:rsidRPr="00216737">
              <w:rPr>
                <w:b/>
                <w:u w:val="single"/>
              </w:rPr>
              <w:t xml:space="preserve">Retention </w:t>
            </w:r>
            <w:r w:rsidR="00E05146" w:rsidRPr="00216737">
              <w:t>of</w:t>
            </w:r>
            <w:r w:rsidRPr="00216737">
              <w:t xml:space="preserve"> NU-EMA staff, outside of the retirement progression, the focus should be on the “change" fatigue that is happening from office to office, region to region.</w:t>
            </w:r>
          </w:p>
          <w:p w:rsidR="00A30311" w:rsidRPr="00216737" w:rsidRDefault="00A30311" w:rsidP="00A30311">
            <w:r w:rsidRPr="00216737">
              <w:t> </w:t>
            </w:r>
          </w:p>
          <w:p w:rsidR="00CB6E9F" w:rsidRPr="00216737" w:rsidRDefault="00A30311" w:rsidP="00FA28DE">
            <w:pPr>
              <w:rPr>
                <w:b/>
              </w:rPr>
            </w:pPr>
            <w:r w:rsidRPr="00216737">
              <w:rPr>
                <w:b/>
                <w:i/>
                <w:u w:val="single"/>
              </w:rPr>
              <w:lastRenderedPageBreak/>
              <w:t>Request</w:t>
            </w:r>
            <w:r w:rsidRPr="00216737">
              <w:rPr>
                <w:b/>
              </w:rPr>
              <w:t>-</w:t>
            </w:r>
            <w:r w:rsidRPr="00216737">
              <w:t xml:space="preserve"> To allow for expression of interest of </w:t>
            </w:r>
            <w:r w:rsidR="00242197" w:rsidRPr="00216737">
              <w:t>five</w:t>
            </w:r>
            <w:r w:rsidRPr="00216737">
              <w:t xml:space="preserve"> NU-EMA-1s from each region to be stakeholders at the initial phase of development in policy, programs, and plans that directly impact adjudication process. The union requests consultation </w:t>
            </w:r>
            <w:r w:rsidR="00242197" w:rsidRPr="00216737">
              <w:t xml:space="preserve">and involvement </w:t>
            </w:r>
            <w:r w:rsidRPr="00216737">
              <w:t>in the determination of the NU-EMAs</w:t>
            </w:r>
            <w:r w:rsidR="00242197" w:rsidRPr="00216737">
              <w:t>.</w:t>
            </w:r>
          </w:p>
          <w:p w:rsidR="00E05146" w:rsidRPr="00216737" w:rsidRDefault="00E05146" w:rsidP="00242197">
            <w:r w:rsidRPr="00216737">
              <w:t xml:space="preserve"> </w:t>
            </w:r>
          </w:p>
          <w:p w:rsidR="00907059" w:rsidRPr="00216737" w:rsidRDefault="00E05146" w:rsidP="00FA28DE">
            <w:r w:rsidRPr="00216737">
              <w:rPr>
                <w:b/>
              </w:rPr>
              <w:t>Action</w:t>
            </w:r>
            <w:r w:rsidRPr="00216737">
              <w:t>:  Adele McLean to provide requests in writing to the Secretariat, for response by Cliff Groen.</w:t>
            </w:r>
          </w:p>
          <w:p w:rsidR="00FA2D60" w:rsidRPr="00216737" w:rsidRDefault="00FA2D60" w:rsidP="00FA28DE">
            <w:pPr>
              <w:rPr>
                <w:b/>
              </w:rPr>
            </w:pPr>
          </w:p>
        </w:tc>
      </w:tr>
      <w:tr w:rsidR="005D4990" w:rsidRPr="00216737" w:rsidTr="00622334">
        <w:trPr>
          <w:trHeight w:val="849"/>
        </w:trPr>
        <w:tc>
          <w:tcPr>
            <w:tcW w:w="2553" w:type="dxa"/>
            <w:shd w:val="clear" w:color="auto" w:fill="auto"/>
          </w:tcPr>
          <w:p w:rsidR="005D4990" w:rsidRPr="00216737" w:rsidRDefault="005D4990" w:rsidP="00AD5955">
            <w:pPr>
              <w:rPr>
                <w:b/>
              </w:rPr>
            </w:pPr>
            <w:r w:rsidRPr="00216737">
              <w:rPr>
                <w:b/>
              </w:rPr>
              <w:lastRenderedPageBreak/>
              <w:t>3.  Transformation Items</w:t>
            </w:r>
          </w:p>
        </w:tc>
        <w:tc>
          <w:tcPr>
            <w:tcW w:w="12332" w:type="dxa"/>
            <w:shd w:val="clear" w:color="auto" w:fill="auto"/>
          </w:tcPr>
          <w:p w:rsidR="005D4990" w:rsidRPr="00216737" w:rsidRDefault="005D4990" w:rsidP="00CE7856">
            <w:pPr>
              <w:rPr>
                <w:b/>
              </w:rPr>
            </w:pPr>
          </w:p>
        </w:tc>
      </w:tr>
      <w:tr w:rsidR="00CB6E9F" w:rsidRPr="00216737" w:rsidTr="00622334">
        <w:trPr>
          <w:trHeight w:val="849"/>
        </w:trPr>
        <w:tc>
          <w:tcPr>
            <w:tcW w:w="2553" w:type="dxa"/>
            <w:shd w:val="clear" w:color="auto" w:fill="auto"/>
          </w:tcPr>
          <w:p w:rsidR="00525CF9" w:rsidRPr="00216737" w:rsidRDefault="005D4990" w:rsidP="00525CF9">
            <w:pPr>
              <w:rPr>
                <w:b/>
              </w:rPr>
            </w:pPr>
            <w:r w:rsidRPr="00216737">
              <w:rPr>
                <w:b/>
              </w:rPr>
              <w:t xml:space="preserve">3.1  </w:t>
            </w:r>
            <w:r w:rsidR="00525CF9" w:rsidRPr="00216737">
              <w:rPr>
                <w:b/>
              </w:rPr>
              <w:t xml:space="preserve">Proposed Union Engagement Approach for </w:t>
            </w:r>
            <w:r w:rsidR="00242197" w:rsidRPr="00216737">
              <w:rPr>
                <w:b/>
              </w:rPr>
              <w:t>T</w:t>
            </w:r>
            <w:r w:rsidR="00525CF9" w:rsidRPr="00216737">
              <w:rPr>
                <w:b/>
              </w:rPr>
              <w:t xml:space="preserve">ransformation </w:t>
            </w:r>
            <w:r w:rsidR="00242197" w:rsidRPr="00216737">
              <w:rPr>
                <w:b/>
              </w:rPr>
              <w:t>S</w:t>
            </w:r>
            <w:r w:rsidR="00525CF9" w:rsidRPr="00216737">
              <w:rPr>
                <w:b/>
              </w:rPr>
              <w:t>ervices</w:t>
            </w:r>
          </w:p>
          <w:p w:rsidR="00CB6E9F" w:rsidRPr="00216737" w:rsidRDefault="00CB6E9F" w:rsidP="00AD5955">
            <w:pPr>
              <w:rPr>
                <w:b/>
                <w:sz w:val="22"/>
                <w:szCs w:val="22"/>
              </w:rPr>
            </w:pPr>
          </w:p>
        </w:tc>
        <w:tc>
          <w:tcPr>
            <w:tcW w:w="12332" w:type="dxa"/>
            <w:shd w:val="clear" w:color="auto" w:fill="auto"/>
          </w:tcPr>
          <w:p w:rsidR="005D4990" w:rsidRPr="00216737" w:rsidRDefault="005D4990" w:rsidP="00097568">
            <w:pPr>
              <w:jc w:val="both"/>
              <w:textAlignment w:val="center"/>
              <w:rPr>
                <w:b/>
              </w:rPr>
            </w:pPr>
            <w:r w:rsidRPr="00216737">
              <w:rPr>
                <w:b/>
              </w:rPr>
              <w:t>Discussion</w:t>
            </w:r>
          </w:p>
          <w:p w:rsidR="00C346DC" w:rsidRPr="00216737" w:rsidRDefault="008276E7" w:rsidP="00097568">
            <w:pPr>
              <w:jc w:val="both"/>
              <w:textAlignment w:val="center"/>
            </w:pPr>
            <w:r w:rsidRPr="00216737">
              <w:t>Tammy B</w:t>
            </w:r>
            <w:r w:rsidR="002E2D86" w:rsidRPr="00216737">
              <w:t>é</w:t>
            </w:r>
            <w:r w:rsidRPr="00216737">
              <w:t xml:space="preserve">langer presented a </w:t>
            </w:r>
            <w:r w:rsidR="00242197" w:rsidRPr="00216737">
              <w:t>draft proposal</w:t>
            </w:r>
            <w:r w:rsidRPr="00216737">
              <w:t xml:space="preserve"> on the Service Transformation Monthly Update to SUMCC including status of</w:t>
            </w:r>
            <w:r w:rsidR="007B4962" w:rsidRPr="00216737">
              <w:t xml:space="preserve"> </w:t>
            </w:r>
            <w:r w:rsidRPr="00216737">
              <w:t xml:space="preserve">Benefit Delivery Modernisation (BDM), OAS Service Improvement Strategy, CCP Service </w:t>
            </w:r>
            <w:r w:rsidR="00631184" w:rsidRPr="00216737">
              <w:t>I</w:t>
            </w:r>
            <w:r w:rsidRPr="00216737">
              <w:t>mprovement Strategy, e-Payroll</w:t>
            </w:r>
            <w:r w:rsidR="00C346DC" w:rsidRPr="00216737">
              <w:t>, Medium</w:t>
            </w:r>
            <w:r w:rsidR="00A95B08" w:rsidRPr="00216737">
              <w:t xml:space="preserve"> and</w:t>
            </w:r>
            <w:r w:rsidR="00C346DC" w:rsidRPr="00216737">
              <w:t xml:space="preserve"> Long Term Initiatives, Short-term Commitments and TB </w:t>
            </w:r>
            <w:r w:rsidR="00A95B08" w:rsidRPr="00216737">
              <w:t>and</w:t>
            </w:r>
            <w:r w:rsidR="00C346DC" w:rsidRPr="00216737">
              <w:t xml:space="preserve"> Cabinet Affairs.</w:t>
            </w:r>
            <w:r w:rsidR="00A95B08" w:rsidRPr="00216737">
              <w:t xml:space="preserve">  Information contained in the presentation are sample</w:t>
            </w:r>
            <w:r w:rsidR="00631184" w:rsidRPr="00216737">
              <w:t>s</w:t>
            </w:r>
            <w:r w:rsidR="00A95B08" w:rsidRPr="00216737">
              <w:t xml:space="preserve"> only, but future </w:t>
            </w:r>
            <w:r w:rsidR="004761E4" w:rsidRPr="00216737">
              <w:t>monthly reports will be populated with</w:t>
            </w:r>
            <w:r w:rsidR="00E44EBA" w:rsidRPr="00216737">
              <w:t xml:space="preserve"> relevant information.  </w:t>
            </w:r>
            <w:r w:rsidR="004761E4" w:rsidRPr="00216737">
              <w:t xml:space="preserve"> </w:t>
            </w:r>
            <w:r w:rsidR="00A95B08" w:rsidRPr="00216737">
              <w:t xml:space="preserve"> </w:t>
            </w:r>
          </w:p>
          <w:p w:rsidR="004761E4" w:rsidRPr="00216737" w:rsidRDefault="004761E4" w:rsidP="00097568">
            <w:pPr>
              <w:jc w:val="both"/>
              <w:textAlignment w:val="center"/>
            </w:pPr>
          </w:p>
          <w:p w:rsidR="004F5F18" w:rsidRPr="00216737" w:rsidRDefault="00C346DC" w:rsidP="00097568">
            <w:pPr>
              <w:jc w:val="both"/>
              <w:textAlignment w:val="center"/>
            </w:pPr>
            <w:r w:rsidRPr="00216737">
              <w:t>Ms. B</w:t>
            </w:r>
            <w:r w:rsidR="002E2D86" w:rsidRPr="00216737">
              <w:t>é</w:t>
            </w:r>
            <w:r w:rsidRPr="00216737">
              <w:t xml:space="preserve">langer referred to Benoit Long’s commitment to </w:t>
            </w:r>
            <w:r w:rsidR="004761E4" w:rsidRPr="00216737">
              <w:t>report on a monthly basis o</w:t>
            </w:r>
            <w:r w:rsidRPr="00216737">
              <w:t xml:space="preserve">n </w:t>
            </w:r>
            <w:r w:rsidR="004F5F18" w:rsidRPr="00216737">
              <w:t xml:space="preserve">Service </w:t>
            </w:r>
            <w:r w:rsidRPr="00216737">
              <w:t>Transformation</w:t>
            </w:r>
            <w:r w:rsidR="004F5F18" w:rsidRPr="00216737">
              <w:t xml:space="preserve"> Plan (STP). She indicated that the goal is to </w:t>
            </w:r>
            <w:r w:rsidR="004761E4" w:rsidRPr="00216737">
              <w:t>e</w:t>
            </w:r>
            <w:r w:rsidR="004F5F18" w:rsidRPr="00216737">
              <w:t xml:space="preserve">nsure a meaningful consultation </w:t>
            </w:r>
            <w:r w:rsidR="004761E4" w:rsidRPr="00216737">
              <w:t xml:space="preserve">and sharing of information. </w:t>
            </w:r>
            <w:r w:rsidR="004F5F18" w:rsidRPr="00216737">
              <w:t xml:space="preserve">  </w:t>
            </w:r>
          </w:p>
          <w:p w:rsidR="00097568" w:rsidRPr="00216737" w:rsidRDefault="00C346DC" w:rsidP="00A95B08">
            <w:pPr>
              <w:jc w:val="both"/>
              <w:textAlignment w:val="center"/>
            </w:pPr>
            <w:r w:rsidRPr="00216737">
              <w:t xml:space="preserve">  </w:t>
            </w:r>
            <w:r w:rsidR="00771E6B" w:rsidRPr="00216737">
              <w:t xml:space="preserve"> </w:t>
            </w:r>
          </w:p>
          <w:p w:rsidR="00CB6E9F" w:rsidRPr="00216737" w:rsidRDefault="00E44EBA" w:rsidP="00E44EBA">
            <w:r w:rsidRPr="00216737">
              <w:t xml:space="preserve">Tammy Bélanger indicated that the dashboard would be updated and sent to </w:t>
            </w:r>
            <w:r w:rsidR="008262AB">
              <w:t>union</w:t>
            </w:r>
            <w:r w:rsidRPr="00216737">
              <w:t xml:space="preserve"> representatives on a monthly basis.</w:t>
            </w:r>
          </w:p>
          <w:p w:rsidR="00E44EBA" w:rsidRPr="00216737" w:rsidRDefault="00E44EBA" w:rsidP="00E44EBA"/>
          <w:p w:rsidR="00E44EBA" w:rsidRPr="00216737" w:rsidRDefault="00E44EBA" w:rsidP="00E44EBA">
            <w:r w:rsidRPr="00216737">
              <w:t xml:space="preserve">Crystal Warner indicated that </w:t>
            </w:r>
            <w:r w:rsidR="007B4962" w:rsidRPr="00216737">
              <w:t xml:space="preserve">she, as an employee representative, </w:t>
            </w:r>
            <w:r w:rsidRPr="00216737">
              <w:t>want</w:t>
            </w:r>
            <w:r w:rsidR="007B4962" w:rsidRPr="00216737">
              <w:t>s</w:t>
            </w:r>
            <w:r w:rsidRPr="00216737">
              <w:t xml:space="preserve"> to know how such initiatives are impacting the wellness of </w:t>
            </w:r>
            <w:r w:rsidR="007B4962" w:rsidRPr="00216737">
              <w:t>her</w:t>
            </w:r>
            <w:r w:rsidRPr="00216737">
              <w:t xml:space="preserve"> members.  </w:t>
            </w:r>
            <w:r w:rsidR="0097152B" w:rsidRPr="00216737">
              <w:t xml:space="preserve">Data provided in documentation is not always </w:t>
            </w:r>
            <w:r w:rsidRPr="00216737">
              <w:t>relevant to the workers.  Ms. Warner asks that future presentations prepared for consultation or information include the impact on employees and thus allow meaningful contribution and discussion at the</w:t>
            </w:r>
            <w:r w:rsidR="008262AB">
              <w:t xml:space="preserve"> union</w:t>
            </w:r>
            <w:r w:rsidRPr="00216737">
              <w:t xml:space="preserve"> representative level.</w:t>
            </w:r>
          </w:p>
          <w:p w:rsidR="00E44EBA" w:rsidRPr="00216737" w:rsidRDefault="00E44EBA" w:rsidP="00E44EBA"/>
          <w:p w:rsidR="00E44EBA" w:rsidRPr="00216737" w:rsidRDefault="00E44EBA" w:rsidP="00E44EBA">
            <w:r w:rsidRPr="00216737">
              <w:t>Adele McLean supported Ms. Warner in this statement</w:t>
            </w:r>
            <w:r w:rsidR="00C45D50" w:rsidRPr="00216737">
              <w:t xml:space="preserve">, and </w:t>
            </w:r>
            <w:r w:rsidRPr="00216737">
              <w:t xml:space="preserve">Karl Lafrenière </w:t>
            </w:r>
            <w:r w:rsidR="00C45D50" w:rsidRPr="00216737">
              <w:t xml:space="preserve">also agreed and </w:t>
            </w:r>
            <w:r w:rsidR="00BB4D0B" w:rsidRPr="00216737">
              <w:t xml:space="preserve">added that future presentations by management keep in mind that </w:t>
            </w:r>
            <w:r w:rsidRPr="00216737">
              <w:t>the Passport Program does not have access to</w:t>
            </w:r>
            <w:r w:rsidR="00BB4D0B" w:rsidRPr="00216737">
              <w:t xml:space="preserve"> the</w:t>
            </w:r>
            <w:r w:rsidRPr="00216737">
              <w:t xml:space="preserve"> techno</w:t>
            </w:r>
            <w:r w:rsidR="00BB4D0B" w:rsidRPr="00216737">
              <w:t>logy and systems employed by Service Canada.</w:t>
            </w:r>
          </w:p>
          <w:p w:rsidR="00BB4D0B" w:rsidRPr="00216737" w:rsidRDefault="00BB4D0B" w:rsidP="00E44EBA"/>
          <w:p w:rsidR="00CC7EDA" w:rsidRPr="00216737" w:rsidRDefault="00CC7EDA" w:rsidP="00E44EBA">
            <w:r w:rsidRPr="00216737">
              <w:t>Stan Buday added that unions would benefit from a feedback mechanism to get back on certain points.</w:t>
            </w:r>
          </w:p>
          <w:p w:rsidR="00CC7EDA" w:rsidRPr="00216737" w:rsidRDefault="00CC7EDA" w:rsidP="00E44EBA"/>
          <w:p w:rsidR="00CC7EDA" w:rsidRPr="00216737" w:rsidRDefault="00CC7EDA" w:rsidP="00E44EBA">
            <w:pPr>
              <w:rPr>
                <w:b/>
              </w:rPr>
            </w:pPr>
            <w:r w:rsidRPr="00216737">
              <w:rPr>
                <w:b/>
              </w:rPr>
              <w:lastRenderedPageBreak/>
              <w:t>Action</w:t>
            </w:r>
          </w:p>
          <w:p w:rsidR="00E44EBA" w:rsidRPr="00216737" w:rsidRDefault="00CC7EDA" w:rsidP="0097152B">
            <w:r w:rsidRPr="00216737">
              <w:t xml:space="preserve">A feedback mechanism will be added to future </w:t>
            </w:r>
            <w:r w:rsidR="002E2D86" w:rsidRPr="00216737">
              <w:t>monthly i</w:t>
            </w:r>
            <w:r w:rsidRPr="00216737">
              <w:t>terations.</w:t>
            </w:r>
          </w:p>
        </w:tc>
      </w:tr>
      <w:tr w:rsidR="00CB6E9F" w:rsidRPr="00216737" w:rsidTr="00622334">
        <w:trPr>
          <w:trHeight w:val="849"/>
        </w:trPr>
        <w:tc>
          <w:tcPr>
            <w:tcW w:w="2553" w:type="dxa"/>
            <w:shd w:val="clear" w:color="auto" w:fill="auto"/>
          </w:tcPr>
          <w:p w:rsidR="00CB6E9F" w:rsidRPr="00216737" w:rsidRDefault="005D4990" w:rsidP="00525CF9">
            <w:pPr>
              <w:rPr>
                <w:b/>
                <w:lang w:val="fr-CA"/>
              </w:rPr>
            </w:pPr>
            <w:r w:rsidRPr="00216737">
              <w:rPr>
                <w:b/>
                <w:lang w:val="fr-CA"/>
              </w:rPr>
              <w:lastRenderedPageBreak/>
              <w:t xml:space="preserve">3.2  </w:t>
            </w:r>
            <w:r w:rsidR="00525CF9" w:rsidRPr="00216737">
              <w:rPr>
                <w:b/>
                <w:lang w:val="fr-CA"/>
              </w:rPr>
              <w:t>Service Target Operating Model</w:t>
            </w:r>
          </w:p>
        </w:tc>
        <w:tc>
          <w:tcPr>
            <w:tcW w:w="12332" w:type="dxa"/>
            <w:shd w:val="clear" w:color="auto" w:fill="auto"/>
          </w:tcPr>
          <w:p w:rsidR="005D4990" w:rsidRPr="00216737" w:rsidRDefault="005D4990" w:rsidP="00537E92">
            <w:pPr>
              <w:rPr>
                <w:b/>
              </w:rPr>
            </w:pPr>
            <w:r w:rsidRPr="00216737">
              <w:rPr>
                <w:b/>
              </w:rPr>
              <w:t>Discussion</w:t>
            </w:r>
          </w:p>
          <w:p w:rsidR="00CB6E9F" w:rsidRPr="00216737" w:rsidRDefault="00CB48A6" w:rsidP="00537E92">
            <w:r w:rsidRPr="00216737">
              <w:t>Tammy B</w:t>
            </w:r>
            <w:r w:rsidR="003A40D9" w:rsidRPr="00216737">
              <w:t>é</w:t>
            </w:r>
            <w:r w:rsidRPr="00216737">
              <w:t xml:space="preserve">langer </w:t>
            </w:r>
            <w:r w:rsidR="00537E92" w:rsidRPr="00216737">
              <w:t xml:space="preserve">provided an update </w:t>
            </w:r>
            <w:r w:rsidR="002E2D86" w:rsidRPr="00216737">
              <w:t>on the ongoing work performed by</w:t>
            </w:r>
            <w:r w:rsidR="00537E92" w:rsidRPr="00216737">
              <w:t xml:space="preserve"> the Committee on the</w:t>
            </w:r>
            <w:r w:rsidR="00537E92" w:rsidRPr="00216737">
              <w:rPr>
                <w:b/>
                <w:sz w:val="22"/>
                <w:szCs w:val="22"/>
              </w:rPr>
              <w:t xml:space="preserve"> </w:t>
            </w:r>
            <w:r w:rsidR="00537E92" w:rsidRPr="00216737">
              <w:t>Service Target Operating Model</w:t>
            </w:r>
            <w:r w:rsidR="003A40D9" w:rsidRPr="00216737">
              <w:t xml:space="preserve"> (STOM) in transforming </w:t>
            </w:r>
            <w:r w:rsidR="006360E2" w:rsidRPr="00216737">
              <w:t>service delivery and enhanc</w:t>
            </w:r>
            <w:r w:rsidR="003A40D9" w:rsidRPr="00216737">
              <w:t>ing</w:t>
            </w:r>
            <w:r w:rsidR="006360E2" w:rsidRPr="00216737">
              <w:t xml:space="preserve"> the client experience as defined by the service</w:t>
            </w:r>
            <w:r w:rsidR="003A40D9" w:rsidRPr="00216737">
              <w:t>s</w:t>
            </w:r>
            <w:r w:rsidR="0097152B" w:rsidRPr="00216737">
              <w:t>’</w:t>
            </w:r>
            <w:r w:rsidR="006360E2" w:rsidRPr="00216737">
              <w:t xml:space="preserve"> ambitions. These transformati</w:t>
            </w:r>
            <w:r w:rsidR="003A40D9" w:rsidRPr="00216737">
              <w:t>ve</w:t>
            </w:r>
            <w:r w:rsidR="006360E2" w:rsidRPr="00216737">
              <w:t xml:space="preserve"> activities will be guided by a vision of how ESDC needs to operate in the future.</w:t>
            </w:r>
          </w:p>
          <w:p w:rsidR="00836143" w:rsidRPr="00216737" w:rsidRDefault="00836143" w:rsidP="006360E2"/>
          <w:p w:rsidR="006360E2" w:rsidRPr="00216737" w:rsidRDefault="003A40D9" w:rsidP="003A40D9">
            <w:r w:rsidRPr="00216737">
              <w:t>The STOM is</w:t>
            </w:r>
            <w:r w:rsidR="002E2D86" w:rsidRPr="00216737">
              <w:t xml:space="preserve"> an</w:t>
            </w:r>
            <w:r w:rsidR="006360E2" w:rsidRPr="00216737">
              <w:t xml:space="preserve"> integrated view of what will change and</w:t>
            </w:r>
            <w:r w:rsidRPr="00216737">
              <w:t xml:space="preserve"> will act</w:t>
            </w:r>
            <w:r w:rsidR="006360E2" w:rsidRPr="00216737">
              <w:t xml:space="preserve"> as a reference model for all future design</w:t>
            </w:r>
            <w:r w:rsidRPr="00216737">
              <w:t>s</w:t>
            </w:r>
            <w:r w:rsidR="006360E2" w:rsidRPr="00216737">
              <w:t xml:space="preserve"> to ensure alignment. The first phase of development for the STOM was focused on four elements – clients, services, channels and partners. </w:t>
            </w:r>
          </w:p>
          <w:p w:rsidR="003A40D9" w:rsidRPr="00216737" w:rsidRDefault="003A40D9" w:rsidP="003A40D9"/>
          <w:p w:rsidR="006360E2" w:rsidRPr="00FB2852" w:rsidRDefault="00C43430" w:rsidP="00C43430">
            <w:r w:rsidRPr="00216737">
              <w:rPr>
                <w:lang w:val="en-US"/>
              </w:rPr>
              <w:t>In terms of impact to the employees, t</w:t>
            </w:r>
            <w:r w:rsidR="006360E2" w:rsidRPr="00216737">
              <w:rPr>
                <w:lang w:val="en-US"/>
              </w:rPr>
              <w:t xml:space="preserve">he next stage of the STOM development will provide a better understanding of ESDC business functions and </w:t>
            </w:r>
            <w:r w:rsidRPr="00216737">
              <w:rPr>
                <w:lang w:val="en-US"/>
              </w:rPr>
              <w:t xml:space="preserve">their interaction. </w:t>
            </w:r>
            <w:r w:rsidR="006360E2" w:rsidRPr="00216737">
              <w:rPr>
                <w:lang w:val="en-US"/>
              </w:rPr>
              <w:t xml:space="preserve"> This will inform how the department needs </w:t>
            </w:r>
            <w:r w:rsidRPr="00216737">
              <w:rPr>
                <w:lang w:val="en-US"/>
              </w:rPr>
              <w:t xml:space="preserve">to </w:t>
            </w:r>
            <w:r w:rsidR="006360E2" w:rsidRPr="00216737">
              <w:rPr>
                <w:lang w:val="en-US"/>
              </w:rPr>
              <w:t xml:space="preserve">evolve as an organization to deliver on </w:t>
            </w:r>
            <w:r w:rsidRPr="00216737">
              <w:rPr>
                <w:lang w:val="en-US"/>
              </w:rPr>
              <w:t>its</w:t>
            </w:r>
            <w:r w:rsidR="006360E2" w:rsidRPr="00216737">
              <w:rPr>
                <w:lang w:val="en-US"/>
              </w:rPr>
              <w:t xml:space="preserve"> transformation </w:t>
            </w:r>
            <w:r w:rsidR="006360E2" w:rsidRPr="00FB2852">
              <w:rPr>
                <w:lang w:val="en-US"/>
              </w:rPr>
              <w:t>objectives.</w:t>
            </w:r>
            <w:r w:rsidRPr="00FB2852">
              <w:rPr>
                <w:lang w:val="en-US"/>
              </w:rPr>
              <w:t xml:space="preserve">  </w:t>
            </w:r>
            <w:r w:rsidR="006360E2" w:rsidRPr="00FB2852">
              <w:rPr>
                <w:lang w:val="en-US"/>
              </w:rPr>
              <w:t xml:space="preserve">Discussions are underway on how best to </w:t>
            </w:r>
            <w:r w:rsidRPr="00FB2852">
              <w:rPr>
                <w:lang w:val="en-US"/>
              </w:rPr>
              <w:t xml:space="preserve">communicate and obtain employee engagement on this initiative. </w:t>
            </w:r>
            <w:r w:rsidR="006360E2" w:rsidRPr="00FB2852">
              <w:rPr>
                <w:lang w:val="en-US"/>
              </w:rPr>
              <w:t xml:space="preserve"> Plans </w:t>
            </w:r>
            <w:r w:rsidR="00FB2852" w:rsidRPr="00FB2852">
              <w:rPr>
                <w:lang w:val="en-US"/>
              </w:rPr>
              <w:t>will</w:t>
            </w:r>
            <w:r w:rsidR="006360E2" w:rsidRPr="00FB2852">
              <w:rPr>
                <w:lang w:val="en-US"/>
              </w:rPr>
              <w:t xml:space="preserve"> be shared with the SUMCC at a subsequent meeting. </w:t>
            </w:r>
            <w:r w:rsidRPr="00FB2852">
              <w:rPr>
                <w:lang w:val="en-US"/>
              </w:rPr>
              <w:t>The</w:t>
            </w:r>
            <w:r w:rsidR="006360E2" w:rsidRPr="00FB2852">
              <w:rPr>
                <w:lang w:val="en-US"/>
              </w:rPr>
              <w:t xml:space="preserve"> STOM will continue to </w:t>
            </w:r>
            <w:r w:rsidR="007B4962" w:rsidRPr="00FB2852">
              <w:rPr>
                <w:lang w:val="en-US"/>
              </w:rPr>
              <w:t>progress</w:t>
            </w:r>
            <w:r w:rsidR="006360E2" w:rsidRPr="00FB2852">
              <w:rPr>
                <w:lang w:val="en-US"/>
              </w:rPr>
              <w:t xml:space="preserve"> as client expectations evolve. </w:t>
            </w:r>
          </w:p>
          <w:p w:rsidR="006360E2" w:rsidRPr="00FB2852" w:rsidRDefault="006360E2" w:rsidP="00537E92"/>
          <w:p w:rsidR="005832D3" w:rsidRPr="00216737" w:rsidRDefault="005832D3" w:rsidP="005832D3">
            <w:pPr>
              <w:rPr>
                <w:b/>
              </w:rPr>
            </w:pPr>
            <w:r w:rsidRPr="00FB2852">
              <w:rPr>
                <w:b/>
              </w:rPr>
              <w:t>Action</w:t>
            </w:r>
          </w:p>
          <w:p w:rsidR="006360E2" w:rsidRPr="00216737" w:rsidRDefault="005832D3" w:rsidP="00537E92">
            <w:r w:rsidRPr="00216737">
              <w:t>No action item identified</w:t>
            </w:r>
            <w:r w:rsidR="00C43430" w:rsidRPr="00216737">
              <w:t>.</w:t>
            </w:r>
          </w:p>
          <w:p w:rsidR="006360E2" w:rsidRPr="00216737" w:rsidRDefault="006360E2" w:rsidP="00537E92"/>
        </w:tc>
      </w:tr>
      <w:tr w:rsidR="00CB6E9F" w:rsidRPr="00216737" w:rsidTr="00622334">
        <w:trPr>
          <w:trHeight w:val="849"/>
        </w:trPr>
        <w:tc>
          <w:tcPr>
            <w:tcW w:w="2553" w:type="dxa"/>
            <w:shd w:val="clear" w:color="auto" w:fill="auto"/>
          </w:tcPr>
          <w:p w:rsidR="00CB6E9F" w:rsidRPr="00216737" w:rsidRDefault="005D4990" w:rsidP="00AD5955">
            <w:pPr>
              <w:rPr>
                <w:b/>
                <w:sz w:val="22"/>
                <w:szCs w:val="22"/>
              </w:rPr>
            </w:pPr>
            <w:r w:rsidRPr="00216737">
              <w:rPr>
                <w:b/>
                <w:sz w:val="22"/>
                <w:szCs w:val="22"/>
                <w:lang w:val="en-US"/>
              </w:rPr>
              <w:t xml:space="preserve">3.3  </w:t>
            </w:r>
            <w:r w:rsidR="00525CF9" w:rsidRPr="00216737">
              <w:rPr>
                <w:b/>
                <w:sz w:val="22"/>
                <w:szCs w:val="22"/>
                <w:lang w:val="en-US"/>
              </w:rPr>
              <w:t>Update on Benefits Delivery Modernization</w:t>
            </w:r>
          </w:p>
        </w:tc>
        <w:tc>
          <w:tcPr>
            <w:tcW w:w="12332" w:type="dxa"/>
            <w:shd w:val="clear" w:color="auto" w:fill="auto"/>
          </w:tcPr>
          <w:p w:rsidR="005D4990" w:rsidRPr="00216737" w:rsidRDefault="005D4990" w:rsidP="00712EFF">
            <w:pPr>
              <w:rPr>
                <w:b/>
              </w:rPr>
            </w:pPr>
            <w:r w:rsidRPr="00216737">
              <w:rPr>
                <w:b/>
              </w:rPr>
              <w:t>Discussion</w:t>
            </w:r>
          </w:p>
          <w:p w:rsidR="00712EFF" w:rsidRPr="00216737" w:rsidRDefault="00D549F8" w:rsidP="00712EFF">
            <w:r w:rsidRPr="00216737">
              <w:t>Fadi Hamwi gave a</w:t>
            </w:r>
            <w:r w:rsidR="0083723E" w:rsidRPr="00216737">
              <w:t>n</w:t>
            </w:r>
            <w:r w:rsidRPr="00216737">
              <w:rPr>
                <w:b/>
                <w:sz w:val="22"/>
                <w:szCs w:val="22"/>
                <w:lang w:val="en-US"/>
              </w:rPr>
              <w:t xml:space="preserve"> </w:t>
            </w:r>
            <w:r w:rsidRPr="00216737">
              <w:rPr>
                <w:lang w:val="en-US"/>
              </w:rPr>
              <w:t>update on Benefits Delivery Modernization</w:t>
            </w:r>
            <w:r w:rsidR="00712EFF" w:rsidRPr="00216737">
              <w:rPr>
                <w:lang w:val="en-US"/>
              </w:rPr>
              <w:t xml:space="preserve"> (BDM)</w:t>
            </w:r>
            <w:r w:rsidR="0097152B" w:rsidRPr="00216737">
              <w:rPr>
                <w:lang w:val="en-US"/>
              </w:rPr>
              <w:t xml:space="preserve">.  </w:t>
            </w:r>
            <w:r w:rsidR="00712EFF" w:rsidRPr="00216737">
              <w:t>He explained how the</w:t>
            </w:r>
            <w:r w:rsidR="00712EFF" w:rsidRPr="00216737">
              <w:rPr>
                <w:bCs/>
              </w:rPr>
              <w:t xml:space="preserve"> BDM program aligns with and responds to broader Government of Canada and department-wide priorities. It will also be key in responding to client</w:t>
            </w:r>
            <w:r w:rsidR="0097152B" w:rsidRPr="00216737">
              <w:rPr>
                <w:bCs/>
              </w:rPr>
              <w:t>-</w:t>
            </w:r>
            <w:r w:rsidR="00712EFF" w:rsidRPr="00216737">
              <w:rPr>
                <w:bCs/>
              </w:rPr>
              <w:t>focused outcomes identified as part of the Service Transformation Plan (STP)</w:t>
            </w:r>
            <w:r w:rsidR="00D97E41" w:rsidRPr="00216737">
              <w:rPr>
                <w:bCs/>
              </w:rPr>
              <w:t>. He also</w:t>
            </w:r>
            <w:r w:rsidR="00712EFF" w:rsidRPr="00216737">
              <w:t xml:space="preserve"> provided an overview of the alignment to current priories.  </w:t>
            </w:r>
            <w:r w:rsidR="007B4962" w:rsidRPr="00216737">
              <w:t>BDM will transform benefits delivery for Canadians by replacing existing business processes and technology.</w:t>
            </w:r>
          </w:p>
          <w:p w:rsidR="004B6394" w:rsidRPr="00216737" w:rsidRDefault="004B6394" w:rsidP="0083723E">
            <w:pPr>
              <w:rPr>
                <w:lang w:val="en-US"/>
              </w:rPr>
            </w:pPr>
          </w:p>
          <w:p w:rsidR="007E11D5" w:rsidRPr="00216737" w:rsidRDefault="007B4962" w:rsidP="00947DCE">
            <w:r w:rsidRPr="00216737">
              <w:t xml:space="preserve">Crystal Warner </w:t>
            </w:r>
            <w:r w:rsidR="007E11D5" w:rsidRPr="00216737">
              <w:t xml:space="preserve">indicated that members report that Canadians expect better and more humane services from their Government, and appreciate online services but a common complaint is the use of different systems.  Ms. Warner wishes for any information related to impact on jobs and workers need to be shared, in light </w:t>
            </w:r>
            <w:r w:rsidR="00921E56" w:rsidRPr="00216737">
              <w:t>of automation</w:t>
            </w:r>
            <w:r w:rsidR="007E11D5" w:rsidRPr="00216737">
              <w:t xml:space="preserve"> of services, for example.  Ms. Warner appreciates the large sum of information conveyed through </w:t>
            </w:r>
            <w:r w:rsidR="007E11D5" w:rsidRPr="00216737">
              <w:lastRenderedPageBreak/>
              <w:t xml:space="preserve">presentations but reiterated that presentations should show an increased focus on employee perspective, adding value to union-management discussions. </w:t>
            </w:r>
          </w:p>
          <w:p w:rsidR="007E11D5" w:rsidRPr="00216737" w:rsidRDefault="007E11D5" w:rsidP="00947DCE"/>
          <w:p w:rsidR="007B4962" w:rsidRPr="00216737" w:rsidRDefault="007E11D5" w:rsidP="00947DCE">
            <w:r w:rsidRPr="00216737">
              <w:t xml:space="preserve">Fabienne Jean-François pointed out </w:t>
            </w:r>
            <w:r w:rsidR="002D662D" w:rsidRPr="00216737">
              <w:t>that varying objective</w:t>
            </w:r>
            <w:r w:rsidR="00F541C6" w:rsidRPr="00216737">
              <w:t xml:space="preserve"> of different programs may sometime lead to tension between employees and sought consideration to improve collaboration between programs.  Ms. Jean-François also mentioned that consideration be given to</w:t>
            </w:r>
            <w:r w:rsidR="008262AB">
              <w:t xml:space="preserve"> the</w:t>
            </w:r>
            <w:r w:rsidR="00F541C6" w:rsidRPr="00216737">
              <w:t xml:space="preserve"> impact on performance agreements.</w:t>
            </w:r>
          </w:p>
          <w:p w:rsidR="007B4962" w:rsidRPr="00216737" w:rsidRDefault="007B4962" w:rsidP="00947DCE"/>
          <w:p w:rsidR="00B35B9B" w:rsidRPr="00216737" w:rsidRDefault="00B35B9B" w:rsidP="00947DCE">
            <w:r w:rsidRPr="00216737">
              <w:t>Adele McLean emphasized the difficulties encountered in ongoing communication</w:t>
            </w:r>
            <w:r w:rsidR="00F541C6" w:rsidRPr="00216737">
              <w:t>s</w:t>
            </w:r>
            <w:r w:rsidRPr="00216737">
              <w:t xml:space="preserve"> with clients as </w:t>
            </w:r>
            <w:r w:rsidR="00657B0E" w:rsidRPr="00216737">
              <w:t xml:space="preserve">no other media than regular mail </w:t>
            </w:r>
            <w:r w:rsidRPr="00216737">
              <w:t xml:space="preserve">may be utilized in communications.  She suggests that </w:t>
            </w:r>
            <w:r w:rsidR="00637122" w:rsidRPr="00216737">
              <w:t>consideration be given to s</w:t>
            </w:r>
            <w:r w:rsidRPr="00216737">
              <w:t xml:space="preserve">ecure faxes </w:t>
            </w:r>
            <w:r w:rsidR="00637122" w:rsidRPr="00216737">
              <w:t xml:space="preserve">being </w:t>
            </w:r>
            <w:r w:rsidRPr="00216737">
              <w:t xml:space="preserve">made available to expedite and facilitate transmission of information.  </w:t>
            </w:r>
          </w:p>
          <w:p w:rsidR="0083723E" w:rsidRPr="00216737" w:rsidRDefault="0083723E" w:rsidP="0083723E">
            <w:pPr>
              <w:rPr>
                <w:lang w:val="en-US"/>
              </w:rPr>
            </w:pPr>
          </w:p>
          <w:p w:rsidR="0083723E" w:rsidRPr="00216737" w:rsidRDefault="0083723E" w:rsidP="0083723E">
            <w:pPr>
              <w:rPr>
                <w:lang w:val="en-US"/>
              </w:rPr>
            </w:pPr>
            <w:r w:rsidRPr="00216737">
              <w:rPr>
                <w:lang w:val="en-US"/>
              </w:rPr>
              <w:t>Dean</w:t>
            </w:r>
            <w:r w:rsidR="00A754B3" w:rsidRPr="00216737">
              <w:rPr>
                <w:lang w:val="en-US"/>
              </w:rPr>
              <w:t xml:space="preserve"> Corda </w:t>
            </w:r>
            <w:r w:rsidR="00657B0E" w:rsidRPr="00216737">
              <w:rPr>
                <w:lang w:val="en-US"/>
              </w:rPr>
              <w:t>was concerned</w:t>
            </w:r>
            <w:r w:rsidR="00B35B9B" w:rsidRPr="00216737">
              <w:rPr>
                <w:lang w:val="en-US"/>
              </w:rPr>
              <w:t xml:space="preserve"> that system integration and ve</w:t>
            </w:r>
            <w:r w:rsidR="00A26DD2">
              <w:rPr>
                <w:lang w:val="en-US"/>
              </w:rPr>
              <w:t>ndors be discussed outside of II</w:t>
            </w:r>
            <w:r w:rsidR="00B35B9B" w:rsidRPr="00216737">
              <w:rPr>
                <w:lang w:val="en-US"/>
              </w:rPr>
              <w:t>TB’s jurisdiction and was assured by Fadi Hamwi that</w:t>
            </w:r>
            <w:r w:rsidR="00F541C6" w:rsidRPr="00216737">
              <w:rPr>
                <w:lang w:val="en-US"/>
              </w:rPr>
              <w:t xml:space="preserve"> programs are working closely with</w:t>
            </w:r>
            <w:r w:rsidR="00784440">
              <w:rPr>
                <w:lang w:val="en-US"/>
              </w:rPr>
              <w:t xml:space="preserve"> II</w:t>
            </w:r>
            <w:r w:rsidR="00B35B9B" w:rsidRPr="00216737">
              <w:rPr>
                <w:lang w:val="en-US"/>
              </w:rPr>
              <w:t xml:space="preserve">TB in such </w:t>
            </w:r>
            <w:r w:rsidR="00F541C6" w:rsidRPr="00216737">
              <w:rPr>
                <w:lang w:val="en-US"/>
              </w:rPr>
              <w:t xml:space="preserve">matters and </w:t>
            </w:r>
            <w:r w:rsidR="00B35B9B" w:rsidRPr="00216737">
              <w:rPr>
                <w:lang w:val="en-US"/>
              </w:rPr>
              <w:t xml:space="preserve">discussions.  </w:t>
            </w:r>
          </w:p>
          <w:p w:rsidR="00B35B9B" w:rsidRPr="00216737" w:rsidRDefault="00B35B9B" w:rsidP="0083723E">
            <w:pPr>
              <w:rPr>
                <w:lang w:val="en-US"/>
              </w:rPr>
            </w:pPr>
          </w:p>
          <w:p w:rsidR="009015B6" w:rsidRPr="00216737" w:rsidRDefault="00934619" w:rsidP="0083723E">
            <w:pPr>
              <w:rPr>
                <w:lang w:val="en-US"/>
              </w:rPr>
            </w:pPr>
            <w:r w:rsidRPr="00216737">
              <w:rPr>
                <w:lang w:val="en-US"/>
              </w:rPr>
              <w:t>Fadi Hamwi explained that i</w:t>
            </w:r>
            <w:r w:rsidR="0083723E" w:rsidRPr="00216737">
              <w:rPr>
                <w:lang w:val="en-US"/>
              </w:rPr>
              <w:t>nter</w:t>
            </w:r>
            <w:r w:rsidRPr="00216737">
              <w:rPr>
                <w:lang w:val="en-US"/>
              </w:rPr>
              <w:t>view</w:t>
            </w:r>
            <w:r w:rsidR="00563522" w:rsidRPr="00216737">
              <w:rPr>
                <w:lang w:val="en-US"/>
              </w:rPr>
              <w:t>s</w:t>
            </w:r>
            <w:r w:rsidRPr="00216737">
              <w:rPr>
                <w:lang w:val="en-US"/>
              </w:rPr>
              <w:t xml:space="preserve"> with clients and front</w:t>
            </w:r>
            <w:r w:rsidR="00F541C6" w:rsidRPr="00216737">
              <w:rPr>
                <w:lang w:val="en-US"/>
              </w:rPr>
              <w:t>-end</w:t>
            </w:r>
            <w:r w:rsidRPr="00216737">
              <w:rPr>
                <w:lang w:val="en-US"/>
              </w:rPr>
              <w:t xml:space="preserve"> staff</w:t>
            </w:r>
            <w:r w:rsidR="00563522" w:rsidRPr="00216737">
              <w:rPr>
                <w:lang w:val="en-US"/>
              </w:rPr>
              <w:t xml:space="preserve"> </w:t>
            </w:r>
            <w:r w:rsidR="00192367" w:rsidRPr="00216737">
              <w:rPr>
                <w:lang w:val="en-US"/>
              </w:rPr>
              <w:t xml:space="preserve">have allowed for a greater understanding </w:t>
            </w:r>
            <w:r w:rsidR="00637122" w:rsidRPr="00216737">
              <w:rPr>
                <w:lang w:val="en-US"/>
              </w:rPr>
              <w:t xml:space="preserve">of how to improve and adapt to better </w:t>
            </w:r>
            <w:r w:rsidR="00921E56" w:rsidRPr="00216737">
              <w:rPr>
                <w:lang w:val="en-US"/>
              </w:rPr>
              <w:t>serving</w:t>
            </w:r>
            <w:r w:rsidR="00637122" w:rsidRPr="00216737">
              <w:rPr>
                <w:lang w:val="en-US"/>
              </w:rPr>
              <w:t xml:space="preserve"> clients. </w:t>
            </w:r>
            <w:r w:rsidR="0083723E" w:rsidRPr="00216737">
              <w:rPr>
                <w:lang w:val="en-US"/>
              </w:rPr>
              <w:t xml:space="preserve"> </w:t>
            </w:r>
            <w:r w:rsidR="00637122" w:rsidRPr="00216737">
              <w:rPr>
                <w:lang w:val="en-US"/>
              </w:rPr>
              <w:t>The Ch</w:t>
            </w:r>
            <w:r w:rsidR="009015B6" w:rsidRPr="00216737">
              <w:rPr>
                <w:lang w:val="en-US"/>
              </w:rPr>
              <w:t>ange M</w:t>
            </w:r>
            <w:r w:rsidR="0083723E" w:rsidRPr="00216737">
              <w:rPr>
                <w:lang w:val="en-US"/>
              </w:rPr>
              <w:t xml:space="preserve">anagement team </w:t>
            </w:r>
            <w:r w:rsidR="00637122" w:rsidRPr="00216737">
              <w:rPr>
                <w:lang w:val="en-US"/>
              </w:rPr>
              <w:t xml:space="preserve">are involved in discussions </w:t>
            </w:r>
            <w:r w:rsidR="00DC2D1F" w:rsidRPr="00216737">
              <w:rPr>
                <w:lang w:val="en-US"/>
              </w:rPr>
              <w:t xml:space="preserve">to </w:t>
            </w:r>
            <w:r w:rsidR="00563522" w:rsidRPr="00216737">
              <w:rPr>
                <w:lang w:val="en-US"/>
              </w:rPr>
              <w:t>e</w:t>
            </w:r>
            <w:r w:rsidR="00DC2D1F" w:rsidRPr="00216737">
              <w:rPr>
                <w:lang w:val="en-US"/>
              </w:rPr>
              <w:t>nsure that they understand what we are doing</w:t>
            </w:r>
            <w:r w:rsidR="00637122" w:rsidRPr="00216737">
              <w:rPr>
                <w:lang w:val="en-US"/>
              </w:rPr>
              <w:t xml:space="preserve"> and provide advice and guidance</w:t>
            </w:r>
            <w:r w:rsidR="00DC2D1F" w:rsidRPr="00216737">
              <w:rPr>
                <w:lang w:val="en-US"/>
              </w:rPr>
              <w:t xml:space="preserve">. </w:t>
            </w:r>
          </w:p>
          <w:p w:rsidR="00637122" w:rsidRPr="00216737" w:rsidRDefault="00637122" w:rsidP="0083723E">
            <w:pPr>
              <w:rPr>
                <w:lang w:val="en-US"/>
              </w:rPr>
            </w:pPr>
          </w:p>
          <w:p w:rsidR="0083723E" w:rsidRPr="00216737" w:rsidRDefault="00657B0E" w:rsidP="0083723E">
            <w:pPr>
              <w:rPr>
                <w:lang w:val="en-US"/>
              </w:rPr>
            </w:pPr>
            <w:r w:rsidRPr="00216737">
              <w:rPr>
                <w:lang w:val="en-US"/>
              </w:rPr>
              <w:t>I</w:t>
            </w:r>
            <w:r w:rsidR="00DC2D1F" w:rsidRPr="00216737">
              <w:rPr>
                <w:lang w:val="en-US"/>
              </w:rPr>
              <w:t xml:space="preserve">n terms of </w:t>
            </w:r>
            <w:r w:rsidR="00637122" w:rsidRPr="00216737">
              <w:rPr>
                <w:lang w:val="en-US"/>
              </w:rPr>
              <w:t xml:space="preserve">two-way </w:t>
            </w:r>
            <w:r w:rsidR="00DC2D1F" w:rsidRPr="00216737">
              <w:rPr>
                <w:lang w:val="en-US"/>
              </w:rPr>
              <w:t>commu</w:t>
            </w:r>
            <w:r w:rsidRPr="00216737">
              <w:rPr>
                <w:lang w:val="en-US"/>
              </w:rPr>
              <w:t>nication</w:t>
            </w:r>
            <w:r w:rsidR="00637122" w:rsidRPr="00216737">
              <w:rPr>
                <w:lang w:val="en-US"/>
              </w:rPr>
              <w:t>s</w:t>
            </w:r>
            <w:r w:rsidRPr="00216737">
              <w:rPr>
                <w:lang w:val="en-US"/>
              </w:rPr>
              <w:t xml:space="preserve">, </w:t>
            </w:r>
            <w:r w:rsidR="008409E6" w:rsidRPr="00216737">
              <w:rPr>
                <w:lang w:val="en-US"/>
              </w:rPr>
              <w:t>Mr.</w:t>
            </w:r>
            <w:r w:rsidR="00921E56" w:rsidRPr="00216737">
              <w:rPr>
                <w:lang w:val="en-US"/>
              </w:rPr>
              <w:t xml:space="preserve"> </w:t>
            </w:r>
            <w:r w:rsidR="008409E6" w:rsidRPr="00216737">
              <w:rPr>
                <w:lang w:val="en-US"/>
              </w:rPr>
              <w:t>Hamwi agrees that w</w:t>
            </w:r>
            <w:r w:rsidR="00DC2D1F" w:rsidRPr="00216737">
              <w:rPr>
                <w:lang w:val="en-US"/>
              </w:rPr>
              <w:t xml:space="preserve">e need to </w:t>
            </w:r>
            <w:r w:rsidR="00637122" w:rsidRPr="00216737">
              <w:rPr>
                <w:lang w:val="en-US"/>
              </w:rPr>
              <w:t xml:space="preserve">assess different channels and evaluate which will be more conducive to secure and </w:t>
            </w:r>
            <w:r w:rsidRPr="00216737">
              <w:rPr>
                <w:lang w:val="en-US"/>
              </w:rPr>
              <w:t>efficient communications</w:t>
            </w:r>
            <w:r w:rsidR="00637122" w:rsidRPr="00216737">
              <w:rPr>
                <w:lang w:val="en-US"/>
              </w:rPr>
              <w:t xml:space="preserve">. </w:t>
            </w:r>
            <w:r w:rsidR="0083723E" w:rsidRPr="00216737">
              <w:rPr>
                <w:lang w:val="en-US"/>
              </w:rPr>
              <w:t xml:space="preserve"> </w:t>
            </w:r>
          </w:p>
          <w:p w:rsidR="00DC2D1F" w:rsidRPr="00216737" w:rsidRDefault="00DC2D1F" w:rsidP="00DC2D1F">
            <w:pPr>
              <w:rPr>
                <w:lang w:val="en-US"/>
              </w:rPr>
            </w:pPr>
          </w:p>
          <w:p w:rsidR="00DC2D1F" w:rsidRPr="00216737" w:rsidRDefault="00657B0E" w:rsidP="00DC2D1F">
            <w:r w:rsidRPr="00216737">
              <w:rPr>
                <w:lang w:val="en-US"/>
              </w:rPr>
              <w:t xml:space="preserve">Cliff Groen recommended that any follow-up questions and comments be provided to Fadi Hamwi. </w:t>
            </w:r>
          </w:p>
          <w:p w:rsidR="00DC2D1F" w:rsidRDefault="00DC2D1F" w:rsidP="00DC2D1F">
            <w:pPr>
              <w:rPr>
                <w:b/>
              </w:rPr>
            </w:pPr>
          </w:p>
          <w:p w:rsidR="00C938B5" w:rsidRDefault="00C938B5" w:rsidP="00DC2D1F">
            <w:pPr>
              <w:rPr>
                <w:b/>
              </w:rPr>
            </w:pPr>
          </w:p>
          <w:p w:rsidR="00C938B5" w:rsidRPr="00216737" w:rsidRDefault="00C938B5" w:rsidP="00C938B5">
            <w:pPr>
              <w:rPr>
                <w:b/>
              </w:rPr>
            </w:pPr>
            <w:r w:rsidRPr="00216737">
              <w:rPr>
                <w:b/>
              </w:rPr>
              <w:t>Action</w:t>
            </w:r>
          </w:p>
          <w:p w:rsidR="00C938B5" w:rsidRPr="00216737" w:rsidRDefault="00C938B5" w:rsidP="00C938B5">
            <w:r w:rsidRPr="00216737">
              <w:t>No action item identified.</w:t>
            </w:r>
          </w:p>
          <w:p w:rsidR="00C938B5" w:rsidRPr="00216737" w:rsidRDefault="00C938B5" w:rsidP="00DC2D1F">
            <w:pPr>
              <w:rPr>
                <w:b/>
              </w:rPr>
            </w:pPr>
          </w:p>
        </w:tc>
      </w:tr>
      <w:tr w:rsidR="00CB6E9F" w:rsidRPr="00216737" w:rsidTr="00622334">
        <w:trPr>
          <w:trHeight w:val="849"/>
        </w:trPr>
        <w:tc>
          <w:tcPr>
            <w:tcW w:w="2553" w:type="dxa"/>
            <w:shd w:val="clear" w:color="auto" w:fill="auto"/>
          </w:tcPr>
          <w:p w:rsidR="00CB6E9F" w:rsidRPr="00216737" w:rsidRDefault="005D4990" w:rsidP="00AD5955">
            <w:pPr>
              <w:rPr>
                <w:b/>
                <w:sz w:val="22"/>
                <w:szCs w:val="22"/>
                <w:lang w:val="fr-CA"/>
              </w:rPr>
            </w:pPr>
            <w:r w:rsidRPr="00216737">
              <w:rPr>
                <w:b/>
                <w:sz w:val="22"/>
                <w:szCs w:val="22"/>
                <w:lang w:val="fr-CA"/>
              </w:rPr>
              <w:lastRenderedPageBreak/>
              <w:t xml:space="preserve">3.4  </w:t>
            </w:r>
            <w:r w:rsidR="00525CF9" w:rsidRPr="00216737">
              <w:rPr>
                <w:b/>
                <w:sz w:val="22"/>
                <w:szCs w:val="22"/>
                <w:lang w:val="fr-CA"/>
              </w:rPr>
              <w:t>Update on Pensions Transformation Initiatives</w:t>
            </w:r>
          </w:p>
        </w:tc>
        <w:tc>
          <w:tcPr>
            <w:tcW w:w="12332" w:type="dxa"/>
            <w:shd w:val="clear" w:color="auto" w:fill="auto"/>
          </w:tcPr>
          <w:p w:rsidR="005433C0" w:rsidRPr="00216737" w:rsidRDefault="005433C0" w:rsidP="00004D79">
            <w:pPr>
              <w:rPr>
                <w:b/>
              </w:rPr>
            </w:pPr>
            <w:r w:rsidRPr="00216737">
              <w:rPr>
                <w:b/>
              </w:rPr>
              <w:t>Discussion</w:t>
            </w:r>
          </w:p>
          <w:p w:rsidR="004322E5" w:rsidRPr="00216737" w:rsidRDefault="001B2700" w:rsidP="00004D79">
            <w:r w:rsidRPr="00216737">
              <w:t>Megan Kennedy provided an update to the Committee on the Pensions Transformation Initiatives</w:t>
            </w:r>
            <w:r w:rsidR="004322E5" w:rsidRPr="00216737">
              <w:t>:</w:t>
            </w:r>
          </w:p>
          <w:p w:rsidR="004322E5" w:rsidRPr="00216737" w:rsidRDefault="004322E5" w:rsidP="00004D79">
            <w:r w:rsidRPr="00216737">
              <w:t>.</w:t>
            </w:r>
            <w:r w:rsidR="00004D79" w:rsidRPr="00216737">
              <w:t xml:space="preserve"> </w:t>
            </w:r>
            <w:r w:rsidR="00984C77" w:rsidRPr="00216737">
              <w:t xml:space="preserve">CPP </w:t>
            </w:r>
            <w:r w:rsidR="00004D79" w:rsidRPr="00216737">
              <w:t>Enhancement</w:t>
            </w:r>
            <w:r w:rsidRPr="00216737">
              <w:t>;</w:t>
            </w:r>
          </w:p>
          <w:p w:rsidR="004322E5" w:rsidRPr="00216737" w:rsidRDefault="004322E5" w:rsidP="00004D79">
            <w:r w:rsidRPr="00216737">
              <w:t>.</w:t>
            </w:r>
            <w:r w:rsidR="00004D79" w:rsidRPr="00216737">
              <w:t xml:space="preserve"> OAS Service Improvement Strategy</w:t>
            </w:r>
            <w:r w:rsidRPr="00216737">
              <w:t>;</w:t>
            </w:r>
          </w:p>
          <w:p w:rsidR="001B2700" w:rsidRPr="00216737" w:rsidRDefault="004322E5" w:rsidP="00004D79">
            <w:r w:rsidRPr="00216737">
              <w:t>.</w:t>
            </w:r>
            <w:r w:rsidR="00984C77" w:rsidRPr="00216737">
              <w:t xml:space="preserve"> </w:t>
            </w:r>
            <w:r w:rsidR="00004D79" w:rsidRPr="00216737">
              <w:t>CPP Service Improvement Strategy</w:t>
            </w:r>
            <w:r w:rsidR="00984C77" w:rsidRPr="00216737">
              <w:t>.</w:t>
            </w:r>
          </w:p>
          <w:p w:rsidR="001B2700" w:rsidRPr="00216737" w:rsidRDefault="001B2700" w:rsidP="001B2700"/>
          <w:p w:rsidR="00CA36B8" w:rsidRPr="00216737" w:rsidRDefault="004F3877" w:rsidP="00CA36B8">
            <w:r w:rsidRPr="00216737">
              <w:rPr>
                <w:rFonts w:eastAsiaTheme="minorEastAsia"/>
                <w:color w:val="000000" w:themeColor="text1"/>
              </w:rPr>
              <w:lastRenderedPageBreak/>
              <w:t xml:space="preserve">Megan Kennedy shared information that change impact assessments were done to support each implementation to understand the scope of the change to staff and the change management activities required. </w:t>
            </w:r>
            <w:r w:rsidR="004322E5" w:rsidRPr="00216737">
              <w:rPr>
                <w:rFonts w:eastAsiaTheme="minorEastAsia"/>
                <w:color w:val="000000" w:themeColor="text1"/>
              </w:rPr>
              <w:t>Ms. Kennedy</w:t>
            </w:r>
            <w:r w:rsidR="00CA36B8" w:rsidRPr="00216737">
              <w:t xml:space="preserve"> provided a </w:t>
            </w:r>
            <w:r w:rsidR="004C5A8C" w:rsidRPr="00216737">
              <w:t>deck, which</w:t>
            </w:r>
            <w:r w:rsidR="00CA36B8" w:rsidRPr="00216737">
              <w:t xml:space="preserve"> detailed how</w:t>
            </w:r>
            <w:r w:rsidR="00926EE0" w:rsidRPr="00216737">
              <w:rPr>
                <w:b/>
              </w:rPr>
              <w:t xml:space="preserve"> </w:t>
            </w:r>
            <w:r w:rsidR="00926EE0" w:rsidRPr="00216737">
              <w:t>Pensions Transformation Initiatives</w:t>
            </w:r>
            <w:r w:rsidR="00CA36B8" w:rsidRPr="00216737">
              <w:t xml:space="preserve"> align to current priorities and the scope and objectives of the program</w:t>
            </w:r>
            <w:r w:rsidR="00926EE0" w:rsidRPr="00216737">
              <w:t xml:space="preserve">. </w:t>
            </w:r>
            <w:r w:rsidR="004322E5" w:rsidRPr="00216737">
              <w:t xml:space="preserve"> S</w:t>
            </w:r>
            <w:r w:rsidR="00926EE0" w:rsidRPr="00216737">
              <w:t xml:space="preserve">he </w:t>
            </w:r>
            <w:r w:rsidR="00CA36B8" w:rsidRPr="00216737">
              <w:t>provided an ov</w:t>
            </w:r>
            <w:r w:rsidR="00926EE0" w:rsidRPr="00216737">
              <w:t>erview of the program</w:t>
            </w:r>
            <w:r w:rsidR="005433C0" w:rsidRPr="00216737">
              <w:t>’s</w:t>
            </w:r>
            <w:r w:rsidR="00926EE0" w:rsidRPr="00216737">
              <w:t xml:space="preserve"> next steps and</w:t>
            </w:r>
            <w:r w:rsidR="00CA36B8" w:rsidRPr="00216737">
              <w:t xml:space="preserve"> </w:t>
            </w:r>
            <w:r w:rsidR="00926EE0" w:rsidRPr="00216737">
              <w:t>explained that Pensions Transformation Initiatives CPP Enhancement, OAS Service Improvement Strategy, CPP Service Improvement Strategy are long term initiative</w:t>
            </w:r>
            <w:r w:rsidR="00FA6F99" w:rsidRPr="00216737">
              <w:t>s</w:t>
            </w:r>
            <w:r w:rsidR="005433C0" w:rsidRPr="00216737">
              <w:t>.</w:t>
            </w:r>
            <w:r w:rsidR="00CA36B8" w:rsidRPr="00216737">
              <w:t xml:space="preserve"> </w:t>
            </w:r>
            <w:r w:rsidR="004322E5" w:rsidRPr="00216737">
              <w:t xml:space="preserve"> More information will be provided as projects progress.</w:t>
            </w:r>
          </w:p>
          <w:p w:rsidR="00CA36B8" w:rsidRPr="00216737" w:rsidRDefault="00CA36B8" w:rsidP="00FA28DE">
            <w:pPr>
              <w:rPr>
                <w:b/>
              </w:rPr>
            </w:pPr>
          </w:p>
          <w:p w:rsidR="00004D79" w:rsidRPr="00216737" w:rsidRDefault="00004D79" w:rsidP="00004D79">
            <w:pPr>
              <w:rPr>
                <w:b/>
              </w:rPr>
            </w:pPr>
            <w:r w:rsidRPr="00216737">
              <w:rPr>
                <w:b/>
              </w:rPr>
              <w:t>Action</w:t>
            </w:r>
          </w:p>
          <w:p w:rsidR="00004D79" w:rsidRPr="00216737" w:rsidRDefault="00004D79" w:rsidP="005D4990">
            <w:pPr>
              <w:rPr>
                <w:b/>
              </w:rPr>
            </w:pPr>
            <w:r w:rsidRPr="00216737">
              <w:t>No questions / No action item identified</w:t>
            </w:r>
            <w:r w:rsidR="005D4990" w:rsidRPr="00216737">
              <w:t>.</w:t>
            </w:r>
          </w:p>
        </w:tc>
      </w:tr>
      <w:tr w:rsidR="00E956AC" w:rsidRPr="005E19E8" w:rsidTr="003721C3">
        <w:trPr>
          <w:trHeight w:val="1217"/>
        </w:trPr>
        <w:tc>
          <w:tcPr>
            <w:tcW w:w="2553" w:type="dxa"/>
            <w:shd w:val="clear" w:color="auto" w:fill="auto"/>
          </w:tcPr>
          <w:p w:rsidR="000E3F09" w:rsidRPr="00216737" w:rsidRDefault="005D4990" w:rsidP="00FA28DE">
            <w:pPr>
              <w:rPr>
                <w:b/>
              </w:rPr>
            </w:pPr>
            <w:r w:rsidRPr="00216737">
              <w:rPr>
                <w:b/>
              </w:rPr>
              <w:lastRenderedPageBreak/>
              <w:t xml:space="preserve">4.  </w:t>
            </w:r>
            <w:r w:rsidR="000E3F09" w:rsidRPr="00216737">
              <w:rPr>
                <w:b/>
              </w:rPr>
              <w:t>Roundtable and Closing Remarks</w:t>
            </w:r>
          </w:p>
          <w:p w:rsidR="004E7825" w:rsidRPr="00216737" w:rsidRDefault="004E7825" w:rsidP="00FA28DE">
            <w:pPr>
              <w:rPr>
                <w:b/>
              </w:rPr>
            </w:pPr>
          </w:p>
        </w:tc>
        <w:tc>
          <w:tcPr>
            <w:tcW w:w="12332" w:type="dxa"/>
            <w:shd w:val="clear" w:color="auto" w:fill="auto"/>
          </w:tcPr>
          <w:p w:rsidR="00424310" w:rsidRPr="00216737" w:rsidRDefault="004322E5" w:rsidP="00FA28DE">
            <w:pPr>
              <w:rPr>
                <w:b/>
              </w:rPr>
            </w:pPr>
            <w:r w:rsidRPr="00216737">
              <w:rPr>
                <w:b/>
              </w:rPr>
              <w:t>Roundtable</w:t>
            </w:r>
          </w:p>
          <w:p w:rsidR="001B2700" w:rsidRPr="00216737" w:rsidRDefault="001B2700" w:rsidP="00FA28DE"/>
          <w:p w:rsidR="00F72344" w:rsidRPr="00216737" w:rsidRDefault="00143173" w:rsidP="00F72344">
            <w:pPr>
              <w:rPr>
                <w:lang w:val="en-US"/>
              </w:rPr>
            </w:pPr>
            <w:r w:rsidRPr="00216737">
              <w:t>Claire Caloren</w:t>
            </w:r>
            <w:r w:rsidR="005433C0" w:rsidRPr="00216737">
              <w:t xml:space="preserve"> informed committee members that </w:t>
            </w:r>
            <w:r w:rsidR="00F72344" w:rsidRPr="00216737">
              <w:t xml:space="preserve">Quebec region will </w:t>
            </w:r>
            <w:r w:rsidR="004322E5" w:rsidRPr="00216737">
              <w:t xml:space="preserve">soon </w:t>
            </w:r>
            <w:r w:rsidR="00F72344" w:rsidRPr="00216737">
              <w:t xml:space="preserve">proceed with </w:t>
            </w:r>
            <w:r w:rsidR="005433C0" w:rsidRPr="00216737">
              <w:t xml:space="preserve">minor management </w:t>
            </w:r>
            <w:r w:rsidR="00F72344" w:rsidRPr="00216737">
              <w:t xml:space="preserve">changes </w:t>
            </w:r>
            <w:r w:rsidR="005433C0" w:rsidRPr="00216737">
              <w:t xml:space="preserve">at the Director level.  </w:t>
            </w:r>
            <w:r w:rsidR="008C2943" w:rsidRPr="00216737">
              <w:t>These will be formally announced</w:t>
            </w:r>
            <w:r w:rsidR="005433C0" w:rsidRPr="00216737">
              <w:t xml:space="preserve"> to employees by</w:t>
            </w:r>
            <w:r w:rsidR="00F72344" w:rsidRPr="00216737">
              <w:t xml:space="preserve"> the end of November. </w:t>
            </w:r>
            <w:r w:rsidR="00F72344" w:rsidRPr="00216737">
              <w:rPr>
                <w:lang w:val="en-US"/>
              </w:rPr>
              <w:t>Karl Lafreni</w:t>
            </w:r>
            <w:r w:rsidR="005433C0" w:rsidRPr="00216737">
              <w:rPr>
                <w:lang w:val="en-US"/>
              </w:rPr>
              <w:t xml:space="preserve">ère will be discussing this </w:t>
            </w:r>
            <w:r w:rsidR="008C2943" w:rsidRPr="00216737">
              <w:rPr>
                <w:lang w:val="en-US"/>
              </w:rPr>
              <w:t xml:space="preserve">topic </w:t>
            </w:r>
            <w:r w:rsidR="005433C0" w:rsidRPr="00216737">
              <w:rPr>
                <w:lang w:val="en-US"/>
              </w:rPr>
              <w:t xml:space="preserve">off-line with Ms. Caloren. </w:t>
            </w:r>
            <w:r w:rsidR="00F72344" w:rsidRPr="00216737">
              <w:rPr>
                <w:lang w:val="en-US"/>
              </w:rPr>
              <w:t xml:space="preserve"> </w:t>
            </w:r>
          </w:p>
          <w:p w:rsidR="00F72344" w:rsidRPr="00216737" w:rsidRDefault="00F72344" w:rsidP="00F72344">
            <w:pPr>
              <w:rPr>
                <w:lang w:val="en-US"/>
              </w:rPr>
            </w:pPr>
          </w:p>
          <w:p w:rsidR="00F72344" w:rsidRPr="00216737" w:rsidRDefault="00F72344" w:rsidP="00F72344">
            <w:pPr>
              <w:rPr>
                <w:lang w:val="en-US"/>
              </w:rPr>
            </w:pPr>
            <w:r w:rsidRPr="00216737">
              <w:rPr>
                <w:lang w:val="en-US"/>
              </w:rPr>
              <w:t>Crystal Warner</w:t>
            </w:r>
            <w:r w:rsidR="005433C0" w:rsidRPr="00216737">
              <w:rPr>
                <w:lang w:val="en-US"/>
              </w:rPr>
              <w:t xml:space="preserve"> thanked th</w:t>
            </w:r>
            <w:r w:rsidR="008C2943" w:rsidRPr="00216737">
              <w:rPr>
                <w:lang w:val="en-US"/>
              </w:rPr>
              <w:t>e</w:t>
            </w:r>
            <w:r w:rsidR="005433C0" w:rsidRPr="00216737">
              <w:rPr>
                <w:lang w:val="en-US"/>
              </w:rPr>
              <w:t xml:space="preserve"> Committee for organizing this meeting and particularly thank</w:t>
            </w:r>
            <w:r w:rsidR="008C2943" w:rsidRPr="00216737">
              <w:rPr>
                <w:lang w:val="en-US"/>
              </w:rPr>
              <w:t>ed</w:t>
            </w:r>
            <w:r w:rsidR="005433C0" w:rsidRPr="00216737">
              <w:rPr>
                <w:lang w:val="en-US"/>
              </w:rPr>
              <w:t xml:space="preserve"> Stan Buday for accepting the co-chair role.  She looks forward </w:t>
            </w:r>
            <w:r w:rsidRPr="00216737">
              <w:rPr>
                <w:lang w:val="en-US"/>
              </w:rPr>
              <w:t>to bringing more agenda items</w:t>
            </w:r>
            <w:r w:rsidR="005433C0" w:rsidRPr="00216737">
              <w:rPr>
                <w:lang w:val="en-US"/>
              </w:rPr>
              <w:t xml:space="preserve"> to the table</w:t>
            </w:r>
            <w:r w:rsidRPr="00216737">
              <w:rPr>
                <w:lang w:val="en-US"/>
              </w:rPr>
              <w:t>.</w:t>
            </w:r>
          </w:p>
          <w:p w:rsidR="00F72344" w:rsidRPr="00216737" w:rsidRDefault="00F72344" w:rsidP="00F72344">
            <w:pPr>
              <w:rPr>
                <w:lang w:val="en-US"/>
              </w:rPr>
            </w:pPr>
          </w:p>
          <w:p w:rsidR="00A409E7" w:rsidRPr="00216737" w:rsidRDefault="00A409E7" w:rsidP="00A409E7">
            <w:r w:rsidRPr="00216737">
              <w:t xml:space="preserve">Cliff Groen thanked the presenters for sharing valuable information. </w:t>
            </w:r>
            <w:r w:rsidR="008C2943" w:rsidRPr="00216737">
              <w:t xml:space="preserve"> </w:t>
            </w:r>
            <w:r w:rsidRPr="00216737">
              <w:t xml:space="preserve">He </w:t>
            </w:r>
            <w:r w:rsidR="005433C0" w:rsidRPr="00216737">
              <w:t xml:space="preserve">recognized the </w:t>
            </w:r>
            <w:r w:rsidRPr="00216737">
              <w:t xml:space="preserve">importance of </w:t>
            </w:r>
            <w:r w:rsidR="005433C0" w:rsidRPr="00216737">
              <w:t xml:space="preserve">focusing presentations on the impact to employees.  He </w:t>
            </w:r>
            <w:r w:rsidR="008C2943" w:rsidRPr="00216737">
              <w:t>and</w:t>
            </w:r>
            <w:r w:rsidR="005433C0" w:rsidRPr="00216737">
              <w:t xml:space="preserve"> Stan Buday</w:t>
            </w:r>
            <w:r w:rsidR="008C2943" w:rsidRPr="00216737">
              <w:t xml:space="preserve"> </w:t>
            </w:r>
            <w:r w:rsidR="005433C0" w:rsidRPr="00216737">
              <w:t>acknowledg</w:t>
            </w:r>
            <w:r w:rsidR="008C2943" w:rsidRPr="00216737">
              <w:t>ed</w:t>
            </w:r>
            <w:r w:rsidR="005433C0" w:rsidRPr="00216737">
              <w:t xml:space="preserve"> that</w:t>
            </w:r>
            <w:r w:rsidR="002F458D" w:rsidRPr="00216737">
              <w:t xml:space="preserve"> this new committee will evolve and improve</w:t>
            </w:r>
            <w:r w:rsidR="008C2943" w:rsidRPr="00216737">
              <w:t xml:space="preserve"> over time</w:t>
            </w:r>
            <w:r w:rsidR="00806227" w:rsidRPr="00216737">
              <w:t>.</w:t>
            </w:r>
            <w:r w:rsidR="002F458D" w:rsidRPr="00216737">
              <w:t xml:space="preserve"> </w:t>
            </w:r>
          </w:p>
          <w:p w:rsidR="001B2700" w:rsidRPr="00216737" w:rsidRDefault="001B2700" w:rsidP="00FA28DE"/>
          <w:p w:rsidR="00424310" w:rsidRPr="000A4582" w:rsidRDefault="000A4582" w:rsidP="00FA28DE">
            <w:r w:rsidRPr="00216737">
              <w:t>M</w:t>
            </w:r>
            <w:r w:rsidR="002F458D" w:rsidRPr="00216737">
              <w:t>ess</w:t>
            </w:r>
            <w:r w:rsidRPr="00216737">
              <w:t>r</w:t>
            </w:r>
            <w:r w:rsidR="00A409E7" w:rsidRPr="00216737">
              <w:t>s</w:t>
            </w:r>
            <w:r w:rsidR="00CB6E9F" w:rsidRPr="00216737">
              <w:t>.</w:t>
            </w:r>
            <w:r w:rsidR="00A409E7" w:rsidRPr="00216737">
              <w:t xml:space="preserve"> Buday and</w:t>
            </w:r>
            <w:r w:rsidRPr="00216737">
              <w:t xml:space="preserve"> </w:t>
            </w:r>
            <w:r w:rsidR="00A409E7" w:rsidRPr="00216737">
              <w:t xml:space="preserve">Groen </w:t>
            </w:r>
            <w:r w:rsidRPr="00216737">
              <w:t>closed the meeting and thanked all participants for</w:t>
            </w:r>
            <w:r w:rsidR="005D4990" w:rsidRPr="00216737">
              <w:t xml:space="preserve"> their attendance and participation.</w:t>
            </w:r>
            <w:r w:rsidR="005D4990">
              <w:t xml:space="preserve"> </w:t>
            </w:r>
          </w:p>
          <w:p w:rsidR="00424310" w:rsidRPr="002F458D" w:rsidRDefault="00424310" w:rsidP="00FA28DE">
            <w:pPr>
              <w:pStyle w:val="ListParagraph"/>
              <w:ind w:left="360"/>
              <w:rPr>
                <w:lang w:val="en-CA"/>
              </w:rPr>
            </w:pPr>
          </w:p>
        </w:tc>
      </w:tr>
    </w:tbl>
    <w:p w:rsidR="00BB63C7" w:rsidRPr="00EF2227" w:rsidRDefault="00BB63C7" w:rsidP="00FA28DE">
      <w:pPr>
        <w:pStyle w:val="ListParagraph"/>
        <w:ind w:left="360"/>
        <w:rPr>
          <w:rFonts w:ascii="Arial" w:hAnsi="Arial" w:cs="Arial"/>
          <w:lang w:val="en-CA"/>
        </w:rPr>
      </w:pPr>
    </w:p>
    <w:sectPr w:rsidR="00BB63C7" w:rsidRPr="00EF2227" w:rsidSect="00C013A0">
      <w:headerReference w:type="default" r:id="rId13"/>
      <w:footerReference w:type="default" r:id="rId14"/>
      <w:pgSz w:w="15840" w:h="12240" w:orient="landscape"/>
      <w:pgMar w:top="993" w:right="1440" w:bottom="284" w:left="1440" w:header="5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EEF" w:rsidRDefault="007B2EEF" w:rsidP="00444C19">
      <w:r>
        <w:separator/>
      </w:r>
    </w:p>
  </w:endnote>
  <w:endnote w:type="continuationSeparator" w:id="0">
    <w:p w:rsidR="007B2EEF" w:rsidRDefault="007B2EEF" w:rsidP="0044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0950"/>
      <w:docPartObj>
        <w:docPartGallery w:val="Page Numbers (Bottom of Page)"/>
        <w:docPartUnique/>
      </w:docPartObj>
    </w:sdtPr>
    <w:sdtEndPr/>
    <w:sdtContent>
      <w:p w:rsidR="00F541C6" w:rsidRDefault="004F3877">
        <w:pPr>
          <w:pStyle w:val="Footer"/>
        </w:pPr>
        <w:r>
          <w:fldChar w:fldCharType="begin"/>
        </w:r>
        <w:r>
          <w:instrText xml:space="preserve"> PAGE   \* MERGEFORMAT </w:instrText>
        </w:r>
        <w:r>
          <w:fldChar w:fldCharType="separate"/>
        </w:r>
        <w:r w:rsidR="000D4A31">
          <w:rPr>
            <w:noProof/>
          </w:rPr>
          <w:t>1</w:t>
        </w:r>
        <w:r>
          <w:rPr>
            <w:noProof/>
          </w:rPr>
          <w:fldChar w:fldCharType="end"/>
        </w:r>
        <w:r w:rsidR="00F541C6">
          <w:t xml:space="preserve">                                                                                                                                                    </w:t>
        </w:r>
        <w:r w:rsidR="00457F8D">
          <w:t xml:space="preserve">                              22</w:t>
        </w:r>
        <w:r w:rsidR="00F541C6">
          <w:t>.01.2019</w:t>
        </w:r>
      </w:p>
    </w:sdtContent>
  </w:sdt>
  <w:p w:rsidR="00F541C6" w:rsidRPr="00494189" w:rsidRDefault="00F541C6" w:rsidP="0049418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EEF" w:rsidRDefault="007B2EEF" w:rsidP="00444C19">
      <w:r>
        <w:separator/>
      </w:r>
    </w:p>
  </w:footnote>
  <w:footnote w:type="continuationSeparator" w:id="0">
    <w:p w:rsidR="007B2EEF" w:rsidRDefault="007B2EEF" w:rsidP="00444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1C6" w:rsidRPr="00424310" w:rsidRDefault="00F541C6" w:rsidP="002351B4">
    <w:pPr>
      <w:pStyle w:val="Header"/>
      <w:tabs>
        <w:tab w:val="left" w:pos="3093"/>
      </w:tabs>
      <w:jc w:val="center"/>
      <w:rPr>
        <w:rFonts w:ascii="Calibri Light" w:hAnsi="Calibri Light"/>
        <w:b/>
        <w:sz w:val="28"/>
        <w:szCs w:val="28"/>
      </w:rPr>
    </w:pPr>
    <w:r w:rsidRPr="002351B4">
      <w:rPr>
        <w:rFonts w:ascii="Calibri Light" w:hAnsi="Calibri Light"/>
        <w:b/>
        <w:sz w:val="28"/>
        <w:szCs w:val="28"/>
      </w:rPr>
      <w:t>Service Union Management Consultation Committee (SUMCC)</w:t>
    </w:r>
  </w:p>
  <w:p w:rsidR="00F541C6" w:rsidRPr="00424310" w:rsidRDefault="00F541C6" w:rsidP="002351B4">
    <w:pPr>
      <w:pStyle w:val="Header"/>
      <w:tabs>
        <w:tab w:val="clear" w:pos="4680"/>
        <w:tab w:val="clear" w:pos="9360"/>
        <w:tab w:val="left" w:pos="3093"/>
        <w:tab w:val="center" w:pos="6480"/>
      </w:tabs>
      <w:rPr>
        <w:rFonts w:ascii="Calibri Light" w:hAnsi="Calibri Light"/>
        <w:b/>
        <w:sz w:val="28"/>
        <w:szCs w:val="28"/>
      </w:rPr>
    </w:pPr>
    <w:r>
      <w:rPr>
        <w:rFonts w:ascii="Calibri Light" w:hAnsi="Calibri Light" w:cs="Arial"/>
        <w:b/>
        <w:sz w:val="28"/>
        <w:szCs w:val="28"/>
      </w:rPr>
      <w:tab/>
    </w:r>
    <w:r>
      <w:rPr>
        <w:rFonts w:ascii="Calibri Light" w:hAnsi="Calibri Light" w:cs="Arial"/>
        <w:b/>
        <w:sz w:val="28"/>
        <w:szCs w:val="28"/>
      </w:rPr>
      <w:tab/>
    </w:r>
    <w:r w:rsidRPr="00424310">
      <w:rPr>
        <w:rFonts w:ascii="Calibri Light" w:hAnsi="Calibri Light" w:cs="Arial"/>
        <w:b/>
        <w:sz w:val="28"/>
        <w:szCs w:val="28"/>
      </w:rPr>
      <w:t>Record of Discussion</w:t>
    </w:r>
    <w:r>
      <w:rPr>
        <w:rFonts w:ascii="Calibri Light" w:hAnsi="Calibri Light" w:cs="Arial"/>
        <w:b/>
        <w:sz w:val="28"/>
        <w:szCs w:val="28"/>
      </w:rPr>
      <w: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82721"/>
    <w:multiLevelType w:val="multilevel"/>
    <w:tmpl w:val="A1BAD9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ED2335"/>
    <w:multiLevelType w:val="multilevel"/>
    <w:tmpl w:val="CDD63C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D14D65"/>
    <w:multiLevelType w:val="hybridMultilevel"/>
    <w:tmpl w:val="92542FCA"/>
    <w:lvl w:ilvl="0" w:tplc="F90280D2">
      <w:start w:val="3"/>
      <w:numFmt w:val="bullet"/>
      <w:lvlText w:val="-"/>
      <w:lvlJc w:val="left"/>
      <w:pPr>
        <w:ind w:left="720" w:hanging="360"/>
      </w:pPr>
      <w:rPr>
        <w:rFonts w:ascii="Calibri" w:eastAsia="MS Mincho"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37D2A"/>
    <w:multiLevelType w:val="multilevel"/>
    <w:tmpl w:val="3FAAD7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06A1A6C"/>
    <w:multiLevelType w:val="multilevel"/>
    <w:tmpl w:val="CC4C06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C07B9B"/>
    <w:multiLevelType w:val="hybridMultilevel"/>
    <w:tmpl w:val="5C8CD906"/>
    <w:lvl w:ilvl="0" w:tplc="444EC41A">
      <w:start w:val="1"/>
      <w:numFmt w:val="bullet"/>
      <w:lvlText w:val="●"/>
      <w:lvlJc w:val="left"/>
      <w:pPr>
        <w:tabs>
          <w:tab w:val="num" w:pos="720"/>
        </w:tabs>
        <w:ind w:left="720" w:hanging="360"/>
      </w:pPr>
      <w:rPr>
        <w:rFonts w:ascii="Times New Roman" w:hAnsi="Times New Roman" w:hint="default"/>
      </w:rPr>
    </w:lvl>
    <w:lvl w:ilvl="1" w:tplc="BAD06430" w:tentative="1">
      <w:start w:val="1"/>
      <w:numFmt w:val="bullet"/>
      <w:lvlText w:val="●"/>
      <w:lvlJc w:val="left"/>
      <w:pPr>
        <w:tabs>
          <w:tab w:val="num" w:pos="1440"/>
        </w:tabs>
        <w:ind w:left="1440" w:hanging="360"/>
      </w:pPr>
      <w:rPr>
        <w:rFonts w:ascii="Times New Roman" w:hAnsi="Times New Roman" w:hint="default"/>
      </w:rPr>
    </w:lvl>
    <w:lvl w:ilvl="2" w:tplc="F8348B1C" w:tentative="1">
      <w:start w:val="1"/>
      <w:numFmt w:val="bullet"/>
      <w:lvlText w:val="●"/>
      <w:lvlJc w:val="left"/>
      <w:pPr>
        <w:tabs>
          <w:tab w:val="num" w:pos="2160"/>
        </w:tabs>
        <w:ind w:left="2160" w:hanging="360"/>
      </w:pPr>
      <w:rPr>
        <w:rFonts w:ascii="Times New Roman" w:hAnsi="Times New Roman" w:hint="default"/>
      </w:rPr>
    </w:lvl>
    <w:lvl w:ilvl="3" w:tplc="392235F0" w:tentative="1">
      <w:start w:val="1"/>
      <w:numFmt w:val="bullet"/>
      <w:lvlText w:val="●"/>
      <w:lvlJc w:val="left"/>
      <w:pPr>
        <w:tabs>
          <w:tab w:val="num" w:pos="2880"/>
        </w:tabs>
        <w:ind w:left="2880" w:hanging="360"/>
      </w:pPr>
      <w:rPr>
        <w:rFonts w:ascii="Times New Roman" w:hAnsi="Times New Roman" w:hint="default"/>
      </w:rPr>
    </w:lvl>
    <w:lvl w:ilvl="4" w:tplc="9482C1C2" w:tentative="1">
      <w:start w:val="1"/>
      <w:numFmt w:val="bullet"/>
      <w:lvlText w:val="●"/>
      <w:lvlJc w:val="left"/>
      <w:pPr>
        <w:tabs>
          <w:tab w:val="num" w:pos="3600"/>
        </w:tabs>
        <w:ind w:left="3600" w:hanging="360"/>
      </w:pPr>
      <w:rPr>
        <w:rFonts w:ascii="Times New Roman" w:hAnsi="Times New Roman" w:hint="default"/>
      </w:rPr>
    </w:lvl>
    <w:lvl w:ilvl="5" w:tplc="B8004574" w:tentative="1">
      <w:start w:val="1"/>
      <w:numFmt w:val="bullet"/>
      <w:lvlText w:val="●"/>
      <w:lvlJc w:val="left"/>
      <w:pPr>
        <w:tabs>
          <w:tab w:val="num" w:pos="4320"/>
        </w:tabs>
        <w:ind w:left="4320" w:hanging="360"/>
      </w:pPr>
      <w:rPr>
        <w:rFonts w:ascii="Times New Roman" w:hAnsi="Times New Roman" w:hint="default"/>
      </w:rPr>
    </w:lvl>
    <w:lvl w:ilvl="6" w:tplc="D894284A" w:tentative="1">
      <w:start w:val="1"/>
      <w:numFmt w:val="bullet"/>
      <w:lvlText w:val="●"/>
      <w:lvlJc w:val="left"/>
      <w:pPr>
        <w:tabs>
          <w:tab w:val="num" w:pos="5040"/>
        </w:tabs>
        <w:ind w:left="5040" w:hanging="360"/>
      </w:pPr>
      <w:rPr>
        <w:rFonts w:ascii="Times New Roman" w:hAnsi="Times New Roman" w:hint="default"/>
      </w:rPr>
    </w:lvl>
    <w:lvl w:ilvl="7" w:tplc="EEEA1A92" w:tentative="1">
      <w:start w:val="1"/>
      <w:numFmt w:val="bullet"/>
      <w:lvlText w:val="●"/>
      <w:lvlJc w:val="left"/>
      <w:pPr>
        <w:tabs>
          <w:tab w:val="num" w:pos="5760"/>
        </w:tabs>
        <w:ind w:left="5760" w:hanging="360"/>
      </w:pPr>
      <w:rPr>
        <w:rFonts w:ascii="Times New Roman" w:hAnsi="Times New Roman" w:hint="default"/>
      </w:rPr>
    </w:lvl>
    <w:lvl w:ilvl="8" w:tplc="D0A036F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82E44DC"/>
    <w:multiLevelType w:val="multilevel"/>
    <w:tmpl w:val="D6F03A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223D67"/>
    <w:multiLevelType w:val="hybridMultilevel"/>
    <w:tmpl w:val="7C6A5E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7CA81C5C"/>
    <w:multiLevelType w:val="hybridMultilevel"/>
    <w:tmpl w:val="693CBA58"/>
    <w:lvl w:ilvl="0" w:tplc="5ABA221C">
      <w:start w:val="1"/>
      <w:numFmt w:val="bullet"/>
      <w:lvlText w:val=""/>
      <w:lvlJc w:val="left"/>
      <w:pPr>
        <w:tabs>
          <w:tab w:val="num" w:pos="720"/>
        </w:tabs>
        <w:ind w:left="720" w:hanging="360"/>
      </w:pPr>
      <w:rPr>
        <w:rFonts w:ascii="Wingdings" w:hAnsi="Wingdings" w:hint="default"/>
      </w:rPr>
    </w:lvl>
    <w:lvl w:ilvl="1" w:tplc="0BE249AE" w:tentative="1">
      <w:start w:val="1"/>
      <w:numFmt w:val="bullet"/>
      <w:lvlText w:val=""/>
      <w:lvlJc w:val="left"/>
      <w:pPr>
        <w:tabs>
          <w:tab w:val="num" w:pos="1440"/>
        </w:tabs>
        <w:ind w:left="1440" w:hanging="360"/>
      </w:pPr>
      <w:rPr>
        <w:rFonts w:ascii="Wingdings" w:hAnsi="Wingdings" w:hint="default"/>
      </w:rPr>
    </w:lvl>
    <w:lvl w:ilvl="2" w:tplc="1F9643B2" w:tentative="1">
      <w:start w:val="1"/>
      <w:numFmt w:val="bullet"/>
      <w:lvlText w:val=""/>
      <w:lvlJc w:val="left"/>
      <w:pPr>
        <w:tabs>
          <w:tab w:val="num" w:pos="2160"/>
        </w:tabs>
        <w:ind w:left="2160" w:hanging="360"/>
      </w:pPr>
      <w:rPr>
        <w:rFonts w:ascii="Wingdings" w:hAnsi="Wingdings" w:hint="default"/>
      </w:rPr>
    </w:lvl>
    <w:lvl w:ilvl="3" w:tplc="88E88EB0" w:tentative="1">
      <w:start w:val="1"/>
      <w:numFmt w:val="bullet"/>
      <w:lvlText w:val=""/>
      <w:lvlJc w:val="left"/>
      <w:pPr>
        <w:tabs>
          <w:tab w:val="num" w:pos="2880"/>
        </w:tabs>
        <w:ind w:left="2880" w:hanging="360"/>
      </w:pPr>
      <w:rPr>
        <w:rFonts w:ascii="Wingdings" w:hAnsi="Wingdings" w:hint="default"/>
      </w:rPr>
    </w:lvl>
    <w:lvl w:ilvl="4" w:tplc="6826110A" w:tentative="1">
      <w:start w:val="1"/>
      <w:numFmt w:val="bullet"/>
      <w:lvlText w:val=""/>
      <w:lvlJc w:val="left"/>
      <w:pPr>
        <w:tabs>
          <w:tab w:val="num" w:pos="3600"/>
        </w:tabs>
        <w:ind w:left="3600" w:hanging="360"/>
      </w:pPr>
      <w:rPr>
        <w:rFonts w:ascii="Wingdings" w:hAnsi="Wingdings" w:hint="default"/>
      </w:rPr>
    </w:lvl>
    <w:lvl w:ilvl="5" w:tplc="25768AAC" w:tentative="1">
      <w:start w:val="1"/>
      <w:numFmt w:val="bullet"/>
      <w:lvlText w:val=""/>
      <w:lvlJc w:val="left"/>
      <w:pPr>
        <w:tabs>
          <w:tab w:val="num" w:pos="4320"/>
        </w:tabs>
        <w:ind w:left="4320" w:hanging="360"/>
      </w:pPr>
      <w:rPr>
        <w:rFonts w:ascii="Wingdings" w:hAnsi="Wingdings" w:hint="default"/>
      </w:rPr>
    </w:lvl>
    <w:lvl w:ilvl="6" w:tplc="54628D3C" w:tentative="1">
      <w:start w:val="1"/>
      <w:numFmt w:val="bullet"/>
      <w:lvlText w:val=""/>
      <w:lvlJc w:val="left"/>
      <w:pPr>
        <w:tabs>
          <w:tab w:val="num" w:pos="5040"/>
        </w:tabs>
        <w:ind w:left="5040" w:hanging="360"/>
      </w:pPr>
      <w:rPr>
        <w:rFonts w:ascii="Wingdings" w:hAnsi="Wingdings" w:hint="default"/>
      </w:rPr>
    </w:lvl>
    <w:lvl w:ilvl="7" w:tplc="D534ED34" w:tentative="1">
      <w:start w:val="1"/>
      <w:numFmt w:val="bullet"/>
      <w:lvlText w:val=""/>
      <w:lvlJc w:val="left"/>
      <w:pPr>
        <w:tabs>
          <w:tab w:val="num" w:pos="5760"/>
        </w:tabs>
        <w:ind w:left="5760" w:hanging="360"/>
      </w:pPr>
      <w:rPr>
        <w:rFonts w:ascii="Wingdings" w:hAnsi="Wingdings" w:hint="default"/>
      </w:rPr>
    </w:lvl>
    <w:lvl w:ilvl="8" w:tplc="77685D4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7F7E36"/>
    <w:multiLevelType w:val="multilevel"/>
    <w:tmpl w:val="56F09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6"/>
  </w:num>
  <w:num w:numId="4">
    <w:abstractNumId w:val="1"/>
  </w:num>
  <w:num w:numId="5">
    <w:abstractNumId w:val="4"/>
  </w:num>
  <w:num w:numId="6">
    <w:abstractNumId w:val="0"/>
  </w:num>
  <w:num w:numId="7">
    <w:abstractNumId w:val="9"/>
  </w:num>
  <w:num w:numId="8">
    <w:abstractNumId w:val="5"/>
  </w:num>
  <w:num w:numId="9">
    <w:abstractNumId w:val="8"/>
  </w:num>
  <w:num w:numId="1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159"/>
    <w:rsid w:val="000006CE"/>
    <w:rsid w:val="00001D39"/>
    <w:rsid w:val="00002A49"/>
    <w:rsid w:val="000033B7"/>
    <w:rsid w:val="000039B3"/>
    <w:rsid w:val="0000409F"/>
    <w:rsid w:val="00004B3A"/>
    <w:rsid w:val="00004D79"/>
    <w:rsid w:val="0000500E"/>
    <w:rsid w:val="00005F5C"/>
    <w:rsid w:val="00007C2C"/>
    <w:rsid w:val="00010323"/>
    <w:rsid w:val="00010827"/>
    <w:rsid w:val="00012631"/>
    <w:rsid w:val="00012806"/>
    <w:rsid w:val="00012E99"/>
    <w:rsid w:val="00013255"/>
    <w:rsid w:val="00013A0E"/>
    <w:rsid w:val="0001700E"/>
    <w:rsid w:val="000173E0"/>
    <w:rsid w:val="000174AC"/>
    <w:rsid w:val="0001791D"/>
    <w:rsid w:val="00017C7C"/>
    <w:rsid w:val="00017F18"/>
    <w:rsid w:val="0002144D"/>
    <w:rsid w:val="000236C2"/>
    <w:rsid w:val="00025CC0"/>
    <w:rsid w:val="00025F0B"/>
    <w:rsid w:val="00026F62"/>
    <w:rsid w:val="000274F1"/>
    <w:rsid w:val="00030FBD"/>
    <w:rsid w:val="00031FD6"/>
    <w:rsid w:val="000333FC"/>
    <w:rsid w:val="0003421B"/>
    <w:rsid w:val="000350E2"/>
    <w:rsid w:val="00035FBB"/>
    <w:rsid w:val="00036475"/>
    <w:rsid w:val="0003735D"/>
    <w:rsid w:val="000377C5"/>
    <w:rsid w:val="00040147"/>
    <w:rsid w:val="00040BE5"/>
    <w:rsid w:val="00040F82"/>
    <w:rsid w:val="000413B4"/>
    <w:rsid w:val="00042024"/>
    <w:rsid w:val="00042490"/>
    <w:rsid w:val="00044198"/>
    <w:rsid w:val="0004561C"/>
    <w:rsid w:val="00045B74"/>
    <w:rsid w:val="00045DAF"/>
    <w:rsid w:val="000466B9"/>
    <w:rsid w:val="00046990"/>
    <w:rsid w:val="00047785"/>
    <w:rsid w:val="000500AE"/>
    <w:rsid w:val="00050420"/>
    <w:rsid w:val="00050698"/>
    <w:rsid w:val="00050A65"/>
    <w:rsid w:val="00051447"/>
    <w:rsid w:val="00051AC1"/>
    <w:rsid w:val="0005224D"/>
    <w:rsid w:val="000526DC"/>
    <w:rsid w:val="00052D9E"/>
    <w:rsid w:val="0005351A"/>
    <w:rsid w:val="00053FFA"/>
    <w:rsid w:val="00054F81"/>
    <w:rsid w:val="00055ACD"/>
    <w:rsid w:val="00055CA0"/>
    <w:rsid w:val="00055F1B"/>
    <w:rsid w:val="0005665B"/>
    <w:rsid w:val="0005673C"/>
    <w:rsid w:val="00056CB0"/>
    <w:rsid w:val="000575E9"/>
    <w:rsid w:val="00060C64"/>
    <w:rsid w:val="00061494"/>
    <w:rsid w:val="000619A8"/>
    <w:rsid w:val="00061D01"/>
    <w:rsid w:val="00062482"/>
    <w:rsid w:val="000648B7"/>
    <w:rsid w:val="00064A39"/>
    <w:rsid w:val="00064E1B"/>
    <w:rsid w:val="00065FF3"/>
    <w:rsid w:val="0007022F"/>
    <w:rsid w:val="0007060B"/>
    <w:rsid w:val="000720E7"/>
    <w:rsid w:val="000723DA"/>
    <w:rsid w:val="000729E1"/>
    <w:rsid w:val="00073DE0"/>
    <w:rsid w:val="00073EB8"/>
    <w:rsid w:val="00073F44"/>
    <w:rsid w:val="000758BE"/>
    <w:rsid w:val="00075C36"/>
    <w:rsid w:val="0007658F"/>
    <w:rsid w:val="00077D9D"/>
    <w:rsid w:val="00080146"/>
    <w:rsid w:val="0008060A"/>
    <w:rsid w:val="00080CDC"/>
    <w:rsid w:val="00080DC3"/>
    <w:rsid w:val="00081A53"/>
    <w:rsid w:val="00082183"/>
    <w:rsid w:val="000822EC"/>
    <w:rsid w:val="00082CD4"/>
    <w:rsid w:val="00083045"/>
    <w:rsid w:val="00083FDE"/>
    <w:rsid w:val="00084EF9"/>
    <w:rsid w:val="00085372"/>
    <w:rsid w:val="0008542F"/>
    <w:rsid w:val="00085ABD"/>
    <w:rsid w:val="000875BE"/>
    <w:rsid w:val="000876E5"/>
    <w:rsid w:val="000902A0"/>
    <w:rsid w:val="0009032A"/>
    <w:rsid w:val="00091E27"/>
    <w:rsid w:val="00091EC7"/>
    <w:rsid w:val="0009280E"/>
    <w:rsid w:val="0009346F"/>
    <w:rsid w:val="00094C04"/>
    <w:rsid w:val="00095349"/>
    <w:rsid w:val="000966AD"/>
    <w:rsid w:val="000971E6"/>
    <w:rsid w:val="00097568"/>
    <w:rsid w:val="00097E37"/>
    <w:rsid w:val="000A0018"/>
    <w:rsid w:val="000A17A9"/>
    <w:rsid w:val="000A18B9"/>
    <w:rsid w:val="000A210F"/>
    <w:rsid w:val="000A2157"/>
    <w:rsid w:val="000A2C40"/>
    <w:rsid w:val="000A2F2E"/>
    <w:rsid w:val="000A34BA"/>
    <w:rsid w:val="000A4582"/>
    <w:rsid w:val="000A5176"/>
    <w:rsid w:val="000A5186"/>
    <w:rsid w:val="000A5991"/>
    <w:rsid w:val="000A5D30"/>
    <w:rsid w:val="000A6AD6"/>
    <w:rsid w:val="000B017D"/>
    <w:rsid w:val="000B0A14"/>
    <w:rsid w:val="000B0B6B"/>
    <w:rsid w:val="000B3647"/>
    <w:rsid w:val="000B3B32"/>
    <w:rsid w:val="000B6B69"/>
    <w:rsid w:val="000B6E1D"/>
    <w:rsid w:val="000B7ADB"/>
    <w:rsid w:val="000B7C53"/>
    <w:rsid w:val="000C0C57"/>
    <w:rsid w:val="000C0D76"/>
    <w:rsid w:val="000C1E3D"/>
    <w:rsid w:val="000C1E7F"/>
    <w:rsid w:val="000C3B14"/>
    <w:rsid w:val="000C4AF5"/>
    <w:rsid w:val="000C4C97"/>
    <w:rsid w:val="000C4E00"/>
    <w:rsid w:val="000C4EEB"/>
    <w:rsid w:val="000C4F50"/>
    <w:rsid w:val="000C5C2A"/>
    <w:rsid w:val="000C61FF"/>
    <w:rsid w:val="000C6F5E"/>
    <w:rsid w:val="000D0040"/>
    <w:rsid w:val="000D009D"/>
    <w:rsid w:val="000D100C"/>
    <w:rsid w:val="000D127C"/>
    <w:rsid w:val="000D1C94"/>
    <w:rsid w:val="000D25E1"/>
    <w:rsid w:val="000D3905"/>
    <w:rsid w:val="000D3CFC"/>
    <w:rsid w:val="000D4119"/>
    <w:rsid w:val="000D442A"/>
    <w:rsid w:val="000D4629"/>
    <w:rsid w:val="000D4A31"/>
    <w:rsid w:val="000D510F"/>
    <w:rsid w:val="000D65CF"/>
    <w:rsid w:val="000D65ED"/>
    <w:rsid w:val="000D6E07"/>
    <w:rsid w:val="000D7CEE"/>
    <w:rsid w:val="000E03C7"/>
    <w:rsid w:val="000E0EFA"/>
    <w:rsid w:val="000E1B6B"/>
    <w:rsid w:val="000E1BB0"/>
    <w:rsid w:val="000E1BF2"/>
    <w:rsid w:val="000E3F09"/>
    <w:rsid w:val="000E4555"/>
    <w:rsid w:val="000E4767"/>
    <w:rsid w:val="000E4997"/>
    <w:rsid w:val="000E4FA4"/>
    <w:rsid w:val="000E5445"/>
    <w:rsid w:val="000E5509"/>
    <w:rsid w:val="000E569D"/>
    <w:rsid w:val="000E5D4E"/>
    <w:rsid w:val="000E625C"/>
    <w:rsid w:val="000F00A3"/>
    <w:rsid w:val="000F01EF"/>
    <w:rsid w:val="000F1676"/>
    <w:rsid w:val="000F2344"/>
    <w:rsid w:val="000F3E8D"/>
    <w:rsid w:val="000F4976"/>
    <w:rsid w:val="000F4BA1"/>
    <w:rsid w:val="000F4C1A"/>
    <w:rsid w:val="000F7277"/>
    <w:rsid w:val="000F738F"/>
    <w:rsid w:val="000F74FC"/>
    <w:rsid w:val="000F764A"/>
    <w:rsid w:val="000F78CB"/>
    <w:rsid w:val="000F79C8"/>
    <w:rsid w:val="000F7B90"/>
    <w:rsid w:val="00102564"/>
    <w:rsid w:val="001025B4"/>
    <w:rsid w:val="0010436A"/>
    <w:rsid w:val="00104538"/>
    <w:rsid w:val="00104E5E"/>
    <w:rsid w:val="0010507B"/>
    <w:rsid w:val="0010525B"/>
    <w:rsid w:val="001058D5"/>
    <w:rsid w:val="001064D9"/>
    <w:rsid w:val="00107080"/>
    <w:rsid w:val="00107B6D"/>
    <w:rsid w:val="00110056"/>
    <w:rsid w:val="0011084D"/>
    <w:rsid w:val="001115F0"/>
    <w:rsid w:val="00111735"/>
    <w:rsid w:val="00111A6F"/>
    <w:rsid w:val="00111CBF"/>
    <w:rsid w:val="0011224F"/>
    <w:rsid w:val="00112BF0"/>
    <w:rsid w:val="00112DD1"/>
    <w:rsid w:val="00112DFD"/>
    <w:rsid w:val="001139E4"/>
    <w:rsid w:val="00113EC8"/>
    <w:rsid w:val="001145FB"/>
    <w:rsid w:val="001147EB"/>
    <w:rsid w:val="001147FA"/>
    <w:rsid w:val="00114D23"/>
    <w:rsid w:val="00116E19"/>
    <w:rsid w:val="001170E1"/>
    <w:rsid w:val="00117517"/>
    <w:rsid w:val="0011770C"/>
    <w:rsid w:val="00117DD1"/>
    <w:rsid w:val="00117EFC"/>
    <w:rsid w:val="00120AD0"/>
    <w:rsid w:val="0012156E"/>
    <w:rsid w:val="00122AF0"/>
    <w:rsid w:val="00122D38"/>
    <w:rsid w:val="0012467F"/>
    <w:rsid w:val="00124D9A"/>
    <w:rsid w:val="00125643"/>
    <w:rsid w:val="00125B7A"/>
    <w:rsid w:val="00125D91"/>
    <w:rsid w:val="00126968"/>
    <w:rsid w:val="00126F41"/>
    <w:rsid w:val="0012723C"/>
    <w:rsid w:val="0013007B"/>
    <w:rsid w:val="00130C16"/>
    <w:rsid w:val="001311D1"/>
    <w:rsid w:val="00131C14"/>
    <w:rsid w:val="00131FEA"/>
    <w:rsid w:val="001328B8"/>
    <w:rsid w:val="00135354"/>
    <w:rsid w:val="001358A2"/>
    <w:rsid w:val="0013601E"/>
    <w:rsid w:val="00136035"/>
    <w:rsid w:val="001369A4"/>
    <w:rsid w:val="00136B26"/>
    <w:rsid w:val="00136E9D"/>
    <w:rsid w:val="00137885"/>
    <w:rsid w:val="00141584"/>
    <w:rsid w:val="00141A41"/>
    <w:rsid w:val="00141D91"/>
    <w:rsid w:val="00143173"/>
    <w:rsid w:val="001505F9"/>
    <w:rsid w:val="00150CCC"/>
    <w:rsid w:val="00150CD8"/>
    <w:rsid w:val="00150F28"/>
    <w:rsid w:val="001516EF"/>
    <w:rsid w:val="00151A0E"/>
    <w:rsid w:val="00151C7A"/>
    <w:rsid w:val="00152613"/>
    <w:rsid w:val="00152D22"/>
    <w:rsid w:val="0015387B"/>
    <w:rsid w:val="00154471"/>
    <w:rsid w:val="00154F70"/>
    <w:rsid w:val="0015581C"/>
    <w:rsid w:val="0016010A"/>
    <w:rsid w:val="00160C72"/>
    <w:rsid w:val="00161ADC"/>
    <w:rsid w:val="001647E9"/>
    <w:rsid w:val="001651F5"/>
    <w:rsid w:val="00166754"/>
    <w:rsid w:val="00166E10"/>
    <w:rsid w:val="0016772A"/>
    <w:rsid w:val="001706E4"/>
    <w:rsid w:val="00170B77"/>
    <w:rsid w:val="00170BBF"/>
    <w:rsid w:val="00171F9F"/>
    <w:rsid w:val="001730CB"/>
    <w:rsid w:val="001731EC"/>
    <w:rsid w:val="00173DC1"/>
    <w:rsid w:val="00173EFD"/>
    <w:rsid w:val="001746E0"/>
    <w:rsid w:val="0017545A"/>
    <w:rsid w:val="00175DDF"/>
    <w:rsid w:val="00176744"/>
    <w:rsid w:val="00176B2F"/>
    <w:rsid w:val="0017741F"/>
    <w:rsid w:val="00177C12"/>
    <w:rsid w:val="0018013E"/>
    <w:rsid w:val="0018203B"/>
    <w:rsid w:val="0018212D"/>
    <w:rsid w:val="00182DA5"/>
    <w:rsid w:val="00183115"/>
    <w:rsid w:val="00183C46"/>
    <w:rsid w:val="00184042"/>
    <w:rsid w:val="001854DE"/>
    <w:rsid w:val="00186B1C"/>
    <w:rsid w:val="0018713A"/>
    <w:rsid w:val="0018784F"/>
    <w:rsid w:val="00187DD8"/>
    <w:rsid w:val="00190FA9"/>
    <w:rsid w:val="00191547"/>
    <w:rsid w:val="00191EDA"/>
    <w:rsid w:val="00192367"/>
    <w:rsid w:val="001924DC"/>
    <w:rsid w:val="00193951"/>
    <w:rsid w:val="0019435F"/>
    <w:rsid w:val="0019441F"/>
    <w:rsid w:val="00194C0C"/>
    <w:rsid w:val="00194E67"/>
    <w:rsid w:val="0019553E"/>
    <w:rsid w:val="0019670A"/>
    <w:rsid w:val="00196EBE"/>
    <w:rsid w:val="00197E7E"/>
    <w:rsid w:val="001A1699"/>
    <w:rsid w:val="001A22E4"/>
    <w:rsid w:val="001A335B"/>
    <w:rsid w:val="001A4B50"/>
    <w:rsid w:val="001A4D10"/>
    <w:rsid w:val="001A50D5"/>
    <w:rsid w:val="001A5CC9"/>
    <w:rsid w:val="001A5E12"/>
    <w:rsid w:val="001A623C"/>
    <w:rsid w:val="001A63EF"/>
    <w:rsid w:val="001A79C0"/>
    <w:rsid w:val="001A7A24"/>
    <w:rsid w:val="001B0CFE"/>
    <w:rsid w:val="001B1340"/>
    <w:rsid w:val="001B14EB"/>
    <w:rsid w:val="001B2700"/>
    <w:rsid w:val="001B2C3A"/>
    <w:rsid w:val="001B2CCD"/>
    <w:rsid w:val="001B43E1"/>
    <w:rsid w:val="001B5488"/>
    <w:rsid w:val="001B5ADE"/>
    <w:rsid w:val="001B6C08"/>
    <w:rsid w:val="001B6FFF"/>
    <w:rsid w:val="001B7205"/>
    <w:rsid w:val="001B7309"/>
    <w:rsid w:val="001C0D7D"/>
    <w:rsid w:val="001C20FA"/>
    <w:rsid w:val="001C491F"/>
    <w:rsid w:val="001C4D65"/>
    <w:rsid w:val="001C4E20"/>
    <w:rsid w:val="001C50DA"/>
    <w:rsid w:val="001C5273"/>
    <w:rsid w:val="001C5645"/>
    <w:rsid w:val="001C6793"/>
    <w:rsid w:val="001C6ACD"/>
    <w:rsid w:val="001C6BED"/>
    <w:rsid w:val="001C7DF0"/>
    <w:rsid w:val="001D00FD"/>
    <w:rsid w:val="001D0EAD"/>
    <w:rsid w:val="001D15BB"/>
    <w:rsid w:val="001D22AC"/>
    <w:rsid w:val="001D259C"/>
    <w:rsid w:val="001D26BE"/>
    <w:rsid w:val="001D3520"/>
    <w:rsid w:val="001D424B"/>
    <w:rsid w:val="001D51A9"/>
    <w:rsid w:val="001D51FD"/>
    <w:rsid w:val="001D70A2"/>
    <w:rsid w:val="001E14FF"/>
    <w:rsid w:val="001E2858"/>
    <w:rsid w:val="001E2BBC"/>
    <w:rsid w:val="001E39BC"/>
    <w:rsid w:val="001E4E00"/>
    <w:rsid w:val="001E4E7A"/>
    <w:rsid w:val="001E55A3"/>
    <w:rsid w:val="001E6690"/>
    <w:rsid w:val="001E696B"/>
    <w:rsid w:val="001E72D6"/>
    <w:rsid w:val="001E7900"/>
    <w:rsid w:val="001F0327"/>
    <w:rsid w:val="001F0881"/>
    <w:rsid w:val="001F0E22"/>
    <w:rsid w:val="001F149C"/>
    <w:rsid w:val="001F1C62"/>
    <w:rsid w:val="001F4421"/>
    <w:rsid w:val="001F6F76"/>
    <w:rsid w:val="001F7E93"/>
    <w:rsid w:val="00201406"/>
    <w:rsid w:val="00201422"/>
    <w:rsid w:val="00202FC7"/>
    <w:rsid w:val="00203C68"/>
    <w:rsid w:val="0020583F"/>
    <w:rsid w:val="0020628A"/>
    <w:rsid w:val="002067A5"/>
    <w:rsid w:val="00206DC2"/>
    <w:rsid w:val="00207DAC"/>
    <w:rsid w:val="00210388"/>
    <w:rsid w:val="002103CA"/>
    <w:rsid w:val="00211818"/>
    <w:rsid w:val="00211E6F"/>
    <w:rsid w:val="00211F4F"/>
    <w:rsid w:val="002120FB"/>
    <w:rsid w:val="00212D0D"/>
    <w:rsid w:val="00213259"/>
    <w:rsid w:val="00213775"/>
    <w:rsid w:val="002141AB"/>
    <w:rsid w:val="0021658A"/>
    <w:rsid w:val="00216737"/>
    <w:rsid w:val="002167CB"/>
    <w:rsid w:val="00217511"/>
    <w:rsid w:val="00217CD7"/>
    <w:rsid w:val="00220046"/>
    <w:rsid w:val="0022156F"/>
    <w:rsid w:val="00222A45"/>
    <w:rsid w:val="00223230"/>
    <w:rsid w:val="00223247"/>
    <w:rsid w:val="0022327C"/>
    <w:rsid w:val="00223859"/>
    <w:rsid w:val="00223BEC"/>
    <w:rsid w:val="002240E7"/>
    <w:rsid w:val="002247F1"/>
    <w:rsid w:val="0022598C"/>
    <w:rsid w:val="002264FB"/>
    <w:rsid w:val="00226D8B"/>
    <w:rsid w:val="00226E91"/>
    <w:rsid w:val="0022789A"/>
    <w:rsid w:val="00227F33"/>
    <w:rsid w:val="00230B81"/>
    <w:rsid w:val="00230F7C"/>
    <w:rsid w:val="002314BE"/>
    <w:rsid w:val="00231CAC"/>
    <w:rsid w:val="002323BC"/>
    <w:rsid w:val="0023261E"/>
    <w:rsid w:val="00232B9C"/>
    <w:rsid w:val="00232D93"/>
    <w:rsid w:val="00232EBA"/>
    <w:rsid w:val="00233B37"/>
    <w:rsid w:val="00234445"/>
    <w:rsid w:val="0023475D"/>
    <w:rsid w:val="0023491E"/>
    <w:rsid w:val="002349B6"/>
    <w:rsid w:val="002350FD"/>
    <w:rsid w:val="002351B4"/>
    <w:rsid w:val="0023568F"/>
    <w:rsid w:val="0023635A"/>
    <w:rsid w:val="00237BDE"/>
    <w:rsid w:val="00240CE8"/>
    <w:rsid w:val="00240F1E"/>
    <w:rsid w:val="00240F7F"/>
    <w:rsid w:val="002417B2"/>
    <w:rsid w:val="00241839"/>
    <w:rsid w:val="00241BBB"/>
    <w:rsid w:val="0024201D"/>
    <w:rsid w:val="00242197"/>
    <w:rsid w:val="002430BA"/>
    <w:rsid w:val="00243E61"/>
    <w:rsid w:val="002441EF"/>
    <w:rsid w:val="002452AA"/>
    <w:rsid w:val="002461B3"/>
    <w:rsid w:val="00246967"/>
    <w:rsid w:val="00246A30"/>
    <w:rsid w:val="00246DC2"/>
    <w:rsid w:val="00247C82"/>
    <w:rsid w:val="0025030D"/>
    <w:rsid w:val="00251039"/>
    <w:rsid w:val="00251A5E"/>
    <w:rsid w:val="002530A0"/>
    <w:rsid w:val="00253333"/>
    <w:rsid w:val="002545EF"/>
    <w:rsid w:val="00255237"/>
    <w:rsid w:val="00256E81"/>
    <w:rsid w:val="0026061A"/>
    <w:rsid w:val="00261AB9"/>
    <w:rsid w:val="00261E76"/>
    <w:rsid w:val="0026216E"/>
    <w:rsid w:val="002621C2"/>
    <w:rsid w:val="00262F54"/>
    <w:rsid w:val="0026369F"/>
    <w:rsid w:val="0026387F"/>
    <w:rsid w:val="002650F0"/>
    <w:rsid w:val="00266EA4"/>
    <w:rsid w:val="0026715F"/>
    <w:rsid w:val="00267CFE"/>
    <w:rsid w:val="0027059B"/>
    <w:rsid w:val="00270CC7"/>
    <w:rsid w:val="00270E3D"/>
    <w:rsid w:val="00271FDD"/>
    <w:rsid w:val="00272085"/>
    <w:rsid w:val="002728B3"/>
    <w:rsid w:val="00272B31"/>
    <w:rsid w:val="00272E99"/>
    <w:rsid w:val="0027338C"/>
    <w:rsid w:val="002733F2"/>
    <w:rsid w:val="00273691"/>
    <w:rsid w:val="0027401E"/>
    <w:rsid w:val="00274B92"/>
    <w:rsid w:val="00274D90"/>
    <w:rsid w:val="00277A30"/>
    <w:rsid w:val="002800EF"/>
    <w:rsid w:val="00280661"/>
    <w:rsid w:val="00280E22"/>
    <w:rsid w:val="00281B1B"/>
    <w:rsid w:val="002834CD"/>
    <w:rsid w:val="00284BFA"/>
    <w:rsid w:val="00284C3D"/>
    <w:rsid w:val="00284F79"/>
    <w:rsid w:val="00287B37"/>
    <w:rsid w:val="002900E5"/>
    <w:rsid w:val="002903A6"/>
    <w:rsid w:val="00291BD7"/>
    <w:rsid w:val="0029205A"/>
    <w:rsid w:val="0029232F"/>
    <w:rsid w:val="002928D8"/>
    <w:rsid w:val="00292C28"/>
    <w:rsid w:val="00292CFD"/>
    <w:rsid w:val="00292D74"/>
    <w:rsid w:val="00292D8D"/>
    <w:rsid w:val="0029405C"/>
    <w:rsid w:val="00294746"/>
    <w:rsid w:val="00295615"/>
    <w:rsid w:val="002968F1"/>
    <w:rsid w:val="00296B01"/>
    <w:rsid w:val="00296D67"/>
    <w:rsid w:val="002A0189"/>
    <w:rsid w:val="002A175B"/>
    <w:rsid w:val="002A45CB"/>
    <w:rsid w:val="002A499C"/>
    <w:rsid w:val="002A5729"/>
    <w:rsid w:val="002A61B6"/>
    <w:rsid w:val="002A7942"/>
    <w:rsid w:val="002B153F"/>
    <w:rsid w:val="002B29CF"/>
    <w:rsid w:val="002B3080"/>
    <w:rsid w:val="002B3190"/>
    <w:rsid w:val="002B4EAE"/>
    <w:rsid w:val="002B4EFB"/>
    <w:rsid w:val="002B5339"/>
    <w:rsid w:val="002B61BE"/>
    <w:rsid w:val="002B6309"/>
    <w:rsid w:val="002B7D89"/>
    <w:rsid w:val="002C0718"/>
    <w:rsid w:val="002C12E9"/>
    <w:rsid w:val="002C18C4"/>
    <w:rsid w:val="002C251A"/>
    <w:rsid w:val="002C31A1"/>
    <w:rsid w:val="002C3C36"/>
    <w:rsid w:val="002C5BF8"/>
    <w:rsid w:val="002C63EF"/>
    <w:rsid w:val="002C6456"/>
    <w:rsid w:val="002C7341"/>
    <w:rsid w:val="002D2483"/>
    <w:rsid w:val="002D24EC"/>
    <w:rsid w:val="002D25E1"/>
    <w:rsid w:val="002D3113"/>
    <w:rsid w:val="002D320D"/>
    <w:rsid w:val="002D3CCA"/>
    <w:rsid w:val="002D5D97"/>
    <w:rsid w:val="002D662D"/>
    <w:rsid w:val="002D67B1"/>
    <w:rsid w:val="002D7470"/>
    <w:rsid w:val="002E0228"/>
    <w:rsid w:val="002E042E"/>
    <w:rsid w:val="002E0760"/>
    <w:rsid w:val="002E119B"/>
    <w:rsid w:val="002E1C43"/>
    <w:rsid w:val="002E1EFE"/>
    <w:rsid w:val="002E200A"/>
    <w:rsid w:val="002E2067"/>
    <w:rsid w:val="002E23FB"/>
    <w:rsid w:val="002E2D86"/>
    <w:rsid w:val="002E2E85"/>
    <w:rsid w:val="002E4994"/>
    <w:rsid w:val="002E49C7"/>
    <w:rsid w:val="002E4A68"/>
    <w:rsid w:val="002E4A71"/>
    <w:rsid w:val="002E4B41"/>
    <w:rsid w:val="002E4E13"/>
    <w:rsid w:val="002E5F25"/>
    <w:rsid w:val="002E6F82"/>
    <w:rsid w:val="002E73C5"/>
    <w:rsid w:val="002F09E1"/>
    <w:rsid w:val="002F0FBC"/>
    <w:rsid w:val="002F1493"/>
    <w:rsid w:val="002F1ACA"/>
    <w:rsid w:val="002F1E7C"/>
    <w:rsid w:val="002F2689"/>
    <w:rsid w:val="002F2A63"/>
    <w:rsid w:val="002F2B43"/>
    <w:rsid w:val="002F2FF1"/>
    <w:rsid w:val="002F310C"/>
    <w:rsid w:val="002F3567"/>
    <w:rsid w:val="002F3961"/>
    <w:rsid w:val="002F4002"/>
    <w:rsid w:val="002F458D"/>
    <w:rsid w:val="002F48AD"/>
    <w:rsid w:val="002F543B"/>
    <w:rsid w:val="002F6521"/>
    <w:rsid w:val="002F6675"/>
    <w:rsid w:val="002F7683"/>
    <w:rsid w:val="003001CF"/>
    <w:rsid w:val="00300349"/>
    <w:rsid w:val="0030150D"/>
    <w:rsid w:val="0030171D"/>
    <w:rsid w:val="00301DD1"/>
    <w:rsid w:val="003038BF"/>
    <w:rsid w:val="00303D5E"/>
    <w:rsid w:val="00304AB9"/>
    <w:rsid w:val="00305DF7"/>
    <w:rsid w:val="003068B4"/>
    <w:rsid w:val="00306E4C"/>
    <w:rsid w:val="00307728"/>
    <w:rsid w:val="003077C3"/>
    <w:rsid w:val="00310205"/>
    <w:rsid w:val="00310649"/>
    <w:rsid w:val="0031151A"/>
    <w:rsid w:val="0031249E"/>
    <w:rsid w:val="003129E3"/>
    <w:rsid w:val="003143F3"/>
    <w:rsid w:val="00314531"/>
    <w:rsid w:val="003145AF"/>
    <w:rsid w:val="00314840"/>
    <w:rsid w:val="00314F89"/>
    <w:rsid w:val="00315311"/>
    <w:rsid w:val="00315EB6"/>
    <w:rsid w:val="00316771"/>
    <w:rsid w:val="003167D7"/>
    <w:rsid w:val="00316900"/>
    <w:rsid w:val="00316D01"/>
    <w:rsid w:val="00320784"/>
    <w:rsid w:val="00321AED"/>
    <w:rsid w:val="00322AA0"/>
    <w:rsid w:val="00323E3B"/>
    <w:rsid w:val="00324077"/>
    <w:rsid w:val="0032467C"/>
    <w:rsid w:val="0032488F"/>
    <w:rsid w:val="00324CCC"/>
    <w:rsid w:val="003260AF"/>
    <w:rsid w:val="00326E07"/>
    <w:rsid w:val="00326FF6"/>
    <w:rsid w:val="00327AD1"/>
    <w:rsid w:val="0033153F"/>
    <w:rsid w:val="0033190B"/>
    <w:rsid w:val="00331BB0"/>
    <w:rsid w:val="003322A8"/>
    <w:rsid w:val="00332DA2"/>
    <w:rsid w:val="00333E94"/>
    <w:rsid w:val="003346CC"/>
    <w:rsid w:val="003362FC"/>
    <w:rsid w:val="00336528"/>
    <w:rsid w:val="00336713"/>
    <w:rsid w:val="00336AAB"/>
    <w:rsid w:val="00340975"/>
    <w:rsid w:val="0034175D"/>
    <w:rsid w:val="0034240C"/>
    <w:rsid w:val="003426AE"/>
    <w:rsid w:val="00342F7F"/>
    <w:rsid w:val="00343F40"/>
    <w:rsid w:val="00344281"/>
    <w:rsid w:val="00344877"/>
    <w:rsid w:val="003448BE"/>
    <w:rsid w:val="00344D92"/>
    <w:rsid w:val="003450FD"/>
    <w:rsid w:val="003468C8"/>
    <w:rsid w:val="00346A12"/>
    <w:rsid w:val="003507D7"/>
    <w:rsid w:val="003515A4"/>
    <w:rsid w:val="0035283D"/>
    <w:rsid w:val="00352907"/>
    <w:rsid w:val="00353B4D"/>
    <w:rsid w:val="0035476A"/>
    <w:rsid w:val="003549E2"/>
    <w:rsid w:val="00354A53"/>
    <w:rsid w:val="00354AA1"/>
    <w:rsid w:val="003556B0"/>
    <w:rsid w:val="00355E5F"/>
    <w:rsid w:val="00355F04"/>
    <w:rsid w:val="00357FE9"/>
    <w:rsid w:val="00361283"/>
    <w:rsid w:val="0036176D"/>
    <w:rsid w:val="00363420"/>
    <w:rsid w:val="00363497"/>
    <w:rsid w:val="00364EC6"/>
    <w:rsid w:val="0036539A"/>
    <w:rsid w:val="00365AC6"/>
    <w:rsid w:val="00366940"/>
    <w:rsid w:val="00367386"/>
    <w:rsid w:val="00367650"/>
    <w:rsid w:val="003702ED"/>
    <w:rsid w:val="00371E6D"/>
    <w:rsid w:val="003721C3"/>
    <w:rsid w:val="00373DAA"/>
    <w:rsid w:val="00373E83"/>
    <w:rsid w:val="00373F95"/>
    <w:rsid w:val="00374184"/>
    <w:rsid w:val="003744CA"/>
    <w:rsid w:val="0037486A"/>
    <w:rsid w:val="00374BCF"/>
    <w:rsid w:val="0037662C"/>
    <w:rsid w:val="00377E4C"/>
    <w:rsid w:val="0038012C"/>
    <w:rsid w:val="0038071C"/>
    <w:rsid w:val="00380DC5"/>
    <w:rsid w:val="00380EE1"/>
    <w:rsid w:val="0038283C"/>
    <w:rsid w:val="00382AEB"/>
    <w:rsid w:val="00383107"/>
    <w:rsid w:val="003841CA"/>
    <w:rsid w:val="003872B6"/>
    <w:rsid w:val="00387A0B"/>
    <w:rsid w:val="00391843"/>
    <w:rsid w:val="00391E8A"/>
    <w:rsid w:val="003922B4"/>
    <w:rsid w:val="0039321E"/>
    <w:rsid w:val="00393895"/>
    <w:rsid w:val="00394061"/>
    <w:rsid w:val="003957D7"/>
    <w:rsid w:val="00395A35"/>
    <w:rsid w:val="00397A9A"/>
    <w:rsid w:val="003A2047"/>
    <w:rsid w:val="003A2364"/>
    <w:rsid w:val="003A2928"/>
    <w:rsid w:val="003A297E"/>
    <w:rsid w:val="003A2D3C"/>
    <w:rsid w:val="003A30B0"/>
    <w:rsid w:val="003A317A"/>
    <w:rsid w:val="003A320C"/>
    <w:rsid w:val="003A35B1"/>
    <w:rsid w:val="003A3814"/>
    <w:rsid w:val="003A40D9"/>
    <w:rsid w:val="003A4CB0"/>
    <w:rsid w:val="003A57AE"/>
    <w:rsid w:val="003A5A7A"/>
    <w:rsid w:val="003A5BC2"/>
    <w:rsid w:val="003A7064"/>
    <w:rsid w:val="003A70BC"/>
    <w:rsid w:val="003B0E43"/>
    <w:rsid w:val="003B1E0A"/>
    <w:rsid w:val="003B2027"/>
    <w:rsid w:val="003B34A5"/>
    <w:rsid w:val="003B419A"/>
    <w:rsid w:val="003B4370"/>
    <w:rsid w:val="003B4668"/>
    <w:rsid w:val="003B4690"/>
    <w:rsid w:val="003B4E6E"/>
    <w:rsid w:val="003B512C"/>
    <w:rsid w:val="003B575A"/>
    <w:rsid w:val="003B6889"/>
    <w:rsid w:val="003B71C1"/>
    <w:rsid w:val="003B7A70"/>
    <w:rsid w:val="003B7DFB"/>
    <w:rsid w:val="003C0D94"/>
    <w:rsid w:val="003C2377"/>
    <w:rsid w:val="003C2D5D"/>
    <w:rsid w:val="003C33B3"/>
    <w:rsid w:val="003C3C86"/>
    <w:rsid w:val="003C424E"/>
    <w:rsid w:val="003C59FE"/>
    <w:rsid w:val="003C5ACA"/>
    <w:rsid w:val="003C6054"/>
    <w:rsid w:val="003C6300"/>
    <w:rsid w:val="003C6328"/>
    <w:rsid w:val="003C6559"/>
    <w:rsid w:val="003C66FA"/>
    <w:rsid w:val="003C6CDE"/>
    <w:rsid w:val="003C6D34"/>
    <w:rsid w:val="003C6E91"/>
    <w:rsid w:val="003C70C8"/>
    <w:rsid w:val="003C79D4"/>
    <w:rsid w:val="003C7D3C"/>
    <w:rsid w:val="003D153F"/>
    <w:rsid w:val="003D161D"/>
    <w:rsid w:val="003D1B85"/>
    <w:rsid w:val="003D2428"/>
    <w:rsid w:val="003D2532"/>
    <w:rsid w:val="003D2582"/>
    <w:rsid w:val="003D2AB9"/>
    <w:rsid w:val="003D3C22"/>
    <w:rsid w:val="003D40B5"/>
    <w:rsid w:val="003D4713"/>
    <w:rsid w:val="003D6563"/>
    <w:rsid w:val="003D6A37"/>
    <w:rsid w:val="003D71F7"/>
    <w:rsid w:val="003D743A"/>
    <w:rsid w:val="003D7715"/>
    <w:rsid w:val="003E09B2"/>
    <w:rsid w:val="003E19CD"/>
    <w:rsid w:val="003E31DD"/>
    <w:rsid w:val="003E38FD"/>
    <w:rsid w:val="003E3E00"/>
    <w:rsid w:val="003E4B69"/>
    <w:rsid w:val="003E58AD"/>
    <w:rsid w:val="003E695A"/>
    <w:rsid w:val="003F0CF7"/>
    <w:rsid w:val="003F0D44"/>
    <w:rsid w:val="003F1EAD"/>
    <w:rsid w:val="003F213B"/>
    <w:rsid w:val="003F29C7"/>
    <w:rsid w:val="003F2C87"/>
    <w:rsid w:val="003F314D"/>
    <w:rsid w:val="003F49B6"/>
    <w:rsid w:val="003F4AF0"/>
    <w:rsid w:val="003F5069"/>
    <w:rsid w:val="003F531B"/>
    <w:rsid w:val="003F58DE"/>
    <w:rsid w:val="003F78CA"/>
    <w:rsid w:val="003F7EC0"/>
    <w:rsid w:val="00400275"/>
    <w:rsid w:val="00400813"/>
    <w:rsid w:val="00402563"/>
    <w:rsid w:val="004028A7"/>
    <w:rsid w:val="0040304D"/>
    <w:rsid w:val="004047F3"/>
    <w:rsid w:val="004049D1"/>
    <w:rsid w:val="004053BB"/>
    <w:rsid w:val="004064FF"/>
    <w:rsid w:val="004067B4"/>
    <w:rsid w:val="00406997"/>
    <w:rsid w:val="0041028D"/>
    <w:rsid w:val="00410EA1"/>
    <w:rsid w:val="00412C5C"/>
    <w:rsid w:val="00413B16"/>
    <w:rsid w:val="00413D32"/>
    <w:rsid w:val="00414558"/>
    <w:rsid w:val="00415A2F"/>
    <w:rsid w:val="00416CE8"/>
    <w:rsid w:val="004172A0"/>
    <w:rsid w:val="00417BA6"/>
    <w:rsid w:val="00421943"/>
    <w:rsid w:val="00422C51"/>
    <w:rsid w:val="00423101"/>
    <w:rsid w:val="00423B7E"/>
    <w:rsid w:val="00423D9E"/>
    <w:rsid w:val="004242AD"/>
    <w:rsid w:val="00424310"/>
    <w:rsid w:val="0042477F"/>
    <w:rsid w:val="00425533"/>
    <w:rsid w:val="00425D63"/>
    <w:rsid w:val="004260D5"/>
    <w:rsid w:val="00426772"/>
    <w:rsid w:val="004269FA"/>
    <w:rsid w:val="00426B68"/>
    <w:rsid w:val="00430B51"/>
    <w:rsid w:val="00430E69"/>
    <w:rsid w:val="0043129F"/>
    <w:rsid w:val="00431694"/>
    <w:rsid w:val="004322E5"/>
    <w:rsid w:val="004324EE"/>
    <w:rsid w:val="00433984"/>
    <w:rsid w:val="0043481E"/>
    <w:rsid w:val="004350E2"/>
    <w:rsid w:val="00435230"/>
    <w:rsid w:val="00435881"/>
    <w:rsid w:val="00436B86"/>
    <w:rsid w:val="00437CA5"/>
    <w:rsid w:val="00437F13"/>
    <w:rsid w:val="004406AA"/>
    <w:rsid w:val="004416A4"/>
    <w:rsid w:val="00441AFC"/>
    <w:rsid w:val="00442125"/>
    <w:rsid w:val="0044220A"/>
    <w:rsid w:val="004427A0"/>
    <w:rsid w:val="00442BAA"/>
    <w:rsid w:val="00444158"/>
    <w:rsid w:val="00444C19"/>
    <w:rsid w:val="00445741"/>
    <w:rsid w:val="00446535"/>
    <w:rsid w:val="00446690"/>
    <w:rsid w:val="00447E5D"/>
    <w:rsid w:val="00450D3E"/>
    <w:rsid w:val="004523DF"/>
    <w:rsid w:val="00452729"/>
    <w:rsid w:val="00452EB1"/>
    <w:rsid w:val="00454567"/>
    <w:rsid w:val="00454771"/>
    <w:rsid w:val="00455D57"/>
    <w:rsid w:val="004562EB"/>
    <w:rsid w:val="00457F8D"/>
    <w:rsid w:val="004606F7"/>
    <w:rsid w:val="00461684"/>
    <w:rsid w:val="00462141"/>
    <w:rsid w:val="0046307B"/>
    <w:rsid w:val="004633D6"/>
    <w:rsid w:val="00464041"/>
    <w:rsid w:val="004643FC"/>
    <w:rsid w:val="00464B0A"/>
    <w:rsid w:val="00465D82"/>
    <w:rsid w:val="00465DAA"/>
    <w:rsid w:val="00466C78"/>
    <w:rsid w:val="00467994"/>
    <w:rsid w:val="00467EA6"/>
    <w:rsid w:val="00470304"/>
    <w:rsid w:val="00470CD1"/>
    <w:rsid w:val="00470EA6"/>
    <w:rsid w:val="00471353"/>
    <w:rsid w:val="00471CE4"/>
    <w:rsid w:val="0047290C"/>
    <w:rsid w:val="0047348F"/>
    <w:rsid w:val="00476077"/>
    <w:rsid w:val="004761E4"/>
    <w:rsid w:val="0047665F"/>
    <w:rsid w:val="00476838"/>
    <w:rsid w:val="0047785B"/>
    <w:rsid w:val="00480144"/>
    <w:rsid w:val="004813E6"/>
    <w:rsid w:val="00481928"/>
    <w:rsid w:val="0048219F"/>
    <w:rsid w:val="0048284A"/>
    <w:rsid w:val="004831FA"/>
    <w:rsid w:val="00483813"/>
    <w:rsid w:val="00484D79"/>
    <w:rsid w:val="00484EF0"/>
    <w:rsid w:val="00484FC7"/>
    <w:rsid w:val="0048584C"/>
    <w:rsid w:val="00485B06"/>
    <w:rsid w:val="00486F18"/>
    <w:rsid w:val="00486F33"/>
    <w:rsid w:val="00490708"/>
    <w:rsid w:val="00491A3B"/>
    <w:rsid w:val="00492B3C"/>
    <w:rsid w:val="00493D10"/>
    <w:rsid w:val="00494189"/>
    <w:rsid w:val="0049418B"/>
    <w:rsid w:val="00494B5D"/>
    <w:rsid w:val="00494BBA"/>
    <w:rsid w:val="00495415"/>
    <w:rsid w:val="00495CC1"/>
    <w:rsid w:val="004964E8"/>
    <w:rsid w:val="00496B02"/>
    <w:rsid w:val="00497A98"/>
    <w:rsid w:val="00497BDA"/>
    <w:rsid w:val="00497C65"/>
    <w:rsid w:val="004A02C3"/>
    <w:rsid w:val="004A0348"/>
    <w:rsid w:val="004A1AC2"/>
    <w:rsid w:val="004A2E85"/>
    <w:rsid w:val="004A2FBB"/>
    <w:rsid w:val="004A40F5"/>
    <w:rsid w:val="004A543C"/>
    <w:rsid w:val="004A6FB1"/>
    <w:rsid w:val="004A7042"/>
    <w:rsid w:val="004A7AEF"/>
    <w:rsid w:val="004B008D"/>
    <w:rsid w:val="004B064D"/>
    <w:rsid w:val="004B092B"/>
    <w:rsid w:val="004B0C22"/>
    <w:rsid w:val="004B1367"/>
    <w:rsid w:val="004B17B4"/>
    <w:rsid w:val="004B1895"/>
    <w:rsid w:val="004B2379"/>
    <w:rsid w:val="004B2C81"/>
    <w:rsid w:val="004B2F1B"/>
    <w:rsid w:val="004B39B9"/>
    <w:rsid w:val="004B3F61"/>
    <w:rsid w:val="004B4866"/>
    <w:rsid w:val="004B5502"/>
    <w:rsid w:val="004B57E9"/>
    <w:rsid w:val="004B6295"/>
    <w:rsid w:val="004B6394"/>
    <w:rsid w:val="004B7C15"/>
    <w:rsid w:val="004B7DC8"/>
    <w:rsid w:val="004C0640"/>
    <w:rsid w:val="004C19D4"/>
    <w:rsid w:val="004C1A5E"/>
    <w:rsid w:val="004C2245"/>
    <w:rsid w:val="004C2774"/>
    <w:rsid w:val="004C27FE"/>
    <w:rsid w:val="004C4288"/>
    <w:rsid w:val="004C4934"/>
    <w:rsid w:val="004C493A"/>
    <w:rsid w:val="004C4B71"/>
    <w:rsid w:val="004C5281"/>
    <w:rsid w:val="004C5370"/>
    <w:rsid w:val="004C5A8C"/>
    <w:rsid w:val="004C5D75"/>
    <w:rsid w:val="004C6812"/>
    <w:rsid w:val="004C7F55"/>
    <w:rsid w:val="004D0C79"/>
    <w:rsid w:val="004D1625"/>
    <w:rsid w:val="004D3430"/>
    <w:rsid w:val="004D430A"/>
    <w:rsid w:val="004D48C6"/>
    <w:rsid w:val="004D4906"/>
    <w:rsid w:val="004D56D4"/>
    <w:rsid w:val="004D6143"/>
    <w:rsid w:val="004D67AE"/>
    <w:rsid w:val="004D69FA"/>
    <w:rsid w:val="004D6E50"/>
    <w:rsid w:val="004E003C"/>
    <w:rsid w:val="004E0FB2"/>
    <w:rsid w:val="004E1192"/>
    <w:rsid w:val="004E15C4"/>
    <w:rsid w:val="004E1758"/>
    <w:rsid w:val="004E177B"/>
    <w:rsid w:val="004E1963"/>
    <w:rsid w:val="004E3E7A"/>
    <w:rsid w:val="004E478E"/>
    <w:rsid w:val="004E6DC7"/>
    <w:rsid w:val="004E6ECD"/>
    <w:rsid w:val="004E7428"/>
    <w:rsid w:val="004E7825"/>
    <w:rsid w:val="004F0973"/>
    <w:rsid w:val="004F12BD"/>
    <w:rsid w:val="004F1C62"/>
    <w:rsid w:val="004F2E40"/>
    <w:rsid w:val="004F2F6F"/>
    <w:rsid w:val="004F3877"/>
    <w:rsid w:val="004F3E43"/>
    <w:rsid w:val="004F4161"/>
    <w:rsid w:val="004F4E2C"/>
    <w:rsid w:val="004F5034"/>
    <w:rsid w:val="004F5985"/>
    <w:rsid w:val="004F59B3"/>
    <w:rsid w:val="004F5D5C"/>
    <w:rsid w:val="004F5F18"/>
    <w:rsid w:val="004F6BD6"/>
    <w:rsid w:val="004F7366"/>
    <w:rsid w:val="00501895"/>
    <w:rsid w:val="00502041"/>
    <w:rsid w:val="00502A82"/>
    <w:rsid w:val="00503875"/>
    <w:rsid w:val="005054D3"/>
    <w:rsid w:val="00505753"/>
    <w:rsid w:val="005063D4"/>
    <w:rsid w:val="00506619"/>
    <w:rsid w:val="005067D1"/>
    <w:rsid w:val="005067F5"/>
    <w:rsid w:val="00506F48"/>
    <w:rsid w:val="00507549"/>
    <w:rsid w:val="00510086"/>
    <w:rsid w:val="005105D8"/>
    <w:rsid w:val="005121D4"/>
    <w:rsid w:val="005122DB"/>
    <w:rsid w:val="00512CF3"/>
    <w:rsid w:val="005131CC"/>
    <w:rsid w:val="00513FE3"/>
    <w:rsid w:val="0051472F"/>
    <w:rsid w:val="005156DF"/>
    <w:rsid w:val="005170BD"/>
    <w:rsid w:val="00517979"/>
    <w:rsid w:val="00517987"/>
    <w:rsid w:val="00520B6A"/>
    <w:rsid w:val="0052161F"/>
    <w:rsid w:val="005216CC"/>
    <w:rsid w:val="0052181A"/>
    <w:rsid w:val="00521E2D"/>
    <w:rsid w:val="005225FD"/>
    <w:rsid w:val="005229F5"/>
    <w:rsid w:val="00523962"/>
    <w:rsid w:val="00523FA1"/>
    <w:rsid w:val="00524F12"/>
    <w:rsid w:val="00525CF9"/>
    <w:rsid w:val="00526A76"/>
    <w:rsid w:val="00527C2C"/>
    <w:rsid w:val="005306DF"/>
    <w:rsid w:val="00532199"/>
    <w:rsid w:val="00534513"/>
    <w:rsid w:val="00534577"/>
    <w:rsid w:val="00534840"/>
    <w:rsid w:val="005356E1"/>
    <w:rsid w:val="005356F3"/>
    <w:rsid w:val="00535E4F"/>
    <w:rsid w:val="005363BF"/>
    <w:rsid w:val="00537172"/>
    <w:rsid w:val="00537E92"/>
    <w:rsid w:val="005403D5"/>
    <w:rsid w:val="00540826"/>
    <w:rsid w:val="00540DA3"/>
    <w:rsid w:val="00541540"/>
    <w:rsid w:val="00541720"/>
    <w:rsid w:val="00541E2A"/>
    <w:rsid w:val="00542144"/>
    <w:rsid w:val="005423D5"/>
    <w:rsid w:val="005433C0"/>
    <w:rsid w:val="005442A8"/>
    <w:rsid w:val="005442DD"/>
    <w:rsid w:val="00545614"/>
    <w:rsid w:val="00545961"/>
    <w:rsid w:val="00545E43"/>
    <w:rsid w:val="00546982"/>
    <w:rsid w:val="00547035"/>
    <w:rsid w:val="00550613"/>
    <w:rsid w:val="00550C5D"/>
    <w:rsid w:val="005515D4"/>
    <w:rsid w:val="005519FA"/>
    <w:rsid w:val="00552B68"/>
    <w:rsid w:val="005558DB"/>
    <w:rsid w:val="00557954"/>
    <w:rsid w:val="00557FD5"/>
    <w:rsid w:val="0056097D"/>
    <w:rsid w:val="00561201"/>
    <w:rsid w:val="00561884"/>
    <w:rsid w:val="0056192E"/>
    <w:rsid w:val="00561F6F"/>
    <w:rsid w:val="0056334F"/>
    <w:rsid w:val="00563522"/>
    <w:rsid w:val="0056447F"/>
    <w:rsid w:val="0056555E"/>
    <w:rsid w:val="005660F4"/>
    <w:rsid w:val="0056684A"/>
    <w:rsid w:val="005676C3"/>
    <w:rsid w:val="005679C0"/>
    <w:rsid w:val="00570B26"/>
    <w:rsid w:val="00570C26"/>
    <w:rsid w:val="00571C57"/>
    <w:rsid w:val="005737BE"/>
    <w:rsid w:val="00573BBA"/>
    <w:rsid w:val="00574159"/>
    <w:rsid w:val="00575390"/>
    <w:rsid w:val="00576758"/>
    <w:rsid w:val="00580933"/>
    <w:rsid w:val="00580D90"/>
    <w:rsid w:val="005814FF"/>
    <w:rsid w:val="00581EC7"/>
    <w:rsid w:val="005832D3"/>
    <w:rsid w:val="00584694"/>
    <w:rsid w:val="0058508D"/>
    <w:rsid w:val="00585189"/>
    <w:rsid w:val="0058595D"/>
    <w:rsid w:val="00585FB7"/>
    <w:rsid w:val="00586393"/>
    <w:rsid w:val="005875D3"/>
    <w:rsid w:val="0058769D"/>
    <w:rsid w:val="00587983"/>
    <w:rsid w:val="0059019C"/>
    <w:rsid w:val="005911E7"/>
    <w:rsid w:val="00591B12"/>
    <w:rsid w:val="00591D0A"/>
    <w:rsid w:val="00592EFB"/>
    <w:rsid w:val="00592F41"/>
    <w:rsid w:val="00593512"/>
    <w:rsid w:val="00593797"/>
    <w:rsid w:val="00593B43"/>
    <w:rsid w:val="00594972"/>
    <w:rsid w:val="00595074"/>
    <w:rsid w:val="00595200"/>
    <w:rsid w:val="00596227"/>
    <w:rsid w:val="00596D18"/>
    <w:rsid w:val="00597B3A"/>
    <w:rsid w:val="005A0E79"/>
    <w:rsid w:val="005A1310"/>
    <w:rsid w:val="005A29A0"/>
    <w:rsid w:val="005A2AD6"/>
    <w:rsid w:val="005A2EB3"/>
    <w:rsid w:val="005A2F85"/>
    <w:rsid w:val="005A3DF1"/>
    <w:rsid w:val="005A5ACD"/>
    <w:rsid w:val="005A62D3"/>
    <w:rsid w:val="005A7777"/>
    <w:rsid w:val="005B062B"/>
    <w:rsid w:val="005B09E8"/>
    <w:rsid w:val="005B159D"/>
    <w:rsid w:val="005B2B01"/>
    <w:rsid w:val="005B2CC7"/>
    <w:rsid w:val="005B4B25"/>
    <w:rsid w:val="005B66AC"/>
    <w:rsid w:val="005B6C41"/>
    <w:rsid w:val="005B6EF0"/>
    <w:rsid w:val="005B72A0"/>
    <w:rsid w:val="005B7B92"/>
    <w:rsid w:val="005C2595"/>
    <w:rsid w:val="005C3BB3"/>
    <w:rsid w:val="005C3D29"/>
    <w:rsid w:val="005C427C"/>
    <w:rsid w:val="005C488D"/>
    <w:rsid w:val="005C49C4"/>
    <w:rsid w:val="005C4CE4"/>
    <w:rsid w:val="005C50F5"/>
    <w:rsid w:val="005C589B"/>
    <w:rsid w:val="005C6489"/>
    <w:rsid w:val="005C6DC9"/>
    <w:rsid w:val="005C775A"/>
    <w:rsid w:val="005C785E"/>
    <w:rsid w:val="005C7E6A"/>
    <w:rsid w:val="005D08C4"/>
    <w:rsid w:val="005D31B5"/>
    <w:rsid w:val="005D4990"/>
    <w:rsid w:val="005D4C6B"/>
    <w:rsid w:val="005D4E47"/>
    <w:rsid w:val="005D50F8"/>
    <w:rsid w:val="005D5A9C"/>
    <w:rsid w:val="005D676D"/>
    <w:rsid w:val="005D6A0D"/>
    <w:rsid w:val="005D721B"/>
    <w:rsid w:val="005D7986"/>
    <w:rsid w:val="005E02D1"/>
    <w:rsid w:val="005E05B8"/>
    <w:rsid w:val="005E0735"/>
    <w:rsid w:val="005E1534"/>
    <w:rsid w:val="005E153C"/>
    <w:rsid w:val="005E15ED"/>
    <w:rsid w:val="005E19E8"/>
    <w:rsid w:val="005E1A74"/>
    <w:rsid w:val="005E1E56"/>
    <w:rsid w:val="005E29D7"/>
    <w:rsid w:val="005E46A4"/>
    <w:rsid w:val="005E472B"/>
    <w:rsid w:val="005E65B1"/>
    <w:rsid w:val="005E6AC9"/>
    <w:rsid w:val="005E726F"/>
    <w:rsid w:val="005E73BD"/>
    <w:rsid w:val="005E7B1E"/>
    <w:rsid w:val="005F0392"/>
    <w:rsid w:val="005F0DFA"/>
    <w:rsid w:val="005F11CD"/>
    <w:rsid w:val="005F139E"/>
    <w:rsid w:val="005F1907"/>
    <w:rsid w:val="005F195C"/>
    <w:rsid w:val="005F2B67"/>
    <w:rsid w:val="005F3395"/>
    <w:rsid w:val="005F3F78"/>
    <w:rsid w:val="005F46B3"/>
    <w:rsid w:val="005F4F29"/>
    <w:rsid w:val="005F5676"/>
    <w:rsid w:val="005F5F08"/>
    <w:rsid w:val="005F5F30"/>
    <w:rsid w:val="005F6153"/>
    <w:rsid w:val="005F64EF"/>
    <w:rsid w:val="005F7064"/>
    <w:rsid w:val="006011F0"/>
    <w:rsid w:val="006019AE"/>
    <w:rsid w:val="00601E00"/>
    <w:rsid w:val="006023D6"/>
    <w:rsid w:val="00602495"/>
    <w:rsid w:val="006026D9"/>
    <w:rsid w:val="00602861"/>
    <w:rsid w:val="00603077"/>
    <w:rsid w:val="00604B3C"/>
    <w:rsid w:val="00605B3B"/>
    <w:rsid w:val="0060775F"/>
    <w:rsid w:val="00607F44"/>
    <w:rsid w:val="00607F4A"/>
    <w:rsid w:val="00607F69"/>
    <w:rsid w:val="00610888"/>
    <w:rsid w:val="006122D0"/>
    <w:rsid w:val="00612404"/>
    <w:rsid w:val="00612AF2"/>
    <w:rsid w:val="0061424B"/>
    <w:rsid w:val="00614625"/>
    <w:rsid w:val="00614FCF"/>
    <w:rsid w:val="00616193"/>
    <w:rsid w:val="006170AF"/>
    <w:rsid w:val="006218FE"/>
    <w:rsid w:val="00621D3D"/>
    <w:rsid w:val="00621FB7"/>
    <w:rsid w:val="00622030"/>
    <w:rsid w:val="00622334"/>
    <w:rsid w:val="006231D6"/>
    <w:rsid w:val="00623376"/>
    <w:rsid w:val="0062370D"/>
    <w:rsid w:val="00623C1B"/>
    <w:rsid w:val="00624F8E"/>
    <w:rsid w:val="00625D8F"/>
    <w:rsid w:val="00626361"/>
    <w:rsid w:val="0062669C"/>
    <w:rsid w:val="006266A3"/>
    <w:rsid w:val="00626997"/>
    <w:rsid w:val="00626A6D"/>
    <w:rsid w:val="006272C5"/>
    <w:rsid w:val="00627346"/>
    <w:rsid w:val="006279AA"/>
    <w:rsid w:val="0063003F"/>
    <w:rsid w:val="00631184"/>
    <w:rsid w:val="00631486"/>
    <w:rsid w:val="00631A31"/>
    <w:rsid w:val="00631ADF"/>
    <w:rsid w:val="00632232"/>
    <w:rsid w:val="00632274"/>
    <w:rsid w:val="0063259F"/>
    <w:rsid w:val="0063264A"/>
    <w:rsid w:val="0063278E"/>
    <w:rsid w:val="00632907"/>
    <w:rsid w:val="0063433D"/>
    <w:rsid w:val="00634539"/>
    <w:rsid w:val="00635103"/>
    <w:rsid w:val="006360E2"/>
    <w:rsid w:val="00637122"/>
    <w:rsid w:val="006401E6"/>
    <w:rsid w:val="006413AF"/>
    <w:rsid w:val="0064155E"/>
    <w:rsid w:val="00642ECC"/>
    <w:rsid w:val="00642F3F"/>
    <w:rsid w:val="00643265"/>
    <w:rsid w:val="006439E6"/>
    <w:rsid w:val="00643FFE"/>
    <w:rsid w:val="0064466A"/>
    <w:rsid w:val="006447C5"/>
    <w:rsid w:val="006452BC"/>
    <w:rsid w:val="00645BA7"/>
    <w:rsid w:val="00645F30"/>
    <w:rsid w:val="00646002"/>
    <w:rsid w:val="006468D1"/>
    <w:rsid w:val="00651F5D"/>
    <w:rsid w:val="006525F6"/>
    <w:rsid w:val="00652F36"/>
    <w:rsid w:val="00652F88"/>
    <w:rsid w:val="00653439"/>
    <w:rsid w:val="00653927"/>
    <w:rsid w:val="00654146"/>
    <w:rsid w:val="006543BB"/>
    <w:rsid w:val="006543BC"/>
    <w:rsid w:val="00654BC2"/>
    <w:rsid w:val="00655777"/>
    <w:rsid w:val="00655DA6"/>
    <w:rsid w:val="00656337"/>
    <w:rsid w:val="00657B0E"/>
    <w:rsid w:val="00657E4C"/>
    <w:rsid w:val="00660E6C"/>
    <w:rsid w:val="006618CE"/>
    <w:rsid w:val="006621E8"/>
    <w:rsid w:val="00662E6F"/>
    <w:rsid w:val="006631D2"/>
    <w:rsid w:val="00663329"/>
    <w:rsid w:val="0066404B"/>
    <w:rsid w:val="00664AE0"/>
    <w:rsid w:val="006652A0"/>
    <w:rsid w:val="00665935"/>
    <w:rsid w:val="006661E2"/>
    <w:rsid w:val="00667AE7"/>
    <w:rsid w:val="00667D27"/>
    <w:rsid w:val="00671060"/>
    <w:rsid w:val="0067131A"/>
    <w:rsid w:val="00671570"/>
    <w:rsid w:val="00673EBE"/>
    <w:rsid w:val="00675719"/>
    <w:rsid w:val="00676C59"/>
    <w:rsid w:val="0067711C"/>
    <w:rsid w:val="00680B59"/>
    <w:rsid w:val="00682092"/>
    <w:rsid w:val="006839C5"/>
    <w:rsid w:val="006848A6"/>
    <w:rsid w:val="00684946"/>
    <w:rsid w:val="0068554D"/>
    <w:rsid w:val="00685904"/>
    <w:rsid w:val="00685922"/>
    <w:rsid w:val="00685A24"/>
    <w:rsid w:val="006868BB"/>
    <w:rsid w:val="00686FBE"/>
    <w:rsid w:val="00690717"/>
    <w:rsid w:val="006914BB"/>
    <w:rsid w:val="00691AAE"/>
    <w:rsid w:val="00691D6A"/>
    <w:rsid w:val="00691FFD"/>
    <w:rsid w:val="00692411"/>
    <w:rsid w:val="006935C9"/>
    <w:rsid w:val="00694810"/>
    <w:rsid w:val="00694D12"/>
    <w:rsid w:val="00695A97"/>
    <w:rsid w:val="00695B57"/>
    <w:rsid w:val="0069601D"/>
    <w:rsid w:val="00697586"/>
    <w:rsid w:val="006A01D7"/>
    <w:rsid w:val="006A0357"/>
    <w:rsid w:val="006A06CE"/>
    <w:rsid w:val="006A19A7"/>
    <w:rsid w:val="006A2316"/>
    <w:rsid w:val="006A27D2"/>
    <w:rsid w:val="006A3195"/>
    <w:rsid w:val="006A3E64"/>
    <w:rsid w:val="006A4365"/>
    <w:rsid w:val="006A44C2"/>
    <w:rsid w:val="006A617D"/>
    <w:rsid w:val="006B1D09"/>
    <w:rsid w:val="006B1F33"/>
    <w:rsid w:val="006B2187"/>
    <w:rsid w:val="006B29CD"/>
    <w:rsid w:val="006B55F1"/>
    <w:rsid w:val="006B5EDB"/>
    <w:rsid w:val="006B6D91"/>
    <w:rsid w:val="006B7A68"/>
    <w:rsid w:val="006B7EBC"/>
    <w:rsid w:val="006C0E6E"/>
    <w:rsid w:val="006C2A64"/>
    <w:rsid w:val="006C40CD"/>
    <w:rsid w:val="006C4CEB"/>
    <w:rsid w:val="006C4D7F"/>
    <w:rsid w:val="006C5B79"/>
    <w:rsid w:val="006D02A5"/>
    <w:rsid w:val="006D1840"/>
    <w:rsid w:val="006D2907"/>
    <w:rsid w:val="006D43E0"/>
    <w:rsid w:val="006D54A6"/>
    <w:rsid w:val="006D66A5"/>
    <w:rsid w:val="006D7009"/>
    <w:rsid w:val="006D7A91"/>
    <w:rsid w:val="006E108C"/>
    <w:rsid w:val="006E2036"/>
    <w:rsid w:val="006E3064"/>
    <w:rsid w:val="006E5DA6"/>
    <w:rsid w:val="006E5DBB"/>
    <w:rsid w:val="006E6199"/>
    <w:rsid w:val="006E63DE"/>
    <w:rsid w:val="006F0A2B"/>
    <w:rsid w:val="006F15D7"/>
    <w:rsid w:val="006F3016"/>
    <w:rsid w:val="006F34BA"/>
    <w:rsid w:val="006F4C8E"/>
    <w:rsid w:val="006F527F"/>
    <w:rsid w:val="006F551B"/>
    <w:rsid w:val="006F5698"/>
    <w:rsid w:val="006F66E5"/>
    <w:rsid w:val="006F684A"/>
    <w:rsid w:val="006F6EE9"/>
    <w:rsid w:val="006F6FA0"/>
    <w:rsid w:val="006F7412"/>
    <w:rsid w:val="00700E64"/>
    <w:rsid w:val="007016BE"/>
    <w:rsid w:val="0070195D"/>
    <w:rsid w:val="00701CB9"/>
    <w:rsid w:val="00702B31"/>
    <w:rsid w:val="00702E27"/>
    <w:rsid w:val="00703FA1"/>
    <w:rsid w:val="0070494D"/>
    <w:rsid w:val="00704A5B"/>
    <w:rsid w:val="00704C47"/>
    <w:rsid w:val="00704CBD"/>
    <w:rsid w:val="007063B9"/>
    <w:rsid w:val="007065BA"/>
    <w:rsid w:val="007065EE"/>
    <w:rsid w:val="007109B0"/>
    <w:rsid w:val="00710D6F"/>
    <w:rsid w:val="0071173C"/>
    <w:rsid w:val="00712B74"/>
    <w:rsid w:val="00712EFF"/>
    <w:rsid w:val="00714634"/>
    <w:rsid w:val="00714F43"/>
    <w:rsid w:val="00715C9C"/>
    <w:rsid w:val="00715EE2"/>
    <w:rsid w:val="00716A1A"/>
    <w:rsid w:val="00716B9C"/>
    <w:rsid w:val="00716C04"/>
    <w:rsid w:val="00717AE5"/>
    <w:rsid w:val="00720ACE"/>
    <w:rsid w:val="00720D11"/>
    <w:rsid w:val="00721D3C"/>
    <w:rsid w:val="00721E15"/>
    <w:rsid w:val="00721E22"/>
    <w:rsid w:val="00722D0D"/>
    <w:rsid w:val="00723406"/>
    <w:rsid w:val="00723E12"/>
    <w:rsid w:val="007241DD"/>
    <w:rsid w:val="00724C46"/>
    <w:rsid w:val="00724CCA"/>
    <w:rsid w:val="00725449"/>
    <w:rsid w:val="00727FF6"/>
    <w:rsid w:val="007308E5"/>
    <w:rsid w:val="00731029"/>
    <w:rsid w:val="00731AA3"/>
    <w:rsid w:val="00731C17"/>
    <w:rsid w:val="00732625"/>
    <w:rsid w:val="00732727"/>
    <w:rsid w:val="007331CA"/>
    <w:rsid w:val="007337AC"/>
    <w:rsid w:val="00733ADA"/>
    <w:rsid w:val="00734275"/>
    <w:rsid w:val="00734F84"/>
    <w:rsid w:val="007353CF"/>
    <w:rsid w:val="00735637"/>
    <w:rsid w:val="007364F4"/>
    <w:rsid w:val="00736607"/>
    <w:rsid w:val="007368B6"/>
    <w:rsid w:val="00736CDC"/>
    <w:rsid w:val="00736F3B"/>
    <w:rsid w:val="007372C8"/>
    <w:rsid w:val="00740389"/>
    <w:rsid w:val="00740488"/>
    <w:rsid w:val="00740993"/>
    <w:rsid w:val="00741907"/>
    <w:rsid w:val="007420CB"/>
    <w:rsid w:val="00742998"/>
    <w:rsid w:val="00742E69"/>
    <w:rsid w:val="00742E82"/>
    <w:rsid w:val="00743D7E"/>
    <w:rsid w:val="007440B6"/>
    <w:rsid w:val="00746486"/>
    <w:rsid w:val="00746A62"/>
    <w:rsid w:val="007472E8"/>
    <w:rsid w:val="007502CD"/>
    <w:rsid w:val="00751AC3"/>
    <w:rsid w:val="00751FCA"/>
    <w:rsid w:val="00752536"/>
    <w:rsid w:val="00752F79"/>
    <w:rsid w:val="0075303B"/>
    <w:rsid w:val="007533DA"/>
    <w:rsid w:val="007556A3"/>
    <w:rsid w:val="00755858"/>
    <w:rsid w:val="00760A81"/>
    <w:rsid w:val="007619F3"/>
    <w:rsid w:val="00761D4E"/>
    <w:rsid w:val="007624F0"/>
    <w:rsid w:val="00762884"/>
    <w:rsid w:val="007629F2"/>
    <w:rsid w:val="00762D18"/>
    <w:rsid w:val="00762D59"/>
    <w:rsid w:val="0076311B"/>
    <w:rsid w:val="00763A54"/>
    <w:rsid w:val="0076416E"/>
    <w:rsid w:val="00764339"/>
    <w:rsid w:val="00765194"/>
    <w:rsid w:val="00765BC4"/>
    <w:rsid w:val="00765FB1"/>
    <w:rsid w:val="007668CD"/>
    <w:rsid w:val="00766951"/>
    <w:rsid w:val="00767BB9"/>
    <w:rsid w:val="00767C73"/>
    <w:rsid w:val="00767EC8"/>
    <w:rsid w:val="0077084B"/>
    <w:rsid w:val="00770C77"/>
    <w:rsid w:val="00771681"/>
    <w:rsid w:val="00771E2B"/>
    <w:rsid w:val="00771E6B"/>
    <w:rsid w:val="00771F2A"/>
    <w:rsid w:val="00772C06"/>
    <w:rsid w:val="00773499"/>
    <w:rsid w:val="00773930"/>
    <w:rsid w:val="007741ED"/>
    <w:rsid w:val="00774E32"/>
    <w:rsid w:val="0077577C"/>
    <w:rsid w:val="00776122"/>
    <w:rsid w:val="00776834"/>
    <w:rsid w:val="00776FB3"/>
    <w:rsid w:val="00777836"/>
    <w:rsid w:val="00777DBD"/>
    <w:rsid w:val="00780C80"/>
    <w:rsid w:val="00782381"/>
    <w:rsid w:val="00783094"/>
    <w:rsid w:val="00783248"/>
    <w:rsid w:val="007832CD"/>
    <w:rsid w:val="00783F2A"/>
    <w:rsid w:val="00784440"/>
    <w:rsid w:val="00784960"/>
    <w:rsid w:val="00784BD7"/>
    <w:rsid w:val="00784E29"/>
    <w:rsid w:val="00785A2F"/>
    <w:rsid w:val="00786F81"/>
    <w:rsid w:val="007877A9"/>
    <w:rsid w:val="00787999"/>
    <w:rsid w:val="00791DE2"/>
    <w:rsid w:val="0079259E"/>
    <w:rsid w:val="00795206"/>
    <w:rsid w:val="007A0026"/>
    <w:rsid w:val="007A17BA"/>
    <w:rsid w:val="007A1E43"/>
    <w:rsid w:val="007A1F33"/>
    <w:rsid w:val="007A1F95"/>
    <w:rsid w:val="007A303F"/>
    <w:rsid w:val="007A30C9"/>
    <w:rsid w:val="007A37B6"/>
    <w:rsid w:val="007A4DAA"/>
    <w:rsid w:val="007A4E09"/>
    <w:rsid w:val="007A6F97"/>
    <w:rsid w:val="007B2EEF"/>
    <w:rsid w:val="007B2F6C"/>
    <w:rsid w:val="007B32FE"/>
    <w:rsid w:val="007B4551"/>
    <w:rsid w:val="007B4962"/>
    <w:rsid w:val="007B4DE2"/>
    <w:rsid w:val="007B5471"/>
    <w:rsid w:val="007B595E"/>
    <w:rsid w:val="007B5B0E"/>
    <w:rsid w:val="007B60AE"/>
    <w:rsid w:val="007B7AF9"/>
    <w:rsid w:val="007B7F82"/>
    <w:rsid w:val="007C1EE0"/>
    <w:rsid w:val="007C4777"/>
    <w:rsid w:val="007C4A74"/>
    <w:rsid w:val="007C4B7E"/>
    <w:rsid w:val="007C4EE8"/>
    <w:rsid w:val="007C5794"/>
    <w:rsid w:val="007C57A3"/>
    <w:rsid w:val="007C6776"/>
    <w:rsid w:val="007C74D5"/>
    <w:rsid w:val="007C7A18"/>
    <w:rsid w:val="007C7D54"/>
    <w:rsid w:val="007D0770"/>
    <w:rsid w:val="007D08F9"/>
    <w:rsid w:val="007D0A90"/>
    <w:rsid w:val="007D0FA4"/>
    <w:rsid w:val="007D2B83"/>
    <w:rsid w:val="007D3933"/>
    <w:rsid w:val="007D428C"/>
    <w:rsid w:val="007D43ED"/>
    <w:rsid w:val="007D4C44"/>
    <w:rsid w:val="007D51AE"/>
    <w:rsid w:val="007D53C7"/>
    <w:rsid w:val="007D641A"/>
    <w:rsid w:val="007D65C5"/>
    <w:rsid w:val="007D66BF"/>
    <w:rsid w:val="007D673A"/>
    <w:rsid w:val="007D6F32"/>
    <w:rsid w:val="007D751D"/>
    <w:rsid w:val="007E11D5"/>
    <w:rsid w:val="007E214B"/>
    <w:rsid w:val="007E222E"/>
    <w:rsid w:val="007E30A5"/>
    <w:rsid w:val="007E3F22"/>
    <w:rsid w:val="007E4210"/>
    <w:rsid w:val="007E44AC"/>
    <w:rsid w:val="007E4882"/>
    <w:rsid w:val="007E4F06"/>
    <w:rsid w:val="007E6823"/>
    <w:rsid w:val="007F03E5"/>
    <w:rsid w:val="007F1686"/>
    <w:rsid w:val="007F2BA5"/>
    <w:rsid w:val="007F3656"/>
    <w:rsid w:val="007F4CFE"/>
    <w:rsid w:val="007F57A6"/>
    <w:rsid w:val="007F5B87"/>
    <w:rsid w:val="007F5D5F"/>
    <w:rsid w:val="007F6940"/>
    <w:rsid w:val="007F7471"/>
    <w:rsid w:val="00800F3C"/>
    <w:rsid w:val="00801166"/>
    <w:rsid w:val="008014EA"/>
    <w:rsid w:val="00801E0B"/>
    <w:rsid w:val="00801F5F"/>
    <w:rsid w:val="00802A17"/>
    <w:rsid w:val="0080347C"/>
    <w:rsid w:val="008036FF"/>
    <w:rsid w:val="008037F7"/>
    <w:rsid w:val="00803AA2"/>
    <w:rsid w:val="00803B42"/>
    <w:rsid w:val="00804A6E"/>
    <w:rsid w:val="00805626"/>
    <w:rsid w:val="00805C98"/>
    <w:rsid w:val="00806227"/>
    <w:rsid w:val="00806377"/>
    <w:rsid w:val="00806752"/>
    <w:rsid w:val="008102FC"/>
    <w:rsid w:val="00810419"/>
    <w:rsid w:val="008124AC"/>
    <w:rsid w:val="00813089"/>
    <w:rsid w:val="0081452A"/>
    <w:rsid w:val="008148B3"/>
    <w:rsid w:val="00814D11"/>
    <w:rsid w:val="008171F0"/>
    <w:rsid w:val="00817441"/>
    <w:rsid w:val="008175A6"/>
    <w:rsid w:val="00817DC2"/>
    <w:rsid w:val="00820034"/>
    <w:rsid w:val="008201F3"/>
    <w:rsid w:val="008210E5"/>
    <w:rsid w:val="00823634"/>
    <w:rsid w:val="008253D4"/>
    <w:rsid w:val="00826203"/>
    <w:rsid w:val="008262AB"/>
    <w:rsid w:val="00826533"/>
    <w:rsid w:val="008276E7"/>
    <w:rsid w:val="00827C14"/>
    <w:rsid w:val="00830160"/>
    <w:rsid w:val="00830205"/>
    <w:rsid w:val="00830235"/>
    <w:rsid w:val="0083053D"/>
    <w:rsid w:val="00830BB1"/>
    <w:rsid w:val="00831924"/>
    <w:rsid w:val="00831A7B"/>
    <w:rsid w:val="00832CDA"/>
    <w:rsid w:val="00832F17"/>
    <w:rsid w:val="008332DB"/>
    <w:rsid w:val="0083338F"/>
    <w:rsid w:val="00833CFE"/>
    <w:rsid w:val="00835CA7"/>
    <w:rsid w:val="00836143"/>
    <w:rsid w:val="00836819"/>
    <w:rsid w:val="0083723E"/>
    <w:rsid w:val="0083754B"/>
    <w:rsid w:val="008401BE"/>
    <w:rsid w:val="008409E6"/>
    <w:rsid w:val="00840B5D"/>
    <w:rsid w:val="00840D88"/>
    <w:rsid w:val="008412DB"/>
    <w:rsid w:val="008416E7"/>
    <w:rsid w:val="00841F41"/>
    <w:rsid w:val="00843C7F"/>
    <w:rsid w:val="00845A48"/>
    <w:rsid w:val="00846B0F"/>
    <w:rsid w:val="0085069C"/>
    <w:rsid w:val="008507BA"/>
    <w:rsid w:val="00850C1A"/>
    <w:rsid w:val="00851CDC"/>
    <w:rsid w:val="00851DB1"/>
    <w:rsid w:val="00851E1F"/>
    <w:rsid w:val="008520CE"/>
    <w:rsid w:val="0085286B"/>
    <w:rsid w:val="00852939"/>
    <w:rsid w:val="00853137"/>
    <w:rsid w:val="008537AC"/>
    <w:rsid w:val="00854065"/>
    <w:rsid w:val="00854073"/>
    <w:rsid w:val="00854151"/>
    <w:rsid w:val="008548C7"/>
    <w:rsid w:val="00854B2D"/>
    <w:rsid w:val="008556DD"/>
    <w:rsid w:val="008561EF"/>
    <w:rsid w:val="008565BB"/>
    <w:rsid w:val="0085729B"/>
    <w:rsid w:val="00857555"/>
    <w:rsid w:val="00857754"/>
    <w:rsid w:val="008618A4"/>
    <w:rsid w:val="008629A4"/>
    <w:rsid w:val="0086300C"/>
    <w:rsid w:val="008639B9"/>
    <w:rsid w:val="008645C0"/>
    <w:rsid w:val="008648A9"/>
    <w:rsid w:val="00864F4B"/>
    <w:rsid w:val="00865836"/>
    <w:rsid w:val="00867AE2"/>
    <w:rsid w:val="00870369"/>
    <w:rsid w:val="00872D54"/>
    <w:rsid w:val="00872FD9"/>
    <w:rsid w:val="00873163"/>
    <w:rsid w:val="00873660"/>
    <w:rsid w:val="00873B01"/>
    <w:rsid w:val="0087557E"/>
    <w:rsid w:val="00876544"/>
    <w:rsid w:val="00877029"/>
    <w:rsid w:val="00882353"/>
    <w:rsid w:val="00882385"/>
    <w:rsid w:val="008850CB"/>
    <w:rsid w:val="00885A8B"/>
    <w:rsid w:val="00886236"/>
    <w:rsid w:val="008870F9"/>
    <w:rsid w:val="008871B2"/>
    <w:rsid w:val="008900A9"/>
    <w:rsid w:val="00890316"/>
    <w:rsid w:val="00890E71"/>
    <w:rsid w:val="00891622"/>
    <w:rsid w:val="0089193F"/>
    <w:rsid w:val="00892239"/>
    <w:rsid w:val="0089225F"/>
    <w:rsid w:val="00892BE6"/>
    <w:rsid w:val="00893B76"/>
    <w:rsid w:val="0089454D"/>
    <w:rsid w:val="00894B23"/>
    <w:rsid w:val="00894D9A"/>
    <w:rsid w:val="00895538"/>
    <w:rsid w:val="00895541"/>
    <w:rsid w:val="00895818"/>
    <w:rsid w:val="00895B89"/>
    <w:rsid w:val="00896B0C"/>
    <w:rsid w:val="0089797D"/>
    <w:rsid w:val="00897B4A"/>
    <w:rsid w:val="008A00A2"/>
    <w:rsid w:val="008A02C7"/>
    <w:rsid w:val="008A0690"/>
    <w:rsid w:val="008A1265"/>
    <w:rsid w:val="008A15A4"/>
    <w:rsid w:val="008A16B2"/>
    <w:rsid w:val="008A2085"/>
    <w:rsid w:val="008A3647"/>
    <w:rsid w:val="008A3715"/>
    <w:rsid w:val="008A6A24"/>
    <w:rsid w:val="008A72BF"/>
    <w:rsid w:val="008A7834"/>
    <w:rsid w:val="008A7DC9"/>
    <w:rsid w:val="008B0F4E"/>
    <w:rsid w:val="008B0F6A"/>
    <w:rsid w:val="008B1081"/>
    <w:rsid w:val="008B1746"/>
    <w:rsid w:val="008B220F"/>
    <w:rsid w:val="008B2490"/>
    <w:rsid w:val="008B2D83"/>
    <w:rsid w:val="008B3485"/>
    <w:rsid w:val="008B4B9A"/>
    <w:rsid w:val="008B59BD"/>
    <w:rsid w:val="008B59F9"/>
    <w:rsid w:val="008B6621"/>
    <w:rsid w:val="008B6A55"/>
    <w:rsid w:val="008C00DD"/>
    <w:rsid w:val="008C018C"/>
    <w:rsid w:val="008C18D6"/>
    <w:rsid w:val="008C18EC"/>
    <w:rsid w:val="008C2943"/>
    <w:rsid w:val="008C330D"/>
    <w:rsid w:val="008C4A38"/>
    <w:rsid w:val="008C550E"/>
    <w:rsid w:val="008C5AD2"/>
    <w:rsid w:val="008C65FD"/>
    <w:rsid w:val="008D00BC"/>
    <w:rsid w:val="008D0318"/>
    <w:rsid w:val="008D0A60"/>
    <w:rsid w:val="008D3063"/>
    <w:rsid w:val="008D3738"/>
    <w:rsid w:val="008D3B4D"/>
    <w:rsid w:val="008D42FD"/>
    <w:rsid w:val="008D4B6F"/>
    <w:rsid w:val="008D4C1E"/>
    <w:rsid w:val="008D7290"/>
    <w:rsid w:val="008D7AC8"/>
    <w:rsid w:val="008E0911"/>
    <w:rsid w:val="008E09E4"/>
    <w:rsid w:val="008E0FF8"/>
    <w:rsid w:val="008E184A"/>
    <w:rsid w:val="008E228C"/>
    <w:rsid w:val="008E4ACF"/>
    <w:rsid w:val="008E4E50"/>
    <w:rsid w:val="008E6597"/>
    <w:rsid w:val="008E680F"/>
    <w:rsid w:val="008E6C79"/>
    <w:rsid w:val="008F19C8"/>
    <w:rsid w:val="008F1A9C"/>
    <w:rsid w:val="008F1B68"/>
    <w:rsid w:val="008F2B7E"/>
    <w:rsid w:val="008F34E2"/>
    <w:rsid w:val="008F3684"/>
    <w:rsid w:val="008F4A27"/>
    <w:rsid w:val="008F59DB"/>
    <w:rsid w:val="008F67FC"/>
    <w:rsid w:val="008F76B3"/>
    <w:rsid w:val="008F7768"/>
    <w:rsid w:val="009001BC"/>
    <w:rsid w:val="009008FF"/>
    <w:rsid w:val="00900C08"/>
    <w:rsid w:val="0090107B"/>
    <w:rsid w:val="009015B6"/>
    <w:rsid w:val="00901696"/>
    <w:rsid w:val="00901943"/>
    <w:rsid w:val="00901A4F"/>
    <w:rsid w:val="00902B40"/>
    <w:rsid w:val="009036FF"/>
    <w:rsid w:val="00903A1F"/>
    <w:rsid w:val="00904217"/>
    <w:rsid w:val="009057EF"/>
    <w:rsid w:val="00906A74"/>
    <w:rsid w:val="00907059"/>
    <w:rsid w:val="009071F2"/>
    <w:rsid w:val="00907757"/>
    <w:rsid w:val="00907BAF"/>
    <w:rsid w:val="00907D48"/>
    <w:rsid w:val="00911403"/>
    <w:rsid w:val="00911694"/>
    <w:rsid w:val="00911894"/>
    <w:rsid w:val="00911F5E"/>
    <w:rsid w:val="00914558"/>
    <w:rsid w:val="0091657F"/>
    <w:rsid w:val="00916F48"/>
    <w:rsid w:val="00921E56"/>
    <w:rsid w:val="0092293B"/>
    <w:rsid w:val="009243AD"/>
    <w:rsid w:val="00925647"/>
    <w:rsid w:val="00926EE0"/>
    <w:rsid w:val="0092714B"/>
    <w:rsid w:val="009272D3"/>
    <w:rsid w:val="009272F5"/>
    <w:rsid w:val="00930029"/>
    <w:rsid w:val="0093040D"/>
    <w:rsid w:val="00930D9E"/>
    <w:rsid w:val="009317E5"/>
    <w:rsid w:val="00932210"/>
    <w:rsid w:val="0093284A"/>
    <w:rsid w:val="0093307F"/>
    <w:rsid w:val="0093316A"/>
    <w:rsid w:val="0093333F"/>
    <w:rsid w:val="00933DB0"/>
    <w:rsid w:val="00934619"/>
    <w:rsid w:val="009400D8"/>
    <w:rsid w:val="009407AB"/>
    <w:rsid w:val="00940814"/>
    <w:rsid w:val="0094106F"/>
    <w:rsid w:val="009419A6"/>
    <w:rsid w:val="00941C2B"/>
    <w:rsid w:val="00941FE9"/>
    <w:rsid w:val="009429BC"/>
    <w:rsid w:val="009438E0"/>
    <w:rsid w:val="00943B51"/>
    <w:rsid w:val="0094424C"/>
    <w:rsid w:val="00944A2F"/>
    <w:rsid w:val="00944D6D"/>
    <w:rsid w:val="0094641A"/>
    <w:rsid w:val="009470D8"/>
    <w:rsid w:val="00947A99"/>
    <w:rsid w:val="00947DCE"/>
    <w:rsid w:val="009507DE"/>
    <w:rsid w:val="00950B91"/>
    <w:rsid w:val="00952140"/>
    <w:rsid w:val="00952A6E"/>
    <w:rsid w:val="009530B8"/>
    <w:rsid w:val="00954BAE"/>
    <w:rsid w:val="009564FB"/>
    <w:rsid w:val="0095736B"/>
    <w:rsid w:val="00957AF5"/>
    <w:rsid w:val="00960414"/>
    <w:rsid w:val="00961246"/>
    <w:rsid w:val="00961857"/>
    <w:rsid w:val="00963299"/>
    <w:rsid w:val="00963630"/>
    <w:rsid w:val="00963694"/>
    <w:rsid w:val="00964E9F"/>
    <w:rsid w:val="00965990"/>
    <w:rsid w:val="00965E94"/>
    <w:rsid w:val="009664CA"/>
    <w:rsid w:val="0096687B"/>
    <w:rsid w:val="00966A30"/>
    <w:rsid w:val="0096739D"/>
    <w:rsid w:val="00967D26"/>
    <w:rsid w:val="0097048F"/>
    <w:rsid w:val="00970A5B"/>
    <w:rsid w:val="00970CCD"/>
    <w:rsid w:val="0097152B"/>
    <w:rsid w:val="009718E6"/>
    <w:rsid w:val="00971F2A"/>
    <w:rsid w:val="0097235A"/>
    <w:rsid w:val="00972533"/>
    <w:rsid w:val="009728D5"/>
    <w:rsid w:val="00974148"/>
    <w:rsid w:val="009771BD"/>
    <w:rsid w:val="00977527"/>
    <w:rsid w:val="009776E9"/>
    <w:rsid w:val="00977AA3"/>
    <w:rsid w:val="00980441"/>
    <w:rsid w:val="00981501"/>
    <w:rsid w:val="009835C1"/>
    <w:rsid w:val="00983F92"/>
    <w:rsid w:val="0098478C"/>
    <w:rsid w:val="00984C77"/>
    <w:rsid w:val="00984DAD"/>
    <w:rsid w:val="00985658"/>
    <w:rsid w:val="0098707C"/>
    <w:rsid w:val="009879BE"/>
    <w:rsid w:val="00991233"/>
    <w:rsid w:val="00991854"/>
    <w:rsid w:val="00992E47"/>
    <w:rsid w:val="0099322A"/>
    <w:rsid w:val="0099340C"/>
    <w:rsid w:val="00995B37"/>
    <w:rsid w:val="00996897"/>
    <w:rsid w:val="0099721B"/>
    <w:rsid w:val="00997589"/>
    <w:rsid w:val="00997612"/>
    <w:rsid w:val="009A0D86"/>
    <w:rsid w:val="009A14B2"/>
    <w:rsid w:val="009A1AA4"/>
    <w:rsid w:val="009A26DB"/>
    <w:rsid w:val="009A436E"/>
    <w:rsid w:val="009A4E4A"/>
    <w:rsid w:val="009A522A"/>
    <w:rsid w:val="009A692D"/>
    <w:rsid w:val="009A6BE6"/>
    <w:rsid w:val="009A7243"/>
    <w:rsid w:val="009A755B"/>
    <w:rsid w:val="009B0472"/>
    <w:rsid w:val="009B1623"/>
    <w:rsid w:val="009B2968"/>
    <w:rsid w:val="009B2BAA"/>
    <w:rsid w:val="009B2C6C"/>
    <w:rsid w:val="009B3AFF"/>
    <w:rsid w:val="009B4248"/>
    <w:rsid w:val="009B5475"/>
    <w:rsid w:val="009B6210"/>
    <w:rsid w:val="009B692E"/>
    <w:rsid w:val="009B712B"/>
    <w:rsid w:val="009B71D1"/>
    <w:rsid w:val="009C1587"/>
    <w:rsid w:val="009C27D9"/>
    <w:rsid w:val="009C3C29"/>
    <w:rsid w:val="009C4525"/>
    <w:rsid w:val="009C5136"/>
    <w:rsid w:val="009C59A2"/>
    <w:rsid w:val="009C6204"/>
    <w:rsid w:val="009C674D"/>
    <w:rsid w:val="009D072B"/>
    <w:rsid w:val="009D0D33"/>
    <w:rsid w:val="009D2E5F"/>
    <w:rsid w:val="009D2E7B"/>
    <w:rsid w:val="009D4B16"/>
    <w:rsid w:val="009D6B0F"/>
    <w:rsid w:val="009D7281"/>
    <w:rsid w:val="009D737B"/>
    <w:rsid w:val="009E0430"/>
    <w:rsid w:val="009E0FAE"/>
    <w:rsid w:val="009E114F"/>
    <w:rsid w:val="009E125A"/>
    <w:rsid w:val="009E1369"/>
    <w:rsid w:val="009E1A34"/>
    <w:rsid w:val="009E20D8"/>
    <w:rsid w:val="009E2C6E"/>
    <w:rsid w:val="009E2D07"/>
    <w:rsid w:val="009E34B7"/>
    <w:rsid w:val="009E395B"/>
    <w:rsid w:val="009E5889"/>
    <w:rsid w:val="009E69D4"/>
    <w:rsid w:val="009E6AF8"/>
    <w:rsid w:val="009E6FC4"/>
    <w:rsid w:val="009E76A4"/>
    <w:rsid w:val="009E76F3"/>
    <w:rsid w:val="009E7CF7"/>
    <w:rsid w:val="009E7ECA"/>
    <w:rsid w:val="009F00B6"/>
    <w:rsid w:val="009F0A89"/>
    <w:rsid w:val="009F0D9F"/>
    <w:rsid w:val="009F234A"/>
    <w:rsid w:val="009F2B18"/>
    <w:rsid w:val="009F4219"/>
    <w:rsid w:val="009F4DAB"/>
    <w:rsid w:val="009F5504"/>
    <w:rsid w:val="009F644B"/>
    <w:rsid w:val="009F67A8"/>
    <w:rsid w:val="009F7381"/>
    <w:rsid w:val="009F7B9F"/>
    <w:rsid w:val="009F7BC0"/>
    <w:rsid w:val="00A00281"/>
    <w:rsid w:val="00A0188D"/>
    <w:rsid w:val="00A02961"/>
    <w:rsid w:val="00A02EAA"/>
    <w:rsid w:val="00A04B7B"/>
    <w:rsid w:val="00A06C95"/>
    <w:rsid w:val="00A1005D"/>
    <w:rsid w:val="00A10374"/>
    <w:rsid w:val="00A10853"/>
    <w:rsid w:val="00A10E7A"/>
    <w:rsid w:val="00A1336D"/>
    <w:rsid w:val="00A147F2"/>
    <w:rsid w:val="00A15A0A"/>
    <w:rsid w:val="00A17AD0"/>
    <w:rsid w:val="00A17DE5"/>
    <w:rsid w:val="00A21CAC"/>
    <w:rsid w:val="00A21F50"/>
    <w:rsid w:val="00A236D1"/>
    <w:rsid w:val="00A23AD9"/>
    <w:rsid w:val="00A251B1"/>
    <w:rsid w:val="00A25AA3"/>
    <w:rsid w:val="00A25BB1"/>
    <w:rsid w:val="00A26238"/>
    <w:rsid w:val="00A26DD2"/>
    <w:rsid w:val="00A27CCF"/>
    <w:rsid w:val="00A27F58"/>
    <w:rsid w:val="00A30015"/>
    <w:rsid w:val="00A30311"/>
    <w:rsid w:val="00A30639"/>
    <w:rsid w:val="00A30A51"/>
    <w:rsid w:val="00A310CE"/>
    <w:rsid w:val="00A323BF"/>
    <w:rsid w:val="00A34ADC"/>
    <w:rsid w:val="00A34BBA"/>
    <w:rsid w:val="00A355CF"/>
    <w:rsid w:val="00A35EF1"/>
    <w:rsid w:val="00A36679"/>
    <w:rsid w:val="00A378A4"/>
    <w:rsid w:val="00A37937"/>
    <w:rsid w:val="00A37A02"/>
    <w:rsid w:val="00A4087F"/>
    <w:rsid w:val="00A409E7"/>
    <w:rsid w:val="00A40B5F"/>
    <w:rsid w:val="00A41E52"/>
    <w:rsid w:val="00A41F59"/>
    <w:rsid w:val="00A42887"/>
    <w:rsid w:val="00A43330"/>
    <w:rsid w:val="00A4345F"/>
    <w:rsid w:val="00A434FE"/>
    <w:rsid w:val="00A43C36"/>
    <w:rsid w:val="00A43C9F"/>
    <w:rsid w:val="00A458DA"/>
    <w:rsid w:val="00A45C4B"/>
    <w:rsid w:val="00A4736A"/>
    <w:rsid w:val="00A47CD1"/>
    <w:rsid w:val="00A5017A"/>
    <w:rsid w:val="00A5047B"/>
    <w:rsid w:val="00A505F9"/>
    <w:rsid w:val="00A518A9"/>
    <w:rsid w:val="00A51B22"/>
    <w:rsid w:val="00A5210B"/>
    <w:rsid w:val="00A53080"/>
    <w:rsid w:val="00A55858"/>
    <w:rsid w:val="00A56082"/>
    <w:rsid w:val="00A56578"/>
    <w:rsid w:val="00A60A7F"/>
    <w:rsid w:val="00A60EE4"/>
    <w:rsid w:val="00A61409"/>
    <w:rsid w:val="00A61AD7"/>
    <w:rsid w:val="00A62155"/>
    <w:rsid w:val="00A62489"/>
    <w:rsid w:val="00A631CF"/>
    <w:rsid w:val="00A63710"/>
    <w:rsid w:val="00A6477F"/>
    <w:rsid w:val="00A64B97"/>
    <w:rsid w:val="00A64C2F"/>
    <w:rsid w:val="00A64F05"/>
    <w:rsid w:val="00A6611E"/>
    <w:rsid w:val="00A6647F"/>
    <w:rsid w:val="00A67E6B"/>
    <w:rsid w:val="00A71332"/>
    <w:rsid w:val="00A71F16"/>
    <w:rsid w:val="00A72004"/>
    <w:rsid w:val="00A72C71"/>
    <w:rsid w:val="00A7383E"/>
    <w:rsid w:val="00A73B31"/>
    <w:rsid w:val="00A74B79"/>
    <w:rsid w:val="00A75396"/>
    <w:rsid w:val="00A754B3"/>
    <w:rsid w:val="00A75E13"/>
    <w:rsid w:val="00A77856"/>
    <w:rsid w:val="00A77DB1"/>
    <w:rsid w:val="00A80372"/>
    <w:rsid w:val="00A80844"/>
    <w:rsid w:val="00A82001"/>
    <w:rsid w:val="00A820F5"/>
    <w:rsid w:val="00A824F6"/>
    <w:rsid w:val="00A82A31"/>
    <w:rsid w:val="00A82BF1"/>
    <w:rsid w:val="00A83C48"/>
    <w:rsid w:val="00A84923"/>
    <w:rsid w:val="00A849ED"/>
    <w:rsid w:val="00A84A7F"/>
    <w:rsid w:val="00A84C7C"/>
    <w:rsid w:val="00A84F6A"/>
    <w:rsid w:val="00A85642"/>
    <w:rsid w:val="00A85957"/>
    <w:rsid w:val="00A86BAD"/>
    <w:rsid w:val="00A870AB"/>
    <w:rsid w:val="00A87635"/>
    <w:rsid w:val="00A90B4B"/>
    <w:rsid w:val="00A91181"/>
    <w:rsid w:val="00A917C1"/>
    <w:rsid w:val="00A92024"/>
    <w:rsid w:val="00A9295C"/>
    <w:rsid w:val="00A92CF9"/>
    <w:rsid w:val="00A939A6"/>
    <w:rsid w:val="00A93DA8"/>
    <w:rsid w:val="00A942C0"/>
    <w:rsid w:val="00A94E8E"/>
    <w:rsid w:val="00A95B08"/>
    <w:rsid w:val="00A96621"/>
    <w:rsid w:val="00AA09AF"/>
    <w:rsid w:val="00AA0F9C"/>
    <w:rsid w:val="00AA1240"/>
    <w:rsid w:val="00AA18D5"/>
    <w:rsid w:val="00AA243D"/>
    <w:rsid w:val="00AA3EA9"/>
    <w:rsid w:val="00AA4184"/>
    <w:rsid w:val="00AA41DA"/>
    <w:rsid w:val="00AA51C2"/>
    <w:rsid w:val="00AA535B"/>
    <w:rsid w:val="00AA7D5D"/>
    <w:rsid w:val="00AB0C0A"/>
    <w:rsid w:val="00AB1701"/>
    <w:rsid w:val="00AB1971"/>
    <w:rsid w:val="00AB2BA8"/>
    <w:rsid w:val="00AB2DFE"/>
    <w:rsid w:val="00AB3512"/>
    <w:rsid w:val="00AB358F"/>
    <w:rsid w:val="00AB37FE"/>
    <w:rsid w:val="00AB3BE4"/>
    <w:rsid w:val="00AB3E28"/>
    <w:rsid w:val="00AB414E"/>
    <w:rsid w:val="00AB42CE"/>
    <w:rsid w:val="00AB53BD"/>
    <w:rsid w:val="00AB5750"/>
    <w:rsid w:val="00AB5E33"/>
    <w:rsid w:val="00AB6C19"/>
    <w:rsid w:val="00AB6CF9"/>
    <w:rsid w:val="00AC051D"/>
    <w:rsid w:val="00AC1B4D"/>
    <w:rsid w:val="00AC1B80"/>
    <w:rsid w:val="00AC2DB0"/>
    <w:rsid w:val="00AC3171"/>
    <w:rsid w:val="00AC3364"/>
    <w:rsid w:val="00AC3F7B"/>
    <w:rsid w:val="00AC483E"/>
    <w:rsid w:val="00AC4961"/>
    <w:rsid w:val="00AC4B36"/>
    <w:rsid w:val="00AC4FBB"/>
    <w:rsid w:val="00AC52B3"/>
    <w:rsid w:val="00AC5A4E"/>
    <w:rsid w:val="00AC5FCF"/>
    <w:rsid w:val="00AC71A0"/>
    <w:rsid w:val="00AC7EDA"/>
    <w:rsid w:val="00AC7F6D"/>
    <w:rsid w:val="00AD0795"/>
    <w:rsid w:val="00AD08EA"/>
    <w:rsid w:val="00AD0F16"/>
    <w:rsid w:val="00AD1F11"/>
    <w:rsid w:val="00AD20E1"/>
    <w:rsid w:val="00AD3170"/>
    <w:rsid w:val="00AD4C09"/>
    <w:rsid w:val="00AD5070"/>
    <w:rsid w:val="00AD5955"/>
    <w:rsid w:val="00AD5F72"/>
    <w:rsid w:val="00AD5F8C"/>
    <w:rsid w:val="00AD6A0E"/>
    <w:rsid w:val="00AD766F"/>
    <w:rsid w:val="00AD76D3"/>
    <w:rsid w:val="00AE1049"/>
    <w:rsid w:val="00AE1588"/>
    <w:rsid w:val="00AE29DE"/>
    <w:rsid w:val="00AE3353"/>
    <w:rsid w:val="00AE33A6"/>
    <w:rsid w:val="00AE3D4D"/>
    <w:rsid w:val="00AE461D"/>
    <w:rsid w:val="00AE48BB"/>
    <w:rsid w:val="00AE5E99"/>
    <w:rsid w:val="00AE6913"/>
    <w:rsid w:val="00AE6916"/>
    <w:rsid w:val="00AE7542"/>
    <w:rsid w:val="00AE7B5C"/>
    <w:rsid w:val="00AE7E54"/>
    <w:rsid w:val="00AF00F1"/>
    <w:rsid w:val="00AF0F51"/>
    <w:rsid w:val="00AF232B"/>
    <w:rsid w:val="00AF2995"/>
    <w:rsid w:val="00AF39AE"/>
    <w:rsid w:val="00AF41F4"/>
    <w:rsid w:val="00AF5599"/>
    <w:rsid w:val="00AF56D8"/>
    <w:rsid w:val="00AF5CA6"/>
    <w:rsid w:val="00B02928"/>
    <w:rsid w:val="00B02CAA"/>
    <w:rsid w:val="00B04E64"/>
    <w:rsid w:val="00B051EE"/>
    <w:rsid w:val="00B0646B"/>
    <w:rsid w:val="00B067F6"/>
    <w:rsid w:val="00B069EE"/>
    <w:rsid w:val="00B06CD1"/>
    <w:rsid w:val="00B075C9"/>
    <w:rsid w:val="00B076CA"/>
    <w:rsid w:val="00B11A87"/>
    <w:rsid w:val="00B11B1C"/>
    <w:rsid w:val="00B12E5D"/>
    <w:rsid w:val="00B13B86"/>
    <w:rsid w:val="00B149B2"/>
    <w:rsid w:val="00B14B4D"/>
    <w:rsid w:val="00B1529D"/>
    <w:rsid w:val="00B15B5B"/>
    <w:rsid w:val="00B16AE7"/>
    <w:rsid w:val="00B1758C"/>
    <w:rsid w:val="00B17B12"/>
    <w:rsid w:val="00B17C7D"/>
    <w:rsid w:val="00B203B4"/>
    <w:rsid w:val="00B207BD"/>
    <w:rsid w:val="00B20FFF"/>
    <w:rsid w:val="00B22159"/>
    <w:rsid w:val="00B22D33"/>
    <w:rsid w:val="00B22FA8"/>
    <w:rsid w:val="00B2377F"/>
    <w:rsid w:val="00B264F7"/>
    <w:rsid w:val="00B271B9"/>
    <w:rsid w:val="00B27DBC"/>
    <w:rsid w:val="00B30297"/>
    <w:rsid w:val="00B3066F"/>
    <w:rsid w:val="00B307B3"/>
    <w:rsid w:val="00B31842"/>
    <w:rsid w:val="00B3259D"/>
    <w:rsid w:val="00B331E0"/>
    <w:rsid w:val="00B34F55"/>
    <w:rsid w:val="00B35357"/>
    <w:rsid w:val="00B353E2"/>
    <w:rsid w:val="00B356D2"/>
    <w:rsid w:val="00B35949"/>
    <w:rsid w:val="00B35B9B"/>
    <w:rsid w:val="00B35CE8"/>
    <w:rsid w:val="00B35FFC"/>
    <w:rsid w:val="00B363C6"/>
    <w:rsid w:val="00B36C80"/>
    <w:rsid w:val="00B36D25"/>
    <w:rsid w:val="00B3776B"/>
    <w:rsid w:val="00B37CD2"/>
    <w:rsid w:val="00B417C1"/>
    <w:rsid w:val="00B417E3"/>
    <w:rsid w:val="00B41859"/>
    <w:rsid w:val="00B41A9B"/>
    <w:rsid w:val="00B4298C"/>
    <w:rsid w:val="00B4342F"/>
    <w:rsid w:val="00B43CA4"/>
    <w:rsid w:val="00B44E87"/>
    <w:rsid w:val="00B4519E"/>
    <w:rsid w:val="00B45693"/>
    <w:rsid w:val="00B45B76"/>
    <w:rsid w:val="00B45F3D"/>
    <w:rsid w:val="00B46E12"/>
    <w:rsid w:val="00B470F9"/>
    <w:rsid w:val="00B47E6F"/>
    <w:rsid w:val="00B507E0"/>
    <w:rsid w:val="00B50C45"/>
    <w:rsid w:val="00B5163C"/>
    <w:rsid w:val="00B530F6"/>
    <w:rsid w:val="00B53124"/>
    <w:rsid w:val="00B5322A"/>
    <w:rsid w:val="00B5365B"/>
    <w:rsid w:val="00B53F23"/>
    <w:rsid w:val="00B54127"/>
    <w:rsid w:val="00B54B7E"/>
    <w:rsid w:val="00B54D6C"/>
    <w:rsid w:val="00B550CC"/>
    <w:rsid w:val="00B55374"/>
    <w:rsid w:val="00B55D7C"/>
    <w:rsid w:val="00B55ED7"/>
    <w:rsid w:val="00B56270"/>
    <w:rsid w:val="00B5637F"/>
    <w:rsid w:val="00B56523"/>
    <w:rsid w:val="00B56893"/>
    <w:rsid w:val="00B57271"/>
    <w:rsid w:val="00B575BA"/>
    <w:rsid w:val="00B57D6A"/>
    <w:rsid w:val="00B60DCE"/>
    <w:rsid w:val="00B60F00"/>
    <w:rsid w:val="00B60F1B"/>
    <w:rsid w:val="00B6224B"/>
    <w:rsid w:val="00B62B14"/>
    <w:rsid w:val="00B64C98"/>
    <w:rsid w:val="00B64FCE"/>
    <w:rsid w:val="00B654EA"/>
    <w:rsid w:val="00B66042"/>
    <w:rsid w:val="00B66614"/>
    <w:rsid w:val="00B666E0"/>
    <w:rsid w:val="00B668AC"/>
    <w:rsid w:val="00B66F19"/>
    <w:rsid w:val="00B713EF"/>
    <w:rsid w:val="00B71D1D"/>
    <w:rsid w:val="00B7295A"/>
    <w:rsid w:val="00B73F38"/>
    <w:rsid w:val="00B75DF7"/>
    <w:rsid w:val="00B76E78"/>
    <w:rsid w:val="00B7767F"/>
    <w:rsid w:val="00B77BC4"/>
    <w:rsid w:val="00B809BD"/>
    <w:rsid w:val="00B80B2C"/>
    <w:rsid w:val="00B80CF5"/>
    <w:rsid w:val="00B80F44"/>
    <w:rsid w:val="00B819A0"/>
    <w:rsid w:val="00B838CE"/>
    <w:rsid w:val="00B83F2A"/>
    <w:rsid w:val="00B849BC"/>
    <w:rsid w:val="00B84FBC"/>
    <w:rsid w:val="00B856B8"/>
    <w:rsid w:val="00B85892"/>
    <w:rsid w:val="00B90182"/>
    <w:rsid w:val="00B90B2A"/>
    <w:rsid w:val="00B90C71"/>
    <w:rsid w:val="00B927AD"/>
    <w:rsid w:val="00B93C6D"/>
    <w:rsid w:val="00B94B54"/>
    <w:rsid w:val="00B9599B"/>
    <w:rsid w:val="00B95CCC"/>
    <w:rsid w:val="00B977F1"/>
    <w:rsid w:val="00B979F0"/>
    <w:rsid w:val="00B97A34"/>
    <w:rsid w:val="00BA0724"/>
    <w:rsid w:val="00BA0F8C"/>
    <w:rsid w:val="00BA1ACC"/>
    <w:rsid w:val="00BA43FE"/>
    <w:rsid w:val="00BA4F4C"/>
    <w:rsid w:val="00BA6996"/>
    <w:rsid w:val="00BA7A65"/>
    <w:rsid w:val="00BA7B15"/>
    <w:rsid w:val="00BB0B42"/>
    <w:rsid w:val="00BB0B56"/>
    <w:rsid w:val="00BB3185"/>
    <w:rsid w:val="00BB36AB"/>
    <w:rsid w:val="00BB375D"/>
    <w:rsid w:val="00BB37A2"/>
    <w:rsid w:val="00BB3E30"/>
    <w:rsid w:val="00BB48B9"/>
    <w:rsid w:val="00BB4D0B"/>
    <w:rsid w:val="00BB63C7"/>
    <w:rsid w:val="00BB6792"/>
    <w:rsid w:val="00BB6C6B"/>
    <w:rsid w:val="00BB7EB8"/>
    <w:rsid w:val="00BC10D7"/>
    <w:rsid w:val="00BC18E9"/>
    <w:rsid w:val="00BC1CF0"/>
    <w:rsid w:val="00BC20F4"/>
    <w:rsid w:val="00BC2820"/>
    <w:rsid w:val="00BC3640"/>
    <w:rsid w:val="00BC3AE2"/>
    <w:rsid w:val="00BC45D3"/>
    <w:rsid w:val="00BC482E"/>
    <w:rsid w:val="00BC4875"/>
    <w:rsid w:val="00BC527E"/>
    <w:rsid w:val="00BC5E2F"/>
    <w:rsid w:val="00BC66C5"/>
    <w:rsid w:val="00BC7A06"/>
    <w:rsid w:val="00BC7EA0"/>
    <w:rsid w:val="00BD08DB"/>
    <w:rsid w:val="00BD16A1"/>
    <w:rsid w:val="00BD2E0B"/>
    <w:rsid w:val="00BD4201"/>
    <w:rsid w:val="00BD5989"/>
    <w:rsid w:val="00BD6AA5"/>
    <w:rsid w:val="00BD7B4B"/>
    <w:rsid w:val="00BE0A4F"/>
    <w:rsid w:val="00BE0B25"/>
    <w:rsid w:val="00BE0BBB"/>
    <w:rsid w:val="00BE0C50"/>
    <w:rsid w:val="00BE0F8C"/>
    <w:rsid w:val="00BE209E"/>
    <w:rsid w:val="00BE2106"/>
    <w:rsid w:val="00BE64B6"/>
    <w:rsid w:val="00BE6832"/>
    <w:rsid w:val="00BE6CEE"/>
    <w:rsid w:val="00BF02A8"/>
    <w:rsid w:val="00BF1965"/>
    <w:rsid w:val="00BF27B2"/>
    <w:rsid w:val="00BF2E64"/>
    <w:rsid w:val="00BF450F"/>
    <w:rsid w:val="00BF4AB5"/>
    <w:rsid w:val="00BF4DCA"/>
    <w:rsid w:val="00BF6EC7"/>
    <w:rsid w:val="00BF6EE2"/>
    <w:rsid w:val="00BF74B7"/>
    <w:rsid w:val="00C013A0"/>
    <w:rsid w:val="00C03282"/>
    <w:rsid w:val="00C03467"/>
    <w:rsid w:val="00C03C43"/>
    <w:rsid w:val="00C03FA0"/>
    <w:rsid w:val="00C04AD2"/>
    <w:rsid w:val="00C0606B"/>
    <w:rsid w:val="00C06D03"/>
    <w:rsid w:val="00C0704A"/>
    <w:rsid w:val="00C0755B"/>
    <w:rsid w:val="00C07A9F"/>
    <w:rsid w:val="00C07E73"/>
    <w:rsid w:val="00C10355"/>
    <w:rsid w:val="00C108B1"/>
    <w:rsid w:val="00C10C66"/>
    <w:rsid w:val="00C11B5A"/>
    <w:rsid w:val="00C12743"/>
    <w:rsid w:val="00C138B4"/>
    <w:rsid w:val="00C141C7"/>
    <w:rsid w:val="00C1592D"/>
    <w:rsid w:val="00C16A43"/>
    <w:rsid w:val="00C176FD"/>
    <w:rsid w:val="00C17EBF"/>
    <w:rsid w:val="00C211A8"/>
    <w:rsid w:val="00C21ACF"/>
    <w:rsid w:val="00C2253A"/>
    <w:rsid w:val="00C23731"/>
    <w:rsid w:val="00C23C60"/>
    <w:rsid w:val="00C24554"/>
    <w:rsid w:val="00C24653"/>
    <w:rsid w:val="00C248A1"/>
    <w:rsid w:val="00C25076"/>
    <w:rsid w:val="00C251D8"/>
    <w:rsid w:val="00C2608F"/>
    <w:rsid w:val="00C26485"/>
    <w:rsid w:val="00C2794B"/>
    <w:rsid w:val="00C30129"/>
    <w:rsid w:val="00C301A2"/>
    <w:rsid w:val="00C308A8"/>
    <w:rsid w:val="00C31242"/>
    <w:rsid w:val="00C31DE0"/>
    <w:rsid w:val="00C31ECE"/>
    <w:rsid w:val="00C32201"/>
    <w:rsid w:val="00C33813"/>
    <w:rsid w:val="00C346DC"/>
    <w:rsid w:val="00C34D6C"/>
    <w:rsid w:val="00C351EA"/>
    <w:rsid w:val="00C35AF9"/>
    <w:rsid w:val="00C36716"/>
    <w:rsid w:val="00C37119"/>
    <w:rsid w:val="00C3714C"/>
    <w:rsid w:val="00C37A13"/>
    <w:rsid w:val="00C401AF"/>
    <w:rsid w:val="00C40A26"/>
    <w:rsid w:val="00C41441"/>
    <w:rsid w:val="00C414ED"/>
    <w:rsid w:val="00C417EF"/>
    <w:rsid w:val="00C41C67"/>
    <w:rsid w:val="00C41E70"/>
    <w:rsid w:val="00C43430"/>
    <w:rsid w:val="00C4385D"/>
    <w:rsid w:val="00C43E83"/>
    <w:rsid w:val="00C44A38"/>
    <w:rsid w:val="00C45860"/>
    <w:rsid w:val="00C45D50"/>
    <w:rsid w:val="00C464B4"/>
    <w:rsid w:val="00C508F7"/>
    <w:rsid w:val="00C50AC8"/>
    <w:rsid w:val="00C50C43"/>
    <w:rsid w:val="00C51CF4"/>
    <w:rsid w:val="00C51FCD"/>
    <w:rsid w:val="00C5229E"/>
    <w:rsid w:val="00C52914"/>
    <w:rsid w:val="00C52BFD"/>
    <w:rsid w:val="00C52F0E"/>
    <w:rsid w:val="00C53D0A"/>
    <w:rsid w:val="00C54968"/>
    <w:rsid w:val="00C55878"/>
    <w:rsid w:val="00C55ADB"/>
    <w:rsid w:val="00C55E72"/>
    <w:rsid w:val="00C563E6"/>
    <w:rsid w:val="00C56E9D"/>
    <w:rsid w:val="00C57E0A"/>
    <w:rsid w:val="00C613BE"/>
    <w:rsid w:val="00C61A9A"/>
    <w:rsid w:val="00C62366"/>
    <w:rsid w:val="00C6237D"/>
    <w:rsid w:val="00C631AC"/>
    <w:rsid w:val="00C63B3C"/>
    <w:rsid w:val="00C64A28"/>
    <w:rsid w:val="00C66295"/>
    <w:rsid w:val="00C66EEB"/>
    <w:rsid w:val="00C7037D"/>
    <w:rsid w:val="00C710B0"/>
    <w:rsid w:val="00C71600"/>
    <w:rsid w:val="00C727D4"/>
    <w:rsid w:val="00C72DB1"/>
    <w:rsid w:val="00C73749"/>
    <w:rsid w:val="00C738F1"/>
    <w:rsid w:val="00C73B7D"/>
    <w:rsid w:val="00C74025"/>
    <w:rsid w:val="00C7489F"/>
    <w:rsid w:val="00C74A66"/>
    <w:rsid w:val="00C74E0F"/>
    <w:rsid w:val="00C7591A"/>
    <w:rsid w:val="00C765F0"/>
    <w:rsid w:val="00C76867"/>
    <w:rsid w:val="00C76B9A"/>
    <w:rsid w:val="00C76D2D"/>
    <w:rsid w:val="00C772D6"/>
    <w:rsid w:val="00C77745"/>
    <w:rsid w:val="00C7787F"/>
    <w:rsid w:val="00C80530"/>
    <w:rsid w:val="00C821DA"/>
    <w:rsid w:val="00C847AB"/>
    <w:rsid w:val="00C85DE6"/>
    <w:rsid w:val="00C86518"/>
    <w:rsid w:val="00C86CEA"/>
    <w:rsid w:val="00C8730D"/>
    <w:rsid w:val="00C877EF"/>
    <w:rsid w:val="00C87C1C"/>
    <w:rsid w:val="00C87F05"/>
    <w:rsid w:val="00C9081C"/>
    <w:rsid w:val="00C9167D"/>
    <w:rsid w:val="00C919C7"/>
    <w:rsid w:val="00C938B5"/>
    <w:rsid w:val="00C945E8"/>
    <w:rsid w:val="00C947D6"/>
    <w:rsid w:val="00C95389"/>
    <w:rsid w:val="00C959A5"/>
    <w:rsid w:val="00C9665B"/>
    <w:rsid w:val="00C9669B"/>
    <w:rsid w:val="00C97374"/>
    <w:rsid w:val="00C977EA"/>
    <w:rsid w:val="00CA07E7"/>
    <w:rsid w:val="00CA12C8"/>
    <w:rsid w:val="00CA1541"/>
    <w:rsid w:val="00CA159B"/>
    <w:rsid w:val="00CA16B8"/>
    <w:rsid w:val="00CA23C5"/>
    <w:rsid w:val="00CA2F71"/>
    <w:rsid w:val="00CA31C0"/>
    <w:rsid w:val="00CA364C"/>
    <w:rsid w:val="00CA36B8"/>
    <w:rsid w:val="00CA3B76"/>
    <w:rsid w:val="00CA40B1"/>
    <w:rsid w:val="00CA454E"/>
    <w:rsid w:val="00CA462A"/>
    <w:rsid w:val="00CA6A1E"/>
    <w:rsid w:val="00CA73E7"/>
    <w:rsid w:val="00CA7733"/>
    <w:rsid w:val="00CB029F"/>
    <w:rsid w:val="00CB0433"/>
    <w:rsid w:val="00CB1C0E"/>
    <w:rsid w:val="00CB1E80"/>
    <w:rsid w:val="00CB1F05"/>
    <w:rsid w:val="00CB2197"/>
    <w:rsid w:val="00CB360C"/>
    <w:rsid w:val="00CB3831"/>
    <w:rsid w:val="00CB48A6"/>
    <w:rsid w:val="00CB6665"/>
    <w:rsid w:val="00CB6E9F"/>
    <w:rsid w:val="00CB70CF"/>
    <w:rsid w:val="00CB7B3B"/>
    <w:rsid w:val="00CC0466"/>
    <w:rsid w:val="00CC0E44"/>
    <w:rsid w:val="00CC1D4D"/>
    <w:rsid w:val="00CC26BE"/>
    <w:rsid w:val="00CC2C55"/>
    <w:rsid w:val="00CC2E1D"/>
    <w:rsid w:val="00CC4C4D"/>
    <w:rsid w:val="00CC615A"/>
    <w:rsid w:val="00CC7B71"/>
    <w:rsid w:val="00CC7EDA"/>
    <w:rsid w:val="00CD026B"/>
    <w:rsid w:val="00CD07AD"/>
    <w:rsid w:val="00CD07C0"/>
    <w:rsid w:val="00CD0B8E"/>
    <w:rsid w:val="00CD145D"/>
    <w:rsid w:val="00CD2C64"/>
    <w:rsid w:val="00CD37DF"/>
    <w:rsid w:val="00CD3BF9"/>
    <w:rsid w:val="00CD3C85"/>
    <w:rsid w:val="00CD4113"/>
    <w:rsid w:val="00CD56B8"/>
    <w:rsid w:val="00CD57FF"/>
    <w:rsid w:val="00CD666E"/>
    <w:rsid w:val="00CD70F2"/>
    <w:rsid w:val="00CD71E3"/>
    <w:rsid w:val="00CE03C4"/>
    <w:rsid w:val="00CE06DF"/>
    <w:rsid w:val="00CE07B3"/>
    <w:rsid w:val="00CE0CBE"/>
    <w:rsid w:val="00CE0FC1"/>
    <w:rsid w:val="00CE1E09"/>
    <w:rsid w:val="00CE20B4"/>
    <w:rsid w:val="00CE2A3A"/>
    <w:rsid w:val="00CE5308"/>
    <w:rsid w:val="00CE53EB"/>
    <w:rsid w:val="00CE6025"/>
    <w:rsid w:val="00CE6309"/>
    <w:rsid w:val="00CE634B"/>
    <w:rsid w:val="00CE6476"/>
    <w:rsid w:val="00CE6CBC"/>
    <w:rsid w:val="00CE6DEE"/>
    <w:rsid w:val="00CE71CD"/>
    <w:rsid w:val="00CE7856"/>
    <w:rsid w:val="00CE7D3A"/>
    <w:rsid w:val="00CE7D9A"/>
    <w:rsid w:val="00CE7FEF"/>
    <w:rsid w:val="00CF01AD"/>
    <w:rsid w:val="00CF0359"/>
    <w:rsid w:val="00CF2AB3"/>
    <w:rsid w:val="00CF2BFE"/>
    <w:rsid w:val="00CF3D30"/>
    <w:rsid w:val="00CF4976"/>
    <w:rsid w:val="00CF4A7F"/>
    <w:rsid w:val="00CF4C6F"/>
    <w:rsid w:val="00CF52FF"/>
    <w:rsid w:val="00CF595D"/>
    <w:rsid w:val="00CF5DB0"/>
    <w:rsid w:val="00CF61BF"/>
    <w:rsid w:val="00CF6D8E"/>
    <w:rsid w:val="00CF6FDB"/>
    <w:rsid w:val="00CF7AEC"/>
    <w:rsid w:val="00CF7BAD"/>
    <w:rsid w:val="00CF7E6B"/>
    <w:rsid w:val="00D003F8"/>
    <w:rsid w:val="00D0172C"/>
    <w:rsid w:val="00D01CEB"/>
    <w:rsid w:val="00D01F89"/>
    <w:rsid w:val="00D0213A"/>
    <w:rsid w:val="00D0270A"/>
    <w:rsid w:val="00D02D27"/>
    <w:rsid w:val="00D03CF1"/>
    <w:rsid w:val="00D04523"/>
    <w:rsid w:val="00D04DBF"/>
    <w:rsid w:val="00D059E4"/>
    <w:rsid w:val="00D05D64"/>
    <w:rsid w:val="00D05E59"/>
    <w:rsid w:val="00D05F11"/>
    <w:rsid w:val="00D0677B"/>
    <w:rsid w:val="00D06DD6"/>
    <w:rsid w:val="00D072ED"/>
    <w:rsid w:val="00D073EF"/>
    <w:rsid w:val="00D0790D"/>
    <w:rsid w:val="00D07D54"/>
    <w:rsid w:val="00D1056E"/>
    <w:rsid w:val="00D10957"/>
    <w:rsid w:val="00D12035"/>
    <w:rsid w:val="00D12125"/>
    <w:rsid w:val="00D12337"/>
    <w:rsid w:val="00D1238D"/>
    <w:rsid w:val="00D1255B"/>
    <w:rsid w:val="00D13421"/>
    <w:rsid w:val="00D13F4A"/>
    <w:rsid w:val="00D1508E"/>
    <w:rsid w:val="00D150C2"/>
    <w:rsid w:val="00D17325"/>
    <w:rsid w:val="00D20861"/>
    <w:rsid w:val="00D21B31"/>
    <w:rsid w:val="00D22E42"/>
    <w:rsid w:val="00D2348C"/>
    <w:rsid w:val="00D23A29"/>
    <w:rsid w:val="00D23EB8"/>
    <w:rsid w:val="00D244FE"/>
    <w:rsid w:val="00D24CE7"/>
    <w:rsid w:val="00D258EA"/>
    <w:rsid w:val="00D2617C"/>
    <w:rsid w:val="00D265E2"/>
    <w:rsid w:val="00D268BC"/>
    <w:rsid w:val="00D3043B"/>
    <w:rsid w:val="00D3078A"/>
    <w:rsid w:val="00D307EF"/>
    <w:rsid w:val="00D31E89"/>
    <w:rsid w:val="00D32CED"/>
    <w:rsid w:val="00D331E8"/>
    <w:rsid w:val="00D33C3A"/>
    <w:rsid w:val="00D33D15"/>
    <w:rsid w:val="00D341D0"/>
    <w:rsid w:val="00D348D5"/>
    <w:rsid w:val="00D36F75"/>
    <w:rsid w:val="00D40406"/>
    <w:rsid w:val="00D41254"/>
    <w:rsid w:val="00D420DA"/>
    <w:rsid w:val="00D42CAA"/>
    <w:rsid w:val="00D43922"/>
    <w:rsid w:val="00D447C4"/>
    <w:rsid w:val="00D44E03"/>
    <w:rsid w:val="00D4684C"/>
    <w:rsid w:val="00D46CD0"/>
    <w:rsid w:val="00D50C36"/>
    <w:rsid w:val="00D5242A"/>
    <w:rsid w:val="00D52A3C"/>
    <w:rsid w:val="00D52C6C"/>
    <w:rsid w:val="00D549F8"/>
    <w:rsid w:val="00D54CB5"/>
    <w:rsid w:val="00D55011"/>
    <w:rsid w:val="00D5600B"/>
    <w:rsid w:val="00D561DC"/>
    <w:rsid w:val="00D57426"/>
    <w:rsid w:val="00D57C30"/>
    <w:rsid w:val="00D6044E"/>
    <w:rsid w:val="00D60DE9"/>
    <w:rsid w:val="00D6171E"/>
    <w:rsid w:val="00D62BD0"/>
    <w:rsid w:val="00D62D62"/>
    <w:rsid w:val="00D6315B"/>
    <w:rsid w:val="00D6412C"/>
    <w:rsid w:val="00D64CEC"/>
    <w:rsid w:val="00D65862"/>
    <w:rsid w:val="00D66DF0"/>
    <w:rsid w:val="00D67A33"/>
    <w:rsid w:val="00D67BE7"/>
    <w:rsid w:val="00D67E8B"/>
    <w:rsid w:val="00D67EAA"/>
    <w:rsid w:val="00D701A2"/>
    <w:rsid w:val="00D70A08"/>
    <w:rsid w:val="00D71F36"/>
    <w:rsid w:val="00D7314B"/>
    <w:rsid w:val="00D74A6C"/>
    <w:rsid w:val="00D751F6"/>
    <w:rsid w:val="00D76DAF"/>
    <w:rsid w:val="00D777CE"/>
    <w:rsid w:val="00D80A4F"/>
    <w:rsid w:val="00D813DB"/>
    <w:rsid w:val="00D81DC1"/>
    <w:rsid w:val="00D82185"/>
    <w:rsid w:val="00D82466"/>
    <w:rsid w:val="00D8268B"/>
    <w:rsid w:val="00D82B1E"/>
    <w:rsid w:val="00D830CE"/>
    <w:rsid w:val="00D83124"/>
    <w:rsid w:val="00D83321"/>
    <w:rsid w:val="00D8403B"/>
    <w:rsid w:val="00D86868"/>
    <w:rsid w:val="00D86950"/>
    <w:rsid w:val="00D86B6F"/>
    <w:rsid w:val="00D86E1E"/>
    <w:rsid w:val="00D87A88"/>
    <w:rsid w:val="00D87D92"/>
    <w:rsid w:val="00D90A6E"/>
    <w:rsid w:val="00D912AD"/>
    <w:rsid w:val="00D913B2"/>
    <w:rsid w:val="00D917B6"/>
    <w:rsid w:val="00D92FD1"/>
    <w:rsid w:val="00D93758"/>
    <w:rsid w:val="00D93F0F"/>
    <w:rsid w:val="00D940AD"/>
    <w:rsid w:val="00D942CF"/>
    <w:rsid w:val="00D94721"/>
    <w:rsid w:val="00D94AEA"/>
    <w:rsid w:val="00D957E4"/>
    <w:rsid w:val="00D977FD"/>
    <w:rsid w:val="00D97E41"/>
    <w:rsid w:val="00D97E62"/>
    <w:rsid w:val="00DA0A05"/>
    <w:rsid w:val="00DA0ACB"/>
    <w:rsid w:val="00DA0F67"/>
    <w:rsid w:val="00DA1556"/>
    <w:rsid w:val="00DA1B0A"/>
    <w:rsid w:val="00DA1BB0"/>
    <w:rsid w:val="00DA21AA"/>
    <w:rsid w:val="00DA2535"/>
    <w:rsid w:val="00DA290D"/>
    <w:rsid w:val="00DA3F84"/>
    <w:rsid w:val="00DA4202"/>
    <w:rsid w:val="00DA4275"/>
    <w:rsid w:val="00DA5231"/>
    <w:rsid w:val="00DA5787"/>
    <w:rsid w:val="00DA6120"/>
    <w:rsid w:val="00DA6845"/>
    <w:rsid w:val="00DA7B7A"/>
    <w:rsid w:val="00DB0B06"/>
    <w:rsid w:val="00DB26B9"/>
    <w:rsid w:val="00DB3FED"/>
    <w:rsid w:val="00DB4368"/>
    <w:rsid w:val="00DB5708"/>
    <w:rsid w:val="00DB5D65"/>
    <w:rsid w:val="00DB60D8"/>
    <w:rsid w:val="00DB7BD0"/>
    <w:rsid w:val="00DB7C2F"/>
    <w:rsid w:val="00DB7EEF"/>
    <w:rsid w:val="00DC0731"/>
    <w:rsid w:val="00DC0C73"/>
    <w:rsid w:val="00DC1A5C"/>
    <w:rsid w:val="00DC2C75"/>
    <w:rsid w:val="00DC2D1F"/>
    <w:rsid w:val="00DC2E36"/>
    <w:rsid w:val="00DC36D0"/>
    <w:rsid w:val="00DC3B15"/>
    <w:rsid w:val="00DC3F2F"/>
    <w:rsid w:val="00DC3F95"/>
    <w:rsid w:val="00DC460E"/>
    <w:rsid w:val="00DC5B32"/>
    <w:rsid w:val="00DC61C8"/>
    <w:rsid w:val="00DC71DD"/>
    <w:rsid w:val="00DC7525"/>
    <w:rsid w:val="00DC7FDF"/>
    <w:rsid w:val="00DD03B3"/>
    <w:rsid w:val="00DD0FE1"/>
    <w:rsid w:val="00DD11EF"/>
    <w:rsid w:val="00DD1AD6"/>
    <w:rsid w:val="00DD2435"/>
    <w:rsid w:val="00DD30FD"/>
    <w:rsid w:val="00DD42E4"/>
    <w:rsid w:val="00DD496C"/>
    <w:rsid w:val="00DD592B"/>
    <w:rsid w:val="00DD5E4C"/>
    <w:rsid w:val="00DD6473"/>
    <w:rsid w:val="00DD7C2E"/>
    <w:rsid w:val="00DE0022"/>
    <w:rsid w:val="00DE0793"/>
    <w:rsid w:val="00DE3F24"/>
    <w:rsid w:val="00DE69FA"/>
    <w:rsid w:val="00DE6D15"/>
    <w:rsid w:val="00DF1621"/>
    <w:rsid w:val="00DF37E1"/>
    <w:rsid w:val="00DF3A9C"/>
    <w:rsid w:val="00DF4010"/>
    <w:rsid w:val="00DF4971"/>
    <w:rsid w:val="00DF4B74"/>
    <w:rsid w:val="00DF6336"/>
    <w:rsid w:val="00DF66F6"/>
    <w:rsid w:val="00DF6DD1"/>
    <w:rsid w:val="00DF7307"/>
    <w:rsid w:val="00DF7720"/>
    <w:rsid w:val="00E00F8C"/>
    <w:rsid w:val="00E01A30"/>
    <w:rsid w:val="00E023D1"/>
    <w:rsid w:val="00E02D0C"/>
    <w:rsid w:val="00E02E58"/>
    <w:rsid w:val="00E04121"/>
    <w:rsid w:val="00E04E27"/>
    <w:rsid w:val="00E04F0A"/>
    <w:rsid w:val="00E05146"/>
    <w:rsid w:val="00E053DF"/>
    <w:rsid w:val="00E05B92"/>
    <w:rsid w:val="00E05E00"/>
    <w:rsid w:val="00E0604A"/>
    <w:rsid w:val="00E064B6"/>
    <w:rsid w:val="00E064F4"/>
    <w:rsid w:val="00E065FD"/>
    <w:rsid w:val="00E07B55"/>
    <w:rsid w:val="00E07C92"/>
    <w:rsid w:val="00E10CC8"/>
    <w:rsid w:val="00E10E56"/>
    <w:rsid w:val="00E117B9"/>
    <w:rsid w:val="00E12FB3"/>
    <w:rsid w:val="00E1314F"/>
    <w:rsid w:val="00E131F5"/>
    <w:rsid w:val="00E138B7"/>
    <w:rsid w:val="00E16C32"/>
    <w:rsid w:val="00E176D5"/>
    <w:rsid w:val="00E2266D"/>
    <w:rsid w:val="00E23A14"/>
    <w:rsid w:val="00E245E6"/>
    <w:rsid w:val="00E2511F"/>
    <w:rsid w:val="00E2518C"/>
    <w:rsid w:val="00E26AAE"/>
    <w:rsid w:val="00E2713F"/>
    <w:rsid w:val="00E30111"/>
    <w:rsid w:val="00E31EA8"/>
    <w:rsid w:val="00E32350"/>
    <w:rsid w:val="00E3253D"/>
    <w:rsid w:val="00E33860"/>
    <w:rsid w:val="00E347EA"/>
    <w:rsid w:val="00E34D32"/>
    <w:rsid w:val="00E34D52"/>
    <w:rsid w:val="00E370AD"/>
    <w:rsid w:val="00E37569"/>
    <w:rsid w:val="00E40256"/>
    <w:rsid w:val="00E40365"/>
    <w:rsid w:val="00E40556"/>
    <w:rsid w:val="00E4154D"/>
    <w:rsid w:val="00E4202C"/>
    <w:rsid w:val="00E4253F"/>
    <w:rsid w:val="00E430DC"/>
    <w:rsid w:val="00E43ADA"/>
    <w:rsid w:val="00E449B2"/>
    <w:rsid w:val="00E44EBA"/>
    <w:rsid w:val="00E4558D"/>
    <w:rsid w:val="00E46253"/>
    <w:rsid w:val="00E46BD9"/>
    <w:rsid w:val="00E46D86"/>
    <w:rsid w:val="00E4767D"/>
    <w:rsid w:val="00E479F5"/>
    <w:rsid w:val="00E47F7F"/>
    <w:rsid w:val="00E503B3"/>
    <w:rsid w:val="00E51E43"/>
    <w:rsid w:val="00E52E27"/>
    <w:rsid w:val="00E53C58"/>
    <w:rsid w:val="00E53E13"/>
    <w:rsid w:val="00E54498"/>
    <w:rsid w:val="00E5524A"/>
    <w:rsid w:val="00E55467"/>
    <w:rsid w:val="00E55881"/>
    <w:rsid w:val="00E558CA"/>
    <w:rsid w:val="00E576F3"/>
    <w:rsid w:val="00E57A15"/>
    <w:rsid w:val="00E60073"/>
    <w:rsid w:val="00E602F8"/>
    <w:rsid w:val="00E60866"/>
    <w:rsid w:val="00E6100A"/>
    <w:rsid w:val="00E61222"/>
    <w:rsid w:val="00E6163F"/>
    <w:rsid w:val="00E6196C"/>
    <w:rsid w:val="00E642C3"/>
    <w:rsid w:val="00E643DA"/>
    <w:rsid w:val="00E6443B"/>
    <w:rsid w:val="00E6451B"/>
    <w:rsid w:val="00E64675"/>
    <w:rsid w:val="00E64795"/>
    <w:rsid w:val="00E64FAA"/>
    <w:rsid w:val="00E65452"/>
    <w:rsid w:val="00E65EBD"/>
    <w:rsid w:val="00E66012"/>
    <w:rsid w:val="00E668D6"/>
    <w:rsid w:val="00E67095"/>
    <w:rsid w:val="00E67274"/>
    <w:rsid w:val="00E705CC"/>
    <w:rsid w:val="00E7071E"/>
    <w:rsid w:val="00E72544"/>
    <w:rsid w:val="00E7255F"/>
    <w:rsid w:val="00E74033"/>
    <w:rsid w:val="00E7474D"/>
    <w:rsid w:val="00E74790"/>
    <w:rsid w:val="00E74E14"/>
    <w:rsid w:val="00E750BB"/>
    <w:rsid w:val="00E7611A"/>
    <w:rsid w:val="00E76770"/>
    <w:rsid w:val="00E77644"/>
    <w:rsid w:val="00E77E16"/>
    <w:rsid w:val="00E81349"/>
    <w:rsid w:val="00E81AB5"/>
    <w:rsid w:val="00E81C7E"/>
    <w:rsid w:val="00E81F16"/>
    <w:rsid w:val="00E83513"/>
    <w:rsid w:val="00E86080"/>
    <w:rsid w:val="00E87047"/>
    <w:rsid w:val="00E87F34"/>
    <w:rsid w:val="00E905B8"/>
    <w:rsid w:val="00E91154"/>
    <w:rsid w:val="00E915A0"/>
    <w:rsid w:val="00E91EC5"/>
    <w:rsid w:val="00E92782"/>
    <w:rsid w:val="00E92E54"/>
    <w:rsid w:val="00E9455B"/>
    <w:rsid w:val="00E956AC"/>
    <w:rsid w:val="00E95753"/>
    <w:rsid w:val="00E963A7"/>
    <w:rsid w:val="00E97452"/>
    <w:rsid w:val="00E97CE9"/>
    <w:rsid w:val="00EA0C47"/>
    <w:rsid w:val="00EA1A7E"/>
    <w:rsid w:val="00EA22FE"/>
    <w:rsid w:val="00EA2801"/>
    <w:rsid w:val="00EA2890"/>
    <w:rsid w:val="00EA28F3"/>
    <w:rsid w:val="00EA31E4"/>
    <w:rsid w:val="00EA3603"/>
    <w:rsid w:val="00EA3FAD"/>
    <w:rsid w:val="00EA442B"/>
    <w:rsid w:val="00EA5771"/>
    <w:rsid w:val="00EA5F9E"/>
    <w:rsid w:val="00EA6383"/>
    <w:rsid w:val="00EA6747"/>
    <w:rsid w:val="00EA6D8F"/>
    <w:rsid w:val="00EB1880"/>
    <w:rsid w:val="00EB1A88"/>
    <w:rsid w:val="00EB3775"/>
    <w:rsid w:val="00EB397B"/>
    <w:rsid w:val="00EB3B1E"/>
    <w:rsid w:val="00EB45C1"/>
    <w:rsid w:val="00EB4707"/>
    <w:rsid w:val="00EB4CA7"/>
    <w:rsid w:val="00EB53F2"/>
    <w:rsid w:val="00EB562E"/>
    <w:rsid w:val="00EB563E"/>
    <w:rsid w:val="00EB5C3A"/>
    <w:rsid w:val="00EB6E9A"/>
    <w:rsid w:val="00EB706D"/>
    <w:rsid w:val="00EC0823"/>
    <w:rsid w:val="00EC3741"/>
    <w:rsid w:val="00EC4AEB"/>
    <w:rsid w:val="00EC68A6"/>
    <w:rsid w:val="00EC6C4C"/>
    <w:rsid w:val="00EC724E"/>
    <w:rsid w:val="00EC7697"/>
    <w:rsid w:val="00EC79A3"/>
    <w:rsid w:val="00ED06DA"/>
    <w:rsid w:val="00ED0D24"/>
    <w:rsid w:val="00ED1A30"/>
    <w:rsid w:val="00ED30F7"/>
    <w:rsid w:val="00ED3431"/>
    <w:rsid w:val="00ED6812"/>
    <w:rsid w:val="00ED6955"/>
    <w:rsid w:val="00ED6E6A"/>
    <w:rsid w:val="00ED6EC4"/>
    <w:rsid w:val="00ED6F72"/>
    <w:rsid w:val="00EE0980"/>
    <w:rsid w:val="00EE1600"/>
    <w:rsid w:val="00EE1FA7"/>
    <w:rsid w:val="00EE2E62"/>
    <w:rsid w:val="00EE4B84"/>
    <w:rsid w:val="00EE71F6"/>
    <w:rsid w:val="00EF0FA2"/>
    <w:rsid w:val="00EF2227"/>
    <w:rsid w:val="00EF23F8"/>
    <w:rsid w:val="00EF2575"/>
    <w:rsid w:val="00EF25A3"/>
    <w:rsid w:val="00EF2B76"/>
    <w:rsid w:val="00EF3898"/>
    <w:rsid w:val="00EF430E"/>
    <w:rsid w:val="00EF480E"/>
    <w:rsid w:val="00EF4911"/>
    <w:rsid w:val="00EF4B8C"/>
    <w:rsid w:val="00EF5E91"/>
    <w:rsid w:val="00EF61A4"/>
    <w:rsid w:val="00F004E7"/>
    <w:rsid w:val="00F02009"/>
    <w:rsid w:val="00F03A6F"/>
    <w:rsid w:val="00F03D05"/>
    <w:rsid w:val="00F03EAB"/>
    <w:rsid w:val="00F0453A"/>
    <w:rsid w:val="00F04E8E"/>
    <w:rsid w:val="00F058B0"/>
    <w:rsid w:val="00F06FB2"/>
    <w:rsid w:val="00F07148"/>
    <w:rsid w:val="00F074D4"/>
    <w:rsid w:val="00F10E45"/>
    <w:rsid w:val="00F11F2D"/>
    <w:rsid w:val="00F13F35"/>
    <w:rsid w:val="00F14028"/>
    <w:rsid w:val="00F14939"/>
    <w:rsid w:val="00F1516B"/>
    <w:rsid w:val="00F15EFC"/>
    <w:rsid w:val="00F17582"/>
    <w:rsid w:val="00F17D8D"/>
    <w:rsid w:val="00F21AEC"/>
    <w:rsid w:val="00F22CCF"/>
    <w:rsid w:val="00F22D25"/>
    <w:rsid w:val="00F22EDE"/>
    <w:rsid w:val="00F239EF"/>
    <w:rsid w:val="00F23D0D"/>
    <w:rsid w:val="00F2436C"/>
    <w:rsid w:val="00F24832"/>
    <w:rsid w:val="00F2487D"/>
    <w:rsid w:val="00F24D5D"/>
    <w:rsid w:val="00F25E8F"/>
    <w:rsid w:val="00F25F23"/>
    <w:rsid w:val="00F26248"/>
    <w:rsid w:val="00F263E8"/>
    <w:rsid w:val="00F270AC"/>
    <w:rsid w:val="00F3127F"/>
    <w:rsid w:val="00F31599"/>
    <w:rsid w:val="00F32305"/>
    <w:rsid w:val="00F32E35"/>
    <w:rsid w:val="00F35217"/>
    <w:rsid w:val="00F35927"/>
    <w:rsid w:val="00F3601E"/>
    <w:rsid w:val="00F36065"/>
    <w:rsid w:val="00F367F9"/>
    <w:rsid w:val="00F36A06"/>
    <w:rsid w:val="00F36E26"/>
    <w:rsid w:val="00F37F55"/>
    <w:rsid w:val="00F41FDA"/>
    <w:rsid w:val="00F42B03"/>
    <w:rsid w:val="00F431A4"/>
    <w:rsid w:val="00F43896"/>
    <w:rsid w:val="00F44322"/>
    <w:rsid w:val="00F443FD"/>
    <w:rsid w:val="00F44C4A"/>
    <w:rsid w:val="00F44E9D"/>
    <w:rsid w:val="00F451E4"/>
    <w:rsid w:val="00F45C55"/>
    <w:rsid w:val="00F469ED"/>
    <w:rsid w:val="00F50610"/>
    <w:rsid w:val="00F5094D"/>
    <w:rsid w:val="00F50F7A"/>
    <w:rsid w:val="00F50F9B"/>
    <w:rsid w:val="00F51031"/>
    <w:rsid w:val="00F527E6"/>
    <w:rsid w:val="00F53FFE"/>
    <w:rsid w:val="00F541C6"/>
    <w:rsid w:val="00F55D7B"/>
    <w:rsid w:val="00F57BC3"/>
    <w:rsid w:val="00F57C99"/>
    <w:rsid w:val="00F6002C"/>
    <w:rsid w:val="00F609A3"/>
    <w:rsid w:val="00F60E0A"/>
    <w:rsid w:val="00F614A6"/>
    <w:rsid w:val="00F62F0C"/>
    <w:rsid w:val="00F636A9"/>
    <w:rsid w:val="00F63850"/>
    <w:rsid w:val="00F63889"/>
    <w:rsid w:val="00F6455E"/>
    <w:rsid w:val="00F6462C"/>
    <w:rsid w:val="00F64EE8"/>
    <w:rsid w:val="00F64FBA"/>
    <w:rsid w:val="00F651D8"/>
    <w:rsid w:val="00F66976"/>
    <w:rsid w:val="00F66C51"/>
    <w:rsid w:val="00F67F19"/>
    <w:rsid w:val="00F7155B"/>
    <w:rsid w:val="00F71CE0"/>
    <w:rsid w:val="00F71DD9"/>
    <w:rsid w:val="00F72344"/>
    <w:rsid w:val="00F735E0"/>
    <w:rsid w:val="00F7605F"/>
    <w:rsid w:val="00F76D8F"/>
    <w:rsid w:val="00F76DC6"/>
    <w:rsid w:val="00F76E27"/>
    <w:rsid w:val="00F81889"/>
    <w:rsid w:val="00F82D91"/>
    <w:rsid w:val="00F82F58"/>
    <w:rsid w:val="00F83192"/>
    <w:rsid w:val="00F831F9"/>
    <w:rsid w:val="00F83814"/>
    <w:rsid w:val="00F84D52"/>
    <w:rsid w:val="00F850B2"/>
    <w:rsid w:val="00F85914"/>
    <w:rsid w:val="00F8710E"/>
    <w:rsid w:val="00F87DE7"/>
    <w:rsid w:val="00F9164B"/>
    <w:rsid w:val="00F92D68"/>
    <w:rsid w:val="00F9396D"/>
    <w:rsid w:val="00F95078"/>
    <w:rsid w:val="00F960AB"/>
    <w:rsid w:val="00F96528"/>
    <w:rsid w:val="00F966C5"/>
    <w:rsid w:val="00F96970"/>
    <w:rsid w:val="00F96D22"/>
    <w:rsid w:val="00F97D9B"/>
    <w:rsid w:val="00F97E30"/>
    <w:rsid w:val="00FA055E"/>
    <w:rsid w:val="00FA2217"/>
    <w:rsid w:val="00FA28DE"/>
    <w:rsid w:val="00FA2D60"/>
    <w:rsid w:val="00FA3000"/>
    <w:rsid w:val="00FA388B"/>
    <w:rsid w:val="00FA3C79"/>
    <w:rsid w:val="00FA3E17"/>
    <w:rsid w:val="00FA4180"/>
    <w:rsid w:val="00FA45DF"/>
    <w:rsid w:val="00FA4924"/>
    <w:rsid w:val="00FA5123"/>
    <w:rsid w:val="00FA534A"/>
    <w:rsid w:val="00FA550B"/>
    <w:rsid w:val="00FA6332"/>
    <w:rsid w:val="00FA68D9"/>
    <w:rsid w:val="00FA6F99"/>
    <w:rsid w:val="00FA71A1"/>
    <w:rsid w:val="00FB0371"/>
    <w:rsid w:val="00FB0CF6"/>
    <w:rsid w:val="00FB0EDF"/>
    <w:rsid w:val="00FB1CD0"/>
    <w:rsid w:val="00FB24D7"/>
    <w:rsid w:val="00FB25DD"/>
    <w:rsid w:val="00FB2852"/>
    <w:rsid w:val="00FB2FB9"/>
    <w:rsid w:val="00FB32EE"/>
    <w:rsid w:val="00FB3381"/>
    <w:rsid w:val="00FB35B0"/>
    <w:rsid w:val="00FB4F1F"/>
    <w:rsid w:val="00FB510C"/>
    <w:rsid w:val="00FB5451"/>
    <w:rsid w:val="00FB5B26"/>
    <w:rsid w:val="00FB6878"/>
    <w:rsid w:val="00FB7D2E"/>
    <w:rsid w:val="00FC00C9"/>
    <w:rsid w:val="00FC10FF"/>
    <w:rsid w:val="00FC1BDB"/>
    <w:rsid w:val="00FC20C3"/>
    <w:rsid w:val="00FC2BA0"/>
    <w:rsid w:val="00FC2EC4"/>
    <w:rsid w:val="00FC30F9"/>
    <w:rsid w:val="00FC3218"/>
    <w:rsid w:val="00FC3D36"/>
    <w:rsid w:val="00FC48BA"/>
    <w:rsid w:val="00FC49FD"/>
    <w:rsid w:val="00FC4FCC"/>
    <w:rsid w:val="00FC5CE5"/>
    <w:rsid w:val="00FC641A"/>
    <w:rsid w:val="00FC662D"/>
    <w:rsid w:val="00FC6884"/>
    <w:rsid w:val="00FC68E1"/>
    <w:rsid w:val="00FC6DBE"/>
    <w:rsid w:val="00FD15F3"/>
    <w:rsid w:val="00FD2D57"/>
    <w:rsid w:val="00FD2EF6"/>
    <w:rsid w:val="00FD3DF5"/>
    <w:rsid w:val="00FD3FEC"/>
    <w:rsid w:val="00FD4B7A"/>
    <w:rsid w:val="00FD4D64"/>
    <w:rsid w:val="00FD4DE7"/>
    <w:rsid w:val="00FD5D16"/>
    <w:rsid w:val="00FD5EE3"/>
    <w:rsid w:val="00FD6267"/>
    <w:rsid w:val="00FE034D"/>
    <w:rsid w:val="00FE135A"/>
    <w:rsid w:val="00FE1550"/>
    <w:rsid w:val="00FE305F"/>
    <w:rsid w:val="00FE3458"/>
    <w:rsid w:val="00FE38B6"/>
    <w:rsid w:val="00FE41C4"/>
    <w:rsid w:val="00FE5584"/>
    <w:rsid w:val="00FE6287"/>
    <w:rsid w:val="00FE682A"/>
    <w:rsid w:val="00FE6A08"/>
    <w:rsid w:val="00FE6BAF"/>
    <w:rsid w:val="00FE6F33"/>
    <w:rsid w:val="00FE7536"/>
    <w:rsid w:val="00FF10EB"/>
    <w:rsid w:val="00FF1440"/>
    <w:rsid w:val="00FF1631"/>
    <w:rsid w:val="00FF24A8"/>
    <w:rsid w:val="00FF2E6F"/>
    <w:rsid w:val="00FF3552"/>
    <w:rsid w:val="00FF4B0B"/>
    <w:rsid w:val="00FF5022"/>
    <w:rsid w:val="00FF5A74"/>
    <w:rsid w:val="00FF5AC4"/>
    <w:rsid w:val="00FF640F"/>
    <w:rsid w:val="00FF70E4"/>
    <w:rsid w:val="00FF77E1"/>
    <w:rsid w:val="00FF78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3BB0B3B"/>
  <w15:docId w15:val="{8FFAEA03-6127-483B-A302-82FA5199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AEC"/>
    <w:rPr>
      <w:sz w:val="24"/>
      <w:szCs w:val="24"/>
    </w:rPr>
  </w:style>
  <w:style w:type="paragraph" w:styleId="Heading2">
    <w:name w:val="heading 2"/>
    <w:basedOn w:val="Normal"/>
    <w:next w:val="Normal"/>
    <w:link w:val="Heading2Char"/>
    <w:uiPriority w:val="9"/>
    <w:semiHidden/>
    <w:unhideWhenUsed/>
    <w:qFormat/>
    <w:rsid w:val="002351B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lbold10">
    <w:name w:val="Tbl_bold_10"/>
    <w:basedOn w:val="Normal"/>
    <w:next w:val="Normal"/>
    <w:rsid w:val="00444C19"/>
    <w:pPr>
      <w:spacing w:before="60" w:after="60"/>
    </w:pPr>
    <w:rPr>
      <w:b/>
      <w:bCs/>
      <w:sz w:val="20"/>
      <w:szCs w:val="20"/>
      <w:lang w:eastAsia="en-US"/>
    </w:rPr>
  </w:style>
  <w:style w:type="paragraph" w:customStyle="1" w:styleId="Tblnormal10">
    <w:name w:val="Tbl_normal_10"/>
    <w:basedOn w:val="Normal"/>
    <w:next w:val="Normal"/>
    <w:rsid w:val="00444C19"/>
    <w:pPr>
      <w:spacing w:before="60" w:after="60"/>
    </w:pPr>
    <w:rPr>
      <w:sz w:val="20"/>
      <w:szCs w:val="20"/>
      <w:lang w:eastAsia="en-US"/>
    </w:rPr>
  </w:style>
  <w:style w:type="paragraph" w:styleId="Header">
    <w:name w:val="header"/>
    <w:basedOn w:val="Normal"/>
    <w:link w:val="HeaderChar"/>
    <w:uiPriority w:val="99"/>
    <w:unhideWhenUsed/>
    <w:rsid w:val="00444C19"/>
    <w:pPr>
      <w:tabs>
        <w:tab w:val="center" w:pos="4680"/>
        <w:tab w:val="right" w:pos="9360"/>
      </w:tabs>
    </w:pPr>
  </w:style>
  <w:style w:type="character" w:customStyle="1" w:styleId="HeaderChar">
    <w:name w:val="Header Char"/>
    <w:link w:val="Header"/>
    <w:uiPriority w:val="99"/>
    <w:rsid w:val="00444C19"/>
    <w:rPr>
      <w:sz w:val="24"/>
      <w:szCs w:val="24"/>
      <w:lang w:val="en-CA" w:eastAsia="en-CA"/>
    </w:rPr>
  </w:style>
  <w:style w:type="paragraph" w:styleId="Footer">
    <w:name w:val="footer"/>
    <w:basedOn w:val="Normal"/>
    <w:link w:val="FooterChar"/>
    <w:uiPriority w:val="99"/>
    <w:unhideWhenUsed/>
    <w:rsid w:val="00444C19"/>
    <w:pPr>
      <w:tabs>
        <w:tab w:val="center" w:pos="4680"/>
        <w:tab w:val="right" w:pos="9360"/>
      </w:tabs>
    </w:pPr>
  </w:style>
  <w:style w:type="character" w:customStyle="1" w:styleId="FooterChar">
    <w:name w:val="Footer Char"/>
    <w:link w:val="Footer"/>
    <w:uiPriority w:val="99"/>
    <w:rsid w:val="00444C19"/>
    <w:rPr>
      <w:sz w:val="24"/>
      <w:szCs w:val="24"/>
      <w:lang w:val="en-CA" w:eastAsia="en-CA"/>
    </w:rPr>
  </w:style>
  <w:style w:type="paragraph" w:styleId="BalloonText">
    <w:name w:val="Balloon Text"/>
    <w:basedOn w:val="Normal"/>
    <w:link w:val="BalloonTextChar"/>
    <w:uiPriority w:val="99"/>
    <w:semiHidden/>
    <w:unhideWhenUsed/>
    <w:rsid w:val="00DF4B74"/>
    <w:rPr>
      <w:rFonts w:ascii="Tahoma" w:hAnsi="Tahoma" w:cs="Tahoma"/>
      <w:sz w:val="16"/>
      <w:szCs w:val="16"/>
    </w:rPr>
  </w:style>
  <w:style w:type="character" w:customStyle="1" w:styleId="BalloonTextChar">
    <w:name w:val="Balloon Text Char"/>
    <w:link w:val="BalloonText"/>
    <w:uiPriority w:val="99"/>
    <w:semiHidden/>
    <w:rsid w:val="00DF4B74"/>
    <w:rPr>
      <w:rFonts w:ascii="Tahoma" w:hAnsi="Tahoma" w:cs="Tahoma"/>
      <w:sz w:val="16"/>
      <w:szCs w:val="16"/>
      <w:lang w:val="en-CA" w:eastAsia="en-CA"/>
    </w:rPr>
  </w:style>
  <w:style w:type="paragraph" w:styleId="ListParagraph">
    <w:name w:val="List Paragraph"/>
    <w:basedOn w:val="Normal"/>
    <w:uiPriority w:val="34"/>
    <w:qFormat/>
    <w:rsid w:val="00C35AF9"/>
    <w:pPr>
      <w:ind w:left="720"/>
      <w:contextualSpacing/>
    </w:pPr>
    <w:rPr>
      <w:rFonts w:eastAsia="Calibri"/>
      <w:lang w:val="en-US" w:eastAsia="en-US"/>
    </w:rPr>
  </w:style>
  <w:style w:type="paragraph" w:styleId="NormalWeb">
    <w:name w:val="Normal (Web)"/>
    <w:basedOn w:val="Normal"/>
    <w:uiPriority w:val="99"/>
    <w:unhideWhenUsed/>
    <w:rsid w:val="000729E1"/>
    <w:pPr>
      <w:spacing w:before="100" w:beforeAutospacing="1" w:after="100" w:afterAutospacing="1"/>
    </w:pPr>
  </w:style>
  <w:style w:type="character" w:styleId="Hyperlink">
    <w:name w:val="Hyperlink"/>
    <w:uiPriority w:val="99"/>
    <w:unhideWhenUsed/>
    <w:rsid w:val="005067F5"/>
    <w:rPr>
      <w:color w:val="0000FF"/>
      <w:u w:val="single"/>
    </w:rPr>
  </w:style>
  <w:style w:type="character" w:styleId="CommentReference">
    <w:name w:val="annotation reference"/>
    <w:uiPriority w:val="99"/>
    <w:semiHidden/>
    <w:unhideWhenUsed/>
    <w:rsid w:val="0039321E"/>
    <w:rPr>
      <w:sz w:val="16"/>
      <w:szCs w:val="16"/>
    </w:rPr>
  </w:style>
  <w:style w:type="paragraph" w:styleId="CommentText">
    <w:name w:val="annotation text"/>
    <w:basedOn w:val="Normal"/>
    <w:link w:val="CommentTextChar"/>
    <w:uiPriority w:val="99"/>
    <w:semiHidden/>
    <w:unhideWhenUsed/>
    <w:rsid w:val="0039321E"/>
    <w:rPr>
      <w:sz w:val="20"/>
      <w:szCs w:val="20"/>
    </w:rPr>
  </w:style>
  <w:style w:type="character" w:customStyle="1" w:styleId="CommentTextChar">
    <w:name w:val="Comment Text Char"/>
    <w:basedOn w:val="DefaultParagraphFont"/>
    <w:link w:val="CommentText"/>
    <w:uiPriority w:val="99"/>
    <w:semiHidden/>
    <w:rsid w:val="0039321E"/>
  </w:style>
  <w:style w:type="paragraph" w:styleId="CommentSubject">
    <w:name w:val="annotation subject"/>
    <w:basedOn w:val="CommentText"/>
    <w:next w:val="CommentText"/>
    <w:link w:val="CommentSubjectChar"/>
    <w:uiPriority w:val="99"/>
    <w:semiHidden/>
    <w:unhideWhenUsed/>
    <w:rsid w:val="0039321E"/>
    <w:rPr>
      <w:b/>
      <w:bCs/>
    </w:rPr>
  </w:style>
  <w:style w:type="character" w:customStyle="1" w:styleId="CommentSubjectChar">
    <w:name w:val="Comment Subject Char"/>
    <w:link w:val="CommentSubject"/>
    <w:uiPriority w:val="99"/>
    <w:semiHidden/>
    <w:rsid w:val="0039321E"/>
    <w:rPr>
      <w:b/>
      <w:bCs/>
    </w:rPr>
  </w:style>
  <w:style w:type="character" w:styleId="FollowedHyperlink">
    <w:name w:val="FollowedHyperlink"/>
    <w:uiPriority w:val="99"/>
    <w:semiHidden/>
    <w:unhideWhenUsed/>
    <w:rsid w:val="009F4DAB"/>
    <w:rPr>
      <w:color w:val="800080"/>
      <w:u w:val="single"/>
    </w:rPr>
  </w:style>
  <w:style w:type="paragraph" w:styleId="NoSpacing">
    <w:name w:val="No Spacing"/>
    <w:basedOn w:val="Normal"/>
    <w:uiPriority w:val="1"/>
    <w:qFormat/>
    <w:rsid w:val="00053FFA"/>
    <w:rPr>
      <w:rFonts w:ascii="Calibri" w:eastAsiaTheme="minorHAnsi" w:hAnsi="Calibri" w:cs="Calibri"/>
      <w:sz w:val="22"/>
      <w:szCs w:val="22"/>
      <w:lang w:eastAsia="en-US"/>
    </w:rPr>
  </w:style>
  <w:style w:type="paragraph" w:styleId="Revision">
    <w:name w:val="Revision"/>
    <w:hidden/>
    <w:uiPriority w:val="99"/>
    <w:semiHidden/>
    <w:rsid w:val="00050A65"/>
    <w:rPr>
      <w:sz w:val="24"/>
      <w:szCs w:val="24"/>
    </w:rPr>
  </w:style>
  <w:style w:type="character" w:styleId="Emphasis">
    <w:name w:val="Emphasis"/>
    <w:basedOn w:val="DefaultParagraphFont"/>
    <w:uiPriority w:val="20"/>
    <w:qFormat/>
    <w:rsid w:val="003A57AE"/>
    <w:rPr>
      <w:b/>
      <w:bCs/>
      <w:i w:val="0"/>
      <w:iCs w:val="0"/>
    </w:rPr>
  </w:style>
  <w:style w:type="character" w:customStyle="1" w:styleId="st1">
    <w:name w:val="st1"/>
    <w:basedOn w:val="DefaultParagraphFont"/>
    <w:rsid w:val="003A57AE"/>
  </w:style>
  <w:style w:type="character" w:customStyle="1" w:styleId="Heading2Char">
    <w:name w:val="Heading 2 Char"/>
    <w:basedOn w:val="DefaultParagraphFont"/>
    <w:link w:val="Heading2"/>
    <w:uiPriority w:val="9"/>
    <w:semiHidden/>
    <w:rsid w:val="002351B4"/>
    <w:rPr>
      <w:rFonts w:asciiTheme="majorHAnsi" w:eastAsiaTheme="majorEastAsia" w:hAnsiTheme="majorHAnsi" w:cstheme="majorBidi"/>
      <w:b/>
      <w:bCs/>
      <w:color w:val="4F81BD" w:themeColor="accent1"/>
      <w:sz w:val="26"/>
      <w:szCs w:val="26"/>
    </w:rPr>
  </w:style>
  <w:style w:type="character" w:customStyle="1" w:styleId="reptitles">
    <w:name w:val="reptitles"/>
    <w:basedOn w:val="DefaultParagraphFont"/>
    <w:rsid w:val="00235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25315">
      <w:bodyDiv w:val="1"/>
      <w:marLeft w:val="0"/>
      <w:marRight w:val="0"/>
      <w:marTop w:val="0"/>
      <w:marBottom w:val="0"/>
      <w:divBdr>
        <w:top w:val="none" w:sz="0" w:space="0" w:color="auto"/>
        <w:left w:val="none" w:sz="0" w:space="0" w:color="auto"/>
        <w:bottom w:val="none" w:sz="0" w:space="0" w:color="auto"/>
        <w:right w:val="none" w:sz="0" w:space="0" w:color="auto"/>
      </w:divBdr>
    </w:div>
    <w:div w:id="43407112">
      <w:bodyDiv w:val="1"/>
      <w:marLeft w:val="0"/>
      <w:marRight w:val="0"/>
      <w:marTop w:val="0"/>
      <w:marBottom w:val="0"/>
      <w:divBdr>
        <w:top w:val="none" w:sz="0" w:space="0" w:color="auto"/>
        <w:left w:val="none" w:sz="0" w:space="0" w:color="auto"/>
        <w:bottom w:val="none" w:sz="0" w:space="0" w:color="auto"/>
        <w:right w:val="none" w:sz="0" w:space="0" w:color="auto"/>
      </w:divBdr>
    </w:div>
    <w:div w:id="127864590">
      <w:bodyDiv w:val="1"/>
      <w:marLeft w:val="0"/>
      <w:marRight w:val="0"/>
      <w:marTop w:val="0"/>
      <w:marBottom w:val="0"/>
      <w:divBdr>
        <w:top w:val="none" w:sz="0" w:space="0" w:color="auto"/>
        <w:left w:val="none" w:sz="0" w:space="0" w:color="auto"/>
        <w:bottom w:val="none" w:sz="0" w:space="0" w:color="auto"/>
        <w:right w:val="none" w:sz="0" w:space="0" w:color="auto"/>
      </w:divBdr>
    </w:div>
    <w:div w:id="166288999">
      <w:bodyDiv w:val="1"/>
      <w:marLeft w:val="0"/>
      <w:marRight w:val="0"/>
      <w:marTop w:val="0"/>
      <w:marBottom w:val="0"/>
      <w:divBdr>
        <w:top w:val="none" w:sz="0" w:space="0" w:color="auto"/>
        <w:left w:val="none" w:sz="0" w:space="0" w:color="auto"/>
        <w:bottom w:val="none" w:sz="0" w:space="0" w:color="auto"/>
        <w:right w:val="none" w:sz="0" w:space="0" w:color="auto"/>
      </w:divBdr>
    </w:div>
    <w:div w:id="229191482">
      <w:bodyDiv w:val="1"/>
      <w:marLeft w:val="0"/>
      <w:marRight w:val="0"/>
      <w:marTop w:val="0"/>
      <w:marBottom w:val="0"/>
      <w:divBdr>
        <w:top w:val="none" w:sz="0" w:space="0" w:color="auto"/>
        <w:left w:val="none" w:sz="0" w:space="0" w:color="auto"/>
        <w:bottom w:val="none" w:sz="0" w:space="0" w:color="auto"/>
        <w:right w:val="none" w:sz="0" w:space="0" w:color="auto"/>
      </w:divBdr>
    </w:div>
    <w:div w:id="230428672">
      <w:bodyDiv w:val="1"/>
      <w:marLeft w:val="0"/>
      <w:marRight w:val="0"/>
      <w:marTop w:val="0"/>
      <w:marBottom w:val="0"/>
      <w:divBdr>
        <w:top w:val="none" w:sz="0" w:space="0" w:color="auto"/>
        <w:left w:val="none" w:sz="0" w:space="0" w:color="auto"/>
        <w:bottom w:val="none" w:sz="0" w:space="0" w:color="auto"/>
        <w:right w:val="none" w:sz="0" w:space="0" w:color="auto"/>
      </w:divBdr>
    </w:div>
    <w:div w:id="242105060">
      <w:bodyDiv w:val="1"/>
      <w:marLeft w:val="0"/>
      <w:marRight w:val="0"/>
      <w:marTop w:val="0"/>
      <w:marBottom w:val="0"/>
      <w:divBdr>
        <w:top w:val="none" w:sz="0" w:space="0" w:color="auto"/>
        <w:left w:val="none" w:sz="0" w:space="0" w:color="auto"/>
        <w:bottom w:val="none" w:sz="0" w:space="0" w:color="auto"/>
        <w:right w:val="none" w:sz="0" w:space="0" w:color="auto"/>
      </w:divBdr>
    </w:div>
    <w:div w:id="249236363">
      <w:bodyDiv w:val="1"/>
      <w:marLeft w:val="0"/>
      <w:marRight w:val="0"/>
      <w:marTop w:val="0"/>
      <w:marBottom w:val="0"/>
      <w:divBdr>
        <w:top w:val="none" w:sz="0" w:space="0" w:color="auto"/>
        <w:left w:val="none" w:sz="0" w:space="0" w:color="auto"/>
        <w:bottom w:val="none" w:sz="0" w:space="0" w:color="auto"/>
        <w:right w:val="none" w:sz="0" w:space="0" w:color="auto"/>
      </w:divBdr>
    </w:div>
    <w:div w:id="299581991">
      <w:bodyDiv w:val="1"/>
      <w:marLeft w:val="0"/>
      <w:marRight w:val="0"/>
      <w:marTop w:val="0"/>
      <w:marBottom w:val="0"/>
      <w:divBdr>
        <w:top w:val="none" w:sz="0" w:space="0" w:color="auto"/>
        <w:left w:val="none" w:sz="0" w:space="0" w:color="auto"/>
        <w:bottom w:val="none" w:sz="0" w:space="0" w:color="auto"/>
        <w:right w:val="none" w:sz="0" w:space="0" w:color="auto"/>
      </w:divBdr>
    </w:div>
    <w:div w:id="337998540">
      <w:bodyDiv w:val="1"/>
      <w:marLeft w:val="0"/>
      <w:marRight w:val="0"/>
      <w:marTop w:val="0"/>
      <w:marBottom w:val="0"/>
      <w:divBdr>
        <w:top w:val="none" w:sz="0" w:space="0" w:color="auto"/>
        <w:left w:val="none" w:sz="0" w:space="0" w:color="auto"/>
        <w:bottom w:val="none" w:sz="0" w:space="0" w:color="auto"/>
        <w:right w:val="none" w:sz="0" w:space="0" w:color="auto"/>
      </w:divBdr>
    </w:div>
    <w:div w:id="354041073">
      <w:bodyDiv w:val="1"/>
      <w:marLeft w:val="0"/>
      <w:marRight w:val="0"/>
      <w:marTop w:val="0"/>
      <w:marBottom w:val="0"/>
      <w:divBdr>
        <w:top w:val="none" w:sz="0" w:space="0" w:color="auto"/>
        <w:left w:val="none" w:sz="0" w:space="0" w:color="auto"/>
        <w:bottom w:val="none" w:sz="0" w:space="0" w:color="auto"/>
        <w:right w:val="none" w:sz="0" w:space="0" w:color="auto"/>
      </w:divBdr>
      <w:divsChild>
        <w:div w:id="2032338701">
          <w:marLeft w:val="1267"/>
          <w:marRight w:val="0"/>
          <w:marTop w:val="67"/>
          <w:marBottom w:val="0"/>
          <w:divBdr>
            <w:top w:val="none" w:sz="0" w:space="0" w:color="auto"/>
            <w:left w:val="none" w:sz="0" w:space="0" w:color="auto"/>
            <w:bottom w:val="none" w:sz="0" w:space="0" w:color="auto"/>
            <w:right w:val="none" w:sz="0" w:space="0" w:color="auto"/>
          </w:divBdr>
        </w:div>
        <w:div w:id="1121992889">
          <w:marLeft w:val="1267"/>
          <w:marRight w:val="0"/>
          <w:marTop w:val="67"/>
          <w:marBottom w:val="0"/>
          <w:divBdr>
            <w:top w:val="none" w:sz="0" w:space="0" w:color="auto"/>
            <w:left w:val="none" w:sz="0" w:space="0" w:color="auto"/>
            <w:bottom w:val="none" w:sz="0" w:space="0" w:color="auto"/>
            <w:right w:val="none" w:sz="0" w:space="0" w:color="auto"/>
          </w:divBdr>
        </w:div>
        <w:div w:id="1980913367">
          <w:marLeft w:val="1267"/>
          <w:marRight w:val="0"/>
          <w:marTop w:val="67"/>
          <w:marBottom w:val="0"/>
          <w:divBdr>
            <w:top w:val="none" w:sz="0" w:space="0" w:color="auto"/>
            <w:left w:val="none" w:sz="0" w:space="0" w:color="auto"/>
            <w:bottom w:val="none" w:sz="0" w:space="0" w:color="auto"/>
            <w:right w:val="none" w:sz="0" w:space="0" w:color="auto"/>
          </w:divBdr>
        </w:div>
      </w:divsChild>
    </w:div>
    <w:div w:id="399131573">
      <w:bodyDiv w:val="1"/>
      <w:marLeft w:val="0"/>
      <w:marRight w:val="0"/>
      <w:marTop w:val="0"/>
      <w:marBottom w:val="0"/>
      <w:divBdr>
        <w:top w:val="none" w:sz="0" w:space="0" w:color="auto"/>
        <w:left w:val="none" w:sz="0" w:space="0" w:color="auto"/>
        <w:bottom w:val="none" w:sz="0" w:space="0" w:color="auto"/>
        <w:right w:val="none" w:sz="0" w:space="0" w:color="auto"/>
      </w:divBdr>
      <w:divsChild>
        <w:div w:id="1950702626">
          <w:marLeft w:val="0"/>
          <w:marRight w:val="0"/>
          <w:marTop w:val="0"/>
          <w:marBottom w:val="0"/>
          <w:divBdr>
            <w:top w:val="none" w:sz="0" w:space="0" w:color="auto"/>
            <w:left w:val="none" w:sz="0" w:space="0" w:color="auto"/>
            <w:bottom w:val="none" w:sz="0" w:space="0" w:color="auto"/>
            <w:right w:val="none" w:sz="0" w:space="0" w:color="auto"/>
          </w:divBdr>
          <w:divsChild>
            <w:div w:id="295835252">
              <w:marLeft w:val="0"/>
              <w:marRight w:val="0"/>
              <w:marTop w:val="0"/>
              <w:marBottom w:val="0"/>
              <w:divBdr>
                <w:top w:val="none" w:sz="0" w:space="0" w:color="auto"/>
                <w:left w:val="none" w:sz="0" w:space="0" w:color="auto"/>
                <w:bottom w:val="none" w:sz="0" w:space="0" w:color="auto"/>
                <w:right w:val="none" w:sz="0" w:space="0" w:color="auto"/>
              </w:divBdr>
              <w:divsChild>
                <w:div w:id="2080009373">
                  <w:marLeft w:val="0"/>
                  <w:marRight w:val="0"/>
                  <w:marTop w:val="0"/>
                  <w:marBottom w:val="0"/>
                  <w:divBdr>
                    <w:top w:val="none" w:sz="0" w:space="0" w:color="auto"/>
                    <w:left w:val="none" w:sz="0" w:space="0" w:color="auto"/>
                    <w:bottom w:val="none" w:sz="0" w:space="0" w:color="auto"/>
                    <w:right w:val="none" w:sz="0" w:space="0" w:color="auto"/>
                  </w:divBdr>
                </w:div>
                <w:div w:id="673385193">
                  <w:marLeft w:val="0"/>
                  <w:marRight w:val="0"/>
                  <w:marTop w:val="0"/>
                  <w:marBottom w:val="0"/>
                  <w:divBdr>
                    <w:top w:val="none" w:sz="0" w:space="0" w:color="auto"/>
                    <w:left w:val="none" w:sz="0" w:space="0" w:color="auto"/>
                    <w:bottom w:val="none" w:sz="0" w:space="0" w:color="auto"/>
                    <w:right w:val="none" w:sz="0" w:space="0" w:color="auto"/>
                  </w:divBdr>
                  <w:divsChild>
                    <w:div w:id="866062663">
                      <w:marLeft w:val="0"/>
                      <w:marRight w:val="0"/>
                      <w:marTop w:val="0"/>
                      <w:marBottom w:val="0"/>
                      <w:divBdr>
                        <w:top w:val="none" w:sz="0" w:space="0" w:color="auto"/>
                        <w:left w:val="none" w:sz="0" w:space="0" w:color="auto"/>
                        <w:bottom w:val="none" w:sz="0" w:space="0" w:color="auto"/>
                        <w:right w:val="none" w:sz="0" w:space="0" w:color="auto"/>
                      </w:divBdr>
                      <w:divsChild>
                        <w:div w:id="1386366389">
                          <w:marLeft w:val="0"/>
                          <w:marRight w:val="0"/>
                          <w:marTop w:val="0"/>
                          <w:marBottom w:val="0"/>
                          <w:divBdr>
                            <w:top w:val="none" w:sz="0" w:space="0" w:color="auto"/>
                            <w:left w:val="none" w:sz="0" w:space="0" w:color="auto"/>
                            <w:bottom w:val="none" w:sz="0" w:space="0" w:color="auto"/>
                            <w:right w:val="none" w:sz="0" w:space="0" w:color="auto"/>
                          </w:divBdr>
                          <w:divsChild>
                            <w:div w:id="2052533653">
                              <w:marLeft w:val="0"/>
                              <w:marRight w:val="0"/>
                              <w:marTop w:val="0"/>
                              <w:marBottom w:val="0"/>
                              <w:divBdr>
                                <w:top w:val="none" w:sz="0" w:space="0" w:color="auto"/>
                                <w:left w:val="none" w:sz="0" w:space="0" w:color="auto"/>
                                <w:bottom w:val="none" w:sz="0" w:space="0" w:color="auto"/>
                                <w:right w:val="none" w:sz="0" w:space="0" w:color="auto"/>
                              </w:divBdr>
                              <w:divsChild>
                                <w:div w:id="1565797746">
                                  <w:marLeft w:val="0"/>
                                  <w:marRight w:val="0"/>
                                  <w:marTop w:val="0"/>
                                  <w:marBottom w:val="0"/>
                                  <w:divBdr>
                                    <w:top w:val="none" w:sz="0" w:space="0" w:color="auto"/>
                                    <w:left w:val="none" w:sz="0" w:space="0" w:color="auto"/>
                                    <w:bottom w:val="none" w:sz="0" w:space="0" w:color="auto"/>
                                    <w:right w:val="none" w:sz="0" w:space="0" w:color="auto"/>
                                  </w:divBdr>
                                </w:div>
                                <w:div w:id="20920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152773">
                          <w:marLeft w:val="0"/>
                          <w:marRight w:val="0"/>
                          <w:marTop w:val="0"/>
                          <w:marBottom w:val="0"/>
                          <w:divBdr>
                            <w:top w:val="none" w:sz="0" w:space="0" w:color="auto"/>
                            <w:left w:val="none" w:sz="0" w:space="0" w:color="auto"/>
                            <w:bottom w:val="none" w:sz="0" w:space="0" w:color="auto"/>
                            <w:right w:val="none" w:sz="0" w:space="0" w:color="auto"/>
                          </w:divBdr>
                        </w:div>
                        <w:div w:id="1108702077">
                          <w:marLeft w:val="0"/>
                          <w:marRight w:val="0"/>
                          <w:marTop w:val="0"/>
                          <w:marBottom w:val="0"/>
                          <w:divBdr>
                            <w:top w:val="none" w:sz="0" w:space="0" w:color="auto"/>
                            <w:left w:val="none" w:sz="0" w:space="0" w:color="auto"/>
                            <w:bottom w:val="none" w:sz="0" w:space="0" w:color="auto"/>
                            <w:right w:val="none" w:sz="0" w:space="0" w:color="auto"/>
                          </w:divBdr>
                          <w:divsChild>
                            <w:div w:id="969239361">
                              <w:marLeft w:val="0"/>
                              <w:marRight w:val="0"/>
                              <w:marTop w:val="0"/>
                              <w:marBottom w:val="0"/>
                              <w:divBdr>
                                <w:top w:val="none" w:sz="0" w:space="0" w:color="auto"/>
                                <w:left w:val="none" w:sz="0" w:space="0" w:color="auto"/>
                                <w:bottom w:val="none" w:sz="0" w:space="0" w:color="auto"/>
                                <w:right w:val="none" w:sz="0" w:space="0" w:color="auto"/>
                              </w:divBdr>
                              <w:divsChild>
                                <w:div w:id="478881215">
                                  <w:marLeft w:val="0"/>
                                  <w:marRight w:val="0"/>
                                  <w:marTop w:val="0"/>
                                  <w:marBottom w:val="0"/>
                                  <w:divBdr>
                                    <w:top w:val="none" w:sz="0" w:space="0" w:color="auto"/>
                                    <w:left w:val="none" w:sz="0" w:space="0" w:color="auto"/>
                                    <w:bottom w:val="none" w:sz="0" w:space="0" w:color="auto"/>
                                    <w:right w:val="none" w:sz="0" w:space="0" w:color="auto"/>
                                  </w:divBdr>
                                </w:div>
                                <w:div w:id="700127441">
                                  <w:marLeft w:val="0"/>
                                  <w:marRight w:val="0"/>
                                  <w:marTop w:val="0"/>
                                  <w:marBottom w:val="0"/>
                                  <w:divBdr>
                                    <w:top w:val="none" w:sz="0" w:space="0" w:color="auto"/>
                                    <w:left w:val="none" w:sz="0" w:space="0" w:color="auto"/>
                                    <w:bottom w:val="none" w:sz="0" w:space="0" w:color="auto"/>
                                    <w:right w:val="none" w:sz="0" w:space="0" w:color="auto"/>
                                  </w:divBdr>
                                </w:div>
                                <w:div w:id="31503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089751">
                      <w:marLeft w:val="0"/>
                      <w:marRight w:val="0"/>
                      <w:marTop w:val="0"/>
                      <w:marBottom w:val="0"/>
                      <w:divBdr>
                        <w:top w:val="none" w:sz="0" w:space="0" w:color="auto"/>
                        <w:left w:val="none" w:sz="0" w:space="0" w:color="auto"/>
                        <w:bottom w:val="none" w:sz="0" w:space="0" w:color="auto"/>
                        <w:right w:val="none" w:sz="0" w:space="0" w:color="auto"/>
                      </w:divBdr>
                      <w:divsChild>
                        <w:div w:id="243227014">
                          <w:marLeft w:val="0"/>
                          <w:marRight w:val="0"/>
                          <w:marTop w:val="0"/>
                          <w:marBottom w:val="0"/>
                          <w:divBdr>
                            <w:top w:val="none" w:sz="0" w:space="0" w:color="auto"/>
                            <w:left w:val="none" w:sz="0" w:space="0" w:color="auto"/>
                            <w:bottom w:val="none" w:sz="0" w:space="0" w:color="auto"/>
                            <w:right w:val="none" w:sz="0" w:space="0" w:color="auto"/>
                          </w:divBdr>
                          <w:divsChild>
                            <w:div w:id="1603806753">
                              <w:marLeft w:val="0"/>
                              <w:marRight w:val="0"/>
                              <w:marTop w:val="0"/>
                              <w:marBottom w:val="0"/>
                              <w:divBdr>
                                <w:top w:val="none" w:sz="0" w:space="0" w:color="auto"/>
                                <w:left w:val="none" w:sz="0" w:space="0" w:color="auto"/>
                                <w:bottom w:val="none" w:sz="0" w:space="0" w:color="auto"/>
                                <w:right w:val="none" w:sz="0" w:space="0" w:color="auto"/>
                              </w:divBdr>
                            </w:div>
                            <w:div w:id="1553805132">
                              <w:marLeft w:val="0"/>
                              <w:marRight w:val="0"/>
                              <w:marTop w:val="0"/>
                              <w:marBottom w:val="0"/>
                              <w:divBdr>
                                <w:top w:val="none" w:sz="0" w:space="0" w:color="auto"/>
                                <w:left w:val="none" w:sz="0" w:space="0" w:color="auto"/>
                                <w:bottom w:val="none" w:sz="0" w:space="0" w:color="auto"/>
                                <w:right w:val="none" w:sz="0" w:space="0" w:color="auto"/>
                              </w:divBdr>
                            </w:div>
                          </w:divsChild>
                        </w:div>
                        <w:div w:id="297685965">
                          <w:marLeft w:val="0"/>
                          <w:marRight w:val="0"/>
                          <w:marTop w:val="0"/>
                          <w:marBottom w:val="0"/>
                          <w:divBdr>
                            <w:top w:val="none" w:sz="0" w:space="0" w:color="auto"/>
                            <w:left w:val="none" w:sz="0" w:space="0" w:color="auto"/>
                            <w:bottom w:val="none" w:sz="0" w:space="0" w:color="auto"/>
                            <w:right w:val="none" w:sz="0" w:space="0" w:color="auto"/>
                          </w:divBdr>
                        </w:div>
                        <w:div w:id="136534008">
                          <w:marLeft w:val="0"/>
                          <w:marRight w:val="0"/>
                          <w:marTop w:val="0"/>
                          <w:marBottom w:val="0"/>
                          <w:divBdr>
                            <w:top w:val="none" w:sz="0" w:space="0" w:color="auto"/>
                            <w:left w:val="none" w:sz="0" w:space="0" w:color="auto"/>
                            <w:bottom w:val="none" w:sz="0" w:space="0" w:color="auto"/>
                            <w:right w:val="none" w:sz="0" w:space="0" w:color="auto"/>
                          </w:divBdr>
                        </w:div>
                        <w:div w:id="848524833">
                          <w:marLeft w:val="0"/>
                          <w:marRight w:val="0"/>
                          <w:marTop w:val="0"/>
                          <w:marBottom w:val="0"/>
                          <w:divBdr>
                            <w:top w:val="none" w:sz="0" w:space="0" w:color="auto"/>
                            <w:left w:val="none" w:sz="0" w:space="0" w:color="auto"/>
                            <w:bottom w:val="none" w:sz="0" w:space="0" w:color="auto"/>
                            <w:right w:val="none" w:sz="0" w:space="0" w:color="auto"/>
                          </w:divBdr>
                          <w:divsChild>
                            <w:div w:id="472796760">
                              <w:marLeft w:val="0"/>
                              <w:marRight w:val="0"/>
                              <w:marTop w:val="0"/>
                              <w:marBottom w:val="0"/>
                              <w:divBdr>
                                <w:top w:val="none" w:sz="0" w:space="0" w:color="auto"/>
                                <w:left w:val="none" w:sz="0" w:space="0" w:color="auto"/>
                                <w:bottom w:val="none" w:sz="0" w:space="0" w:color="auto"/>
                                <w:right w:val="none" w:sz="0" w:space="0" w:color="auto"/>
                              </w:divBdr>
                              <w:divsChild>
                                <w:div w:id="1706446289">
                                  <w:marLeft w:val="0"/>
                                  <w:marRight w:val="0"/>
                                  <w:marTop w:val="0"/>
                                  <w:marBottom w:val="0"/>
                                  <w:divBdr>
                                    <w:top w:val="none" w:sz="0" w:space="0" w:color="auto"/>
                                    <w:left w:val="none" w:sz="0" w:space="0" w:color="auto"/>
                                    <w:bottom w:val="none" w:sz="0" w:space="0" w:color="auto"/>
                                    <w:right w:val="none" w:sz="0" w:space="0" w:color="auto"/>
                                  </w:divBdr>
                                </w:div>
                                <w:div w:id="1556970501">
                                  <w:marLeft w:val="0"/>
                                  <w:marRight w:val="0"/>
                                  <w:marTop w:val="0"/>
                                  <w:marBottom w:val="0"/>
                                  <w:divBdr>
                                    <w:top w:val="none" w:sz="0" w:space="0" w:color="auto"/>
                                    <w:left w:val="none" w:sz="0" w:space="0" w:color="auto"/>
                                    <w:bottom w:val="none" w:sz="0" w:space="0" w:color="auto"/>
                                    <w:right w:val="none" w:sz="0" w:space="0" w:color="auto"/>
                                  </w:divBdr>
                                </w:div>
                                <w:div w:id="1969704300">
                                  <w:marLeft w:val="0"/>
                                  <w:marRight w:val="0"/>
                                  <w:marTop w:val="0"/>
                                  <w:marBottom w:val="0"/>
                                  <w:divBdr>
                                    <w:top w:val="none" w:sz="0" w:space="0" w:color="auto"/>
                                    <w:left w:val="none" w:sz="0" w:space="0" w:color="auto"/>
                                    <w:bottom w:val="none" w:sz="0" w:space="0" w:color="auto"/>
                                    <w:right w:val="none" w:sz="0" w:space="0" w:color="auto"/>
                                  </w:divBdr>
                                </w:div>
                                <w:div w:id="1188057437">
                                  <w:marLeft w:val="0"/>
                                  <w:marRight w:val="0"/>
                                  <w:marTop w:val="0"/>
                                  <w:marBottom w:val="0"/>
                                  <w:divBdr>
                                    <w:top w:val="none" w:sz="0" w:space="0" w:color="auto"/>
                                    <w:left w:val="none" w:sz="0" w:space="0" w:color="auto"/>
                                    <w:bottom w:val="none" w:sz="0" w:space="0" w:color="auto"/>
                                    <w:right w:val="none" w:sz="0" w:space="0" w:color="auto"/>
                                  </w:divBdr>
                                </w:div>
                                <w:div w:id="2106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3694">
                      <w:marLeft w:val="0"/>
                      <w:marRight w:val="0"/>
                      <w:marTop w:val="0"/>
                      <w:marBottom w:val="0"/>
                      <w:divBdr>
                        <w:top w:val="none" w:sz="0" w:space="0" w:color="auto"/>
                        <w:left w:val="none" w:sz="0" w:space="0" w:color="auto"/>
                        <w:bottom w:val="none" w:sz="0" w:space="0" w:color="auto"/>
                        <w:right w:val="none" w:sz="0" w:space="0" w:color="auto"/>
                      </w:divBdr>
                      <w:divsChild>
                        <w:div w:id="575633196">
                          <w:marLeft w:val="0"/>
                          <w:marRight w:val="0"/>
                          <w:marTop w:val="0"/>
                          <w:marBottom w:val="0"/>
                          <w:divBdr>
                            <w:top w:val="none" w:sz="0" w:space="0" w:color="auto"/>
                            <w:left w:val="none" w:sz="0" w:space="0" w:color="auto"/>
                            <w:bottom w:val="none" w:sz="0" w:space="0" w:color="auto"/>
                            <w:right w:val="none" w:sz="0" w:space="0" w:color="auto"/>
                          </w:divBdr>
                          <w:divsChild>
                            <w:div w:id="798763321">
                              <w:marLeft w:val="0"/>
                              <w:marRight w:val="0"/>
                              <w:marTop w:val="0"/>
                              <w:marBottom w:val="0"/>
                              <w:divBdr>
                                <w:top w:val="none" w:sz="0" w:space="0" w:color="auto"/>
                                <w:left w:val="none" w:sz="0" w:space="0" w:color="auto"/>
                                <w:bottom w:val="none" w:sz="0" w:space="0" w:color="auto"/>
                                <w:right w:val="none" w:sz="0" w:space="0" w:color="auto"/>
                              </w:divBdr>
                            </w:div>
                            <w:div w:id="2124643608">
                              <w:marLeft w:val="0"/>
                              <w:marRight w:val="0"/>
                              <w:marTop w:val="0"/>
                              <w:marBottom w:val="0"/>
                              <w:divBdr>
                                <w:top w:val="none" w:sz="0" w:space="0" w:color="auto"/>
                                <w:left w:val="none" w:sz="0" w:space="0" w:color="auto"/>
                                <w:bottom w:val="none" w:sz="0" w:space="0" w:color="auto"/>
                                <w:right w:val="none" w:sz="0" w:space="0" w:color="auto"/>
                              </w:divBdr>
                            </w:div>
                          </w:divsChild>
                        </w:div>
                        <w:div w:id="147938902">
                          <w:marLeft w:val="0"/>
                          <w:marRight w:val="0"/>
                          <w:marTop w:val="0"/>
                          <w:marBottom w:val="0"/>
                          <w:divBdr>
                            <w:top w:val="none" w:sz="0" w:space="0" w:color="auto"/>
                            <w:left w:val="none" w:sz="0" w:space="0" w:color="auto"/>
                            <w:bottom w:val="none" w:sz="0" w:space="0" w:color="auto"/>
                            <w:right w:val="none" w:sz="0" w:space="0" w:color="auto"/>
                          </w:divBdr>
                        </w:div>
                        <w:div w:id="861673859">
                          <w:marLeft w:val="0"/>
                          <w:marRight w:val="0"/>
                          <w:marTop w:val="0"/>
                          <w:marBottom w:val="0"/>
                          <w:divBdr>
                            <w:top w:val="none" w:sz="0" w:space="0" w:color="auto"/>
                            <w:left w:val="none" w:sz="0" w:space="0" w:color="auto"/>
                            <w:bottom w:val="none" w:sz="0" w:space="0" w:color="auto"/>
                            <w:right w:val="none" w:sz="0" w:space="0" w:color="auto"/>
                          </w:divBdr>
                        </w:div>
                        <w:div w:id="1823429389">
                          <w:marLeft w:val="0"/>
                          <w:marRight w:val="0"/>
                          <w:marTop w:val="0"/>
                          <w:marBottom w:val="0"/>
                          <w:divBdr>
                            <w:top w:val="none" w:sz="0" w:space="0" w:color="auto"/>
                            <w:left w:val="none" w:sz="0" w:space="0" w:color="auto"/>
                            <w:bottom w:val="none" w:sz="0" w:space="0" w:color="auto"/>
                            <w:right w:val="none" w:sz="0" w:space="0" w:color="auto"/>
                          </w:divBdr>
                          <w:divsChild>
                            <w:div w:id="1008823363">
                              <w:marLeft w:val="0"/>
                              <w:marRight w:val="0"/>
                              <w:marTop w:val="0"/>
                              <w:marBottom w:val="0"/>
                              <w:divBdr>
                                <w:top w:val="none" w:sz="0" w:space="0" w:color="auto"/>
                                <w:left w:val="none" w:sz="0" w:space="0" w:color="auto"/>
                                <w:bottom w:val="none" w:sz="0" w:space="0" w:color="auto"/>
                                <w:right w:val="none" w:sz="0" w:space="0" w:color="auto"/>
                              </w:divBdr>
                              <w:divsChild>
                                <w:div w:id="1210456486">
                                  <w:marLeft w:val="0"/>
                                  <w:marRight w:val="0"/>
                                  <w:marTop w:val="0"/>
                                  <w:marBottom w:val="0"/>
                                  <w:divBdr>
                                    <w:top w:val="none" w:sz="0" w:space="0" w:color="auto"/>
                                    <w:left w:val="none" w:sz="0" w:space="0" w:color="auto"/>
                                    <w:bottom w:val="none" w:sz="0" w:space="0" w:color="auto"/>
                                    <w:right w:val="none" w:sz="0" w:space="0" w:color="auto"/>
                                  </w:divBdr>
                                </w:div>
                                <w:div w:id="1939941659">
                                  <w:marLeft w:val="0"/>
                                  <w:marRight w:val="0"/>
                                  <w:marTop w:val="0"/>
                                  <w:marBottom w:val="0"/>
                                  <w:divBdr>
                                    <w:top w:val="none" w:sz="0" w:space="0" w:color="auto"/>
                                    <w:left w:val="none" w:sz="0" w:space="0" w:color="auto"/>
                                    <w:bottom w:val="none" w:sz="0" w:space="0" w:color="auto"/>
                                    <w:right w:val="none" w:sz="0" w:space="0" w:color="auto"/>
                                  </w:divBdr>
                                </w:div>
                                <w:div w:id="20280927">
                                  <w:marLeft w:val="0"/>
                                  <w:marRight w:val="0"/>
                                  <w:marTop w:val="0"/>
                                  <w:marBottom w:val="0"/>
                                  <w:divBdr>
                                    <w:top w:val="none" w:sz="0" w:space="0" w:color="auto"/>
                                    <w:left w:val="none" w:sz="0" w:space="0" w:color="auto"/>
                                    <w:bottom w:val="none" w:sz="0" w:space="0" w:color="auto"/>
                                    <w:right w:val="none" w:sz="0" w:space="0" w:color="auto"/>
                                  </w:divBdr>
                                </w:div>
                                <w:div w:id="1100831622">
                                  <w:marLeft w:val="0"/>
                                  <w:marRight w:val="0"/>
                                  <w:marTop w:val="0"/>
                                  <w:marBottom w:val="0"/>
                                  <w:divBdr>
                                    <w:top w:val="none" w:sz="0" w:space="0" w:color="auto"/>
                                    <w:left w:val="none" w:sz="0" w:space="0" w:color="auto"/>
                                    <w:bottom w:val="none" w:sz="0" w:space="0" w:color="auto"/>
                                    <w:right w:val="none" w:sz="0" w:space="0" w:color="auto"/>
                                  </w:divBdr>
                                </w:div>
                                <w:div w:id="10090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049570">
                      <w:marLeft w:val="0"/>
                      <w:marRight w:val="0"/>
                      <w:marTop w:val="0"/>
                      <w:marBottom w:val="0"/>
                      <w:divBdr>
                        <w:top w:val="none" w:sz="0" w:space="0" w:color="auto"/>
                        <w:left w:val="none" w:sz="0" w:space="0" w:color="auto"/>
                        <w:bottom w:val="none" w:sz="0" w:space="0" w:color="auto"/>
                        <w:right w:val="none" w:sz="0" w:space="0" w:color="auto"/>
                      </w:divBdr>
                      <w:divsChild>
                        <w:div w:id="1663925840">
                          <w:marLeft w:val="0"/>
                          <w:marRight w:val="0"/>
                          <w:marTop w:val="0"/>
                          <w:marBottom w:val="0"/>
                          <w:divBdr>
                            <w:top w:val="none" w:sz="0" w:space="0" w:color="auto"/>
                            <w:left w:val="none" w:sz="0" w:space="0" w:color="auto"/>
                            <w:bottom w:val="none" w:sz="0" w:space="0" w:color="auto"/>
                            <w:right w:val="none" w:sz="0" w:space="0" w:color="auto"/>
                          </w:divBdr>
                          <w:divsChild>
                            <w:div w:id="1286085387">
                              <w:marLeft w:val="0"/>
                              <w:marRight w:val="0"/>
                              <w:marTop w:val="0"/>
                              <w:marBottom w:val="0"/>
                              <w:divBdr>
                                <w:top w:val="none" w:sz="0" w:space="0" w:color="auto"/>
                                <w:left w:val="none" w:sz="0" w:space="0" w:color="auto"/>
                                <w:bottom w:val="none" w:sz="0" w:space="0" w:color="auto"/>
                                <w:right w:val="none" w:sz="0" w:space="0" w:color="auto"/>
                              </w:divBdr>
                            </w:div>
                            <w:div w:id="182675089">
                              <w:marLeft w:val="0"/>
                              <w:marRight w:val="0"/>
                              <w:marTop w:val="0"/>
                              <w:marBottom w:val="0"/>
                              <w:divBdr>
                                <w:top w:val="none" w:sz="0" w:space="0" w:color="auto"/>
                                <w:left w:val="none" w:sz="0" w:space="0" w:color="auto"/>
                                <w:bottom w:val="none" w:sz="0" w:space="0" w:color="auto"/>
                                <w:right w:val="none" w:sz="0" w:space="0" w:color="auto"/>
                              </w:divBdr>
                            </w:div>
                          </w:divsChild>
                        </w:div>
                        <w:div w:id="2005237182">
                          <w:marLeft w:val="0"/>
                          <w:marRight w:val="0"/>
                          <w:marTop w:val="0"/>
                          <w:marBottom w:val="0"/>
                          <w:divBdr>
                            <w:top w:val="none" w:sz="0" w:space="0" w:color="auto"/>
                            <w:left w:val="none" w:sz="0" w:space="0" w:color="auto"/>
                            <w:bottom w:val="none" w:sz="0" w:space="0" w:color="auto"/>
                            <w:right w:val="none" w:sz="0" w:space="0" w:color="auto"/>
                          </w:divBdr>
                        </w:div>
                        <w:div w:id="374475630">
                          <w:marLeft w:val="0"/>
                          <w:marRight w:val="0"/>
                          <w:marTop w:val="0"/>
                          <w:marBottom w:val="0"/>
                          <w:divBdr>
                            <w:top w:val="none" w:sz="0" w:space="0" w:color="auto"/>
                            <w:left w:val="none" w:sz="0" w:space="0" w:color="auto"/>
                            <w:bottom w:val="none" w:sz="0" w:space="0" w:color="auto"/>
                            <w:right w:val="none" w:sz="0" w:space="0" w:color="auto"/>
                          </w:divBdr>
                        </w:div>
                        <w:div w:id="1710569516">
                          <w:marLeft w:val="0"/>
                          <w:marRight w:val="0"/>
                          <w:marTop w:val="0"/>
                          <w:marBottom w:val="0"/>
                          <w:divBdr>
                            <w:top w:val="none" w:sz="0" w:space="0" w:color="auto"/>
                            <w:left w:val="none" w:sz="0" w:space="0" w:color="auto"/>
                            <w:bottom w:val="none" w:sz="0" w:space="0" w:color="auto"/>
                            <w:right w:val="none" w:sz="0" w:space="0" w:color="auto"/>
                          </w:divBdr>
                          <w:divsChild>
                            <w:div w:id="1033306485">
                              <w:marLeft w:val="0"/>
                              <w:marRight w:val="0"/>
                              <w:marTop w:val="0"/>
                              <w:marBottom w:val="0"/>
                              <w:divBdr>
                                <w:top w:val="none" w:sz="0" w:space="0" w:color="auto"/>
                                <w:left w:val="none" w:sz="0" w:space="0" w:color="auto"/>
                                <w:bottom w:val="none" w:sz="0" w:space="0" w:color="auto"/>
                                <w:right w:val="none" w:sz="0" w:space="0" w:color="auto"/>
                              </w:divBdr>
                              <w:divsChild>
                                <w:div w:id="1988584085">
                                  <w:marLeft w:val="0"/>
                                  <w:marRight w:val="0"/>
                                  <w:marTop w:val="0"/>
                                  <w:marBottom w:val="0"/>
                                  <w:divBdr>
                                    <w:top w:val="none" w:sz="0" w:space="0" w:color="auto"/>
                                    <w:left w:val="none" w:sz="0" w:space="0" w:color="auto"/>
                                    <w:bottom w:val="none" w:sz="0" w:space="0" w:color="auto"/>
                                    <w:right w:val="none" w:sz="0" w:space="0" w:color="auto"/>
                                  </w:divBdr>
                                </w:div>
                                <w:div w:id="584194315">
                                  <w:marLeft w:val="0"/>
                                  <w:marRight w:val="0"/>
                                  <w:marTop w:val="0"/>
                                  <w:marBottom w:val="0"/>
                                  <w:divBdr>
                                    <w:top w:val="none" w:sz="0" w:space="0" w:color="auto"/>
                                    <w:left w:val="none" w:sz="0" w:space="0" w:color="auto"/>
                                    <w:bottom w:val="none" w:sz="0" w:space="0" w:color="auto"/>
                                    <w:right w:val="none" w:sz="0" w:space="0" w:color="auto"/>
                                  </w:divBdr>
                                </w:div>
                                <w:div w:id="1098255475">
                                  <w:marLeft w:val="0"/>
                                  <w:marRight w:val="0"/>
                                  <w:marTop w:val="0"/>
                                  <w:marBottom w:val="0"/>
                                  <w:divBdr>
                                    <w:top w:val="none" w:sz="0" w:space="0" w:color="auto"/>
                                    <w:left w:val="none" w:sz="0" w:space="0" w:color="auto"/>
                                    <w:bottom w:val="none" w:sz="0" w:space="0" w:color="auto"/>
                                    <w:right w:val="none" w:sz="0" w:space="0" w:color="auto"/>
                                  </w:divBdr>
                                </w:div>
                                <w:div w:id="801000949">
                                  <w:marLeft w:val="0"/>
                                  <w:marRight w:val="0"/>
                                  <w:marTop w:val="0"/>
                                  <w:marBottom w:val="0"/>
                                  <w:divBdr>
                                    <w:top w:val="none" w:sz="0" w:space="0" w:color="auto"/>
                                    <w:left w:val="none" w:sz="0" w:space="0" w:color="auto"/>
                                    <w:bottom w:val="none" w:sz="0" w:space="0" w:color="auto"/>
                                    <w:right w:val="none" w:sz="0" w:space="0" w:color="auto"/>
                                  </w:divBdr>
                                </w:div>
                                <w:div w:id="135557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973420">
                      <w:marLeft w:val="0"/>
                      <w:marRight w:val="0"/>
                      <w:marTop w:val="0"/>
                      <w:marBottom w:val="0"/>
                      <w:divBdr>
                        <w:top w:val="none" w:sz="0" w:space="0" w:color="auto"/>
                        <w:left w:val="none" w:sz="0" w:space="0" w:color="auto"/>
                        <w:bottom w:val="none" w:sz="0" w:space="0" w:color="auto"/>
                        <w:right w:val="none" w:sz="0" w:space="0" w:color="auto"/>
                      </w:divBdr>
                      <w:divsChild>
                        <w:div w:id="723530539">
                          <w:marLeft w:val="0"/>
                          <w:marRight w:val="0"/>
                          <w:marTop w:val="0"/>
                          <w:marBottom w:val="0"/>
                          <w:divBdr>
                            <w:top w:val="none" w:sz="0" w:space="0" w:color="auto"/>
                            <w:left w:val="none" w:sz="0" w:space="0" w:color="auto"/>
                            <w:bottom w:val="none" w:sz="0" w:space="0" w:color="auto"/>
                            <w:right w:val="none" w:sz="0" w:space="0" w:color="auto"/>
                          </w:divBdr>
                          <w:divsChild>
                            <w:div w:id="216163352">
                              <w:marLeft w:val="0"/>
                              <w:marRight w:val="0"/>
                              <w:marTop w:val="0"/>
                              <w:marBottom w:val="0"/>
                              <w:divBdr>
                                <w:top w:val="none" w:sz="0" w:space="0" w:color="auto"/>
                                <w:left w:val="none" w:sz="0" w:space="0" w:color="auto"/>
                                <w:bottom w:val="none" w:sz="0" w:space="0" w:color="auto"/>
                                <w:right w:val="none" w:sz="0" w:space="0" w:color="auto"/>
                              </w:divBdr>
                            </w:div>
                            <w:div w:id="256057544">
                              <w:marLeft w:val="0"/>
                              <w:marRight w:val="0"/>
                              <w:marTop w:val="0"/>
                              <w:marBottom w:val="0"/>
                              <w:divBdr>
                                <w:top w:val="none" w:sz="0" w:space="0" w:color="auto"/>
                                <w:left w:val="none" w:sz="0" w:space="0" w:color="auto"/>
                                <w:bottom w:val="none" w:sz="0" w:space="0" w:color="auto"/>
                                <w:right w:val="none" w:sz="0" w:space="0" w:color="auto"/>
                              </w:divBdr>
                            </w:div>
                          </w:divsChild>
                        </w:div>
                        <w:div w:id="541015648">
                          <w:marLeft w:val="0"/>
                          <w:marRight w:val="0"/>
                          <w:marTop w:val="0"/>
                          <w:marBottom w:val="0"/>
                          <w:divBdr>
                            <w:top w:val="none" w:sz="0" w:space="0" w:color="auto"/>
                            <w:left w:val="none" w:sz="0" w:space="0" w:color="auto"/>
                            <w:bottom w:val="none" w:sz="0" w:space="0" w:color="auto"/>
                            <w:right w:val="none" w:sz="0" w:space="0" w:color="auto"/>
                          </w:divBdr>
                        </w:div>
                        <w:div w:id="261764541">
                          <w:marLeft w:val="0"/>
                          <w:marRight w:val="0"/>
                          <w:marTop w:val="0"/>
                          <w:marBottom w:val="0"/>
                          <w:divBdr>
                            <w:top w:val="none" w:sz="0" w:space="0" w:color="auto"/>
                            <w:left w:val="none" w:sz="0" w:space="0" w:color="auto"/>
                            <w:bottom w:val="none" w:sz="0" w:space="0" w:color="auto"/>
                            <w:right w:val="none" w:sz="0" w:space="0" w:color="auto"/>
                          </w:divBdr>
                        </w:div>
                        <w:div w:id="2144038028">
                          <w:marLeft w:val="0"/>
                          <w:marRight w:val="0"/>
                          <w:marTop w:val="0"/>
                          <w:marBottom w:val="0"/>
                          <w:divBdr>
                            <w:top w:val="none" w:sz="0" w:space="0" w:color="auto"/>
                            <w:left w:val="none" w:sz="0" w:space="0" w:color="auto"/>
                            <w:bottom w:val="none" w:sz="0" w:space="0" w:color="auto"/>
                            <w:right w:val="none" w:sz="0" w:space="0" w:color="auto"/>
                          </w:divBdr>
                          <w:divsChild>
                            <w:div w:id="340545528">
                              <w:marLeft w:val="0"/>
                              <w:marRight w:val="0"/>
                              <w:marTop w:val="0"/>
                              <w:marBottom w:val="0"/>
                              <w:divBdr>
                                <w:top w:val="none" w:sz="0" w:space="0" w:color="auto"/>
                                <w:left w:val="none" w:sz="0" w:space="0" w:color="auto"/>
                                <w:bottom w:val="none" w:sz="0" w:space="0" w:color="auto"/>
                                <w:right w:val="none" w:sz="0" w:space="0" w:color="auto"/>
                              </w:divBdr>
                              <w:divsChild>
                                <w:div w:id="767317040">
                                  <w:marLeft w:val="0"/>
                                  <w:marRight w:val="0"/>
                                  <w:marTop w:val="0"/>
                                  <w:marBottom w:val="0"/>
                                  <w:divBdr>
                                    <w:top w:val="none" w:sz="0" w:space="0" w:color="auto"/>
                                    <w:left w:val="none" w:sz="0" w:space="0" w:color="auto"/>
                                    <w:bottom w:val="none" w:sz="0" w:space="0" w:color="auto"/>
                                    <w:right w:val="none" w:sz="0" w:space="0" w:color="auto"/>
                                  </w:divBdr>
                                </w:div>
                                <w:div w:id="1208372503">
                                  <w:marLeft w:val="0"/>
                                  <w:marRight w:val="0"/>
                                  <w:marTop w:val="0"/>
                                  <w:marBottom w:val="0"/>
                                  <w:divBdr>
                                    <w:top w:val="none" w:sz="0" w:space="0" w:color="auto"/>
                                    <w:left w:val="none" w:sz="0" w:space="0" w:color="auto"/>
                                    <w:bottom w:val="none" w:sz="0" w:space="0" w:color="auto"/>
                                    <w:right w:val="none" w:sz="0" w:space="0" w:color="auto"/>
                                  </w:divBdr>
                                </w:div>
                                <w:div w:id="95486220">
                                  <w:marLeft w:val="0"/>
                                  <w:marRight w:val="0"/>
                                  <w:marTop w:val="0"/>
                                  <w:marBottom w:val="0"/>
                                  <w:divBdr>
                                    <w:top w:val="none" w:sz="0" w:space="0" w:color="auto"/>
                                    <w:left w:val="none" w:sz="0" w:space="0" w:color="auto"/>
                                    <w:bottom w:val="none" w:sz="0" w:space="0" w:color="auto"/>
                                    <w:right w:val="none" w:sz="0" w:space="0" w:color="auto"/>
                                  </w:divBdr>
                                </w:div>
                                <w:div w:id="702944217">
                                  <w:marLeft w:val="0"/>
                                  <w:marRight w:val="0"/>
                                  <w:marTop w:val="0"/>
                                  <w:marBottom w:val="0"/>
                                  <w:divBdr>
                                    <w:top w:val="none" w:sz="0" w:space="0" w:color="auto"/>
                                    <w:left w:val="none" w:sz="0" w:space="0" w:color="auto"/>
                                    <w:bottom w:val="none" w:sz="0" w:space="0" w:color="auto"/>
                                    <w:right w:val="none" w:sz="0" w:space="0" w:color="auto"/>
                                  </w:divBdr>
                                </w:div>
                                <w:div w:id="6554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21168">
                      <w:marLeft w:val="0"/>
                      <w:marRight w:val="0"/>
                      <w:marTop w:val="0"/>
                      <w:marBottom w:val="0"/>
                      <w:divBdr>
                        <w:top w:val="none" w:sz="0" w:space="0" w:color="auto"/>
                        <w:left w:val="none" w:sz="0" w:space="0" w:color="auto"/>
                        <w:bottom w:val="none" w:sz="0" w:space="0" w:color="auto"/>
                        <w:right w:val="none" w:sz="0" w:space="0" w:color="auto"/>
                      </w:divBdr>
                      <w:divsChild>
                        <w:div w:id="586310533">
                          <w:marLeft w:val="0"/>
                          <w:marRight w:val="0"/>
                          <w:marTop w:val="0"/>
                          <w:marBottom w:val="0"/>
                          <w:divBdr>
                            <w:top w:val="none" w:sz="0" w:space="0" w:color="auto"/>
                            <w:left w:val="none" w:sz="0" w:space="0" w:color="auto"/>
                            <w:bottom w:val="none" w:sz="0" w:space="0" w:color="auto"/>
                            <w:right w:val="none" w:sz="0" w:space="0" w:color="auto"/>
                          </w:divBdr>
                          <w:divsChild>
                            <w:div w:id="1256792220">
                              <w:marLeft w:val="0"/>
                              <w:marRight w:val="0"/>
                              <w:marTop w:val="0"/>
                              <w:marBottom w:val="0"/>
                              <w:divBdr>
                                <w:top w:val="none" w:sz="0" w:space="0" w:color="auto"/>
                                <w:left w:val="none" w:sz="0" w:space="0" w:color="auto"/>
                                <w:bottom w:val="none" w:sz="0" w:space="0" w:color="auto"/>
                                <w:right w:val="none" w:sz="0" w:space="0" w:color="auto"/>
                              </w:divBdr>
                            </w:div>
                            <w:div w:id="534346955">
                              <w:marLeft w:val="0"/>
                              <w:marRight w:val="0"/>
                              <w:marTop w:val="0"/>
                              <w:marBottom w:val="0"/>
                              <w:divBdr>
                                <w:top w:val="none" w:sz="0" w:space="0" w:color="auto"/>
                                <w:left w:val="none" w:sz="0" w:space="0" w:color="auto"/>
                                <w:bottom w:val="none" w:sz="0" w:space="0" w:color="auto"/>
                                <w:right w:val="none" w:sz="0" w:space="0" w:color="auto"/>
                              </w:divBdr>
                            </w:div>
                          </w:divsChild>
                        </w:div>
                        <w:div w:id="2030448092">
                          <w:marLeft w:val="0"/>
                          <w:marRight w:val="0"/>
                          <w:marTop w:val="0"/>
                          <w:marBottom w:val="0"/>
                          <w:divBdr>
                            <w:top w:val="none" w:sz="0" w:space="0" w:color="auto"/>
                            <w:left w:val="none" w:sz="0" w:space="0" w:color="auto"/>
                            <w:bottom w:val="none" w:sz="0" w:space="0" w:color="auto"/>
                            <w:right w:val="none" w:sz="0" w:space="0" w:color="auto"/>
                          </w:divBdr>
                        </w:div>
                        <w:div w:id="1879782746">
                          <w:marLeft w:val="0"/>
                          <w:marRight w:val="0"/>
                          <w:marTop w:val="0"/>
                          <w:marBottom w:val="0"/>
                          <w:divBdr>
                            <w:top w:val="none" w:sz="0" w:space="0" w:color="auto"/>
                            <w:left w:val="none" w:sz="0" w:space="0" w:color="auto"/>
                            <w:bottom w:val="none" w:sz="0" w:space="0" w:color="auto"/>
                            <w:right w:val="none" w:sz="0" w:space="0" w:color="auto"/>
                          </w:divBdr>
                        </w:div>
                        <w:div w:id="270750224">
                          <w:marLeft w:val="0"/>
                          <w:marRight w:val="0"/>
                          <w:marTop w:val="0"/>
                          <w:marBottom w:val="0"/>
                          <w:divBdr>
                            <w:top w:val="none" w:sz="0" w:space="0" w:color="auto"/>
                            <w:left w:val="none" w:sz="0" w:space="0" w:color="auto"/>
                            <w:bottom w:val="none" w:sz="0" w:space="0" w:color="auto"/>
                            <w:right w:val="none" w:sz="0" w:space="0" w:color="auto"/>
                          </w:divBdr>
                          <w:divsChild>
                            <w:div w:id="2047899730">
                              <w:marLeft w:val="0"/>
                              <w:marRight w:val="0"/>
                              <w:marTop w:val="0"/>
                              <w:marBottom w:val="0"/>
                              <w:divBdr>
                                <w:top w:val="none" w:sz="0" w:space="0" w:color="auto"/>
                                <w:left w:val="none" w:sz="0" w:space="0" w:color="auto"/>
                                <w:bottom w:val="none" w:sz="0" w:space="0" w:color="auto"/>
                                <w:right w:val="none" w:sz="0" w:space="0" w:color="auto"/>
                              </w:divBdr>
                              <w:divsChild>
                                <w:div w:id="1361861742">
                                  <w:marLeft w:val="0"/>
                                  <w:marRight w:val="0"/>
                                  <w:marTop w:val="0"/>
                                  <w:marBottom w:val="0"/>
                                  <w:divBdr>
                                    <w:top w:val="none" w:sz="0" w:space="0" w:color="auto"/>
                                    <w:left w:val="none" w:sz="0" w:space="0" w:color="auto"/>
                                    <w:bottom w:val="none" w:sz="0" w:space="0" w:color="auto"/>
                                    <w:right w:val="none" w:sz="0" w:space="0" w:color="auto"/>
                                  </w:divBdr>
                                </w:div>
                                <w:div w:id="115225132">
                                  <w:marLeft w:val="0"/>
                                  <w:marRight w:val="0"/>
                                  <w:marTop w:val="0"/>
                                  <w:marBottom w:val="0"/>
                                  <w:divBdr>
                                    <w:top w:val="none" w:sz="0" w:space="0" w:color="auto"/>
                                    <w:left w:val="none" w:sz="0" w:space="0" w:color="auto"/>
                                    <w:bottom w:val="none" w:sz="0" w:space="0" w:color="auto"/>
                                    <w:right w:val="none" w:sz="0" w:space="0" w:color="auto"/>
                                  </w:divBdr>
                                </w:div>
                                <w:div w:id="1344941536">
                                  <w:marLeft w:val="0"/>
                                  <w:marRight w:val="0"/>
                                  <w:marTop w:val="0"/>
                                  <w:marBottom w:val="0"/>
                                  <w:divBdr>
                                    <w:top w:val="none" w:sz="0" w:space="0" w:color="auto"/>
                                    <w:left w:val="none" w:sz="0" w:space="0" w:color="auto"/>
                                    <w:bottom w:val="none" w:sz="0" w:space="0" w:color="auto"/>
                                    <w:right w:val="none" w:sz="0" w:space="0" w:color="auto"/>
                                  </w:divBdr>
                                </w:div>
                                <w:div w:id="263150217">
                                  <w:marLeft w:val="0"/>
                                  <w:marRight w:val="0"/>
                                  <w:marTop w:val="0"/>
                                  <w:marBottom w:val="0"/>
                                  <w:divBdr>
                                    <w:top w:val="none" w:sz="0" w:space="0" w:color="auto"/>
                                    <w:left w:val="none" w:sz="0" w:space="0" w:color="auto"/>
                                    <w:bottom w:val="none" w:sz="0" w:space="0" w:color="auto"/>
                                    <w:right w:val="none" w:sz="0" w:space="0" w:color="auto"/>
                                  </w:divBdr>
                                </w:div>
                                <w:div w:id="14541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137235">
                      <w:marLeft w:val="0"/>
                      <w:marRight w:val="0"/>
                      <w:marTop w:val="0"/>
                      <w:marBottom w:val="0"/>
                      <w:divBdr>
                        <w:top w:val="none" w:sz="0" w:space="0" w:color="auto"/>
                        <w:left w:val="none" w:sz="0" w:space="0" w:color="auto"/>
                        <w:bottom w:val="none" w:sz="0" w:space="0" w:color="auto"/>
                        <w:right w:val="none" w:sz="0" w:space="0" w:color="auto"/>
                      </w:divBdr>
                      <w:divsChild>
                        <w:div w:id="49042073">
                          <w:marLeft w:val="0"/>
                          <w:marRight w:val="0"/>
                          <w:marTop w:val="0"/>
                          <w:marBottom w:val="0"/>
                          <w:divBdr>
                            <w:top w:val="none" w:sz="0" w:space="0" w:color="auto"/>
                            <w:left w:val="none" w:sz="0" w:space="0" w:color="auto"/>
                            <w:bottom w:val="none" w:sz="0" w:space="0" w:color="auto"/>
                            <w:right w:val="none" w:sz="0" w:space="0" w:color="auto"/>
                          </w:divBdr>
                          <w:divsChild>
                            <w:div w:id="1765030002">
                              <w:marLeft w:val="0"/>
                              <w:marRight w:val="0"/>
                              <w:marTop w:val="0"/>
                              <w:marBottom w:val="0"/>
                              <w:divBdr>
                                <w:top w:val="none" w:sz="0" w:space="0" w:color="auto"/>
                                <w:left w:val="none" w:sz="0" w:space="0" w:color="auto"/>
                                <w:bottom w:val="none" w:sz="0" w:space="0" w:color="auto"/>
                                <w:right w:val="none" w:sz="0" w:space="0" w:color="auto"/>
                              </w:divBdr>
                            </w:div>
                            <w:div w:id="2086217017">
                              <w:marLeft w:val="0"/>
                              <w:marRight w:val="0"/>
                              <w:marTop w:val="0"/>
                              <w:marBottom w:val="0"/>
                              <w:divBdr>
                                <w:top w:val="none" w:sz="0" w:space="0" w:color="auto"/>
                                <w:left w:val="none" w:sz="0" w:space="0" w:color="auto"/>
                                <w:bottom w:val="none" w:sz="0" w:space="0" w:color="auto"/>
                                <w:right w:val="none" w:sz="0" w:space="0" w:color="auto"/>
                              </w:divBdr>
                            </w:div>
                          </w:divsChild>
                        </w:div>
                        <w:div w:id="1409378487">
                          <w:marLeft w:val="0"/>
                          <w:marRight w:val="0"/>
                          <w:marTop w:val="0"/>
                          <w:marBottom w:val="0"/>
                          <w:divBdr>
                            <w:top w:val="none" w:sz="0" w:space="0" w:color="auto"/>
                            <w:left w:val="none" w:sz="0" w:space="0" w:color="auto"/>
                            <w:bottom w:val="none" w:sz="0" w:space="0" w:color="auto"/>
                            <w:right w:val="none" w:sz="0" w:space="0" w:color="auto"/>
                          </w:divBdr>
                        </w:div>
                        <w:div w:id="1520973121">
                          <w:marLeft w:val="0"/>
                          <w:marRight w:val="0"/>
                          <w:marTop w:val="0"/>
                          <w:marBottom w:val="0"/>
                          <w:divBdr>
                            <w:top w:val="none" w:sz="0" w:space="0" w:color="auto"/>
                            <w:left w:val="none" w:sz="0" w:space="0" w:color="auto"/>
                            <w:bottom w:val="none" w:sz="0" w:space="0" w:color="auto"/>
                            <w:right w:val="none" w:sz="0" w:space="0" w:color="auto"/>
                          </w:divBdr>
                        </w:div>
                        <w:div w:id="1085952057">
                          <w:marLeft w:val="0"/>
                          <w:marRight w:val="0"/>
                          <w:marTop w:val="0"/>
                          <w:marBottom w:val="0"/>
                          <w:divBdr>
                            <w:top w:val="none" w:sz="0" w:space="0" w:color="auto"/>
                            <w:left w:val="none" w:sz="0" w:space="0" w:color="auto"/>
                            <w:bottom w:val="none" w:sz="0" w:space="0" w:color="auto"/>
                            <w:right w:val="none" w:sz="0" w:space="0" w:color="auto"/>
                          </w:divBdr>
                          <w:divsChild>
                            <w:div w:id="646858081">
                              <w:marLeft w:val="0"/>
                              <w:marRight w:val="0"/>
                              <w:marTop w:val="0"/>
                              <w:marBottom w:val="0"/>
                              <w:divBdr>
                                <w:top w:val="none" w:sz="0" w:space="0" w:color="auto"/>
                                <w:left w:val="none" w:sz="0" w:space="0" w:color="auto"/>
                                <w:bottom w:val="none" w:sz="0" w:space="0" w:color="auto"/>
                                <w:right w:val="none" w:sz="0" w:space="0" w:color="auto"/>
                              </w:divBdr>
                              <w:divsChild>
                                <w:div w:id="553469881">
                                  <w:marLeft w:val="0"/>
                                  <w:marRight w:val="0"/>
                                  <w:marTop w:val="0"/>
                                  <w:marBottom w:val="0"/>
                                  <w:divBdr>
                                    <w:top w:val="none" w:sz="0" w:space="0" w:color="auto"/>
                                    <w:left w:val="none" w:sz="0" w:space="0" w:color="auto"/>
                                    <w:bottom w:val="none" w:sz="0" w:space="0" w:color="auto"/>
                                    <w:right w:val="none" w:sz="0" w:space="0" w:color="auto"/>
                                  </w:divBdr>
                                </w:div>
                                <w:div w:id="802848509">
                                  <w:marLeft w:val="0"/>
                                  <w:marRight w:val="0"/>
                                  <w:marTop w:val="0"/>
                                  <w:marBottom w:val="0"/>
                                  <w:divBdr>
                                    <w:top w:val="none" w:sz="0" w:space="0" w:color="auto"/>
                                    <w:left w:val="none" w:sz="0" w:space="0" w:color="auto"/>
                                    <w:bottom w:val="none" w:sz="0" w:space="0" w:color="auto"/>
                                    <w:right w:val="none" w:sz="0" w:space="0" w:color="auto"/>
                                  </w:divBdr>
                                </w:div>
                                <w:div w:id="1426030508">
                                  <w:marLeft w:val="0"/>
                                  <w:marRight w:val="0"/>
                                  <w:marTop w:val="0"/>
                                  <w:marBottom w:val="0"/>
                                  <w:divBdr>
                                    <w:top w:val="none" w:sz="0" w:space="0" w:color="auto"/>
                                    <w:left w:val="none" w:sz="0" w:space="0" w:color="auto"/>
                                    <w:bottom w:val="none" w:sz="0" w:space="0" w:color="auto"/>
                                    <w:right w:val="none" w:sz="0" w:space="0" w:color="auto"/>
                                  </w:divBdr>
                                </w:div>
                                <w:div w:id="569654648">
                                  <w:marLeft w:val="0"/>
                                  <w:marRight w:val="0"/>
                                  <w:marTop w:val="0"/>
                                  <w:marBottom w:val="0"/>
                                  <w:divBdr>
                                    <w:top w:val="none" w:sz="0" w:space="0" w:color="auto"/>
                                    <w:left w:val="none" w:sz="0" w:space="0" w:color="auto"/>
                                    <w:bottom w:val="none" w:sz="0" w:space="0" w:color="auto"/>
                                    <w:right w:val="none" w:sz="0" w:space="0" w:color="auto"/>
                                  </w:divBdr>
                                </w:div>
                                <w:div w:id="112075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332988">
                      <w:marLeft w:val="0"/>
                      <w:marRight w:val="0"/>
                      <w:marTop w:val="0"/>
                      <w:marBottom w:val="0"/>
                      <w:divBdr>
                        <w:top w:val="none" w:sz="0" w:space="0" w:color="auto"/>
                        <w:left w:val="none" w:sz="0" w:space="0" w:color="auto"/>
                        <w:bottom w:val="none" w:sz="0" w:space="0" w:color="auto"/>
                        <w:right w:val="none" w:sz="0" w:space="0" w:color="auto"/>
                      </w:divBdr>
                      <w:divsChild>
                        <w:div w:id="1416245943">
                          <w:marLeft w:val="0"/>
                          <w:marRight w:val="0"/>
                          <w:marTop w:val="0"/>
                          <w:marBottom w:val="0"/>
                          <w:divBdr>
                            <w:top w:val="none" w:sz="0" w:space="0" w:color="auto"/>
                            <w:left w:val="none" w:sz="0" w:space="0" w:color="auto"/>
                            <w:bottom w:val="none" w:sz="0" w:space="0" w:color="auto"/>
                            <w:right w:val="none" w:sz="0" w:space="0" w:color="auto"/>
                          </w:divBdr>
                          <w:divsChild>
                            <w:div w:id="523788844">
                              <w:marLeft w:val="0"/>
                              <w:marRight w:val="0"/>
                              <w:marTop w:val="0"/>
                              <w:marBottom w:val="0"/>
                              <w:divBdr>
                                <w:top w:val="none" w:sz="0" w:space="0" w:color="auto"/>
                                <w:left w:val="none" w:sz="0" w:space="0" w:color="auto"/>
                                <w:bottom w:val="none" w:sz="0" w:space="0" w:color="auto"/>
                                <w:right w:val="none" w:sz="0" w:space="0" w:color="auto"/>
                              </w:divBdr>
                            </w:div>
                            <w:div w:id="1256330297">
                              <w:marLeft w:val="0"/>
                              <w:marRight w:val="0"/>
                              <w:marTop w:val="0"/>
                              <w:marBottom w:val="0"/>
                              <w:divBdr>
                                <w:top w:val="none" w:sz="0" w:space="0" w:color="auto"/>
                                <w:left w:val="none" w:sz="0" w:space="0" w:color="auto"/>
                                <w:bottom w:val="none" w:sz="0" w:space="0" w:color="auto"/>
                                <w:right w:val="none" w:sz="0" w:space="0" w:color="auto"/>
                              </w:divBdr>
                            </w:div>
                          </w:divsChild>
                        </w:div>
                        <w:div w:id="1065646131">
                          <w:marLeft w:val="0"/>
                          <w:marRight w:val="0"/>
                          <w:marTop w:val="0"/>
                          <w:marBottom w:val="0"/>
                          <w:divBdr>
                            <w:top w:val="none" w:sz="0" w:space="0" w:color="auto"/>
                            <w:left w:val="none" w:sz="0" w:space="0" w:color="auto"/>
                            <w:bottom w:val="none" w:sz="0" w:space="0" w:color="auto"/>
                            <w:right w:val="none" w:sz="0" w:space="0" w:color="auto"/>
                          </w:divBdr>
                        </w:div>
                        <w:div w:id="1576281607">
                          <w:marLeft w:val="0"/>
                          <w:marRight w:val="0"/>
                          <w:marTop w:val="0"/>
                          <w:marBottom w:val="0"/>
                          <w:divBdr>
                            <w:top w:val="none" w:sz="0" w:space="0" w:color="auto"/>
                            <w:left w:val="none" w:sz="0" w:space="0" w:color="auto"/>
                            <w:bottom w:val="none" w:sz="0" w:space="0" w:color="auto"/>
                            <w:right w:val="none" w:sz="0" w:space="0" w:color="auto"/>
                          </w:divBdr>
                        </w:div>
                        <w:div w:id="1584875106">
                          <w:marLeft w:val="0"/>
                          <w:marRight w:val="0"/>
                          <w:marTop w:val="0"/>
                          <w:marBottom w:val="0"/>
                          <w:divBdr>
                            <w:top w:val="none" w:sz="0" w:space="0" w:color="auto"/>
                            <w:left w:val="none" w:sz="0" w:space="0" w:color="auto"/>
                            <w:bottom w:val="none" w:sz="0" w:space="0" w:color="auto"/>
                            <w:right w:val="none" w:sz="0" w:space="0" w:color="auto"/>
                          </w:divBdr>
                          <w:divsChild>
                            <w:div w:id="568000768">
                              <w:marLeft w:val="0"/>
                              <w:marRight w:val="0"/>
                              <w:marTop w:val="0"/>
                              <w:marBottom w:val="0"/>
                              <w:divBdr>
                                <w:top w:val="none" w:sz="0" w:space="0" w:color="auto"/>
                                <w:left w:val="none" w:sz="0" w:space="0" w:color="auto"/>
                                <w:bottom w:val="none" w:sz="0" w:space="0" w:color="auto"/>
                                <w:right w:val="none" w:sz="0" w:space="0" w:color="auto"/>
                              </w:divBdr>
                              <w:divsChild>
                                <w:div w:id="2097556412">
                                  <w:marLeft w:val="0"/>
                                  <w:marRight w:val="0"/>
                                  <w:marTop w:val="0"/>
                                  <w:marBottom w:val="0"/>
                                  <w:divBdr>
                                    <w:top w:val="none" w:sz="0" w:space="0" w:color="auto"/>
                                    <w:left w:val="none" w:sz="0" w:space="0" w:color="auto"/>
                                    <w:bottom w:val="none" w:sz="0" w:space="0" w:color="auto"/>
                                    <w:right w:val="none" w:sz="0" w:space="0" w:color="auto"/>
                                  </w:divBdr>
                                </w:div>
                                <w:div w:id="1844278236">
                                  <w:marLeft w:val="0"/>
                                  <w:marRight w:val="0"/>
                                  <w:marTop w:val="0"/>
                                  <w:marBottom w:val="0"/>
                                  <w:divBdr>
                                    <w:top w:val="none" w:sz="0" w:space="0" w:color="auto"/>
                                    <w:left w:val="none" w:sz="0" w:space="0" w:color="auto"/>
                                    <w:bottom w:val="none" w:sz="0" w:space="0" w:color="auto"/>
                                    <w:right w:val="none" w:sz="0" w:space="0" w:color="auto"/>
                                  </w:divBdr>
                                </w:div>
                                <w:div w:id="1828285764">
                                  <w:marLeft w:val="0"/>
                                  <w:marRight w:val="0"/>
                                  <w:marTop w:val="0"/>
                                  <w:marBottom w:val="0"/>
                                  <w:divBdr>
                                    <w:top w:val="none" w:sz="0" w:space="0" w:color="auto"/>
                                    <w:left w:val="none" w:sz="0" w:space="0" w:color="auto"/>
                                    <w:bottom w:val="none" w:sz="0" w:space="0" w:color="auto"/>
                                    <w:right w:val="none" w:sz="0" w:space="0" w:color="auto"/>
                                  </w:divBdr>
                                </w:div>
                                <w:div w:id="1679693541">
                                  <w:marLeft w:val="0"/>
                                  <w:marRight w:val="0"/>
                                  <w:marTop w:val="0"/>
                                  <w:marBottom w:val="0"/>
                                  <w:divBdr>
                                    <w:top w:val="none" w:sz="0" w:space="0" w:color="auto"/>
                                    <w:left w:val="none" w:sz="0" w:space="0" w:color="auto"/>
                                    <w:bottom w:val="none" w:sz="0" w:space="0" w:color="auto"/>
                                    <w:right w:val="none" w:sz="0" w:space="0" w:color="auto"/>
                                  </w:divBdr>
                                </w:div>
                                <w:div w:id="169117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053558">
                      <w:marLeft w:val="0"/>
                      <w:marRight w:val="0"/>
                      <w:marTop w:val="0"/>
                      <w:marBottom w:val="0"/>
                      <w:divBdr>
                        <w:top w:val="none" w:sz="0" w:space="0" w:color="auto"/>
                        <w:left w:val="none" w:sz="0" w:space="0" w:color="auto"/>
                        <w:bottom w:val="none" w:sz="0" w:space="0" w:color="auto"/>
                        <w:right w:val="none" w:sz="0" w:space="0" w:color="auto"/>
                      </w:divBdr>
                      <w:divsChild>
                        <w:div w:id="641619673">
                          <w:marLeft w:val="0"/>
                          <w:marRight w:val="0"/>
                          <w:marTop w:val="0"/>
                          <w:marBottom w:val="0"/>
                          <w:divBdr>
                            <w:top w:val="none" w:sz="0" w:space="0" w:color="auto"/>
                            <w:left w:val="none" w:sz="0" w:space="0" w:color="auto"/>
                            <w:bottom w:val="none" w:sz="0" w:space="0" w:color="auto"/>
                            <w:right w:val="none" w:sz="0" w:space="0" w:color="auto"/>
                          </w:divBdr>
                          <w:divsChild>
                            <w:div w:id="1010714329">
                              <w:marLeft w:val="0"/>
                              <w:marRight w:val="0"/>
                              <w:marTop w:val="0"/>
                              <w:marBottom w:val="0"/>
                              <w:divBdr>
                                <w:top w:val="none" w:sz="0" w:space="0" w:color="auto"/>
                                <w:left w:val="none" w:sz="0" w:space="0" w:color="auto"/>
                                <w:bottom w:val="none" w:sz="0" w:space="0" w:color="auto"/>
                                <w:right w:val="none" w:sz="0" w:space="0" w:color="auto"/>
                              </w:divBdr>
                            </w:div>
                            <w:div w:id="244002383">
                              <w:marLeft w:val="0"/>
                              <w:marRight w:val="0"/>
                              <w:marTop w:val="0"/>
                              <w:marBottom w:val="0"/>
                              <w:divBdr>
                                <w:top w:val="none" w:sz="0" w:space="0" w:color="auto"/>
                                <w:left w:val="none" w:sz="0" w:space="0" w:color="auto"/>
                                <w:bottom w:val="none" w:sz="0" w:space="0" w:color="auto"/>
                                <w:right w:val="none" w:sz="0" w:space="0" w:color="auto"/>
                              </w:divBdr>
                            </w:div>
                          </w:divsChild>
                        </w:div>
                        <w:div w:id="1501114777">
                          <w:marLeft w:val="0"/>
                          <w:marRight w:val="0"/>
                          <w:marTop w:val="0"/>
                          <w:marBottom w:val="0"/>
                          <w:divBdr>
                            <w:top w:val="none" w:sz="0" w:space="0" w:color="auto"/>
                            <w:left w:val="none" w:sz="0" w:space="0" w:color="auto"/>
                            <w:bottom w:val="none" w:sz="0" w:space="0" w:color="auto"/>
                            <w:right w:val="none" w:sz="0" w:space="0" w:color="auto"/>
                          </w:divBdr>
                        </w:div>
                        <w:div w:id="1575167630">
                          <w:marLeft w:val="0"/>
                          <w:marRight w:val="0"/>
                          <w:marTop w:val="0"/>
                          <w:marBottom w:val="0"/>
                          <w:divBdr>
                            <w:top w:val="none" w:sz="0" w:space="0" w:color="auto"/>
                            <w:left w:val="none" w:sz="0" w:space="0" w:color="auto"/>
                            <w:bottom w:val="none" w:sz="0" w:space="0" w:color="auto"/>
                            <w:right w:val="none" w:sz="0" w:space="0" w:color="auto"/>
                          </w:divBdr>
                        </w:div>
                        <w:div w:id="279847282">
                          <w:marLeft w:val="0"/>
                          <w:marRight w:val="0"/>
                          <w:marTop w:val="0"/>
                          <w:marBottom w:val="0"/>
                          <w:divBdr>
                            <w:top w:val="none" w:sz="0" w:space="0" w:color="auto"/>
                            <w:left w:val="none" w:sz="0" w:space="0" w:color="auto"/>
                            <w:bottom w:val="none" w:sz="0" w:space="0" w:color="auto"/>
                            <w:right w:val="none" w:sz="0" w:space="0" w:color="auto"/>
                          </w:divBdr>
                          <w:divsChild>
                            <w:div w:id="1726249276">
                              <w:marLeft w:val="0"/>
                              <w:marRight w:val="0"/>
                              <w:marTop w:val="0"/>
                              <w:marBottom w:val="0"/>
                              <w:divBdr>
                                <w:top w:val="none" w:sz="0" w:space="0" w:color="auto"/>
                                <w:left w:val="none" w:sz="0" w:space="0" w:color="auto"/>
                                <w:bottom w:val="none" w:sz="0" w:space="0" w:color="auto"/>
                                <w:right w:val="none" w:sz="0" w:space="0" w:color="auto"/>
                              </w:divBdr>
                              <w:divsChild>
                                <w:div w:id="763572800">
                                  <w:marLeft w:val="0"/>
                                  <w:marRight w:val="0"/>
                                  <w:marTop w:val="0"/>
                                  <w:marBottom w:val="0"/>
                                  <w:divBdr>
                                    <w:top w:val="none" w:sz="0" w:space="0" w:color="auto"/>
                                    <w:left w:val="none" w:sz="0" w:space="0" w:color="auto"/>
                                    <w:bottom w:val="none" w:sz="0" w:space="0" w:color="auto"/>
                                    <w:right w:val="none" w:sz="0" w:space="0" w:color="auto"/>
                                  </w:divBdr>
                                </w:div>
                                <w:div w:id="1546527376">
                                  <w:marLeft w:val="0"/>
                                  <w:marRight w:val="0"/>
                                  <w:marTop w:val="0"/>
                                  <w:marBottom w:val="0"/>
                                  <w:divBdr>
                                    <w:top w:val="none" w:sz="0" w:space="0" w:color="auto"/>
                                    <w:left w:val="none" w:sz="0" w:space="0" w:color="auto"/>
                                    <w:bottom w:val="none" w:sz="0" w:space="0" w:color="auto"/>
                                    <w:right w:val="none" w:sz="0" w:space="0" w:color="auto"/>
                                  </w:divBdr>
                                </w:div>
                                <w:div w:id="1840003249">
                                  <w:marLeft w:val="0"/>
                                  <w:marRight w:val="0"/>
                                  <w:marTop w:val="0"/>
                                  <w:marBottom w:val="0"/>
                                  <w:divBdr>
                                    <w:top w:val="none" w:sz="0" w:space="0" w:color="auto"/>
                                    <w:left w:val="none" w:sz="0" w:space="0" w:color="auto"/>
                                    <w:bottom w:val="none" w:sz="0" w:space="0" w:color="auto"/>
                                    <w:right w:val="none" w:sz="0" w:space="0" w:color="auto"/>
                                  </w:divBdr>
                                </w:div>
                                <w:div w:id="1889297426">
                                  <w:marLeft w:val="0"/>
                                  <w:marRight w:val="0"/>
                                  <w:marTop w:val="0"/>
                                  <w:marBottom w:val="0"/>
                                  <w:divBdr>
                                    <w:top w:val="none" w:sz="0" w:space="0" w:color="auto"/>
                                    <w:left w:val="none" w:sz="0" w:space="0" w:color="auto"/>
                                    <w:bottom w:val="none" w:sz="0" w:space="0" w:color="auto"/>
                                    <w:right w:val="none" w:sz="0" w:space="0" w:color="auto"/>
                                  </w:divBdr>
                                </w:div>
                                <w:div w:id="4703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77846">
                      <w:marLeft w:val="0"/>
                      <w:marRight w:val="0"/>
                      <w:marTop w:val="0"/>
                      <w:marBottom w:val="0"/>
                      <w:divBdr>
                        <w:top w:val="none" w:sz="0" w:space="0" w:color="auto"/>
                        <w:left w:val="none" w:sz="0" w:space="0" w:color="auto"/>
                        <w:bottom w:val="none" w:sz="0" w:space="0" w:color="auto"/>
                        <w:right w:val="none" w:sz="0" w:space="0" w:color="auto"/>
                      </w:divBdr>
                      <w:divsChild>
                        <w:div w:id="453407625">
                          <w:marLeft w:val="0"/>
                          <w:marRight w:val="0"/>
                          <w:marTop w:val="0"/>
                          <w:marBottom w:val="0"/>
                          <w:divBdr>
                            <w:top w:val="none" w:sz="0" w:space="0" w:color="auto"/>
                            <w:left w:val="none" w:sz="0" w:space="0" w:color="auto"/>
                            <w:bottom w:val="none" w:sz="0" w:space="0" w:color="auto"/>
                            <w:right w:val="none" w:sz="0" w:space="0" w:color="auto"/>
                          </w:divBdr>
                          <w:divsChild>
                            <w:div w:id="329063564">
                              <w:marLeft w:val="0"/>
                              <w:marRight w:val="0"/>
                              <w:marTop w:val="0"/>
                              <w:marBottom w:val="0"/>
                              <w:divBdr>
                                <w:top w:val="none" w:sz="0" w:space="0" w:color="auto"/>
                                <w:left w:val="none" w:sz="0" w:space="0" w:color="auto"/>
                                <w:bottom w:val="none" w:sz="0" w:space="0" w:color="auto"/>
                                <w:right w:val="none" w:sz="0" w:space="0" w:color="auto"/>
                              </w:divBdr>
                            </w:div>
                            <w:div w:id="914700613">
                              <w:marLeft w:val="0"/>
                              <w:marRight w:val="0"/>
                              <w:marTop w:val="0"/>
                              <w:marBottom w:val="0"/>
                              <w:divBdr>
                                <w:top w:val="none" w:sz="0" w:space="0" w:color="auto"/>
                                <w:left w:val="none" w:sz="0" w:space="0" w:color="auto"/>
                                <w:bottom w:val="none" w:sz="0" w:space="0" w:color="auto"/>
                                <w:right w:val="none" w:sz="0" w:space="0" w:color="auto"/>
                              </w:divBdr>
                            </w:div>
                          </w:divsChild>
                        </w:div>
                        <w:div w:id="1988315761">
                          <w:marLeft w:val="0"/>
                          <w:marRight w:val="0"/>
                          <w:marTop w:val="0"/>
                          <w:marBottom w:val="0"/>
                          <w:divBdr>
                            <w:top w:val="none" w:sz="0" w:space="0" w:color="auto"/>
                            <w:left w:val="none" w:sz="0" w:space="0" w:color="auto"/>
                            <w:bottom w:val="none" w:sz="0" w:space="0" w:color="auto"/>
                            <w:right w:val="none" w:sz="0" w:space="0" w:color="auto"/>
                          </w:divBdr>
                        </w:div>
                        <w:div w:id="1864123789">
                          <w:marLeft w:val="0"/>
                          <w:marRight w:val="0"/>
                          <w:marTop w:val="0"/>
                          <w:marBottom w:val="0"/>
                          <w:divBdr>
                            <w:top w:val="none" w:sz="0" w:space="0" w:color="auto"/>
                            <w:left w:val="none" w:sz="0" w:space="0" w:color="auto"/>
                            <w:bottom w:val="none" w:sz="0" w:space="0" w:color="auto"/>
                            <w:right w:val="none" w:sz="0" w:space="0" w:color="auto"/>
                          </w:divBdr>
                        </w:div>
                        <w:div w:id="594633664">
                          <w:marLeft w:val="0"/>
                          <w:marRight w:val="0"/>
                          <w:marTop w:val="0"/>
                          <w:marBottom w:val="0"/>
                          <w:divBdr>
                            <w:top w:val="none" w:sz="0" w:space="0" w:color="auto"/>
                            <w:left w:val="none" w:sz="0" w:space="0" w:color="auto"/>
                            <w:bottom w:val="none" w:sz="0" w:space="0" w:color="auto"/>
                            <w:right w:val="none" w:sz="0" w:space="0" w:color="auto"/>
                          </w:divBdr>
                          <w:divsChild>
                            <w:div w:id="1211501236">
                              <w:marLeft w:val="0"/>
                              <w:marRight w:val="0"/>
                              <w:marTop w:val="0"/>
                              <w:marBottom w:val="0"/>
                              <w:divBdr>
                                <w:top w:val="none" w:sz="0" w:space="0" w:color="auto"/>
                                <w:left w:val="none" w:sz="0" w:space="0" w:color="auto"/>
                                <w:bottom w:val="none" w:sz="0" w:space="0" w:color="auto"/>
                                <w:right w:val="none" w:sz="0" w:space="0" w:color="auto"/>
                              </w:divBdr>
                              <w:divsChild>
                                <w:div w:id="1243024624">
                                  <w:marLeft w:val="0"/>
                                  <w:marRight w:val="0"/>
                                  <w:marTop w:val="0"/>
                                  <w:marBottom w:val="0"/>
                                  <w:divBdr>
                                    <w:top w:val="none" w:sz="0" w:space="0" w:color="auto"/>
                                    <w:left w:val="none" w:sz="0" w:space="0" w:color="auto"/>
                                    <w:bottom w:val="none" w:sz="0" w:space="0" w:color="auto"/>
                                    <w:right w:val="none" w:sz="0" w:space="0" w:color="auto"/>
                                  </w:divBdr>
                                </w:div>
                                <w:div w:id="1669552108">
                                  <w:marLeft w:val="0"/>
                                  <w:marRight w:val="0"/>
                                  <w:marTop w:val="0"/>
                                  <w:marBottom w:val="0"/>
                                  <w:divBdr>
                                    <w:top w:val="none" w:sz="0" w:space="0" w:color="auto"/>
                                    <w:left w:val="none" w:sz="0" w:space="0" w:color="auto"/>
                                    <w:bottom w:val="none" w:sz="0" w:space="0" w:color="auto"/>
                                    <w:right w:val="none" w:sz="0" w:space="0" w:color="auto"/>
                                  </w:divBdr>
                                </w:div>
                                <w:div w:id="372924545">
                                  <w:marLeft w:val="0"/>
                                  <w:marRight w:val="0"/>
                                  <w:marTop w:val="0"/>
                                  <w:marBottom w:val="0"/>
                                  <w:divBdr>
                                    <w:top w:val="none" w:sz="0" w:space="0" w:color="auto"/>
                                    <w:left w:val="none" w:sz="0" w:space="0" w:color="auto"/>
                                    <w:bottom w:val="none" w:sz="0" w:space="0" w:color="auto"/>
                                    <w:right w:val="none" w:sz="0" w:space="0" w:color="auto"/>
                                  </w:divBdr>
                                </w:div>
                                <w:div w:id="1410693210">
                                  <w:marLeft w:val="0"/>
                                  <w:marRight w:val="0"/>
                                  <w:marTop w:val="0"/>
                                  <w:marBottom w:val="0"/>
                                  <w:divBdr>
                                    <w:top w:val="none" w:sz="0" w:space="0" w:color="auto"/>
                                    <w:left w:val="none" w:sz="0" w:space="0" w:color="auto"/>
                                    <w:bottom w:val="none" w:sz="0" w:space="0" w:color="auto"/>
                                    <w:right w:val="none" w:sz="0" w:space="0" w:color="auto"/>
                                  </w:divBdr>
                                </w:div>
                                <w:div w:id="122004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062805">
                      <w:marLeft w:val="0"/>
                      <w:marRight w:val="0"/>
                      <w:marTop w:val="0"/>
                      <w:marBottom w:val="0"/>
                      <w:divBdr>
                        <w:top w:val="none" w:sz="0" w:space="0" w:color="auto"/>
                        <w:left w:val="none" w:sz="0" w:space="0" w:color="auto"/>
                        <w:bottom w:val="none" w:sz="0" w:space="0" w:color="auto"/>
                        <w:right w:val="none" w:sz="0" w:space="0" w:color="auto"/>
                      </w:divBdr>
                      <w:divsChild>
                        <w:div w:id="1574508542">
                          <w:marLeft w:val="0"/>
                          <w:marRight w:val="0"/>
                          <w:marTop w:val="0"/>
                          <w:marBottom w:val="0"/>
                          <w:divBdr>
                            <w:top w:val="none" w:sz="0" w:space="0" w:color="auto"/>
                            <w:left w:val="none" w:sz="0" w:space="0" w:color="auto"/>
                            <w:bottom w:val="none" w:sz="0" w:space="0" w:color="auto"/>
                            <w:right w:val="none" w:sz="0" w:space="0" w:color="auto"/>
                          </w:divBdr>
                          <w:divsChild>
                            <w:div w:id="2009939380">
                              <w:marLeft w:val="0"/>
                              <w:marRight w:val="0"/>
                              <w:marTop w:val="0"/>
                              <w:marBottom w:val="0"/>
                              <w:divBdr>
                                <w:top w:val="none" w:sz="0" w:space="0" w:color="auto"/>
                                <w:left w:val="none" w:sz="0" w:space="0" w:color="auto"/>
                                <w:bottom w:val="none" w:sz="0" w:space="0" w:color="auto"/>
                                <w:right w:val="none" w:sz="0" w:space="0" w:color="auto"/>
                              </w:divBdr>
                            </w:div>
                            <w:div w:id="1226256346">
                              <w:marLeft w:val="0"/>
                              <w:marRight w:val="0"/>
                              <w:marTop w:val="0"/>
                              <w:marBottom w:val="0"/>
                              <w:divBdr>
                                <w:top w:val="none" w:sz="0" w:space="0" w:color="auto"/>
                                <w:left w:val="none" w:sz="0" w:space="0" w:color="auto"/>
                                <w:bottom w:val="none" w:sz="0" w:space="0" w:color="auto"/>
                                <w:right w:val="none" w:sz="0" w:space="0" w:color="auto"/>
                              </w:divBdr>
                            </w:div>
                          </w:divsChild>
                        </w:div>
                        <w:div w:id="2106074106">
                          <w:marLeft w:val="0"/>
                          <w:marRight w:val="0"/>
                          <w:marTop w:val="0"/>
                          <w:marBottom w:val="0"/>
                          <w:divBdr>
                            <w:top w:val="none" w:sz="0" w:space="0" w:color="auto"/>
                            <w:left w:val="none" w:sz="0" w:space="0" w:color="auto"/>
                            <w:bottom w:val="none" w:sz="0" w:space="0" w:color="auto"/>
                            <w:right w:val="none" w:sz="0" w:space="0" w:color="auto"/>
                          </w:divBdr>
                        </w:div>
                        <w:div w:id="1393388888">
                          <w:marLeft w:val="0"/>
                          <w:marRight w:val="0"/>
                          <w:marTop w:val="0"/>
                          <w:marBottom w:val="0"/>
                          <w:divBdr>
                            <w:top w:val="none" w:sz="0" w:space="0" w:color="auto"/>
                            <w:left w:val="none" w:sz="0" w:space="0" w:color="auto"/>
                            <w:bottom w:val="none" w:sz="0" w:space="0" w:color="auto"/>
                            <w:right w:val="none" w:sz="0" w:space="0" w:color="auto"/>
                          </w:divBdr>
                        </w:div>
                        <w:div w:id="811555370">
                          <w:marLeft w:val="0"/>
                          <w:marRight w:val="0"/>
                          <w:marTop w:val="0"/>
                          <w:marBottom w:val="0"/>
                          <w:divBdr>
                            <w:top w:val="none" w:sz="0" w:space="0" w:color="auto"/>
                            <w:left w:val="none" w:sz="0" w:space="0" w:color="auto"/>
                            <w:bottom w:val="none" w:sz="0" w:space="0" w:color="auto"/>
                            <w:right w:val="none" w:sz="0" w:space="0" w:color="auto"/>
                          </w:divBdr>
                          <w:divsChild>
                            <w:div w:id="957182378">
                              <w:marLeft w:val="0"/>
                              <w:marRight w:val="0"/>
                              <w:marTop w:val="0"/>
                              <w:marBottom w:val="0"/>
                              <w:divBdr>
                                <w:top w:val="none" w:sz="0" w:space="0" w:color="auto"/>
                                <w:left w:val="none" w:sz="0" w:space="0" w:color="auto"/>
                                <w:bottom w:val="none" w:sz="0" w:space="0" w:color="auto"/>
                                <w:right w:val="none" w:sz="0" w:space="0" w:color="auto"/>
                              </w:divBdr>
                              <w:divsChild>
                                <w:div w:id="1757746461">
                                  <w:marLeft w:val="0"/>
                                  <w:marRight w:val="0"/>
                                  <w:marTop w:val="0"/>
                                  <w:marBottom w:val="0"/>
                                  <w:divBdr>
                                    <w:top w:val="none" w:sz="0" w:space="0" w:color="auto"/>
                                    <w:left w:val="none" w:sz="0" w:space="0" w:color="auto"/>
                                    <w:bottom w:val="none" w:sz="0" w:space="0" w:color="auto"/>
                                    <w:right w:val="none" w:sz="0" w:space="0" w:color="auto"/>
                                  </w:divBdr>
                                </w:div>
                                <w:div w:id="56367905">
                                  <w:marLeft w:val="0"/>
                                  <w:marRight w:val="0"/>
                                  <w:marTop w:val="0"/>
                                  <w:marBottom w:val="0"/>
                                  <w:divBdr>
                                    <w:top w:val="none" w:sz="0" w:space="0" w:color="auto"/>
                                    <w:left w:val="none" w:sz="0" w:space="0" w:color="auto"/>
                                    <w:bottom w:val="none" w:sz="0" w:space="0" w:color="auto"/>
                                    <w:right w:val="none" w:sz="0" w:space="0" w:color="auto"/>
                                  </w:divBdr>
                                </w:div>
                                <w:div w:id="1353023049">
                                  <w:marLeft w:val="0"/>
                                  <w:marRight w:val="0"/>
                                  <w:marTop w:val="0"/>
                                  <w:marBottom w:val="0"/>
                                  <w:divBdr>
                                    <w:top w:val="none" w:sz="0" w:space="0" w:color="auto"/>
                                    <w:left w:val="none" w:sz="0" w:space="0" w:color="auto"/>
                                    <w:bottom w:val="none" w:sz="0" w:space="0" w:color="auto"/>
                                    <w:right w:val="none" w:sz="0" w:space="0" w:color="auto"/>
                                  </w:divBdr>
                                </w:div>
                                <w:div w:id="1901475334">
                                  <w:marLeft w:val="0"/>
                                  <w:marRight w:val="0"/>
                                  <w:marTop w:val="0"/>
                                  <w:marBottom w:val="0"/>
                                  <w:divBdr>
                                    <w:top w:val="none" w:sz="0" w:space="0" w:color="auto"/>
                                    <w:left w:val="none" w:sz="0" w:space="0" w:color="auto"/>
                                    <w:bottom w:val="none" w:sz="0" w:space="0" w:color="auto"/>
                                    <w:right w:val="none" w:sz="0" w:space="0" w:color="auto"/>
                                  </w:divBdr>
                                </w:div>
                                <w:div w:id="69862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6552">
                      <w:marLeft w:val="0"/>
                      <w:marRight w:val="0"/>
                      <w:marTop w:val="0"/>
                      <w:marBottom w:val="0"/>
                      <w:divBdr>
                        <w:top w:val="none" w:sz="0" w:space="0" w:color="auto"/>
                        <w:left w:val="none" w:sz="0" w:space="0" w:color="auto"/>
                        <w:bottom w:val="none" w:sz="0" w:space="0" w:color="auto"/>
                        <w:right w:val="none" w:sz="0" w:space="0" w:color="auto"/>
                      </w:divBdr>
                      <w:divsChild>
                        <w:div w:id="516818710">
                          <w:marLeft w:val="0"/>
                          <w:marRight w:val="0"/>
                          <w:marTop w:val="0"/>
                          <w:marBottom w:val="0"/>
                          <w:divBdr>
                            <w:top w:val="none" w:sz="0" w:space="0" w:color="auto"/>
                            <w:left w:val="none" w:sz="0" w:space="0" w:color="auto"/>
                            <w:bottom w:val="none" w:sz="0" w:space="0" w:color="auto"/>
                            <w:right w:val="none" w:sz="0" w:space="0" w:color="auto"/>
                          </w:divBdr>
                          <w:divsChild>
                            <w:div w:id="916717814">
                              <w:marLeft w:val="0"/>
                              <w:marRight w:val="0"/>
                              <w:marTop w:val="0"/>
                              <w:marBottom w:val="0"/>
                              <w:divBdr>
                                <w:top w:val="none" w:sz="0" w:space="0" w:color="auto"/>
                                <w:left w:val="none" w:sz="0" w:space="0" w:color="auto"/>
                                <w:bottom w:val="none" w:sz="0" w:space="0" w:color="auto"/>
                                <w:right w:val="none" w:sz="0" w:space="0" w:color="auto"/>
                              </w:divBdr>
                            </w:div>
                            <w:div w:id="1832525059">
                              <w:marLeft w:val="0"/>
                              <w:marRight w:val="0"/>
                              <w:marTop w:val="0"/>
                              <w:marBottom w:val="0"/>
                              <w:divBdr>
                                <w:top w:val="none" w:sz="0" w:space="0" w:color="auto"/>
                                <w:left w:val="none" w:sz="0" w:space="0" w:color="auto"/>
                                <w:bottom w:val="none" w:sz="0" w:space="0" w:color="auto"/>
                                <w:right w:val="none" w:sz="0" w:space="0" w:color="auto"/>
                              </w:divBdr>
                            </w:div>
                          </w:divsChild>
                        </w:div>
                        <w:div w:id="1396198707">
                          <w:marLeft w:val="0"/>
                          <w:marRight w:val="0"/>
                          <w:marTop w:val="0"/>
                          <w:marBottom w:val="0"/>
                          <w:divBdr>
                            <w:top w:val="none" w:sz="0" w:space="0" w:color="auto"/>
                            <w:left w:val="none" w:sz="0" w:space="0" w:color="auto"/>
                            <w:bottom w:val="none" w:sz="0" w:space="0" w:color="auto"/>
                            <w:right w:val="none" w:sz="0" w:space="0" w:color="auto"/>
                          </w:divBdr>
                        </w:div>
                        <w:div w:id="1075324934">
                          <w:marLeft w:val="0"/>
                          <w:marRight w:val="0"/>
                          <w:marTop w:val="0"/>
                          <w:marBottom w:val="0"/>
                          <w:divBdr>
                            <w:top w:val="none" w:sz="0" w:space="0" w:color="auto"/>
                            <w:left w:val="none" w:sz="0" w:space="0" w:color="auto"/>
                            <w:bottom w:val="none" w:sz="0" w:space="0" w:color="auto"/>
                            <w:right w:val="none" w:sz="0" w:space="0" w:color="auto"/>
                          </w:divBdr>
                        </w:div>
                        <w:div w:id="935285306">
                          <w:marLeft w:val="0"/>
                          <w:marRight w:val="0"/>
                          <w:marTop w:val="0"/>
                          <w:marBottom w:val="0"/>
                          <w:divBdr>
                            <w:top w:val="none" w:sz="0" w:space="0" w:color="auto"/>
                            <w:left w:val="none" w:sz="0" w:space="0" w:color="auto"/>
                            <w:bottom w:val="none" w:sz="0" w:space="0" w:color="auto"/>
                            <w:right w:val="none" w:sz="0" w:space="0" w:color="auto"/>
                          </w:divBdr>
                          <w:divsChild>
                            <w:div w:id="903835477">
                              <w:marLeft w:val="0"/>
                              <w:marRight w:val="0"/>
                              <w:marTop w:val="0"/>
                              <w:marBottom w:val="0"/>
                              <w:divBdr>
                                <w:top w:val="none" w:sz="0" w:space="0" w:color="auto"/>
                                <w:left w:val="none" w:sz="0" w:space="0" w:color="auto"/>
                                <w:bottom w:val="none" w:sz="0" w:space="0" w:color="auto"/>
                                <w:right w:val="none" w:sz="0" w:space="0" w:color="auto"/>
                              </w:divBdr>
                              <w:divsChild>
                                <w:div w:id="2107264156">
                                  <w:marLeft w:val="0"/>
                                  <w:marRight w:val="0"/>
                                  <w:marTop w:val="0"/>
                                  <w:marBottom w:val="0"/>
                                  <w:divBdr>
                                    <w:top w:val="none" w:sz="0" w:space="0" w:color="auto"/>
                                    <w:left w:val="none" w:sz="0" w:space="0" w:color="auto"/>
                                    <w:bottom w:val="none" w:sz="0" w:space="0" w:color="auto"/>
                                    <w:right w:val="none" w:sz="0" w:space="0" w:color="auto"/>
                                  </w:divBdr>
                                </w:div>
                                <w:div w:id="741488434">
                                  <w:marLeft w:val="0"/>
                                  <w:marRight w:val="0"/>
                                  <w:marTop w:val="0"/>
                                  <w:marBottom w:val="0"/>
                                  <w:divBdr>
                                    <w:top w:val="none" w:sz="0" w:space="0" w:color="auto"/>
                                    <w:left w:val="none" w:sz="0" w:space="0" w:color="auto"/>
                                    <w:bottom w:val="none" w:sz="0" w:space="0" w:color="auto"/>
                                    <w:right w:val="none" w:sz="0" w:space="0" w:color="auto"/>
                                  </w:divBdr>
                                </w:div>
                                <w:div w:id="270016552">
                                  <w:marLeft w:val="0"/>
                                  <w:marRight w:val="0"/>
                                  <w:marTop w:val="0"/>
                                  <w:marBottom w:val="0"/>
                                  <w:divBdr>
                                    <w:top w:val="none" w:sz="0" w:space="0" w:color="auto"/>
                                    <w:left w:val="none" w:sz="0" w:space="0" w:color="auto"/>
                                    <w:bottom w:val="none" w:sz="0" w:space="0" w:color="auto"/>
                                    <w:right w:val="none" w:sz="0" w:space="0" w:color="auto"/>
                                  </w:divBdr>
                                </w:div>
                                <w:div w:id="812068347">
                                  <w:marLeft w:val="0"/>
                                  <w:marRight w:val="0"/>
                                  <w:marTop w:val="0"/>
                                  <w:marBottom w:val="0"/>
                                  <w:divBdr>
                                    <w:top w:val="none" w:sz="0" w:space="0" w:color="auto"/>
                                    <w:left w:val="none" w:sz="0" w:space="0" w:color="auto"/>
                                    <w:bottom w:val="none" w:sz="0" w:space="0" w:color="auto"/>
                                    <w:right w:val="none" w:sz="0" w:space="0" w:color="auto"/>
                                  </w:divBdr>
                                </w:div>
                                <w:div w:id="538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09370">
                      <w:marLeft w:val="0"/>
                      <w:marRight w:val="0"/>
                      <w:marTop w:val="0"/>
                      <w:marBottom w:val="0"/>
                      <w:divBdr>
                        <w:top w:val="none" w:sz="0" w:space="0" w:color="auto"/>
                        <w:left w:val="none" w:sz="0" w:space="0" w:color="auto"/>
                        <w:bottom w:val="none" w:sz="0" w:space="0" w:color="auto"/>
                        <w:right w:val="none" w:sz="0" w:space="0" w:color="auto"/>
                      </w:divBdr>
                      <w:divsChild>
                        <w:div w:id="1368793830">
                          <w:marLeft w:val="0"/>
                          <w:marRight w:val="0"/>
                          <w:marTop w:val="0"/>
                          <w:marBottom w:val="0"/>
                          <w:divBdr>
                            <w:top w:val="none" w:sz="0" w:space="0" w:color="auto"/>
                            <w:left w:val="none" w:sz="0" w:space="0" w:color="auto"/>
                            <w:bottom w:val="none" w:sz="0" w:space="0" w:color="auto"/>
                            <w:right w:val="none" w:sz="0" w:space="0" w:color="auto"/>
                          </w:divBdr>
                          <w:divsChild>
                            <w:div w:id="925304183">
                              <w:marLeft w:val="0"/>
                              <w:marRight w:val="0"/>
                              <w:marTop w:val="0"/>
                              <w:marBottom w:val="0"/>
                              <w:divBdr>
                                <w:top w:val="none" w:sz="0" w:space="0" w:color="auto"/>
                                <w:left w:val="none" w:sz="0" w:space="0" w:color="auto"/>
                                <w:bottom w:val="none" w:sz="0" w:space="0" w:color="auto"/>
                                <w:right w:val="none" w:sz="0" w:space="0" w:color="auto"/>
                              </w:divBdr>
                            </w:div>
                            <w:div w:id="1064328127">
                              <w:marLeft w:val="0"/>
                              <w:marRight w:val="0"/>
                              <w:marTop w:val="0"/>
                              <w:marBottom w:val="0"/>
                              <w:divBdr>
                                <w:top w:val="none" w:sz="0" w:space="0" w:color="auto"/>
                                <w:left w:val="none" w:sz="0" w:space="0" w:color="auto"/>
                                <w:bottom w:val="none" w:sz="0" w:space="0" w:color="auto"/>
                                <w:right w:val="none" w:sz="0" w:space="0" w:color="auto"/>
                              </w:divBdr>
                            </w:div>
                          </w:divsChild>
                        </w:div>
                        <w:div w:id="1407607317">
                          <w:marLeft w:val="0"/>
                          <w:marRight w:val="0"/>
                          <w:marTop w:val="0"/>
                          <w:marBottom w:val="0"/>
                          <w:divBdr>
                            <w:top w:val="none" w:sz="0" w:space="0" w:color="auto"/>
                            <w:left w:val="none" w:sz="0" w:space="0" w:color="auto"/>
                            <w:bottom w:val="none" w:sz="0" w:space="0" w:color="auto"/>
                            <w:right w:val="none" w:sz="0" w:space="0" w:color="auto"/>
                          </w:divBdr>
                        </w:div>
                        <w:div w:id="1577397981">
                          <w:marLeft w:val="0"/>
                          <w:marRight w:val="0"/>
                          <w:marTop w:val="0"/>
                          <w:marBottom w:val="0"/>
                          <w:divBdr>
                            <w:top w:val="none" w:sz="0" w:space="0" w:color="auto"/>
                            <w:left w:val="none" w:sz="0" w:space="0" w:color="auto"/>
                            <w:bottom w:val="none" w:sz="0" w:space="0" w:color="auto"/>
                            <w:right w:val="none" w:sz="0" w:space="0" w:color="auto"/>
                          </w:divBdr>
                        </w:div>
                        <w:div w:id="1470630304">
                          <w:marLeft w:val="0"/>
                          <w:marRight w:val="0"/>
                          <w:marTop w:val="0"/>
                          <w:marBottom w:val="0"/>
                          <w:divBdr>
                            <w:top w:val="none" w:sz="0" w:space="0" w:color="auto"/>
                            <w:left w:val="none" w:sz="0" w:space="0" w:color="auto"/>
                            <w:bottom w:val="none" w:sz="0" w:space="0" w:color="auto"/>
                            <w:right w:val="none" w:sz="0" w:space="0" w:color="auto"/>
                          </w:divBdr>
                          <w:divsChild>
                            <w:div w:id="1472166542">
                              <w:marLeft w:val="0"/>
                              <w:marRight w:val="0"/>
                              <w:marTop w:val="0"/>
                              <w:marBottom w:val="0"/>
                              <w:divBdr>
                                <w:top w:val="none" w:sz="0" w:space="0" w:color="auto"/>
                                <w:left w:val="none" w:sz="0" w:space="0" w:color="auto"/>
                                <w:bottom w:val="none" w:sz="0" w:space="0" w:color="auto"/>
                                <w:right w:val="none" w:sz="0" w:space="0" w:color="auto"/>
                              </w:divBdr>
                              <w:divsChild>
                                <w:div w:id="1830827041">
                                  <w:marLeft w:val="0"/>
                                  <w:marRight w:val="0"/>
                                  <w:marTop w:val="0"/>
                                  <w:marBottom w:val="0"/>
                                  <w:divBdr>
                                    <w:top w:val="none" w:sz="0" w:space="0" w:color="auto"/>
                                    <w:left w:val="none" w:sz="0" w:space="0" w:color="auto"/>
                                    <w:bottom w:val="none" w:sz="0" w:space="0" w:color="auto"/>
                                    <w:right w:val="none" w:sz="0" w:space="0" w:color="auto"/>
                                  </w:divBdr>
                                </w:div>
                                <w:div w:id="1922988658">
                                  <w:marLeft w:val="0"/>
                                  <w:marRight w:val="0"/>
                                  <w:marTop w:val="0"/>
                                  <w:marBottom w:val="0"/>
                                  <w:divBdr>
                                    <w:top w:val="none" w:sz="0" w:space="0" w:color="auto"/>
                                    <w:left w:val="none" w:sz="0" w:space="0" w:color="auto"/>
                                    <w:bottom w:val="none" w:sz="0" w:space="0" w:color="auto"/>
                                    <w:right w:val="none" w:sz="0" w:space="0" w:color="auto"/>
                                  </w:divBdr>
                                </w:div>
                                <w:div w:id="409160899">
                                  <w:marLeft w:val="0"/>
                                  <w:marRight w:val="0"/>
                                  <w:marTop w:val="0"/>
                                  <w:marBottom w:val="0"/>
                                  <w:divBdr>
                                    <w:top w:val="none" w:sz="0" w:space="0" w:color="auto"/>
                                    <w:left w:val="none" w:sz="0" w:space="0" w:color="auto"/>
                                    <w:bottom w:val="none" w:sz="0" w:space="0" w:color="auto"/>
                                    <w:right w:val="none" w:sz="0" w:space="0" w:color="auto"/>
                                  </w:divBdr>
                                </w:div>
                                <w:div w:id="1857310913">
                                  <w:marLeft w:val="0"/>
                                  <w:marRight w:val="0"/>
                                  <w:marTop w:val="0"/>
                                  <w:marBottom w:val="0"/>
                                  <w:divBdr>
                                    <w:top w:val="none" w:sz="0" w:space="0" w:color="auto"/>
                                    <w:left w:val="none" w:sz="0" w:space="0" w:color="auto"/>
                                    <w:bottom w:val="none" w:sz="0" w:space="0" w:color="auto"/>
                                    <w:right w:val="none" w:sz="0" w:space="0" w:color="auto"/>
                                  </w:divBdr>
                                </w:div>
                                <w:div w:id="72773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659213">
                      <w:marLeft w:val="0"/>
                      <w:marRight w:val="0"/>
                      <w:marTop w:val="0"/>
                      <w:marBottom w:val="0"/>
                      <w:divBdr>
                        <w:top w:val="none" w:sz="0" w:space="0" w:color="auto"/>
                        <w:left w:val="none" w:sz="0" w:space="0" w:color="auto"/>
                        <w:bottom w:val="none" w:sz="0" w:space="0" w:color="auto"/>
                        <w:right w:val="none" w:sz="0" w:space="0" w:color="auto"/>
                      </w:divBdr>
                      <w:divsChild>
                        <w:div w:id="651101493">
                          <w:marLeft w:val="0"/>
                          <w:marRight w:val="0"/>
                          <w:marTop w:val="0"/>
                          <w:marBottom w:val="0"/>
                          <w:divBdr>
                            <w:top w:val="none" w:sz="0" w:space="0" w:color="auto"/>
                            <w:left w:val="none" w:sz="0" w:space="0" w:color="auto"/>
                            <w:bottom w:val="none" w:sz="0" w:space="0" w:color="auto"/>
                            <w:right w:val="none" w:sz="0" w:space="0" w:color="auto"/>
                          </w:divBdr>
                          <w:divsChild>
                            <w:div w:id="2112581775">
                              <w:marLeft w:val="0"/>
                              <w:marRight w:val="0"/>
                              <w:marTop w:val="0"/>
                              <w:marBottom w:val="0"/>
                              <w:divBdr>
                                <w:top w:val="none" w:sz="0" w:space="0" w:color="auto"/>
                                <w:left w:val="none" w:sz="0" w:space="0" w:color="auto"/>
                                <w:bottom w:val="none" w:sz="0" w:space="0" w:color="auto"/>
                                <w:right w:val="none" w:sz="0" w:space="0" w:color="auto"/>
                              </w:divBdr>
                            </w:div>
                            <w:div w:id="1076826835">
                              <w:marLeft w:val="0"/>
                              <w:marRight w:val="0"/>
                              <w:marTop w:val="0"/>
                              <w:marBottom w:val="0"/>
                              <w:divBdr>
                                <w:top w:val="none" w:sz="0" w:space="0" w:color="auto"/>
                                <w:left w:val="none" w:sz="0" w:space="0" w:color="auto"/>
                                <w:bottom w:val="none" w:sz="0" w:space="0" w:color="auto"/>
                                <w:right w:val="none" w:sz="0" w:space="0" w:color="auto"/>
                              </w:divBdr>
                            </w:div>
                          </w:divsChild>
                        </w:div>
                        <w:div w:id="1335188955">
                          <w:marLeft w:val="0"/>
                          <w:marRight w:val="0"/>
                          <w:marTop w:val="0"/>
                          <w:marBottom w:val="0"/>
                          <w:divBdr>
                            <w:top w:val="none" w:sz="0" w:space="0" w:color="auto"/>
                            <w:left w:val="none" w:sz="0" w:space="0" w:color="auto"/>
                            <w:bottom w:val="none" w:sz="0" w:space="0" w:color="auto"/>
                            <w:right w:val="none" w:sz="0" w:space="0" w:color="auto"/>
                          </w:divBdr>
                        </w:div>
                        <w:div w:id="882988119">
                          <w:marLeft w:val="0"/>
                          <w:marRight w:val="0"/>
                          <w:marTop w:val="0"/>
                          <w:marBottom w:val="0"/>
                          <w:divBdr>
                            <w:top w:val="none" w:sz="0" w:space="0" w:color="auto"/>
                            <w:left w:val="none" w:sz="0" w:space="0" w:color="auto"/>
                            <w:bottom w:val="none" w:sz="0" w:space="0" w:color="auto"/>
                            <w:right w:val="none" w:sz="0" w:space="0" w:color="auto"/>
                          </w:divBdr>
                        </w:div>
                        <w:div w:id="968433095">
                          <w:marLeft w:val="0"/>
                          <w:marRight w:val="0"/>
                          <w:marTop w:val="0"/>
                          <w:marBottom w:val="0"/>
                          <w:divBdr>
                            <w:top w:val="none" w:sz="0" w:space="0" w:color="auto"/>
                            <w:left w:val="none" w:sz="0" w:space="0" w:color="auto"/>
                            <w:bottom w:val="none" w:sz="0" w:space="0" w:color="auto"/>
                            <w:right w:val="none" w:sz="0" w:space="0" w:color="auto"/>
                          </w:divBdr>
                          <w:divsChild>
                            <w:div w:id="1846436979">
                              <w:marLeft w:val="0"/>
                              <w:marRight w:val="0"/>
                              <w:marTop w:val="0"/>
                              <w:marBottom w:val="0"/>
                              <w:divBdr>
                                <w:top w:val="none" w:sz="0" w:space="0" w:color="auto"/>
                                <w:left w:val="none" w:sz="0" w:space="0" w:color="auto"/>
                                <w:bottom w:val="none" w:sz="0" w:space="0" w:color="auto"/>
                                <w:right w:val="none" w:sz="0" w:space="0" w:color="auto"/>
                              </w:divBdr>
                              <w:divsChild>
                                <w:div w:id="577254813">
                                  <w:marLeft w:val="0"/>
                                  <w:marRight w:val="0"/>
                                  <w:marTop w:val="0"/>
                                  <w:marBottom w:val="0"/>
                                  <w:divBdr>
                                    <w:top w:val="none" w:sz="0" w:space="0" w:color="auto"/>
                                    <w:left w:val="none" w:sz="0" w:space="0" w:color="auto"/>
                                    <w:bottom w:val="none" w:sz="0" w:space="0" w:color="auto"/>
                                    <w:right w:val="none" w:sz="0" w:space="0" w:color="auto"/>
                                  </w:divBdr>
                                </w:div>
                                <w:div w:id="1923367265">
                                  <w:marLeft w:val="0"/>
                                  <w:marRight w:val="0"/>
                                  <w:marTop w:val="0"/>
                                  <w:marBottom w:val="0"/>
                                  <w:divBdr>
                                    <w:top w:val="none" w:sz="0" w:space="0" w:color="auto"/>
                                    <w:left w:val="none" w:sz="0" w:space="0" w:color="auto"/>
                                    <w:bottom w:val="none" w:sz="0" w:space="0" w:color="auto"/>
                                    <w:right w:val="none" w:sz="0" w:space="0" w:color="auto"/>
                                  </w:divBdr>
                                </w:div>
                                <w:div w:id="928805314">
                                  <w:marLeft w:val="0"/>
                                  <w:marRight w:val="0"/>
                                  <w:marTop w:val="0"/>
                                  <w:marBottom w:val="0"/>
                                  <w:divBdr>
                                    <w:top w:val="none" w:sz="0" w:space="0" w:color="auto"/>
                                    <w:left w:val="none" w:sz="0" w:space="0" w:color="auto"/>
                                    <w:bottom w:val="none" w:sz="0" w:space="0" w:color="auto"/>
                                    <w:right w:val="none" w:sz="0" w:space="0" w:color="auto"/>
                                  </w:divBdr>
                                </w:div>
                                <w:div w:id="1477602532">
                                  <w:marLeft w:val="0"/>
                                  <w:marRight w:val="0"/>
                                  <w:marTop w:val="0"/>
                                  <w:marBottom w:val="0"/>
                                  <w:divBdr>
                                    <w:top w:val="none" w:sz="0" w:space="0" w:color="auto"/>
                                    <w:left w:val="none" w:sz="0" w:space="0" w:color="auto"/>
                                    <w:bottom w:val="none" w:sz="0" w:space="0" w:color="auto"/>
                                    <w:right w:val="none" w:sz="0" w:space="0" w:color="auto"/>
                                  </w:divBdr>
                                </w:div>
                                <w:div w:id="2840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14626">
                      <w:marLeft w:val="0"/>
                      <w:marRight w:val="0"/>
                      <w:marTop w:val="0"/>
                      <w:marBottom w:val="0"/>
                      <w:divBdr>
                        <w:top w:val="none" w:sz="0" w:space="0" w:color="auto"/>
                        <w:left w:val="none" w:sz="0" w:space="0" w:color="auto"/>
                        <w:bottom w:val="none" w:sz="0" w:space="0" w:color="auto"/>
                        <w:right w:val="none" w:sz="0" w:space="0" w:color="auto"/>
                      </w:divBdr>
                      <w:divsChild>
                        <w:div w:id="783573220">
                          <w:marLeft w:val="0"/>
                          <w:marRight w:val="0"/>
                          <w:marTop w:val="0"/>
                          <w:marBottom w:val="0"/>
                          <w:divBdr>
                            <w:top w:val="none" w:sz="0" w:space="0" w:color="auto"/>
                            <w:left w:val="none" w:sz="0" w:space="0" w:color="auto"/>
                            <w:bottom w:val="none" w:sz="0" w:space="0" w:color="auto"/>
                            <w:right w:val="none" w:sz="0" w:space="0" w:color="auto"/>
                          </w:divBdr>
                          <w:divsChild>
                            <w:div w:id="1075518307">
                              <w:marLeft w:val="0"/>
                              <w:marRight w:val="0"/>
                              <w:marTop w:val="0"/>
                              <w:marBottom w:val="0"/>
                              <w:divBdr>
                                <w:top w:val="none" w:sz="0" w:space="0" w:color="auto"/>
                                <w:left w:val="none" w:sz="0" w:space="0" w:color="auto"/>
                                <w:bottom w:val="none" w:sz="0" w:space="0" w:color="auto"/>
                                <w:right w:val="none" w:sz="0" w:space="0" w:color="auto"/>
                              </w:divBdr>
                            </w:div>
                            <w:div w:id="705256796">
                              <w:marLeft w:val="0"/>
                              <w:marRight w:val="0"/>
                              <w:marTop w:val="0"/>
                              <w:marBottom w:val="0"/>
                              <w:divBdr>
                                <w:top w:val="none" w:sz="0" w:space="0" w:color="auto"/>
                                <w:left w:val="none" w:sz="0" w:space="0" w:color="auto"/>
                                <w:bottom w:val="none" w:sz="0" w:space="0" w:color="auto"/>
                                <w:right w:val="none" w:sz="0" w:space="0" w:color="auto"/>
                              </w:divBdr>
                            </w:div>
                          </w:divsChild>
                        </w:div>
                        <w:div w:id="1063017582">
                          <w:marLeft w:val="0"/>
                          <w:marRight w:val="0"/>
                          <w:marTop w:val="0"/>
                          <w:marBottom w:val="0"/>
                          <w:divBdr>
                            <w:top w:val="none" w:sz="0" w:space="0" w:color="auto"/>
                            <w:left w:val="none" w:sz="0" w:space="0" w:color="auto"/>
                            <w:bottom w:val="none" w:sz="0" w:space="0" w:color="auto"/>
                            <w:right w:val="none" w:sz="0" w:space="0" w:color="auto"/>
                          </w:divBdr>
                        </w:div>
                        <w:div w:id="373894225">
                          <w:marLeft w:val="0"/>
                          <w:marRight w:val="0"/>
                          <w:marTop w:val="0"/>
                          <w:marBottom w:val="0"/>
                          <w:divBdr>
                            <w:top w:val="none" w:sz="0" w:space="0" w:color="auto"/>
                            <w:left w:val="none" w:sz="0" w:space="0" w:color="auto"/>
                            <w:bottom w:val="none" w:sz="0" w:space="0" w:color="auto"/>
                            <w:right w:val="none" w:sz="0" w:space="0" w:color="auto"/>
                          </w:divBdr>
                        </w:div>
                        <w:div w:id="2135831436">
                          <w:marLeft w:val="0"/>
                          <w:marRight w:val="0"/>
                          <w:marTop w:val="0"/>
                          <w:marBottom w:val="0"/>
                          <w:divBdr>
                            <w:top w:val="none" w:sz="0" w:space="0" w:color="auto"/>
                            <w:left w:val="none" w:sz="0" w:space="0" w:color="auto"/>
                            <w:bottom w:val="none" w:sz="0" w:space="0" w:color="auto"/>
                            <w:right w:val="none" w:sz="0" w:space="0" w:color="auto"/>
                          </w:divBdr>
                          <w:divsChild>
                            <w:div w:id="831216146">
                              <w:marLeft w:val="0"/>
                              <w:marRight w:val="0"/>
                              <w:marTop w:val="0"/>
                              <w:marBottom w:val="0"/>
                              <w:divBdr>
                                <w:top w:val="none" w:sz="0" w:space="0" w:color="auto"/>
                                <w:left w:val="none" w:sz="0" w:space="0" w:color="auto"/>
                                <w:bottom w:val="none" w:sz="0" w:space="0" w:color="auto"/>
                                <w:right w:val="none" w:sz="0" w:space="0" w:color="auto"/>
                              </w:divBdr>
                              <w:divsChild>
                                <w:div w:id="1134642748">
                                  <w:marLeft w:val="0"/>
                                  <w:marRight w:val="0"/>
                                  <w:marTop w:val="0"/>
                                  <w:marBottom w:val="0"/>
                                  <w:divBdr>
                                    <w:top w:val="none" w:sz="0" w:space="0" w:color="auto"/>
                                    <w:left w:val="none" w:sz="0" w:space="0" w:color="auto"/>
                                    <w:bottom w:val="none" w:sz="0" w:space="0" w:color="auto"/>
                                    <w:right w:val="none" w:sz="0" w:space="0" w:color="auto"/>
                                  </w:divBdr>
                                </w:div>
                                <w:div w:id="295069266">
                                  <w:marLeft w:val="0"/>
                                  <w:marRight w:val="0"/>
                                  <w:marTop w:val="0"/>
                                  <w:marBottom w:val="0"/>
                                  <w:divBdr>
                                    <w:top w:val="none" w:sz="0" w:space="0" w:color="auto"/>
                                    <w:left w:val="none" w:sz="0" w:space="0" w:color="auto"/>
                                    <w:bottom w:val="none" w:sz="0" w:space="0" w:color="auto"/>
                                    <w:right w:val="none" w:sz="0" w:space="0" w:color="auto"/>
                                  </w:divBdr>
                                </w:div>
                                <w:div w:id="1921524797">
                                  <w:marLeft w:val="0"/>
                                  <w:marRight w:val="0"/>
                                  <w:marTop w:val="0"/>
                                  <w:marBottom w:val="0"/>
                                  <w:divBdr>
                                    <w:top w:val="none" w:sz="0" w:space="0" w:color="auto"/>
                                    <w:left w:val="none" w:sz="0" w:space="0" w:color="auto"/>
                                    <w:bottom w:val="none" w:sz="0" w:space="0" w:color="auto"/>
                                    <w:right w:val="none" w:sz="0" w:space="0" w:color="auto"/>
                                  </w:divBdr>
                                </w:div>
                                <w:div w:id="1194536575">
                                  <w:marLeft w:val="0"/>
                                  <w:marRight w:val="0"/>
                                  <w:marTop w:val="0"/>
                                  <w:marBottom w:val="0"/>
                                  <w:divBdr>
                                    <w:top w:val="none" w:sz="0" w:space="0" w:color="auto"/>
                                    <w:left w:val="none" w:sz="0" w:space="0" w:color="auto"/>
                                    <w:bottom w:val="none" w:sz="0" w:space="0" w:color="auto"/>
                                    <w:right w:val="none" w:sz="0" w:space="0" w:color="auto"/>
                                  </w:divBdr>
                                </w:div>
                                <w:div w:id="129194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195334">
      <w:bodyDiv w:val="1"/>
      <w:marLeft w:val="0"/>
      <w:marRight w:val="0"/>
      <w:marTop w:val="0"/>
      <w:marBottom w:val="0"/>
      <w:divBdr>
        <w:top w:val="none" w:sz="0" w:space="0" w:color="auto"/>
        <w:left w:val="none" w:sz="0" w:space="0" w:color="auto"/>
        <w:bottom w:val="none" w:sz="0" w:space="0" w:color="auto"/>
        <w:right w:val="none" w:sz="0" w:space="0" w:color="auto"/>
      </w:divBdr>
    </w:div>
    <w:div w:id="468716800">
      <w:bodyDiv w:val="1"/>
      <w:marLeft w:val="0"/>
      <w:marRight w:val="0"/>
      <w:marTop w:val="0"/>
      <w:marBottom w:val="0"/>
      <w:divBdr>
        <w:top w:val="none" w:sz="0" w:space="0" w:color="auto"/>
        <w:left w:val="none" w:sz="0" w:space="0" w:color="auto"/>
        <w:bottom w:val="none" w:sz="0" w:space="0" w:color="auto"/>
        <w:right w:val="none" w:sz="0" w:space="0" w:color="auto"/>
      </w:divBdr>
      <w:divsChild>
        <w:div w:id="1114210176">
          <w:marLeft w:val="547"/>
          <w:marRight w:val="0"/>
          <w:marTop w:val="86"/>
          <w:marBottom w:val="0"/>
          <w:divBdr>
            <w:top w:val="none" w:sz="0" w:space="0" w:color="auto"/>
            <w:left w:val="none" w:sz="0" w:space="0" w:color="auto"/>
            <w:bottom w:val="none" w:sz="0" w:space="0" w:color="auto"/>
            <w:right w:val="none" w:sz="0" w:space="0" w:color="auto"/>
          </w:divBdr>
        </w:div>
        <w:div w:id="1719666206">
          <w:marLeft w:val="547"/>
          <w:marRight w:val="0"/>
          <w:marTop w:val="86"/>
          <w:marBottom w:val="0"/>
          <w:divBdr>
            <w:top w:val="none" w:sz="0" w:space="0" w:color="auto"/>
            <w:left w:val="none" w:sz="0" w:space="0" w:color="auto"/>
            <w:bottom w:val="none" w:sz="0" w:space="0" w:color="auto"/>
            <w:right w:val="none" w:sz="0" w:space="0" w:color="auto"/>
          </w:divBdr>
        </w:div>
        <w:div w:id="1812559350">
          <w:marLeft w:val="547"/>
          <w:marRight w:val="0"/>
          <w:marTop w:val="86"/>
          <w:marBottom w:val="0"/>
          <w:divBdr>
            <w:top w:val="none" w:sz="0" w:space="0" w:color="auto"/>
            <w:left w:val="none" w:sz="0" w:space="0" w:color="auto"/>
            <w:bottom w:val="none" w:sz="0" w:space="0" w:color="auto"/>
            <w:right w:val="none" w:sz="0" w:space="0" w:color="auto"/>
          </w:divBdr>
        </w:div>
        <w:div w:id="1843200688">
          <w:marLeft w:val="547"/>
          <w:marRight w:val="0"/>
          <w:marTop w:val="86"/>
          <w:marBottom w:val="0"/>
          <w:divBdr>
            <w:top w:val="none" w:sz="0" w:space="0" w:color="auto"/>
            <w:left w:val="none" w:sz="0" w:space="0" w:color="auto"/>
            <w:bottom w:val="none" w:sz="0" w:space="0" w:color="auto"/>
            <w:right w:val="none" w:sz="0" w:space="0" w:color="auto"/>
          </w:divBdr>
        </w:div>
      </w:divsChild>
    </w:div>
    <w:div w:id="477653161">
      <w:bodyDiv w:val="1"/>
      <w:marLeft w:val="0"/>
      <w:marRight w:val="0"/>
      <w:marTop w:val="0"/>
      <w:marBottom w:val="0"/>
      <w:divBdr>
        <w:top w:val="none" w:sz="0" w:space="0" w:color="auto"/>
        <w:left w:val="none" w:sz="0" w:space="0" w:color="auto"/>
        <w:bottom w:val="none" w:sz="0" w:space="0" w:color="auto"/>
        <w:right w:val="none" w:sz="0" w:space="0" w:color="auto"/>
      </w:divBdr>
      <w:divsChild>
        <w:div w:id="564997844">
          <w:marLeft w:val="720"/>
          <w:marRight w:val="0"/>
          <w:marTop w:val="0"/>
          <w:marBottom w:val="120"/>
          <w:divBdr>
            <w:top w:val="none" w:sz="0" w:space="0" w:color="auto"/>
            <w:left w:val="none" w:sz="0" w:space="0" w:color="auto"/>
            <w:bottom w:val="none" w:sz="0" w:space="0" w:color="auto"/>
            <w:right w:val="none" w:sz="0" w:space="0" w:color="auto"/>
          </w:divBdr>
        </w:div>
      </w:divsChild>
    </w:div>
    <w:div w:id="514079175">
      <w:bodyDiv w:val="1"/>
      <w:marLeft w:val="0"/>
      <w:marRight w:val="0"/>
      <w:marTop w:val="0"/>
      <w:marBottom w:val="0"/>
      <w:divBdr>
        <w:top w:val="none" w:sz="0" w:space="0" w:color="auto"/>
        <w:left w:val="none" w:sz="0" w:space="0" w:color="auto"/>
        <w:bottom w:val="none" w:sz="0" w:space="0" w:color="auto"/>
        <w:right w:val="none" w:sz="0" w:space="0" w:color="auto"/>
      </w:divBdr>
    </w:div>
    <w:div w:id="537397481">
      <w:bodyDiv w:val="1"/>
      <w:marLeft w:val="0"/>
      <w:marRight w:val="0"/>
      <w:marTop w:val="0"/>
      <w:marBottom w:val="0"/>
      <w:divBdr>
        <w:top w:val="none" w:sz="0" w:space="0" w:color="auto"/>
        <w:left w:val="none" w:sz="0" w:space="0" w:color="auto"/>
        <w:bottom w:val="none" w:sz="0" w:space="0" w:color="auto"/>
        <w:right w:val="none" w:sz="0" w:space="0" w:color="auto"/>
      </w:divBdr>
    </w:div>
    <w:div w:id="611523216">
      <w:bodyDiv w:val="1"/>
      <w:marLeft w:val="0"/>
      <w:marRight w:val="0"/>
      <w:marTop w:val="0"/>
      <w:marBottom w:val="0"/>
      <w:divBdr>
        <w:top w:val="none" w:sz="0" w:space="0" w:color="auto"/>
        <w:left w:val="none" w:sz="0" w:space="0" w:color="auto"/>
        <w:bottom w:val="none" w:sz="0" w:space="0" w:color="auto"/>
        <w:right w:val="none" w:sz="0" w:space="0" w:color="auto"/>
      </w:divBdr>
    </w:div>
    <w:div w:id="624311922">
      <w:bodyDiv w:val="1"/>
      <w:marLeft w:val="0"/>
      <w:marRight w:val="0"/>
      <w:marTop w:val="0"/>
      <w:marBottom w:val="0"/>
      <w:divBdr>
        <w:top w:val="none" w:sz="0" w:space="0" w:color="auto"/>
        <w:left w:val="none" w:sz="0" w:space="0" w:color="auto"/>
        <w:bottom w:val="none" w:sz="0" w:space="0" w:color="auto"/>
        <w:right w:val="none" w:sz="0" w:space="0" w:color="auto"/>
      </w:divBdr>
      <w:divsChild>
        <w:div w:id="27992907">
          <w:marLeft w:val="1166"/>
          <w:marRight w:val="0"/>
          <w:marTop w:val="77"/>
          <w:marBottom w:val="0"/>
          <w:divBdr>
            <w:top w:val="none" w:sz="0" w:space="0" w:color="auto"/>
            <w:left w:val="none" w:sz="0" w:space="0" w:color="auto"/>
            <w:bottom w:val="none" w:sz="0" w:space="0" w:color="auto"/>
            <w:right w:val="none" w:sz="0" w:space="0" w:color="auto"/>
          </w:divBdr>
        </w:div>
        <w:div w:id="549921341">
          <w:marLeft w:val="547"/>
          <w:marRight w:val="0"/>
          <w:marTop w:val="77"/>
          <w:marBottom w:val="0"/>
          <w:divBdr>
            <w:top w:val="none" w:sz="0" w:space="0" w:color="auto"/>
            <w:left w:val="none" w:sz="0" w:space="0" w:color="auto"/>
            <w:bottom w:val="none" w:sz="0" w:space="0" w:color="auto"/>
            <w:right w:val="none" w:sz="0" w:space="0" w:color="auto"/>
          </w:divBdr>
        </w:div>
        <w:div w:id="704326608">
          <w:marLeft w:val="1166"/>
          <w:marRight w:val="0"/>
          <w:marTop w:val="77"/>
          <w:marBottom w:val="0"/>
          <w:divBdr>
            <w:top w:val="none" w:sz="0" w:space="0" w:color="auto"/>
            <w:left w:val="none" w:sz="0" w:space="0" w:color="auto"/>
            <w:bottom w:val="none" w:sz="0" w:space="0" w:color="auto"/>
            <w:right w:val="none" w:sz="0" w:space="0" w:color="auto"/>
          </w:divBdr>
        </w:div>
        <w:div w:id="886067870">
          <w:marLeft w:val="1166"/>
          <w:marRight w:val="0"/>
          <w:marTop w:val="77"/>
          <w:marBottom w:val="0"/>
          <w:divBdr>
            <w:top w:val="none" w:sz="0" w:space="0" w:color="auto"/>
            <w:left w:val="none" w:sz="0" w:space="0" w:color="auto"/>
            <w:bottom w:val="none" w:sz="0" w:space="0" w:color="auto"/>
            <w:right w:val="none" w:sz="0" w:space="0" w:color="auto"/>
          </w:divBdr>
        </w:div>
        <w:div w:id="914433371">
          <w:marLeft w:val="1166"/>
          <w:marRight w:val="0"/>
          <w:marTop w:val="77"/>
          <w:marBottom w:val="0"/>
          <w:divBdr>
            <w:top w:val="none" w:sz="0" w:space="0" w:color="auto"/>
            <w:left w:val="none" w:sz="0" w:space="0" w:color="auto"/>
            <w:bottom w:val="none" w:sz="0" w:space="0" w:color="auto"/>
            <w:right w:val="none" w:sz="0" w:space="0" w:color="auto"/>
          </w:divBdr>
        </w:div>
        <w:div w:id="1115832176">
          <w:marLeft w:val="1166"/>
          <w:marRight w:val="0"/>
          <w:marTop w:val="77"/>
          <w:marBottom w:val="0"/>
          <w:divBdr>
            <w:top w:val="none" w:sz="0" w:space="0" w:color="auto"/>
            <w:left w:val="none" w:sz="0" w:space="0" w:color="auto"/>
            <w:bottom w:val="none" w:sz="0" w:space="0" w:color="auto"/>
            <w:right w:val="none" w:sz="0" w:space="0" w:color="auto"/>
          </w:divBdr>
        </w:div>
        <w:div w:id="1755395073">
          <w:marLeft w:val="1166"/>
          <w:marRight w:val="0"/>
          <w:marTop w:val="77"/>
          <w:marBottom w:val="0"/>
          <w:divBdr>
            <w:top w:val="none" w:sz="0" w:space="0" w:color="auto"/>
            <w:left w:val="none" w:sz="0" w:space="0" w:color="auto"/>
            <w:bottom w:val="none" w:sz="0" w:space="0" w:color="auto"/>
            <w:right w:val="none" w:sz="0" w:space="0" w:color="auto"/>
          </w:divBdr>
        </w:div>
        <w:div w:id="2100901352">
          <w:marLeft w:val="1166"/>
          <w:marRight w:val="0"/>
          <w:marTop w:val="77"/>
          <w:marBottom w:val="0"/>
          <w:divBdr>
            <w:top w:val="none" w:sz="0" w:space="0" w:color="auto"/>
            <w:left w:val="none" w:sz="0" w:space="0" w:color="auto"/>
            <w:bottom w:val="none" w:sz="0" w:space="0" w:color="auto"/>
            <w:right w:val="none" w:sz="0" w:space="0" w:color="auto"/>
          </w:divBdr>
        </w:div>
      </w:divsChild>
    </w:div>
    <w:div w:id="641539778">
      <w:bodyDiv w:val="1"/>
      <w:marLeft w:val="0"/>
      <w:marRight w:val="0"/>
      <w:marTop w:val="0"/>
      <w:marBottom w:val="0"/>
      <w:divBdr>
        <w:top w:val="none" w:sz="0" w:space="0" w:color="auto"/>
        <w:left w:val="none" w:sz="0" w:space="0" w:color="auto"/>
        <w:bottom w:val="none" w:sz="0" w:space="0" w:color="auto"/>
        <w:right w:val="none" w:sz="0" w:space="0" w:color="auto"/>
      </w:divBdr>
    </w:div>
    <w:div w:id="649023467">
      <w:bodyDiv w:val="1"/>
      <w:marLeft w:val="0"/>
      <w:marRight w:val="0"/>
      <w:marTop w:val="0"/>
      <w:marBottom w:val="0"/>
      <w:divBdr>
        <w:top w:val="none" w:sz="0" w:space="0" w:color="auto"/>
        <w:left w:val="none" w:sz="0" w:space="0" w:color="auto"/>
        <w:bottom w:val="none" w:sz="0" w:space="0" w:color="auto"/>
        <w:right w:val="none" w:sz="0" w:space="0" w:color="auto"/>
      </w:divBdr>
    </w:div>
    <w:div w:id="677317035">
      <w:bodyDiv w:val="1"/>
      <w:marLeft w:val="0"/>
      <w:marRight w:val="0"/>
      <w:marTop w:val="0"/>
      <w:marBottom w:val="0"/>
      <w:divBdr>
        <w:top w:val="none" w:sz="0" w:space="0" w:color="auto"/>
        <w:left w:val="none" w:sz="0" w:space="0" w:color="auto"/>
        <w:bottom w:val="none" w:sz="0" w:space="0" w:color="auto"/>
        <w:right w:val="none" w:sz="0" w:space="0" w:color="auto"/>
      </w:divBdr>
    </w:div>
    <w:div w:id="678771509">
      <w:bodyDiv w:val="1"/>
      <w:marLeft w:val="0"/>
      <w:marRight w:val="0"/>
      <w:marTop w:val="0"/>
      <w:marBottom w:val="0"/>
      <w:divBdr>
        <w:top w:val="none" w:sz="0" w:space="0" w:color="auto"/>
        <w:left w:val="none" w:sz="0" w:space="0" w:color="auto"/>
        <w:bottom w:val="none" w:sz="0" w:space="0" w:color="auto"/>
        <w:right w:val="none" w:sz="0" w:space="0" w:color="auto"/>
      </w:divBdr>
      <w:divsChild>
        <w:div w:id="1899242960">
          <w:marLeft w:val="547"/>
          <w:marRight w:val="0"/>
          <w:marTop w:val="77"/>
          <w:marBottom w:val="0"/>
          <w:divBdr>
            <w:top w:val="none" w:sz="0" w:space="0" w:color="auto"/>
            <w:left w:val="none" w:sz="0" w:space="0" w:color="auto"/>
            <w:bottom w:val="none" w:sz="0" w:space="0" w:color="auto"/>
            <w:right w:val="none" w:sz="0" w:space="0" w:color="auto"/>
          </w:divBdr>
        </w:div>
      </w:divsChild>
    </w:div>
    <w:div w:id="743644425">
      <w:bodyDiv w:val="1"/>
      <w:marLeft w:val="0"/>
      <w:marRight w:val="0"/>
      <w:marTop w:val="0"/>
      <w:marBottom w:val="0"/>
      <w:divBdr>
        <w:top w:val="none" w:sz="0" w:space="0" w:color="auto"/>
        <w:left w:val="none" w:sz="0" w:space="0" w:color="auto"/>
        <w:bottom w:val="none" w:sz="0" w:space="0" w:color="auto"/>
        <w:right w:val="none" w:sz="0" w:space="0" w:color="auto"/>
      </w:divBdr>
    </w:div>
    <w:div w:id="794635500">
      <w:bodyDiv w:val="1"/>
      <w:marLeft w:val="0"/>
      <w:marRight w:val="0"/>
      <w:marTop w:val="0"/>
      <w:marBottom w:val="0"/>
      <w:divBdr>
        <w:top w:val="none" w:sz="0" w:space="0" w:color="auto"/>
        <w:left w:val="none" w:sz="0" w:space="0" w:color="auto"/>
        <w:bottom w:val="none" w:sz="0" w:space="0" w:color="auto"/>
        <w:right w:val="none" w:sz="0" w:space="0" w:color="auto"/>
      </w:divBdr>
      <w:divsChild>
        <w:div w:id="40324651">
          <w:marLeft w:val="1440"/>
          <w:marRight w:val="0"/>
          <w:marTop w:val="0"/>
          <w:marBottom w:val="0"/>
          <w:divBdr>
            <w:top w:val="none" w:sz="0" w:space="0" w:color="auto"/>
            <w:left w:val="none" w:sz="0" w:space="0" w:color="auto"/>
            <w:bottom w:val="none" w:sz="0" w:space="0" w:color="auto"/>
            <w:right w:val="none" w:sz="0" w:space="0" w:color="auto"/>
          </w:divBdr>
        </w:div>
        <w:div w:id="770668377">
          <w:marLeft w:val="720"/>
          <w:marRight w:val="0"/>
          <w:marTop w:val="0"/>
          <w:marBottom w:val="0"/>
          <w:divBdr>
            <w:top w:val="none" w:sz="0" w:space="0" w:color="auto"/>
            <w:left w:val="none" w:sz="0" w:space="0" w:color="auto"/>
            <w:bottom w:val="none" w:sz="0" w:space="0" w:color="auto"/>
            <w:right w:val="none" w:sz="0" w:space="0" w:color="auto"/>
          </w:divBdr>
        </w:div>
        <w:div w:id="953170513">
          <w:marLeft w:val="720"/>
          <w:marRight w:val="0"/>
          <w:marTop w:val="0"/>
          <w:marBottom w:val="0"/>
          <w:divBdr>
            <w:top w:val="none" w:sz="0" w:space="0" w:color="auto"/>
            <w:left w:val="none" w:sz="0" w:space="0" w:color="auto"/>
            <w:bottom w:val="none" w:sz="0" w:space="0" w:color="auto"/>
            <w:right w:val="none" w:sz="0" w:space="0" w:color="auto"/>
          </w:divBdr>
        </w:div>
        <w:div w:id="1255672243">
          <w:marLeft w:val="1440"/>
          <w:marRight w:val="0"/>
          <w:marTop w:val="0"/>
          <w:marBottom w:val="0"/>
          <w:divBdr>
            <w:top w:val="none" w:sz="0" w:space="0" w:color="auto"/>
            <w:left w:val="none" w:sz="0" w:space="0" w:color="auto"/>
            <w:bottom w:val="none" w:sz="0" w:space="0" w:color="auto"/>
            <w:right w:val="none" w:sz="0" w:space="0" w:color="auto"/>
          </w:divBdr>
        </w:div>
        <w:div w:id="1324702767">
          <w:marLeft w:val="1440"/>
          <w:marRight w:val="0"/>
          <w:marTop w:val="0"/>
          <w:marBottom w:val="0"/>
          <w:divBdr>
            <w:top w:val="none" w:sz="0" w:space="0" w:color="auto"/>
            <w:left w:val="none" w:sz="0" w:space="0" w:color="auto"/>
            <w:bottom w:val="none" w:sz="0" w:space="0" w:color="auto"/>
            <w:right w:val="none" w:sz="0" w:space="0" w:color="auto"/>
          </w:divBdr>
        </w:div>
        <w:div w:id="1468012022">
          <w:marLeft w:val="1440"/>
          <w:marRight w:val="0"/>
          <w:marTop w:val="0"/>
          <w:marBottom w:val="0"/>
          <w:divBdr>
            <w:top w:val="none" w:sz="0" w:space="0" w:color="auto"/>
            <w:left w:val="none" w:sz="0" w:space="0" w:color="auto"/>
            <w:bottom w:val="none" w:sz="0" w:space="0" w:color="auto"/>
            <w:right w:val="none" w:sz="0" w:space="0" w:color="auto"/>
          </w:divBdr>
        </w:div>
        <w:div w:id="1808547536">
          <w:marLeft w:val="720"/>
          <w:marRight w:val="0"/>
          <w:marTop w:val="0"/>
          <w:marBottom w:val="0"/>
          <w:divBdr>
            <w:top w:val="none" w:sz="0" w:space="0" w:color="auto"/>
            <w:left w:val="none" w:sz="0" w:space="0" w:color="auto"/>
            <w:bottom w:val="none" w:sz="0" w:space="0" w:color="auto"/>
            <w:right w:val="none" w:sz="0" w:space="0" w:color="auto"/>
          </w:divBdr>
        </w:div>
        <w:div w:id="1822502243">
          <w:marLeft w:val="1440"/>
          <w:marRight w:val="0"/>
          <w:marTop w:val="0"/>
          <w:marBottom w:val="0"/>
          <w:divBdr>
            <w:top w:val="none" w:sz="0" w:space="0" w:color="auto"/>
            <w:left w:val="none" w:sz="0" w:space="0" w:color="auto"/>
            <w:bottom w:val="none" w:sz="0" w:space="0" w:color="auto"/>
            <w:right w:val="none" w:sz="0" w:space="0" w:color="auto"/>
          </w:divBdr>
        </w:div>
        <w:div w:id="1934514964">
          <w:marLeft w:val="1440"/>
          <w:marRight w:val="0"/>
          <w:marTop w:val="0"/>
          <w:marBottom w:val="0"/>
          <w:divBdr>
            <w:top w:val="none" w:sz="0" w:space="0" w:color="auto"/>
            <w:left w:val="none" w:sz="0" w:space="0" w:color="auto"/>
            <w:bottom w:val="none" w:sz="0" w:space="0" w:color="auto"/>
            <w:right w:val="none" w:sz="0" w:space="0" w:color="auto"/>
          </w:divBdr>
        </w:div>
        <w:div w:id="2096628136">
          <w:marLeft w:val="1440"/>
          <w:marRight w:val="0"/>
          <w:marTop w:val="0"/>
          <w:marBottom w:val="0"/>
          <w:divBdr>
            <w:top w:val="none" w:sz="0" w:space="0" w:color="auto"/>
            <w:left w:val="none" w:sz="0" w:space="0" w:color="auto"/>
            <w:bottom w:val="none" w:sz="0" w:space="0" w:color="auto"/>
            <w:right w:val="none" w:sz="0" w:space="0" w:color="auto"/>
          </w:divBdr>
        </w:div>
        <w:div w:id="2100979371">
          <w:marLeft w:val="1440"/>
          <w:marRight w:val="0"/>
          <w:marTop w:val="0"/>
          <w:marBottom w:val="0"/>
          <w:divBdr>
            <w:top w:val="none" w:sz="0" w:space="0" w:color="auto"/>
            <w:left w:val="none" w:sz="0" w:space="0" w:color="auto"/>
            <w:bottom w:val="none" w:sz="0" w:space="0" w:color="auto"/>
            <w:right w:val="none" w:sz="0" w:space="0" w:color="auto"/>
          </w:divBdr>
        </w:div>
      </w:divsChild>
    </w:div>
    <w:div w:id="842672778">
      <w:bodyDiv w:val="1"/>
      <w:marLeft w:val="0"/>
      <w:marRight w:val="0"/>
      <w:marTop w:val="0"/>
      <w:marBottom w:val="0"/>
      <w:divBdr>
        <w:top w:val="none" w:sz="0" w:space="0" w:color="auto"/>
        <w:left w:val="none" w:sz="0" w:space="0" w:color="auto"/>
        <w:bottom w:val="none" w:sz="0" w:space="0" w:color="auto"/>
        <w:right w:val="none" w:sz="0" w:space="0" w:color="auto"/>
      </w:divBdr>
      <w:divsChild>
        <w:div w:id="1334532881">
          <w:marLeft w:val="547"/>
          <w:marRight w:val="0"/>
          <w:marTop w:val="86"/>
          <w:marBottom w:val="0"/>
          <w:divBdr>
            <w:top w:val="none" w:sz="0" w:space="0" w:color="auto"/>
            <w:left w:val="none" w:sz="0" w:space="0" w:color="auto"/>
            <w:bottom w:val="none" w:sz="0" w:space="0" w:color="auto"/>
            <w:right w:val="none" w:sz="0" w:space="0" w:color="auto"/>
          </w:divBdr>
        </w:div>
      </w:divsChild>
    </w:div>
    <w:div w:id="904493562">
      <w:bodyDiv w:val="1"/>
      <w:marLeft w:val="0"/>
      <w:marRight w:val="0"/>
      <w:marTop w:val="0"/>
      <w:marBottom w:val="0"/>
      <w:divBdr>
        <w:top w:val="none" w:sz="0" w:space="0" w:color="auto"/>
        <w:left w:val="none" w:sz="0" w:space="0" w:color="auto"/>
        <w:bottom w:val="none" w:sz="0" w:space="0" w:color="auto"/>
        <w:right w:val="none" w:sz="0" w:space="0" w:color="auto"/>
      </w:divBdr>
      <w:divsChild>
        <w:div w:id="477847422">
          <w:marLeft w:val="547"/>
          <w:marRight w:val="0"/>
          <w:marTop w:val="77"/>
          <w:marBottom w:val="0"/>
          <w:divBdr>
            <w:top w:val="none" w:sz="0" w:space="0" w:color="auto"/>
            <w:left w:val="none" w:sz="0" w:space="0" w:color="auto"/>
            <w:bottom w:val="none" w:sz="0" w:space="0" w:color="auto"/>
            <w:right w:val="none" w:sz="0" w:space="0" w:color="auto"/>
          </w:divBdr>
        </w:div>
        <w:div w:id="199710039">
          <w:marLeft w:val="547"/>
          <w:marRight w:val="0"/>
          <w:marTop w:val="77"/>
          <w:marBottom w:val="0"/>
          <w:divBdr>
            <w:top w:val="none" w:sz="0" w:space="0" w:color="auto"/>
            <w:left w:val="none" w:sz="0" w:space="0" w:color="auto"/>
            <w:bottom w:val="none" w:sz="0" w:space="0" w:color="auto"/>
            <w:right w:val="none" w:sz="0" w:space="0" w:color="auto"/>
          </w:divBdr>
        </w:div>
        <w:div w:id="255332282">
          <w:marLeft w:val="547"/>
          <w:marRight w:val="0"/>
          <w:marTop w:val="77"/>
          <w:marBottom w:val="0"/>
          <w:divBdr>
            <w:top w:val="none" w:sz="0" w:space="0" w:color="auto"/>
            <w:left w:val="none" w:sz="0" w:space="0" w:color="auto"/>
            <w:bottom w:val="none" w:sz="0" w:space="0" w:color="auto"/>
            <w:right w:val="none" w:sz="0" w:space="0" w:color="auto"/>
          </w:divBdr>
        </w:div>
        <w:div w:id="1978759441">
          <w:marLeft w:val="547"/>
          <w:marRight w:val="0"/>
          <w:marTop w:val="77"/>
          <w:marBottom w:val="0"/>
          <w:divBdr>
            <w:top w:val="none" w:sz="0" w:space="0" w:color="auto"/>
            <w:left w:val="none" w:sz="0" w:space="0" w:color="auto"/>
            <w:bottom w:val="none" w:sz="0" w:space="0" w:color="auto"/>
            <w:right w:val="none" w:sz="0" w:space="0" w:color="auto"/>
          </w:divBdr>
        </w:div>
      </w:divsChild>
    </w:div>
    <w:div w:id="961226721">
      <w:bodyDiv w:val="1"/>
      <w:marLeft w:val="0"/>
      <w:marRight w:val="0"/>
      <w:marTop w:val="0"/>
      <w:marBottom w:val="0"/>
      <w:divBdr>
        <w:top w:val="none" w:sz="0" w:space="0" w:color="auto"/>
        <w:left w:val="none" w:sz="0" w:space="0" w:color="auto"/>
        <w:bottom w:val="none" w:sz="0" w:space="0" w:color="auto"/>
        <w:right w:val="none" w:sz="0" w:space="0" w:color="auto"/>
      </w:divBdr>
      <w:divsChild>
        <w:div w:id="217015785">
          <w:marLeft w:val="1080"/>
          <w:marRight w:val="0"/>
          <w:marTop w:val="77"/>
          <w:marBottom w:val="120"/>
          <w:divBdr>
            <w:top w:val="none" w:sz="0" w:space="0" w:color="auto"/>
            <w:left w:val="none" w:sz="0" w:space="0" w:color="auto"/>
            <w:bottom w:val="none" w:sz="0" w:space="0" w:color="auto"/>
            <w:right w:val="none" w:sz="0" w:space="0" w:color="auto"/>
          </w:divBdr>
        </w:div>
        <w:div w:id="525146019">
          <w:marLeft w:val="360"/>
          <w:marRight w:val="0"/>
          <w:marTop w:val="77"/>
          <w:marBottom w:val="120"/>
          <w:divBdr>
            <w:top w:val="none" w:sz="0" w:space="0" w:color="auto"/>
            <w:left w:val="none" w:sz="0" w:space="0" w:color="auto"/>
            <w:bottom w:val="none" w:sz="0" w:space="0" w:color="auto"/>
            <w:right w:val="none" w:sz="0" w:space="0" w:color="auto"/>
          </w:divBdr>
        </w:div>
        <w:div w:id="882253222">
          <w:marLeft w:val="1080"/>
          <w:marRight w:val="0"/>
          <w:marTop w:val="77"/>
          <w:marBottom w:val="120"/>
          <w:divBdr>
            <w:top w:val="none" w:sz="0" w:space="0" w:color="auto"/>
            <w:left w:val="none" w:sz="0" w:space="0" w:color="auto"/>
            <w:bottom w:val="none" w:sz="0" w:space="0" w:color="auto"/>
            <w:right w:val="none" w:sz="0" w:space="0" w:color="auto"/>
          </w:divBdr>
        </w:div>
        <w:div w:id="1147018739">
          <w:marLeft w:val="1080"/>
          <w:marRight w:val="0"/>
          <w:marTop w:val="77"/>
          <w:marBottom w:val="120"/>
          <w:divBdr>
            <w:top w:val="none" w:sz="0" w:space="0" w:color="auto"/>
            <w:left w:val="none" w:sz="0" w:space="0" w:color="auto"/>
            <w:bottom w:val="none" w:sz="0" w:space="0" w:color="auto"/>
            <w:right w:val="none" w:sz="0" w:space="0" w:color="auto"/>
          </w:divBdr>
        </w:div>
        <w:div w:id="1217276762">
          <w:marLeft w:val="1080"/>
          <w:marRight w:val="0"/>
          <w:marTop w:val="77"/>
          <w:marBottom w:val="120"/>
          <w:divBdr>
            <w:top w:val="none" w:sz="0" w:space="0" w:color="auto"/>
            <w:left w:val="none" w:sz="0" w:space="0" w:color="auto"/>
            <w:bottom w:val="none" w:sz="0" w:space="0" w:color="auto"/>
            <w:right w:val="none" w:sz="0" w:space="0" w:color="auto"/>
          </w:divBdr>
        </w:div>
        <w:div w:id="1409841395">
          <w:marLeft w:val="1080"/>
          <w:marRight w:val="0"/>
          <w:marTop w:val="77"/>
          <w:marBottom w:val="120"/>
          <w:divBdr>
            <w:top w:val="none" w:sz="0" w:space="0" w:color="auto"/>
            <w:left w:val="none" w:sz="0" w:space="0" w:color="auto"/>
            <w:bottom w:val="none" w:sz="0" w:space="0" w:color="auto"/>
            <w:right w:val="none" w:sz="0" w:space="0" w:color="auto"/>
          </w:divBdr>
        </w:div>
        <w:div w:id="1612783746">
          <w:marLeft w:val="1080"/>
          <w:marRight w:val="0"/>
          <w:marTop w:val="77"/>
          <w:marBottom w:val="120"/>
          <w:divBdr>
            <w:top w:val="none" w:sz="0" w:space="0" w:color="auto"/>
            <w:left w:val="none" w:sz="0" w:space="0" w:color="auto"/>
            <w:bottom w:val="none" w:sz="0" w:space="0" w:color="auto"/>
            <w:right w:val="none" w:sz="0" w:space="0" w:color="auto"/>
          </w:divBdr>
        </w:div>
        <w:div w:id="2114548598">
          <w:marLeft w:val="1080"/>
          <w:marRight w:val="0"/>
          <w:marTop w:val="77"/>
          <w:marBottom w:val="120"/>
          <w:divBdr>
            <w:top w:val="none" w:sz="0" w:space="0" w:color="auto"/>
            <w:left w:val="none" w:sz="0" w:space="0" w:color="auto"/>
            <w:bottom w:val="none" w:sz="0" w:space="0" w:color="auto"/>
            <w:right w:val="none" w:sz="0" w:space="0" w:color="auto"/>
          </w:divBdr>
        </w:div>
      </w:divsChild>
    </w:div>
    <w:div w:id="975138184">
      <w:bodyDiv w:val="1"/>
      <w:marLeft w:val="0"/>
      <w:marRight w:val="0"/>
      <w:marTop w:val="0"/>
      <w:marBottom w:val="0"/>
      <w:divBdr>
        <w:top w:val="none" w:sz="0" w:space="0" w:color="auto"/>
        <w:left w:val="none" w:sz="0" w:space="0" w:color="auto"/>
        <w:bottom w:val="none" w:sz="0" w:space="0" w:color="auto"/>
        <w:right w:val="none" w:sz="0" w:space="0" w:color="auto"/>
      </w:divBdr>
    </w:div>
    <w:div w:id="1078601301">
      <w:bodyDiv w:val="1"/>
      <w:marLeft w:val="0"/>
      <w:marRight w:val="0"/>
      <w:marTop w:val="0"/>
      <w:marBottom w:val="0"/>
      <w:divBdr>
        <w:top w:val="none" w:sz="0" w:space="0" w:color="auto"/>
        <w:left w:val="none" w:sz="0" w:space="0" w:color="auto"/>
        <w:bottom w:val="none" w:sz="0" w:space="0" w:color="auto"/>
        <w:right w:val="none" w:sz="0" w:space="0" w:color="auto"/>
      </w:divBdr>
    </w:div>
    <w:div w:id="1082023668">
      <w:bodyDiv w:val="1"/>
      <w:marLeft w:val="0"/>
      <w:marRight w:val="0"/>
      <w:marTop w:val="0"/>
      <w:marBottom w:val="0"/>
      <w:divBdr>
        <w:top w:val="none" w:sz="0" w:space="0" w:color="auto"/>
        <w:left w:val="none" w:sz="0" w:space="0" w:color="auto"/>
        <w:bottom w:val="none" w:sz="0" w:space="0" w:color="auto"/>
        <w:right w:val="none" w:sz="0" w:space="0" w:color="auto"/>
      </w:divBdr>
    </w:div>
    <w:div w:id="1103264652">
      <w:bodyDiv w:val="1"/>
      <w:marLeft w:val="0"/>
      <w:marRight w:val="0"/>
      <w:marTop w:val="0"/>
      <w:marBottom w:val="0"/>
      <w:divBdr>
        <w:top w:val="none" w:sz="0" w:space="0" w:color="auto"/>
        <w:left w:val="none" w:sz="0" w:space="0" w:color="auto"/>
        <w:bottom w:val="none" w:sz="0" w:space="0" w:color="auto"/>
        <w:right w:val="none" w:sz="0" w:space="0" w:color="auto"/>
      </w:divBdr>
      <w:divsChild>
        <w:div w:id="715397897">
          <w:marLeft w:val="0"/>
          <w:marRight w:val="0"/>
          <w:marTop w:val="0"/>
          <w:marBottom w:val="0"/>
          <w:divBdr>
            <w:top w:val="none" w:sz="0" w:space="0" w:color="auto"/>
            <w:left w:val="none" w:sz="0" w:space="0" w:color="auto"/>
            <w:bottom w:val="none" w:sz="0" w:space="0" w:color="auto"/>
            <w:right w:val="none" w:sz="0" w:space="0" w:color="auto"/>
          </w:divBdr>
        </w:div>
      </w:divsChild>
    </w:div>
    <w:div w:id="1109468007">
      <w:bodyDiv w:val="1"/>
      <w:marLeft w:val="0"/>
      <w:marRight w:val="0"/>
      <w:marTop w:val="0"/>
      <w:marBottom w:val="0"/>
      <w:divBdr>
        <w:top w:val="none" w:sz="0" w:space="0" w:color="auto"/>
        <w:left w:val="none" w:sz="0" w:space="0" w:color="auto"/>
        <w:bottom w:val="none" w:sz="0" w:space="0" w:color="auto"/>
        <w:right w:val="none" w:sz="0" w:space="0" w:color="auto"/>
      </w:divBdr>
      <w:divsChild>
        <w:div w:id="1202015539">
          <w:marLeft w:val="547"/>
          <w:marRight w:val="0"/>
          <w:marTop w:val="77"/>
          <w:marBottom w:val="0"/>
          <w:divBdr>
            <w:top w:val="none" w:sz="0" w:space="0" w:color="auto"/>
            <w:left w:val="none" w:sz="0" w:space="0" w:color="auto"/>
            <w:bottom w:val="none" w:sz="0" w:space="0" w:color="auto"/>
            <w:right w:val="none" w:sz="0" w:space="0" w:color="auto"/>
          </w:divBdr>
        </w:div>
      </w:divsChild>
    </w:div>
    <w:div w:id="1172259156">
      <w:bodyDiv w:val="1"/>
      <w:marLeft w:val="0"/>
      <w:marRight w:val="0"/>
      <w:marTop w:val="0"/>
      <w:marBottom w:val="0"/>
      <w:divBdr>
        <w:top w:val="none" w:sz="0" w:space="0" w:color="auto"/>
        <w:left w:val="none" w:sz="0" w:space="0" w:color="auto"/>
        <w:bottom w:val="none" w:sz="0" w:space="0" w:color="auto"/>
        <w:right w:val="none" w:sz="0" w:space="0" w:color="auto"/>
      </w:divBdr>
    </w:div>
    <w:div w:id="1233811670">
      <w:bodyDiv w:val="1"/>
      <w:marLeft w:val="0"/>
      <w:marRight w:val="0"/>
      <w:marTop w:val="0"/>
      <w:marBottom w:val="0"/>
      <w:divBdr>
        <w:top w:val="none" w:sz="0" w:space="0" w:color="auto"/>
        <w:left w:val="none" w:sz="0" w:space="0" w:color="auto"/>
        <w:bottom w:val="none" w:sz="0" w:space="0" w:color="auto"/>
        <w:right w:val="none" w:sz="0" w:space="0" w:color="auto"/>
      </w:divBdr>
    </w:div>
    <w:div w:id="1242759344">
      <w:bodyDiv w:val="1"/>
      <w:marLeft w:val="0"/>
      <w:marRight w:val="0"/>
      <w:marTop w:val="0"/>
      <w:marBottom w:val="0"/>
      <w:divBdr>
        <w:top w:val="none" w:sz="0" w:space="0" w:color="auto"/>
        <w:left w:val="none" w:sz="0" w:space="0" w:color="auto"/>
        <w:bottom w:val="none" w:sz="0" w:space="0" w:color="auto"/>
        <w:right w:val="none" w:sz="0" w:space="0" w:color="auto"/>
      </w:divBdr>
    </w:div>
    <w:div w:id="1256598575">
      <w:bodyDiv w:val="1"/>
      <w:marLeft w:val="0"/>
      <w:marRight w:val="0"/>
      <w:marTop w:val="0"/>
      <w:marBottom w:val="0"/>
      <w:divBdr>
        <w:top w:val="none" w:sz="0" w:space="0" w:color="auto"/>
        <w:left w:val="none" w:sz="0" w:space="0" w:color="auto"/>
        <w:bottom w:val="none" w:sz="0" w:space="0" w:color="auto"/>
        <w:right w:val="none" w:sz="0" w:space="0" w:color="auto"/>
      </w:divBdr>
      <w:divsChild>
        <w:div w:id="921329536">
          <w:marLeft w:val="274"/>
          <w:marRight w:val="0"/>
          <w:marTop w:val="0"/>
          <w:marBottom w:val="0"/>
          <w:divBdr>
            <w:top w:val="none" w:sz="0" w:space="0" w:color="auto"/>
            <w:left w:val="none" w:sz="0" w:space="0" w:color="auto"/>
            <w:bottom w:val="none" w:sz="0" w:space="0" w:color="auto"/>
            <w:right w:val="none" w:sz="0" w:space="0" w:color="auto"/>
          </w:divBdr>
        </w:div>
      </w:divsChild>
    </w:div>
    <w:div w:id="1314607158">
      <w:bodyDiv w:val="1"/>
      <w:marLeft w:val="0"/>
      <w:marRight w:val="0"/>
      <w:marTop w:val="0"/>
      <w:marBottom w:val="0"/>
      <w:divBdr>
        <w:top w:val="none" w:sz="0" w:space="0" w:color="auto"/>
        <w:left w:val="none" w:sz="0" w:space="0" w:color="auto"/>
        <w:bottom w:val="none" w:sz="0" w:space="0" w:color="auto"/>
        <w:right w:val="none" w:sz="0" w:space="0" w:color="auto"/>
      </w:divBdr>
      <w:divsChild>
        <w:div w:id="1025516889">
          <w:marLeft w:val="274"/>
          <w:marRight w:val="0"/>
          <w:marTop w:val="0"/>
          <w:marBottom w:val="0"/>
          <w:divBdr>
            <w:top w:val="none" w:sz="0" w:space="0" w:color="auto"/>
            <w:left w:val="none" w:sz="0" w:space="0" w:color="auto"/>
            <w:bottom w:val="none" w:sz="0" w:space="0" w:color="auto"/>
            <w:right w:val="none" w:sz="0" w:space="0" w:color="auto"/>
          </w:divBdr>
        </w:div>
      </w:divsChild>
    </w:div>
    <w:div w:id="1343824086">
      <w:bodyDiv w:val="1"/>
      <w:marLeft w:val="0"/>
      <w:marRight w:val="0"/>
      <w:marTop w:val="0"/>
      <w:marBottom w:val="0"/>
      <w:divBdr>
        <w:top w:val="none" w:sz="0" w:space="0" w:color="auto"/>
        <w:left w:val="none" w:sz="0" w:space="0" w:color="auto"/>
        <w:bottom w:val="none" w:sz="0" w:space="0" w:color="auto"/>
        <w:right w:val="none" w:sz="0" w:space="0" w:color="auto"/>
      </w:divBdr>
      <w:divsChild>
        <w:div w:id="267856657">
          <w:marLeft w:val="547"/>
          <w:marRight w:val="0"/>
          <w:marTop w:val="86"/>
          <w:marBottom w:val="0"/>
          <w:divBdr>
            <w:top w:val="none" w:sz="0" w:space="0" w:color="auto"/>
            <w:left w:val="none" w:sz="0" w:space="0" w:color="auto"/>
            <w:bottom w:val="none" w:sz="0" w:space="0" w:color="auto"/>
            <w:right w:val="none" w:sz="0" w:space="0" w:color="auto"/>
          </w:divBdr>
        </w:div>
        <w:div w:id="1875192134">
          <w:marLeft w:val="547"/>
          <w:marRight w:val="0"/>
          <w:marTop w:val="86"/>
          <w:marBottom w:val="0"/>
          <w:divBdr>
            <w:top w:val="none" w:sz="0" w:space="0" w:color="auto"/>
            <w:left w:val="none" w:sz="0" w:space="0" w:color="auto"/>
            <w:bottom w:val="none" w:sz="0" w:space="0" w:color="auto"/>
            <w:right w:val="none" w:sz="0" w:space="0" w:color="auto"/>
          </w:divBdr>
        </w:div>
      </w:divsChild>
    </w:div>
    <w:div w:id="1346857715">
      <w:bodyDiv w:val="1"/>
      <w:marLeft w:val="0"/>
      <w:marRight w:val="0"/>
      <w:marTop w:val="0"/>
      <w:marBottom w:val="0"/>
      <w:divBdr>
        <w:top w:val="none" w:sz="0" w:space="0" w:color="auto"/>
        <w:left w:val="none" w:sz="0" w:space="0" w:color="auto"/>
        <w:bottom w:val="none" w:sz="0" w:space="0" w:color="auto"/>
        <w:right w:val="none" w:sz="0" w:space="0" w:color="auto"/>
      </w:divBdr>
    </w:div>
    <w:div w:id="1464041388">
      <w:bodyDiv w:val="1"/>
      <w:marLeft w:val="0"/>
      <w:marRight w:val="0"/>
      <w:marTop w:val="0"/>
      <w:marBottom w:val="0"/>
      <w:divBdr>
        <w:top w:val="none" w:sz="0" w:space="0" w:color="auto"/>
        <w:left w:val="none" w:sz="0" w:space="0" w:color="auto"/>
        <w:bottom w:val="none" w:sz="0" w:space="0" w:color="auto"/>
        <w:right w:val="none" w:sz="0" w:space="0" w:color="auto"/>
      </w:divBdr>
    </w:div>
    <w:div w:id="1518039715">
      <w:bodyDiv w:val="1"/>
      <w:marLeft w:val="0"/>
      <w:marRight w:val="0"/>
      <w:marTop w:val="0"/>
      <w:marBottom w:val="0"/>
      <w:divBdr>
        <w:top w:val="none" w:sz="0" w:space="0" w:color="auto"/>
        <w:left w:val="none" w:sz="0" w:space="0" w:color="auto"/>
        <w:bottom w:val="none" w:sz="0" w:space="0" w:color="auto"/>
        <w:right w:val="none" w:sz="0" w:space="0" w:color="auto"/>
      </w:divBdr>
    </w:div>
    <w:div w:id="1544630619">
      <w:bodyDiv w:val="1"/>
      <w:marLeft w:val="0"/>
      <w:marRight w:val="0"/>
      <w:marTop w:val="0"/>
      <w:marBottom w:val="0"/>
      <w:divBdr>
        <w:top w:val="none" w:sz="0" w:space="0" w:color="auto"/>
        <w:left w:val="none" w:sz="0" w:space="0" w:color="auto"/>
        <w:bottom w:val="none" w:sz="0" w:space="0" w:color="auto"/>
        <w:right w:val="none" w:sz="0" w:space="0" w:color="auto"/>
      </w:divBdr>
    </w:div>
    <w:div w:id="1562859820">
      <w:bodyDiv w:val="1"/>
      <w:marLeft w:val="0"/>
      <w:marRight w:val="0"/>
      <w:marTop w:val="0"/>
      <w:marBottom w:val="0"/>
      <w:divBdr>
        <w:top w:val="none" w:sz="0" w:space="0" w:color="auto"/>
        <w:left w:val="none" w:sz="0" w:space="0" w:color="auto"/>
        <w:bottom w:val="none" w:sz="0" w:space="0" w:color="auto"/>
        <w:right w:val="none" w:sz="0" w:space="0" w:color="auto"/>
      </w:divBdr>
    </w:div>
    <w:div w:id="1594049604">
      <w:bodyDiv w:val="1"/>
      <w:marLeft w:val="0"/>
      <w:marRight w:val="0"/>
      <w:marTop w:val="0"/>
      <w:marBottom w:val="0"/>
      <w:divBdr>
        <w:top w:val="none" w:sz="0" w:space="0" w:color="auto"/>
        <w:left w:val="none" w:sz="0" w:space="0" w:color="auto"/>
        <w:bottom w:val="none" w:sz="0" w:space="0" w:color="auto"/>
        <w:right w:val="none" w:sz="0" w:space="0" w:color="auto"/>
      </w:divBdr>
    </w:div>
    <w:div w:id="1598443255">
      <w:bodyDiv w:val="1"/>
      <w:marLeft w:val="0"/>
      <w:marRight w:val="0"/>
      <w:marTop w:val="0"/>
      <w:marBottom w:val="0"/>
      <w:divBdr>
        <w:top w:val="none" w:sz="0" w:space="0" w:color="auto"/>
        <w:left w:val="none" w:sz="0" w:space="0" w:color="auto"/>
        <w:bottom w:val="none" w:sz="0" w:space="0" w:color="auto"/>
        <w:right w:val="none" w:sz="0" w:space="0" w:color="auto"/>
      </w:divBdr>
      <w:divsChild>
        <w:div w:id="2112897548">
          <w:marLeft w:val="533"/>
          <w:marRight w:val="0"/>
          <w:marTop w:val="40"/>
          <w:marBottom w:val="0"/>
          <w:divBdr>
            <w:top w:val="none" w:sz="0" w:space="0" w:color="auto"/>
            <w:left w:val="none" w:sz="0" w:space="0" w:color="auto"/>
            <w:bottom w:val="none" w:sz="0" w:space="0" w:color="auto"/>
            <w:right w:val="none" w:sz="0" w:space="0" w:color="auto"/>
          </w:divBdr>
        </w:div>
      </w:divsChild>
    </w:div>
    <w:div w:id="1655254897">
      <w:bodyDiv w:val="1"/>
      <w:marLeft w:val="0"/>
      <w:marRight w:val="0"/>
      <w:marTop w:val="0"/>
      <w:marBottom w:val="0"/>
      <w:divBdr>
        <w:top w:val="none" w:sz="0" w:space="0" w:color="auto"/>
        <w:left w:val="none" w:sz="0" w:space="0" w:color="auto"/>
        <w:bottom w:val="none" w:sz="0" w:space="0" w:color="auto"/>
        <w:right w:val="none" w:sz="0" w:space="0" w:color="auto"/>
      </w:divBdr>
    </w:div>
    <w:div w:id="1699038625">
      <w:bodyDiv w:val="1"/>
      <w:marLeft w:val="0"/>
      <w:marRight w:val="0"/>
      <w:marTop w:val="0"/>
      <w:marBottom w:val="0"/>
      <w:divBdr>
        <w:top w:val="none" w:sz="0" w:space="0" w:color="auto"/>
        <w:left w:val="none" w:sz="0" w:space="0" w:color="auto"/>
        <w:bottom w:val="none" w:sz="0" w:space="0" w:color="auto"/>
        <w:right w:val="none" w:sz="0" w:space="0" w:color="auto"/>
      </w:divBdr>
    </w:div>
    <w:div w:id="1745563417">
      <w:bodyDiv w:val="1"/>
      <w:marLeft w:val="0"/>
      <w:marRight w:val="0"/>
      <w:marTop w:val="0"/>
      <w:marBottom w:val="0"/>
      <w:divBdr>
        <w:top w:val="none" w:sz="0" w:space="0" w:color="auto"/>
        <w:left w:val="none" w:sz="0" w:space="0" w:color="auto"/>
        <w:bottom w:val="none" w:sz="0" w:space="0" w:color="auto"/>
        <w:right w:val="none" w:sz="0" w:space="0" w:color="auto"/>
      </w:divBdr>
    </w:div>
    <w:div w:id="1861624868">
      <w:bodyDiv w:val="1"/>
      <w:marLeft w:val="0"/>
      <w:marRight w:val="0"/>
      <w:marTop w:val="0"/>
      <w:marBottom w:val="0"/>
      <w:divBdr>
        <w:top w:val="none" w:sz="0" w:space="0" w:color="auto"/>
        <w:left w:val="none" w:sz="0" w:space="0" w:color="auto"/>
        <w:bottom w:val="none" w:sz="0" w:space="0" w:color="auto"/>
        <w:right w:val="none" w:sz="0" w:space="0" w:color="auto"/>
      </w:divBdr>
    </w:div>
    <w:div w:id="1877430076">
      <w:bodyDiv w:val="1"/>
      <w:marLeft w:val="0"/>
      <w:marRight w:val="0"/>
      <w:marTop w:val="0"/>
      <w:marBottom w:val="0"/>
      <w:divBdr>
        <w:top w:val="none" w:sz="0" w:space="0" w:color="auto"/>
        <w:left w:val="none" w:sz="0" w:space="0" w:color="auto"/>
        <w:bottom w:val="none" w:sz="0" w:space="0" w:color="auto"/>
        <w:right w:val="none" w:sz="0" w:space="0" w:color="auto"/>
      </w:divBdr>
      <w:divsChild>
        <w:div w:id="155390028">
          <w:marLeft w:val="720"/>
          <w:marRight w:val="0"/>
          <w:marTop w:val="0"/>
          <w:marBottom w:val="0"/>
          <w:divBdr>
            <w:top w:val="none" w:sz="0" w:space="0" w:color="auto"/>
            <w:left w:val="none" w:sz="0" w:space="0" w:color="auto"/>
            <w:bottom w:val="none" w:sz="0" w:space="0" w:color="auto"/>
            <w:right w:val="none" w:sz="0" w:space="0" w:color="auto"/>
          </w:divBdr>
        </w:div>
        <w:div w:id="1953977859">
          <w:marLeft w:val="720"/>
          <w:marRight w:val="0"/>
          <w:marTop w:val="0"/>
          <w:marBottom w:val="0"/>
          <w:divBdr>
            <w:top w:val="none" w:sz="0" w:space="0" w:color="auto"/>
            <w:left w:val="none" w:sz="0" w:space="0" w:color="auto"/>
            <w:bottom w:val="none" w:sz="0" w:space="0" w:color="auto"/>
            <w:right w:val="none" w:sz="0" w:space="0" w:color="auto"/>
          </w:divBdr>
        </w:div>
        <w:div w:id="1185709991">
          <w:marLeft w:val="720"/>
          <w:marRight w:val="0"/>
          <w:marTop w:val="0"/>
          <w:marBottom w:val="0"/>
          <w:divBdr>
            <w:top w:val="none" w:sz="0" w:space="0" w:color="auto"/>
            <w:left w:val="none" w:sz="0" w:space="0" w:color="auto"/>
            <w:bottom w:val="none" w:sz="0" w:space="0" w:color="auto"/>
            <w:right w:val="none" w:sz="0" w:space="0" w:color="auto"/>
          </w:divBdr>
        </w:div>
        <w:div w:id="1493179745">
          <w:marLeft w:val="720"/>
          <w:marRight w:val="0"/>
          <w:marTop w:val="0"/>
          <w:marBottom w:val="0"/>
          <w:divBdr>
            <w:top w:val="none" w:sz="0" w:space="0" w:color="auto"/>
            <w:left w:val="none" w:sz="0" w:space="0" w:color="auto"/>
            <w:bottom w:val="none" w:sz="0" w:space="0" w:color="auto"/>
            <w:right w:val="none" w:sz="0" w:space="0" w:color="auto"/>
          </w:divBdr>
        </w:div>
        <w:div w:id="2125609140">
          <w:marLeft w:val="720"/>
          <w:marRight w:val="0"/>
          <w:marTop w:val="0"/>
          <w:marBottom w:val="0"/>
          <w:divBdr>
            <w:top w:val="none" w:sz="0" w:space="0" w:color="auto"/>
            <w:left w:val="none" w:sz="0" w:space="0" w:color="auto"/>
            <w:bottom w:val="none" w:sz="0" w:space="0" w:color="auto"/>
            <w:right w:val="none" w:sz="0" w:space="0" w:color="auto"/>
          </w:divBdr>
        </w:div>
      </w:divsChild>
    </w:div>
    <w:div w:id="1878932905">
      <w:bodyDiv w:val="1"/>
      <w:marLeft w:val="0"/>
      <w:marRight w:val="0"/>
      <w:marTop w:val="0"/>
      <w:marBottom w:val="0"/>
      <w:divBdr>
        <w:top w:val="none" w:sz="0" w:space="0" w:color="auto"/>
        <w:left w:val="none" w:sz="0" w:space="0" w:color="auto"/>
        <w:bottom w:val="none" w:sz="0" w:space="0" w:color="auto"/>
        <w:right w:val="none" w:sz="0" w:space="0" w:color="auto"/>
      </w:divBdr>
    </w:div>
    <w:div w:id="1893540867">
      <w:bodyDiv w:val="1"/>
      <w:marLeft w:val="0"/>
      <w:marRight w:val="0"/>
      <w:marTop w:val="0"/>
      <w:marBottom w:val="0"/>
      <w:divBdr>
        <w:top w:val="none" w:sz="0" w:space="0" w:color="auto"/>
        <w:left w:val="none" w:sz="0" w:space="0" w:color="auto"/>
        <w:bottom w:val="none" w:sz="0" w:space="0" w:color="auto"/>
        <w:right w:val="none" w:sz="0" w:space="0" w:color="auto"/>
      </w:divBdr>
      <w:divsChild>
        <w:div w:id="946162229">
          <w:marLeft w:val="547"/>
          <w:marRight w:val="0"/>
          <w:marTop w:val="77"/>
          <w:marBottom w:val="0"/>
          <w:divBdr>
            <w:top w:val="none" w:sz="0" w:space="0" w:color="auto"/>
            <w:left w:val="none" w:sz="0" w:space="0" w:color="auto"/>
            <w:bottom w:val="none" w:sz="0" w:space="0" w:color="auto"/>
            <w:right w:val="none" w:sz="0" w:space="0" w:color="auto"/>
          </w:divBdr>
        </w:div>
      </w:divsChild>
    </w:div>
    <w:div w:id="1903640428">
      <w:bodyDiv w:val="1"/>
      <w:marLeft w:val="0"/>
      <w:marRight w:val="0"/>
      <w:marTop w:val="0"/>
      <w:marBottom w:val="0"/>
      <w:divBdr>
        <w:top w:val="none" w:sz="0" w:space="0" w:color="auto"/>
        <w:left w:val="none" w:sz="0" w:space="0" w:color="auto"/>
        <w:bottom w:val="none" w:sz="0" w:space="0" w:color="auto"/>
        <w:right w:val="none" w:sz="0" w:space="0" w:color="auto"/>
      </w:divBdr>
    </w:div>
    <w:div w:id="1968002975">
      <w:bodyDiv w:val="1"/>
      <w:marLeft w:val="0"/>
      <w:marRight w:val="0"/>
      <w:marTop w:val="0"/>
      <w:marBottom w:val="0"/>
      <w:divBdr>
        <w:top w:val="none" w:sz="0" w:space="0" w:color="auto"/>
        <w:left w:val="none" w:sz="0" w:space="0" w:color="auto"/>
        <w:bottom w:val="none" w:sz="0" w:space="0" w:color="auto"/>
        <w:right w:val="none" w:sz="0" w:space="0" w:color="auto"/>
      </w:divBdr>
      <w:divsChild>
        <w:div w:id="157120699">
          <w:marLeft w:val="547"/>
          <w:marRight w:val="0"/>
          <w:marTop w:val="86"/>
          <w:marBottom w:val="0"/>
          <w:divBdr>
            <w:top w:val="none" w:sz="0" w:space="0" w:color="auto"/>
            <w:left w:val="none" w:sz="0" w:space="0" w:color="auto"/>
            <w:bottom w:val="none" w:sz="0" w:space="0" w:color="auto"/>
            <w:right w:val="none" w:sz="0" w:space="0" w:color="auto"/>
          </w:divBdr>
        </w:div>
        <w:div w:id="307370209">
          <w:marLeft w:val="547"/>
          <w:marRight w:val="0"/>
          <w:marTop w:val="86"/>
          <w:marBottom w:val="0"/>
          <w:divBdr>
            <w:top w:val="none" w:sz="0" w:space="0" w:color="auto"/>
            <w:left w:val="none" w:sz="0" w:space="0" w:color="auto"/>
            <w:bottom w:val="none" w:sz="0" w:space="0" w:color="auto"/>
            <w:right w:val="none" w:sz="0" w:space="0" w:color="auto"/>
          </w:divBdr>
        </w:div>
        <w:div w:id="561138699">
          <w:marLeft w:val="547"/>
          <w:marRight w:val="0"/>
          <w:marTop w:val="86"/>
          <w:marBottom w:val="0"/>
          <w:divBdr>
            <w:top w:val="none" w:sz="0" w:space="0" w:color="auto"/>
            <w:left w:val="none" w:sz="0" w:space="0" w:color="auto"/>
            <w:bottom w:val="none" w:sz="0" w:space="0" w:color="auto"/>
            <w:right w:val="none" w:sz="0" w:space="0" w:color="auto"/>
          </w:divBdr>
        </w:div>
        <w:div w:id="1131442598">
          <w:marLeft w:val="1166"/>
          <w:marRight w:val="0"/>
          <w:marTop w:val="86"/>
          <w:marBottom w:val="0"/>
          <w:divBdr>
            <w:top w:val="none" w:sz="0" w:space="0" w:color="auto"/>
            <w:left w:val="none" w:sz="0" w:space="0" w:color="auto"/>
            <w:bottom w:val="none" w:sz="0" w:space="0" w:color="auto"/>
            <w:right w:val="none" w:sz="0" w:space="0" w:color="auto"/>
          </w:divBdr>
        </w:div>
        <w:div w:id="1698307467">
          <w:marLeft w:val="1166"/>
          <w:marRight w:val="0"/>
          <w:marTop w:val="86"/>
          <w:marBottom w:val="0"/>
          <w:divBdr>
            <w:top w:val="none" w:sz="0" w:space="0" w:color="auto"/>
            <w:left w:val="none" w:sz="0" w:space="0" w:color="auto"/>
            <w:bottom w:val="none" w:sz="0" w:space="0" w:color="auto"/>
            <w:right w:val="none" w:sz="0" w:space="0" w:color="auto"/>
          </w:divBdr>
        </w:div>
        <w:div w:id="1975867541">
          <w:marLeft w:val="1166"/>
          <w:marRight w:val="0"/>
          <w:marTop w:val="86"/>
          <w:marBottom w:val="0"/>
          <w:divBdr>
            <w:top w:val="none" w:sz="0" w:space="0" w:color="auto"/>
            <w:left w:val="none" w:sz="0" w:space="0" w:color="auto"/>
            <w:bottom w:val="none" w:sz="0" w:space="0" w:color="auto"/>
            <w:right w:val="none" w:sz="0" w:space="0" w:color="auto"/>
          </w:divBdr>
        </w:div>
      </w:divsChild>
    </w:div>
    <w:div w:id="1972711935">
      <w:bodyDiv w:val="1"/>
      <w:marLeft w:val="0"/>
      <w:marRight w:val="0"/>
      <w:marTop w:val="0"/>
      <w:marBottom w:val="0"/>
      <w:divBdr>
        <w:top w:val="none" w:sz="0" w:space="0" w:color="auto"/>
        <w:left w:val="none" w:sz="0" w:space="0" w:color="auto"/>
        <w:bottom w:val="none" w:sz="0" w:space="0" w:color="auto"/>
        <w:right w:val="none" w:sz="0" w:space="0" w:color="auto"/>
      </w:divBdr>
    </w:div>
    <w:div w:id="2002082278">
      <w:bodyDiv w:val="1"/>
      <w:marLeft w:val="0"/>
      <w:marRight w:val="0"/>
      <w:marTop w:val="0"/>
      <w:marBottom w:val="0"/>
      <w:divBdr>
        <w:top w:val="none" w:sz="0" w:space="0" w:color="auto"/>
        <w:left w:val="none" w:sz="0" w:space="0" w:color="auto"/>
        <w:bottom w:val="none" w:sz="0" w:space="0" w:color="auto"/>
        <w:right w:val="none" w:sz="0" w:space="0" w:color="auto"/>
      </w:divBdr>
      <w:divsChild>
        <w:div w:id="2096124426">
          <w:marLeft w:val="274"/>
          <w:marRight w:val="0"/>
          <w:marTop w:val="0"/>
          <w:marBottom w:val="0"/>
          <w:divBdr>
            <w:top w:val="none" w:sz="0" w:space="0" w:color="auto"/>
            <w:left w:val="none" w:sz="0" w:space="0" w:color="auto"/>
            <w:bottom w:val="none" w:sz="0" w:space="0" w:color="auto"/>
            <w:right w:val="none" w:sz="0" w:space="0" w:color="auto"/>
          </w:divBdr>
        </w:div>
      </w:divsChild>
    </w:div>
    <w:div w:id="2006199439">
      <w:bodyDiv w:val="1"/>
      <w:marLeft w:val="0"/>
      <w:marRight w:val="0"/>
      <w:marTop w:val="0"/>
      <w:marBottom w:val="0"/>
      <w:divBdr>
        <w:top w:val="none" w:sz="0" w:space="0" w:color="auto"/>
        <w:left w:val="none" w:sz="0" w:space="0" w:color="auto"/>
        <w:bottom w:val="none" w:sz="0" w:space="0" w:color="auto"/>
        <w:right w:val="none" w:sz="0" w:space="0" w:color="auto"/>
      </w:divBdr>
    </w:div>
    <w:div w:id="2029596975">
      <w:bodyDiv w:val="1"/>
      <w:marLeft w:val="0"/>
      <w:marRight w:val="0"/>
      <w:marTop w:val="0"/>
      <w:marBottom w:val="0"/>
      <w:divBdr>
        <w:top w:val="none" w:sz="0" w:space="0" w:color="auto"/>
        <w:left w:val="none" w:sz="0" w:space="0" w:color="auto"/>
        <w:bottom w:val="none" w:sz="0" w:space="0" w:color="auto"/>
        <w:right w:val="none" w:sz="0" w:space="0" w:color="auto"/>
      </w:divBdr>
      <w:divsChild>
        <w:div w:id="182518600">
          <w:marLeft w:val="0"/>
          <w:marRight w:val="0"/>
          <w:marTop w:val="0"/>
          <w:marBottom w:val="0"/>
          <w:divBdr>
            <w:top w:val="none" w:sz="0" w:space="0" w:color="auto"/>
            <w:left w:val="none" w:sz="0" w:space="0" w:color="auto"/>
            <w:bottom w:val="none" w:sz="0" w:space="0" w:color="auto"/>
            <w:right w:val="none" w:sz="0" w:space="0" w:color="auto"/>
          </w:divBdr>
          <w:divsChild>
            <w:div w:id="817914537">
              <w:marLeft w:val="0"/>
              <w:marRight w:val="0"/>
              <w:marTop w:val="0"/>
              <w:marBottom w:val="0"/>
              <w:divBdr>
                <w:top w:val="none" w:sz="0" w:space="0" w:color="auto"/>
                <w:left w:val="none" w:sz="0" w:space="0" w:color="auto"/>
                <w:bottom w:val="none" w:sz="0" w:space="0" w:color="auto"/>
                <w:right w:val="none" w:sz="0" w:space="0" w:color="auto"/>
              </w:divBdr>
              <w:divsChild>
                <w:div w:id="92826032">
                  <w:marLeft w:val="0"/>
                  <w:marRight w:val="0"/>
                  <w:marTop w:val="0"/>
                  <w:marBottom w:val="0"/>
                  <w:divBdr>
                    <w:top w:val="none" w:sz="0" w:space="0" w:color="auto"/>
                    <w:left w:val="none" w:sz="0" w:space="0" w:color="auto"/>
                    <w:bottom w:val="none" w:sz="0" w:space="0" w:color="auto"/>
                    <w:right w:val="none" w:sz="0" w:space="0" w:color="auto"/>
                  </w:divBdr>
                  <w:divsChild>
                    <w:div w:id="652876241">
                      <w:marLeft w:val="0"/>
                      <w:marRight w:val="0"/>
                      <w:marTop w:val="0"/>
                      <w:marBottom w:val="0"/>
                      <w:divBdr>
                        <w:top w:val="none" w:sz="0" w:space="0" w:color="auto"/>
                        <w:left w:val="none" w:sz="0" w:space="0" w:color="auto"/>
                        <w:bottom w:val="none" w:sz="0" w:space="0" w:color="auto"/>
                        <w:right w:val="none" w:sz="0" w:space="0" w:color="auto"/>
                      </w:divBdr>
                      <w:divsChild>
                        <w:div w:id="156417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549715">
      <w:bodyDiv w:val="1"/>
      <w:marLeft w:val="0"/>
      <w:marRight w:val="0"/>
      <w:marTop w:val="0"/>
      <w:marBottom w:val="0"/>
      <w:divBdr>
        <w:top w:val="none" w:sz="0" w:space="0" w:color="auto"/>
        <w:left w:val="none" w:sz="0" w:space="0" w:color="auto"/>
        <w:bottom w:val="none" w:sz="0" w:space="0" w:color="auto"/>
        <w:right w:val="none" w:sz="0" w:space="0" w:color="auto"/>
      </w:divBdr>
    </w:div>
    <w:div w:id="2059746332">
      <w:bodyDiv w:val="1"/>
      <w:marLeft w:val="0"/>
      <w:marRight w:val="0"/>
      <w:marTop w:val="0"/>
      <w:marBottom w:val="0"/>
      <w:divBdr>
        <w:top w:val="none" w:sz="0" w:space="0" w:color="auto"/>
        <w:left w:val="none" w:sz="0" w:space="0" w:color="auto"/>
        <w:bottom w:val="none" w:sz="0" w:space="0" w:color="auto"/>
        <w:right w:val="none" w:sz="0" w:space="0" w:color="auto"/>
      </w:divBdr>
    </w:div>
    <w:div w:id="2090080278">
      <w:bodyDiv w:val="1"/>
      <w:marLeft w:val="0"/>
      <w:marRight w:val="0"/>
      <w:marTop w:val="0"/>
      <w:marBottom w:val="0"/>
      <w:divBdr>
        <w:top w:val="none" w:sz="0" w:space="0" w:color="auto"/>
        <w:left w:val="none" w:sz="0" w:space="0" w:color="auto"/>
        <w:bottom w:val="none" w:sz="0" w:space="0" w:color="auto"/>
        <w:right w:val="none" w:sz="0" w:space="0" w:color="auto"/>
      </w:divBdr>
      <w:divsChild>
        <w:div w:id="2106533530">
          <w:marLeft w:val="0"/>
          <w:marRight w:val="0"/>
          <w:marTop w:val="0"/>
          <w:marBottom w:val="0"/>
          <w:divBdr>
            <w:top w:val="none" w:sz="0" w:space="0" w:color="auto"/>
            <w:left w:val="none" w:sz="0" w:space="0" w:color="auto"/>
            <w:bottom w:val="none" w:sz="0" w:space="0" w:color="auto"/>
            <w:right w:val="none" w:sz="0" w:space="0" w:color="auto"/>
          </w:divBdr>
          <w:divsChild>
            <w:div w:id="1637299324">
              <w:marLeft w:val="0"/>
              <w:marRight w:val="0"/>
              <w:marTop w:val="0"/>
              <w:marBottom w:val="0"/>
              <w:divBdr>
                <w:top w:val="none" w:sz="0" w:space="0" w:color="auto"/>
                <w:left w:val="none" w:sz="0" w:space="0" w:color="auto"/>
                <w:bottom w:val="none" w:sz="0" w:space="0" w:color="auto"/>
                <w:right w:val="none" w:sz="0" w:space="0" w:color="auto"/>
              </w:divBdr>
              <w:divsChild>
                <w:div w:id="791167437">
                  <w:marLeft w:val="0"/>
                  <w:marRight w:val="0"/>
                  <w:marTop w:val="0"/>
                  <w:marBottom w:val="0"/>
                  <w:divBdr>
                    <w:top w:val="none" w:sz="0" w:space="0" w:color="auto"/>
                    <w:left w:val="none" w:sz="0" w:space="0" w:color="auto"/>
                    <w:bottom w:val="none" w:sz="0" w:space="0" w:color="auto"/>
                    <w:right w:val="none" w:sz="0" w:space="0" w:color="auto"/>
                  </w:divBdr>
                  <w:divsChild>
                    <w:div w:id="2099062104">
                      <w:marLeft w:val="0"/>
                      <w:marRight w:val="0"/>
                      <w:marTop w:val="0"/>
                      <w:marBottom w:val="0"/>
                      <w:divBdr>
                        <w:top w:val="none" w:sz="0" w:space="0" w:color="auto"/>
                        <w:left w:val="none" w:sz="0" w:space="0" w:color="auto"/>
                        <w:bottom w:val="none" w:sz="0" w:space="0" w:color="auto"/>
                        <w:right w:val="none" w:sz="0" w:space="0" w:color="auto"/>
                      </w:divBdr>
                      <w:divsChild>
                        <w:div w:id="973295478">
                          <w:marLeft w:val="0"/>
                          <w:marRight w:val="0"/>
                          <w:marTop w:val="0"/>
                          <w:marBottom w:val="0"/>
                          <w:divBdr>
                            <w:top w:val="none" w:sz="0" w:space="0" w:color="auto"/>
                            <w:left w:val="none" w:sz="0" w:space="0" w:color="auto"/>
                            <w:bottom w:val="none" w:sz="0" w:space="0" w:color="auto"/>
                            <w:right w:val="none" w:sz="0" w:space="0" w:color="auto"/>
                          </w:divBdr>
                          <w:divsChild>
                            <w:div w:id="582766269">
                              <w:marLeft w:val="0"/>
                              <w:marRight w:val="0"/>
                              <w:marTop w:val="0"/>
                              <w:marBottom w:val="0"/>
                              <w:divBdr>
                                <w:top w:val="none" w:sz="0" w:space="0" w:color="auto"/>
                                <w:left w:val="none" w:sz="0" w:space="0" w:color="auto"/>
                                <w:bottom w:val="none" w:sz="0" w:space="0" w:color="auto"/>
                                <w:right w:val="none" w:sz="0" w:space="0" w:color="auto"/>
                              </w:divBdr>
                              <w:divsChild>
                                <w:div w:id="203098527">
                                  <w:marLeft w:val="0"/>
                                  <w:marRight w:val="0"/>
                                  <w:marTop w:val="0"/>
                                  <w:marBottom w:val="0"/>
                                  <w:divBdr>
                                    <w:top w:val="none" w:sz="0" w:space="0" w:color="auto"/>
                                    <w:left w:val="none" w:sz="0" w:space="0" w:color="auto"/>
                                    <w:bottom w:val="none" w:sz="0" w:space="0" w:color="auto"/>
                                    <w:right w:val="none" w:sz="0" w:space="0" w:color="auto"/>
                                  </w:divBdr>
                                  <w:divsChild>
                                    <w:div w:id="647126496">
                                      <w:marLeft w:val="60"/>
                                      <w:marRight w:val="0"/>
                                      <w:marTop w:val="0"/>
                                      <w:marBottom w:val="0"/>
                                      <w:divBdr>
                                        <w:top w:val="none" w:sz="0" w:space="0" w:color="auto"/>
                                        <w:left w:val="none" w:sz="0" w:space="0" w:color="auto"/>
                                        <w:bottom w:val="none" w:sz="0" w:space="0" w:color="auto"/>
                                        <w:right w:val="none" w:sz="0" w:space="0" w:color="auto"/>
                                      </w:divBdr>
                                      <w:divsChild>
                                        <w:div w:id="1033728786">
                                          <w:marLeft w:val="0"/>
                                          <w:marRight w:val="0"/>
                                          <w:marTop w:val="0"/>
                                          <w:marBottom w:val="0"/>
                                          <w:divBdr>
                                            <w:top w:val="none" w:sz="0" w:space="0" w:color="auto"/>
                                            <w:left w:val="none" w:sz="0" w:space="0" w:color="auto"/>
                                            <w:bottom w:val="none" w:sz="0" w:space="0" w:color="auto"/>
                                            <w:right w:val="none" w:sz="0" w:space="0" w:color="auto"/>
                                          </w:divBdr>
                                          <w:divsChild>
                                            <w:div w:id="1813016545">
                                              <w:marLeft w:val="0"/>
                                              <w:marRight w:val="0"/>
                                              <w:marTop w:val="0"/>
                                              <w:marBottom w:val="120"/>
                                              <w:divBdr>
                                                <w:top w:val="single" w:sz="6" w:space="0" w:color="F5F5F5"/>
                                                <w:left w:val="single" w:sz="6" w:space="0" w:color="F5F5F5"/>
                                                <w:bottom w:val="single" w:sz="6" w:space="0" w:color="F5F5F5"/>
                                                <w:right w:val="single" w:sz="6" w:space="0" w:color="F5F5F5"/>
                                              </w:divBdr>
                                              <w:divsChild>
                                                <w:div w:id="2036037563">
                                                  <w:marLeft w:val="0"/>
                                                  <w:marRight w:val="0"/>
                                                  <w:marTop w:val="0"/>
                                                  <w:marBottom w:val="0"/>
                                                  <w:divBdr>
                                                    <w:top w:val="none" w:sz="0" w:space="0" w:color="auto"/>
                                                    <w:left w:val="none" w:sz="0" w:space="0" w:color="auto"/>
                                                    <w:bottom w:val="none" w:sz="0" w:space="0" w:color="auto"/>
                                                    <w:right w:val="none" w:sz="0" w:space="0" w:color="auto"/>
                                                  </w:divBdr>
                                                  <w:divsChild>
                                                    <w:div w:id="56749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4205072">
      <w:bodyDiv w:val="1"/>
      <w:marLeft w:val="0"/>
      <w:marRight w:val="0"/>
      <w:marTop w:val="0"/>
      <w:marBottom w:val="0"/>
      <w:divBdr>
        <w:top w:val="none" w:sz="0" w:space="0" w:color="auto"/>
        <w:left w:val="none" w:sz="0" w:space="0" w:color="auto"/>
        <w:bottom w:val="none" w:sz="0" w:space="0" w:color="auto"/>
        <w:right w:val="none" w:sz="0" w:space="0" w:color="auto"/>
      </w:divBdr>
    </w:div>
    <w:div w:id="2114203343">
      <w:bodyDiv w:val="1"/>
      <w:marLeft w:val="0"/>
      <w:marRight w:val="0"/>
      <w:marTop w:val="0"/>
      <w:marBottom w:val="0"/>
      <w:divBdr>
        <w:top w:val="none" w:sz="0" w:space="0" w:color="auto"/>
        <w:left w:val="none" w:sz="0" w:space="0" w:color="auto"/>
        <w:bottom w:val="none" w:sz="0" w:space="0" w:color="auto"/>
        <w:right w:val="none" w:sz="0" w:space="0" w:color="auto"/>
      </w:divBdr>
    </w:div>
    <w:div w:id="2124031056">
      <w:bodyDiv w:val="1"/>
      <w:marLeft w:val="0"/>
      <w:marRight w:val="0"/>
      <w:marTop w:val="0"/>
      <w:marBottom w:val="0"/>
      <w:divBdr>
        <w:top w:val="none" w:sz="0" w:space="0" w:color="auto"/>
        <w:left w:val="none" w:sz="0" w:space="0" w:color="auto"/>
        <w:bottom w:val="none" w:sz="0" w:space="0" w:color="auto"/>
        <w:right w:val="none" w:sz="0" w:space="0" w:color="auto"/>
      </w:divBdr>
    </w:div>
    <w:div w:id="2128813719">
      <w:bodyDiv w:val="1"/>
      <w:marLeft w:val="0"/>
      <w:marRight w:val="0"/>
      <w:marTop w:val="0"/>
      <w:marBottom w:val="0"/>
      <w:divBdr>
        <w:top w:val="none" w:sz="0" w:space="0" w:color="auto"/>
        <w:left w:val="none" w:sz="0" w:space="0" w:color="auto"/>
        <w:bottom w:val="none" w:sz="0" w:space="0" w:color="auto"/>
        <w:right w:val="none" w:sz="0" w:space="0" w:color="auto"/>
      </w:divBdr>
      <w:divsChild>
        <w:div w:id="118302901">
          <w:marLeft w:val="446"/>
          <w:marRight w:val="0"/>
          <w:marTop w:val="0"/>
          <w:marBottom w:val="0"/>
          <w:divBdr>
            <w:top w:val="none" w:sz="0" w:space="0" w:color="auto"/>
            <w:left w:val="none" w:sz="0" w:space="0" w:color="auto"/>
            <w:bottom w:val="none" w:sz="0" w:space="0" w:color="auto"/>
            <w:right w:val="none" w:sz="0" w:space="0" w:color="auto"/>
          </w:divBdr>
        </w:div>
        <w:div w:id="979074150">
          <w:marLeft w:val="446"/>
          <w:marRight w:val="0"/>
          <w:marTop w:val="0"/>
          <w:marBottom w:val="0"/>
          <w:divBdr>
            <w:top w:val="none" w:sz="0" w:space="0" w:color="auto"/>
            <w:left w:val="none" w:sz="0" w:space="0" w:color="auto"/>
            <w:bottom w:val="none" w:sz="0" w:space="0" w:color="auto"/>
            <w:right w:val="none" w:sz="0" w:space="0" w:color="auto"/>
          </w:divBdr>
        </w:div>
        <w:div w:id="131125232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dufault@service.gc.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sacunion.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95A167994DF14C89501C35575DB522" ma:contentTypeVersion="8" ma:contentTypeDescription="Create a new document." ma:contentTypeScope="" ma:versionID="116d3c1752f29a8d773bd25036a0355f">
  <xsd:schema xmlns:xsd="http://www.w3.org/2001/XMLSchema" xmlns:xs="http://www.w3.org/2001/XMLSchema" xmlns:p="http://schemas.microsoft.com/office/2006/metadata/properties" xmlns:ns1="5df3d6b4-ae68-4249-a058-abb564fcce1e" xmlns:ns2="http://schemas.microsoft.com/sharepoint/v3" targetNamespace="http://schemas.microsoft.com/office/2006/metadata/properties" ma:root="true" ma:fieldsID="b766f0ea9c542158d904ac4a129fb9b1" ns1:_="" ns2:_="">
    <xsd:import namespace="5df3d6b4-ae68-4249-a058-abb564fcce1e"/>
    <xsd:import namespace="http://schemas.microsoft.com/sharepoint/v3"/>
    <xsd:element name="properties">
      <xsd:complexType>
        <xsd:sequence>
          <xsd:element name="documentManagement">
            <xsd:complexType>
              <xsd:all>
                <xsd:element ref="ns1:Meetings" minOccurs="0"/>
                <xsd:element ref="ns1:Please_x0020_Note_x0020__x002d__x0020_Veuillez_x0020_noter" minOccurs="0"/>
                <xsd:element ref="ns2:EmailSender" minOccurs="0"/>
                <xsd:element ref="ns2:EmailTo" minOccurs="0"/>
                <xsd:element ref="ns2:EmailCc" minOccurs="0"/>
                <xsd:element ref="ns2:EmailFrom" minOccurs="0"/>
                <xsd:element ref="ns2:Email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3d6b4-ae68-4249-a058-abb564fcce1e" elementFormDefault="qualified">
    <xsd:import namespace="http://schemas.microsoft.com/office/2006/documentManagement/types"/>
    <xsd:import namespace="http://schemas.microsoft.com/office/infopath/2007/PartnerControls"/>
    <xsd:element name="Meetings" ma:index="0" nillable="true" ma:displayName="Meetings" ma:format="DateOnly" ma:internalName="Meetings">
      <xsd:simpleType>
        <xsd:restriction base="dms:DateTime"/>
      </xsd:simpleType>
    </xsd:element>
    <xsd:element name="Please_x0020_Note_x0020__x002d__x0020_Veuillez_x0020_noter" ma:index="3" nillable="true" ma:displayName="Please Note - Veuillez noter" ma:internalName="Please_x0020_Note_x0020__x002d__x0020_Veuillez_x0020_not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4" nillable="true" ma:displayName="E-Mail Sender" ma:hidden="true" ma:internalName="EmailSender">
      <xsd:simpleType>
        <xsd:restriction base="dms:Note">
          <xsd:maxLength value="255"/>
        </xsd:restriction>
      </xsd:simpleType>
    </xsd:element>
    <xsd:element name="EmailTo" ma:index="5" nillable="true" ma:displayName="E-Mail To" ma:hidden="true" ma:internalName="EmailTo">
      <xsd:simpleType>
        <xsd:restriction base="dms:Note">
          <xsd:maxLength value="255"/>
        </xsd:restriction>
      </xsd:simpleType>
    </xsd:element>
    <xsd:element name="EmailCc" ma:index="6" nillable="true" ma:displayName="E-Mail Cc" ma:hidden="true" ma:internalName="EmailCc">
      <xsd:simpleType>
        <xsd:restriction base="dms:Note">
          <xsd:maxLength value="255"/>
        </xsd:restriction>
      </xsd:simpleType>
    </xsd:element>
    <xsd:element name="EmailFrom" ma:index="7" nillable="true" ma:displayName="E-Mail From" ma:hidden="true" ma:internalName="EmailFrom">
      <xsd:simpleType>
        <xsd:restriction base="dms:Text"/>
      </xsd:simpleType>
    </xsd:element>
    <xsd:element name="EmailSubject" ma:index="8" nillable="true" ma:displayName="E-Mail Subject" ma:hidden="true" ma:internalName="EmailSubjec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229D8-B5C3-4A81-89AD-1B1A9DFFA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3d6b4-ae68-4249-a058-abb564fcce1e"/>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0614FA-36D7-4CDE-B035-2ACBF00E5C24}">
  <ds:schemaRefs>
    <ds:schemaRef ds:uri="http://schemas.microsoft.com/sharepoint/v3/contenttype/forms"/>
  </ds:schemaRefs>
</ds:datastoreItem>
</file>

<file path=customXml/itemProps3.xml><?xml version="1.0" encoding="utf-8"?>
<ds:datastoreItem xmlns:ds="http://schemas.openxmlformats.org/officeDocument/2006/customXml" ds:itemID="{2BE44185-5927-43BB-8233-B42C3489AEB7}">
  <ds:schemaRefs>
    <ds:schemaRef ds:uri="http://schemas.microsoft.com/office/2006/metadata/longProperties"/>
  </ds:schemaRefs>
</ds:datastoreItem>
</file>

<file path=customXml/itemProps4.xml><?xml version="1.0" encoding="utf-8"?>
<ds:datastoreItem xmlns:ds="http://schemas.openxmlformats.org/officeDocument/2006/customXml" ds:itemID="{2020455E-CD10-4CFF-8F74-97FFFBCC1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2716</Words>
  <Characters>15487</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18167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Arsenault, Rhonda M [NC]</dc:creator>
  <cp:lastModifiedBy>Tremblay, Kathleen K [NC]</cp:lastModifiedBy>
  <cp:revision>4</cp:revision>
  <cp:lastPrinted>2018-11-28T21:34:00Z</cp:lastPrinted>
  <dcterms:created xsi:type="dcterms:W3CDTF">2019-02-18T18:02:00Z</dcterms:created>
  <dcterms:modified xsi:type="dcterms:W3CDTF">2019-02-21T15:54:00Z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0x010100D195A167994DF14C89501C35575DB522</vt:lpwstr>
  </property>
</Properties>
</file>