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1491"/>
        <w:tblW w:w="148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1"/>
        <w:gridCol w:w="5647"/>
        <w:gridCol w:w="1701"/>
        <w:gridCol w:w="5679"/>
      </w:tblGrid>
      <w:tr w:rsidR="002E1EFE" w:rsidRPr="00E10347" w:rsidTr="00DC2C75">
        <w:trPr>
          <w:trHeight w:val="365"/>
        </w:trPr>
        <w:tc>
          <w:tcPr>
            <w:tcW w:w="1841" w:type="dxa"/>
            <w:shd w:val="clear" w:color="auto" w:fill="F2F2F2"/>
            <w:vAlign w:val="center"/>
          </w:tcPr>
          <w:p w:rsidR="002E1EFE" w:rsidRPr="003A57AE" w:rsidRDefault="002E1EFE" w:rsidP="003A57AE">
            <w:pPr>
              <w:pStyle w:val="Tblbold10"/>
              <w:ind w:right="-720"/>
              <w:rPr>
                <w:sz w:val="24"/>
                <w:szCs w:val="24"/>
              </w:rPr>
            </w:pPr>
            <w:r w:rsidRPr="003A57AE">
              <w:rPr>
                <w:sz w:val="24"/>
                <w:szCs w:val="24"/>
              </w:rPr>
              <w:t>Date:</w:t>
            </w:r>
          </w:p>
        </w:tc>
        <w:tc>
          <w:tcPr>
            <w:tcW w:w="5647" w:type="dxa"/>
            <w:vAlign w:val="center"/>
          </w:tcPr>
          <w:p w:rsidR="002E1EFE" w:rsidRPr="003A57AE" w:rsidRDefault="003B1222" w:rsidP="003A57AE">
            <w:pPr>
              <w:pStyle w:val="Tblnormal10"/>
              <w:ind w:right="-720"/>
              <w:rPr>
                <w:sz w:val="24"/>
                <w:szCs w:val="24"/>
              </w:rPr>
            </w:pPr>
            <w:r>
              <w:rPr>
                <w:sz w:val="24"/>
                <w:szCs w:val="24"/>
              </w:rPr>
              <w:t>June 26, 2018</w:t>
            </w:r>
          </w:p>
        </w:tc>
        <w:tc>
          <w:tcPr>
            <w:tcW w:w="1701" w:type="dxa"/>
            <w:shd w:val="clear" w:color="auto" w:fill="F2F2F2"/>
            <w:vAlign w:val="center"/>
          </w:tcPr>
          <w:p w:rsidR="002E1EFE" w:rsidRPr="003A57AE" w:rsidRDefault="002E1EFE" w:rsidP="003A57AE">
            <w:pPr>
              <w:pStyle w:val="Tblbold10"/>
              <w:ind w:right="-720"/>
              <w:rPr>
                <w:sz w:val="24"/>
                <w:szCs w:val="24"/>
              </w:rPr>
            </w:pPr>
            <w:r w:rsidRPr="003A57AE">
              <w:rPr>
                <w:sz w:val="24"/>
                <w:szCs w:val="24"/>
              </w:rPr>
              <w:t>Venue:</w:t>
            </w:r>
          </w:p>
        </w:tc>
        <w:tc>
          <w:tcPr>
            <w:tcW w:w="5679" w:type="dxa"/>
            <w:vAlign w:val="center"/>
          </w:tcPr>
          <w:p w:rsidR="003B1222" w:rsidRPr="003B1222" w:rsidRDefault="003B1222" w:rsidP="003B1222">
            <w:pPr>
              <w:pStyle w:val="NoSpacing"/>
              <w:spacing w:before="60"/>
              <w:rPr>
                <w:rFonts w:ascii="Times New Roman" w:hAnsi="Times New Roman" w:cs="Times New Roman"/>
                <w:bCs/>
                <w:sz w:val="24"/>
                <w:szCs w:val="24"/>
              </w:rPr>
            </w:pPr>
            <w:r w:rsidRPr="003B1222">
              <w:rPr>
                <w:rFonts w:ascii="Times New Roman" w:hAnsi="Times New Roman" w:cs="Times New Roman"/>
                <w:bCs/>
                <w:sz w:val="24"/>
                <w:szCs w:val="24"/>
              </w:rPr>
              <w:t>David MacDonald Boardroom, Management Center,</w:t>
            </w:r>
          </w:p>
          <w:p w:rsidR="002E1EFE" w:rsidRPr="003B1222" w:rsidRDefault="003B1222" w:rsidP="003B1222">
            <w:pPr>
              <w:pStyle w:val="NoSpacing"/>
              <w:spacing w:before="60"/>
              <w:rPr>
                <w:rFonts w:ascii="Times New Roman" w:hAnsi="Times New Roman" w:cs="Times New Roman"/>
                <w:bCs/>
                <w:sz w:val="24"/>
                <w:szCs w:val="24"/>
                <w:lang w:val="fr-CA"/>
              </w:rPr>
            </w:pPr>
            <w:r w:rsidRPr="003B1222">
              <w:rPr>
                <w:rFonts w:ascii="Times New Roman" w:hAnsi="Times New Roman" w:cs="Times New Roman"/>
                <w:bCs/>
                <w:sz w:val="24"/>
                <w:szCs w:val="24"/>
                <w:lang w:val="fr-CA"/>
              </w:rPr>
              <w:t>Level 1, Phase IV, Place du Portage</w:t>
            </w:r>
          </w:p>
        </w:tc>
      </w:tr>
      <w:tr w:rsidR="002E1EFE" w:rsidRPr="003A57AE" w:rsidTr="00DC2C75">
        <w:tc>
          <w:tcPr>
            <w:tcW w:w="1841" w:type="dxa"/>
            <w:shd w:val="clear" w:color="auto" w:fill="F2F2F2"/>
            <w:vAlign w:val="center"/>
          </w:tcPr>
          <w:p w:rsidR="002E1EFE" w:rsidRPr="003A57AE" w:rsidRDefault="005515D4" w:rsidP="003A57AE">
            <w:pPr>
              <w:pStyle w:val="Tblbold10"/>
              <w:ind w:right="-720"/>
              <w:rPr>
                <w:sz w:val="24"/>
                <w:szCs w:val="24"/>
              </w:rPr>
            </w:pPr>
            <w:r w:rsidRPr="003A57AE">
              <w:rPr>
                <w:sz w:val="24"/>
                <w:szCs w:val="24"/>
              </w:rPr>
              <w:t>Chair</w:t>
            </w:r>
            <w:r w:rsidR="002E1EFE" w:rsidRPr="003A57AE">
              <w:rPr>
                <w:sz w:val="24"/>
                <w:szCs w:val="24"/>
              </w:rPr>
              <w:t>:</w:t>
            </w:r>
          </w:p>
        </w:tc>
        <w:tc>
          <w:tcPr>
            <w:tcW w:w="5647" w:type="dxa"/>
            <w:vAlign w:val="center"/>
          </w:tcPr>
          <w:p w:rsidR="003B1222" w:rsidRPr="003B1222" w:rsidRDefault="003B1222" w:rsidP="003B1222">
            <w:pPr>
              <w:spacing w:before="60" w:after="120"/>
              <w:rPr>
                <w:bCs/>
              </w:rPr>
            </w:pPr>
            <w:r w:rsidRPr="003B1222">
              <w:rPr>
                <w:bCs/>
              </w:rPr>
              <w:t xml:space="preserve">Louise Levonian, Deputy Minister, Employment and Social Development Canada </w:t>
            </w:r>
          </w:p>
          <w:p w:rsidR="002E1EFE" w:rsidRPr="003A57AE" w:rsidRDefault="003B1222" w:rsidP="003B1222">
            <w:pPr>
              <w:spacing w:before="60" w:after="120"/>
              <w:rPr>
                <w:bCs/>
              </w:rPr>
            </w:pPr>
            <w:r w:rsidRPr="003B1222">
              <w:rPr>
                <w:bCs/>
              </w:rPr>
              <w:t>Eddy Bourque, National President, Canada Employment and Immigration Union - Public Service Alliance of Canada</w:t>
            </w:r>
          </w:p>
        </w:tc>
        <w:tc>
          <w:tcPr>
            <w:tcW w:w="1701" w:type="dxa"/>
            <w:shd w:val="clear" w:color="auto" w:fill="F2F2F2"/>
            <w:vAlign w:val="center"/>
          </w:tcPr>
          <w:p w:rsidR="002E1EFE" w:rsidRPr="003A57AE" w:rsidRDefault="002E1EFE" w:rsidP="003A57AE">
            <w:pPr>
              <w:pStyle w:val="Tblbold10"/>
              <w:ind w:right="-720"/>
              <w:rPr>
                <w:sz w:val="24"/>
                <w:szCs w:val="24"/>
              </w:rPr>
            </w:pPr>
            <w:r w:rsidRPr="003A57AE">
              <w:rPr>
                <w:sz w:val="24"/>
                <w:szCs w:val="24"/>
              </w:rPr>
              <w:t>Time:</w:t>
            </w:r>
          </w:p>
        </w:tc>
        <w:tc>
          <w:tcPr>
            <w:tcW w:w="5679" w:type="dxa"/>
            <w:vAlign w:val="center"/>
          </w:tcPr>
          <w:p w:rsidR="002E1EFE" w:rsidRPr="003A57AE" w:rsidRDefault="003B1222" w:rsidP="003A57AE">
            <w:pPr>
              <w:pStyle w:val="Tblnormal10"/>
              <w:ind w:right="-720"/>
              <w:rPr>
                <w:sz w:val="24"/>
                <w:szCs w:val="24"/>
              </w:rPr>
            </w:pPr>
            <w:r>
              <w:rPr>
                <w:sz w:val="24"/>
                <w:szCs w:val="24"/>
              </w:rPr>
              <w:t>2:00 to 4:00</w:t>
            </w:r>
          </w:p>
        </w:tc>
      </w:tr>
      <w:tr w:rsidR="002E1EFE" w:rsidRPr="003A57AE" w:rsidTr="00DC2C75">
        <w:tc>
          <w:tcPr>
            <w:tcW w:w="14868" w:type="dxa"/>
            <w:gridSpan w:val="4"/>
            <w:shd w:val="clear" w:color="auto" w:fill="F2F2F2"/>
            <w:vAlign w:val="center"/>
          </w:tcPr>
          <w:p w:rsidR="002E1EFE" w:rsidRPr="003A57AE" w:rsidRDefault="002E1EFE" w:rsidP="00DC460E">
            <w:pPr>
              <w:pStyle w:val="Tblbold10"/>
              <w:ind w:right="-720"/>
              <w:rPr>
                <w:sz w:val="24"/>
                <w:szCs w:val="24"/>
              </w:rPr>
            </w:pPr>
            <w:r w:rsidRPr="003A57AE">
              <w:rPr>
                <w:sz w:val="24"/>
                <w:szCs w:val="24"/>
              </w:rPr>
              <w:t xml:space="preserve">Secretariat: </w:t>
            </w:r>
            <w:r w:rsidR="00424310">
              <w:rPr>
                <w:b w:val="0"/>
                <w:sz w:val="24"/>
                <w:szCs w:val="24"/>
              </w:rPr>
              <w:t>UMCC Secretariat</w:t>
            </w:r>
            <w:r w:rsidR="00704CBD" w:rsidRPr="003A57AE">
              <w:rPr>
                <w:sz w:val="24"/>
                <w:szCs w:val="24"/>
              </w:rPr>
              <w:t xml:space="preserve"> </w:t>
            </w:r>
          </w:p>
        </w:tc>
      </w:tr>
      <w:tr w:rsidR="00291BD7" w:rsidRPr="003A57AE" w:rsidTr="00DC2C75">
        <w:tc>
          <w:tcPr>
            <w:tcW w:w="7488" w:type="dxa"/>
            <w:gridSpan w:val="2"/>
            <w:shd w:val="clear" w:color="auto" w:fill="E5B8B7"/>
            <w:vAlign w:val="center"/>
          </w:tcPr>
          <w:p w:rsidR="00291BD7" w:rsidRPr="003A57AE" w:rsidRDefault="00291BD7" w:rsidP="00444C19">
            <w:pPr>
              <w:pStyle w:val="Tblbold10"/>
              <w:ind w:right="-720"/>
              <w:rPr>
                <w:sz w:val="24"/>
                <w:szCs w:val="24"/>
              </w:rPr>
            </w:pPr>
            <w:r w:rsidRPr="003A57AE">
              <w:rPr>
                <w:sz w:val="24"/>
                <w:szCs w:val="24"/>
              </w:rPr>
              <w:t xml:space="preserve">ESDC Participants </w:t>
            </w:r>
          </w:p>
        </w:tc>
        <w:tc>
          <w:tcPr>
            <w:tcW w:w="7380" w:type="dxa"/>
            <w:gridSpan w:val="2"/>
            <w:shd w:val="clear" w:color="auto" w:fill="E5B8B7"/>
            <w:vAlign w:val="center"/>
          </w:tcPr>
          <w:p w:rsidR="00291BD7" w:rsidRPr="003A57AE" w:rsidRDefault="00291BD7" w:rsidP="00444C19">
            <w:pPr>
              <w:pStyle w:val="Tblbold10"/>
              <w:ind w:right="-720"/>
              <w:rPr>
                <w:sz w:val="24"/>
                <w:szCs w:val="24"/>
              </w:rPr>
            </w:pPr>
            <w:r w:rsidRPr="003A57AE">
              <w:rPr>
                <w:sz w:val="24"/>
                <w:szCs w:val="24"/>
              </w:rPr>
              <w:t>Union Participants</w:t>
            </w:r>
          </w:p>
        </w:tc>
      </w:tr>
      <w:tr w:rsidR="00B74E42" w:rsidRPr="005E19E8" w:rsidTr="00DC2C75">
        <w:trPr>
          <w:trHeight w:val="1416"/>
        </w:trPr>
        <w:tc>
          <w:tcPr>
            <w:tcW w:w="7488" w:type="dxa"/>
            <w:gridSpan w:val="2"/>
            <w:shd w:val="clear" w:color="auto" w:fill="auto"/>
          </w:tcPr>
          <w:p w:rsidR="00B74E42" w:rsidRPr="00BF55F9" w:rsidRDefault="00B74E42" w:rsidP="00B74E42">
            <w:pPr>
              <w:widowControl w:val="0"/>
              <w:autoSpaceDE w:val="0"/>
              <w:autoSpaceDN w:val="0"/>
              <w:adjustRightInd w:val="0"/>
              <w:spacing w:line="276" w:lineRule="auto"/>
              <w:rPr>
                <w:rFonts w:eastAsiaTheme="minorEastAsia"/>
                <w:color w:val="000000" w:themeColor="text1"/>
                <w:sz w:val="22"/>
                <w:szCs w:val="22"/>
              </w:rPr>
            </w:pPr>
            <w:r w:rsidRPr="00BF55F9">
              <w:rPr>
                <w:rFonts w:eastAsiaTheme="minorEastAsia"/>
                <w:b/>
                <w:color w:val="000000" w:themeColor="text1"/>
                <w:sz w:val="22"/>
                <w:szCs w:val="22"/>
              </w:rPr>
              <w:t>Louise Levonian</w:t>
            </w:r>
            <w:r w:rsidRPr="00BF55F9">
              <w:rPr>
                <w:rFonts w:eastAsiaTheme="minorEastAsia"/>
                <w:color w:val="000000" w:themeColor="text1"/>
                <w:sz w:val="22"/>
                <w:szCs w:val="22"/>
              </w:rPr>
              <w:t>, Deputy Minister, Employment and Social Development Canada and Chairperson of Canada Employment Insurance Commission</w:t>
            </w:r>
          </w:p>
          <w:p w:rsidR="00B74E42" w:rsidRPr="00BF55F9" w:rsidRDefault="00B74E42" w:rsidP="00B74E42">
            <w:pPr>
              <w:widowControl w:val="0"/>
              <w:autoSpaceDE w:val="0"/>
              <w:autoSpaceDN w:val="0"/>
              <w:adjustRightInd w:val="0"/>
              <w:spacing w:line="276" w:lineRule="auto"/>
              <w:rPr>
                <w:rFonts w:eastAsiaTheme="minorEastAsia"/>
                <w:color w:val="000000" w:themeColor="text1"/>
                <w:sz w:val="22"/>
                <w:szCs w:val="22"/>
              </w:rPr>
            </w:pPr>
            <w:r w:rsidRPr="00BF55F9">
              <w:rPr>
                <w:rFonts w:eastAsiaTheme="minorEastAsia"/>
                <w:b/>
                <w:color w:val="000000" w:themeColor="text1"/>
                <w:sz w:val="22"/>
                <w:szCs w:val="22"/>
              </w:rPr>
              <w:t>Leslie MacLean</w:t>
            </w:r>
            <w:r w:rsidRPr="00BF55F9">
              <w:rPr>
                <w:rFonts w:eastAsiaTheme="minorEastAsia"/>
                <w:color w:val="000000" w:themeColor="text1"/>
                <w:sz w:val="22"/>
                <w:szCs w:val="22"/>
              </w:rPr>
              <w:t>, Senior Associate Deputy Minister, Employment and Social Development Canada and Chief Operating Officer for Service Canada</w:t>
            </w:r>
          </w:p>
          <w:p w:rsidR="00B74E42" w:rsidRPr="00BF55F9" w:rsidRDefault="00B74E42" w:rsidP="00B74E42">
            <w:pPr>
              <w:widowControl w:val="0"/>
              <w:autoSpaceDE w:val="0"/>
              <w:autoSpaceDN w:val="0"/>
              <w:adjustRightInd w:val="0"/>
              <w:spacing w:line="276" w:lineRule="auto"/>
              <w:rPr>
                <w:rFonts w:eastAsiaTheme="minorEastAsia"/>
                <w:color w:val="000000" w:themeColor="text1"/>
                <w:sz w:val="22"/>
                <w:szCs w:val="22"/>
              </w:rPr>
            </w:pPr>
            <w:r w:rsidRPr="00BF55F9">
              <w:rPr>
                <w:rFonts w:eastAsiaTheme="minorEastAsia"/>
                <w:b/>
                <w:color w:val="000000" w:themeColor="text1"/>
                <w:sz w:val="22"/>
                <w:szCs w:val="22"/>
              </w:rPr>
              <w:t>Cliff Groen</w:t>
            </w:r>
            <w:r w:rsidRPr="00BF55F9">
              <w:rPr>
                <w:rFonts w:eastAsiaTheme="minorEastAsia"/>
                <w:color w:val="000000" w:themeColor="text1"/>
                <w:sz w:val="22"/>
                <w:szCs w:val="22"/>
              </w:rPr>
              <w:t>, Assistant Deputy Minister, Benefits Delivery Services</w:t>
            </w:r>
          </w:p>
          <w:p w:rsidR="00B74E42" w:rsidRPr="00BF55F9" w:rsidRDefault="00B74E42" w:rsidP="00B74E42">
            <w:pPr>
              <w:widowControl w:val="0"/>
              <w:autoSpaceDE w:val="0"/>
              <w:autoSpaceDN w:val="0"/>
              <w:adjustRightInd w:val="0"/>
              <w:spacing w:line="276" w:lineRule="auto"/>
              <w:rPr>
                <w:rFonts w:eastAsiaTheme="minorEastAsia"/>
                <w:color w:val="000000" w:themeColor="text1"/>
                <w:sz w:val="22"/>
                <w:szCs w:val="22"/>
              </w:rPr>
            </w:pPr>
            <w:r w:rsidRPr="00BF55F9">
              <w:rPr>
                <w:rFonts w:eastAsiaTheme="minorEastAsia"/>
                <w:b/>
                <w:color w:val="000000" w:themeColor="text1"/>
                <w:sz w:val="22"/>
                <w:szCs w:val="22"/>
              </w:rPr>
              <w:t>Peter Simeoni</w:t>
            </w:r>
            <w:r w:rsidRPr="00BF55F9">
              <w:rPr>
                <w:rFonts w:eastAsiaTheme="minorEastAsia"/>
                <w:color w:val="000000" w:themeColor="text1"/>
                <w:sz w:val="22"/>
                <w:szCs w:val="22"/>
              </w:rPr>
              <w:t>, Assistant Deputy Minister, Citizen Services Branch, Service Canada</w:t>
            </w:r>
            <w:r w:rsidRPr="00BF55F9">
              <w:rPr>
                <w:rFonts w:eastAsiaTheme="minorEastAsia"/>
                <w:color w:val="000000" w:themeColor="text1"/>
                <w:sz w:val="22"/>
                <w:szCs w:val="22"/>
              </w:rPr>
              <w:tab/>
            </w:r>
          </w:p>
          <w:p w:rsidR="00B74E42" w:rsidRPr="00BF55F9" w:rsidRDefault="00B74E42" w:rsidP="00B74E42">
            <w:pPr>
              <w:widowControl w:val="0"/>
              <w:autoSpaceDE w:val="0"/>
              <w:autoSpaceDN w:val="0"/>
              <w:adjustRightInd w:val="0"/>
              <w:spacing w:line="276" w:lineRule="auto"/>
              <w:rPr>
                <w:rFonts w:eastAsiaTheme="minorEastAsia"/>
                <w:b/>
                <w:color w:val="000000" w:themeColor="text1"/>
                <w:sz w:val="22"/>
                <w:szCs w:val="22"/>
              </w:rPr>
            </w:pPr>
            <w:r w:rsidRPr="00BF55F9">
              <w:rPr>
                <w:rFonts w:eastAsiaTheme="minorEastAsia"/>
                <w:b/>
                <w:color w:val="000000"/>
                <w:sz w:val="22"/>
                <w:szCs w:val="22"/>
                <w:lang w:val="en-US"/>
              </w:rPr>
              <w:t>Sylvie Bérubé</w:t>
            </w:r>
            <w:r w:rsidRPr="00BF55F9">
              <w:rPr>
                <w:rFonts w:eastAsiaTheme="minorEastAsia"/>
                <w:color w:val="000000"/>
                <w:sz w:val="22"/>
                <w:szCs w:val="22"/>
                <w:lang w:val="en-US"/>
              </w:rPr>
              <w:t>, Assistant Deputy Minister, Western Canada and Territories Region (Service Canada)</w:t>
            </w:r>
          </w:p>
          <w:p w:rsidR="00B74E42" w:rsidRPr="00BF55F9" w:rsidRDefault="00B74E42" w:rsidP="00B74E42">
            <w:pPr>
              <w:widowControl w:val="0"/>
              <w:autoSpaceDE w:val="0"/>
              <w:autoSpaceDN w:val="0"/>
              <w:adjustRightInd w:val="0"/>
              <w:spacing w:line="276" w:lineRule="auto"/>
              <w:rPr>
                <w:rFonts w:eastAsiaTheme="minorEastAsia"/>
                <w:color w:val="000000" w:themeColor="text1"/>
                <w:sz w:val="22"/>
                <w:szCs w:val="22"/>
              </w:rPr>
            </w:pPr>
            <w:r w:rsidRPr="00BF55F9">
              <w:rPr>
                <w:rFonts w:eastAsiaTheme="minorEastAsia"/>
                <w:b/>
                <w:color w:val="000000" w:themeColor="text1"/>
                <w:sz w:val="22"/>
                <w:szCs w:val="22"/>
              </w:rPr>
              <w:t>Mary Ann Triggs</w:t>
            </w:r>
            <w:r w:rsidRPr="00BF55F9">
              <w:rPr>
                <w:rFonts w:eastAsiaTheme="minorEastAsia"/>
                <w:color w:val="000000" w:themeColor="text1"/>
                <w:sz w:val="22"/>
                <w:szCs w:val="22"/>
              </w:rPr>
              <w:t>, Assistant Deputy Minister, Ontario Region (Service Canada)</w:t>
            </w:r>
          </w:p>
          <w:p w:rsidR="00B74E42" w:rsidRPr="00BF55F9" w:rsidRDefault="00B74E42" w:rsidP="00B74E42">
            <w:pPr>
              <w:widowControl w:val="0"/>
              <w:autoSpaceDE w:val="0"/>
              <w:autoSpaceDN w:val="0"/>
              <w:adjustRightInd w:val="0"/>
              <w:spacing w:line="276" w:lineRule="auto"/>
              <w:rPr>
                <w:rFonts w:eastAsiaTheme="minorEastAsia"/>
                <w:color w:val="000000" w:themeColor="text1"/>
                <w:sz w:val="22"/>
                <w:szCs w:val="22"/>
              </w:rPr>
            </w:pPr>
            <w:r w:rsidRPr="00BF55F9">
              <w:rPr>
                <w:rFonts w:eastAsiaTheme="minorEastAsia"/>
                <w:b/>
                <w:color w:val="000000" w:themeColor="text1"/>
                <w:sz w:val="22"/>
                <w:szCs w:val="22"/>
              </w:rPr>
              <w:t>Tracey Thissen</w:t>
            </w:r>
            <w:r w:rsidRPr="00BF55F9">
              <w:rPr>
                <w:rFonts w:eastAsiaTheme="minorEastAsia"/>
                <w:color w:val="000000" w:themeColor="text1"/>
                <w:sz w:val="22"/>
                <w:szCs w:val="22"/>
              </w:rPr>
              <w:t xml:space="preserve">, </w:t>
            </w:r>
            <w:r w:rsidR="00461ED9" w:rsidRPr="00461ED9">
              <w:rPr>
                <w:rFonts w:eastAsiaTheme="minorEastAsia"/>
                <w:b/>
                <w:color w:val="000000" w:themeColor="text1"/>
                <w:sz w:val="22"/>
                <w:szCs w:val="22"/>
              </w:rPr>
              <w:t>f</w:t>
            </w:r>
            <w:r w:rsidRPr="00461ED9">
              <w:rPr>
                <w:rFonts w:eastAsiaTheme="minorEastAsia"/>
                <w:b/>
                <w:color w:val="000000" w:themeColor="text1"/>
                <w:sz w:val="22"/>
                <w:szCs w:val="22"/>
              </w:rPr>
              <w:t>or</w:t>
            </w:r>
            <w:r w:rsidRPr="00BF55F9">
              <w:rPr>
                <w:rFonts w:eastAsiaTheme="minorEastAsia"/>
                <w:color w:val="000000" w:themeColor="text1"/>
                <w:sz w:val="22"/>
                <w:szCs w:val="22"/>
              </w:rPr>
              <w:t xml:space="preserve"> </w:t>
            </w:r>
            <w:r w:rsidRPr="00BF55F9">
              <w:rPr>
                <w:rFonts w:eastAsiaTheme="minorEastAsia"/>
                <w:b/>
                <w:color w:val="000000" w:themeColor="text1"/>
                <w:sz w:val="22"/>
                <w:szCs w:val="22"/>
              </w:rPr>
              <w:t>Claire Caloren</w:t>
            </w:r>
            <w:r w:rsidRPr="00BF55F9">
              <w:rPr>
                <w:rFonts w:eastAsiaTheme="minorEastAsia"/>
                <w:color w:val="000000" w:themeColor="text1"/>
                <w:sz w:val="22"/>
                <w:szCs w:val="22"/>
              </w:rPr>
              <w:t>, Assistant Deputy Minister, Quebec Region (Service Canada)</w:t>
            </w:r>
          </w:p>
          <w:p w:rsidR="00B74E42" w:rsidRPr="00BF55F9" w:rsidRDefault="00B74E42" w:rsidP="00B74E42">
            <w:pPr>
              <w:widowControl w:val="0"/>
              <w:autoSpaceDE w:val="0"/>
              <w:autoSpaceDN w:val="0"/>
              <w:adjustRightInd w:val="0"/>
              <w:spacing w:line="276" w:lineRule="auto"/>
              <w:rPr>
                <w:rFonts w:eastAsiaTheme="minorEastAsia"/>
                <w:color w:val="000000" w:themeColor="text1"/>
                <w:sz w:val="22"/>
                <w:szCs w:val="22"/>
              </w:rPr>
            </w:pPr>
            <w:r w:rsidRPr="00BF55F9">
              <w:rPr>
                <w:rFonts w:eastAsiaTheme="minorEastAsia"/>
                <w:b/>
                <w:color w:val="000000" w:themeColor="text1"/>
                <w:sz w:val="22"/>
                <w:szCs w:val="22"/>
              </w:rPr>
              <w:t>Sara Filbee</w:t>
            </w:r>
            <w:r w:rsidRPr="00BF55F9">
              <w:rPr>
                <w:rFonts w:eastAsiaTheme="minorEastAsia"/>
                <w:color w:val="000000" w:themeColor="text1"/>
                <w:sz w:val="22"/>
                <w:szCs w:val="22"/>
              </w:rPr>
              <w:t>, Assistant Deputy Minister, Atlantic Region (Service Canada)</w:t>
            </w:r>
          </w:p>
          <w:p w:rsidR="00B74E42" w:rsidRPr="00BF55F9" w:rsidRDefault="00461ED9" w:rsidP="00B74E42">
            <w:pPr>
              <w:tabs>
                <w:tab w:val="center" w:pos="2285"/>
              </w:tabs>
              <w:spacing w:before="60" w:after="120"/>
              <w:rPr>
                <w:rFonts w:eastAsiaTheme="minorEastAsia"/>
                <w:color w:val="000000" w:themeColor="text1"/>
                <w:sz w:val="22"/>
                <w:szCs w:val="22"/>
              </w:rPr>
            </w:pPr>
            <w:r>
              <w:rPr>
                <w:rFonts w:eastAsiaTheme="minorEastAsia"/>
                <w:b/>
                <w:color w:val="000000" w:themeColor="text1"/>
                <w:sz w:val="22"/>
                <w:szCs w:val="22"/>
              </w:rPr>
              <w:t>Marion Lajoie for</w:t>
            </w:r>
            <w:r w:rsidR="00B74E42" w:rsidRPr="00BF55F9">
              <w:rPr>
                <w:rFonts w:eastAsiaTheme="minorEastAsia"/>
                <w:b/>
                <w:color w:val="000000" w:themeColor="text1"/>
                <w:sz w:val="22"/>
                <w:szCs w:val="22"/>
              </w:rPr>
              <w:t xml:space="preserve"> Élise Boisjoly,</w:t>
            </w:r>
            <w:r w:rsidR="00B74E42" w:rsidRPr="00BF55F9">
              <w:rPr>
                <w:rFonts w:ascii="Arial Narrow" w:hAnsi="Arial Narrow" w:cs="Arial"/>
                <w:sz w:val="22"/>
                <w:szCs w:val="22"/>
              </w:rPr>
              <w:t xml:space="preserve"> </w:t>
            </w:r>
            <w:r w:rsidR="00B74E42" w:rsidRPr="00BF55F9">
              <w:rPr>
                <w:rFonts w:eastAsiaTheme="minorEastAsia"/>
                <w:color w:val="000000" w:themeColor="text1"/>
                <w:sz w:val="22"/>
                <w:szCs w:val="22"/>
              </w:rPr>
              <w:t>Assistant Deputy Minister, Integrity Services Branch (Service Canada)</w:t>
            </w:r>
          </w:p>
          <w:p w:rsidR="00B74E42" w:rsidRPr="00BF55F9" w:rsidRDefault="00B74E42" w:rsidP="00B74E42">
            <w:pPr>
              <w:tabs>
                <w:tab w:val="center" w:pos="2285"/>
              </w:tabs>
              <w:spacing w:before="60" w:after="120"/>
              <w:rPr>
                <w:rFonts w:eastAsiaTheme="minorEastAsia"/>
                <w:color w:val="000000" w:themeColor="text1"/>
                <w:sz w:val="22"/>
                <w:szCs w:val="22"/>
              </w:rPr>
            </w:pPr>
            <w:r w:rsidRPr="00BF55F9">
              <w:rPr>
                <w:rFonts w:eastAsiaTheme="minorEastAsia"/>
                <w:b/>
                <w:color w:val="000000" w:themeColor="text1"/>
                <w:sz w:val="22"/>
                <w:szCs w:val="22"/>
              </w:rPr>
              <w:t>Gail Johnson,</w:t>
            </w:r>
            <w:r w:rsidRPr="00BF55F9">
              <w:rPr>
                <w:b/>
                <w:sz w:val="22"/>
                <w:szCs w:val="22"/>
              </w:rPr>
              <w:t xml:space="preserve"> </w:t>
            </w:r>
            <w:r w:rsidRPr="00BF55F9">
              <w:rPr>
                <w:rFonts w:ascii="Arial Narrow" w:hAnsi="Arial Narrow" w:cs="Arial"/>
                <w:sz w:val="22"/>
                <w:szCs w:val="22"/>
              </w:rPr>
              <w:t xml:space="preserve"> </w:t>
            </w:r>
            <w:r w:rsidRPr="00BF55F9">
              <w:rPr>
                <w:rFonts w:eastAsiaTheme="minorEastAsia"/>
                <w:color w:val="000000" w:themeColor="text1"/>
                <w:sz w:val="22"/>
                <w:szCs w:val="22"/>
              </w:rPr>
              <w:t>Assistant Deputy Minister, Human Resources Services Branch</w:t>
            </w:r>
          </w:p>
          <w:p w:rsidR="00B74E42" w:rsidRPr="00BF55F9" w:rsidRDefault="00B74E42" w:rsidP="00B74E42">
            <w:pPr>
              <w:tabs>
                <w:tab w:val="center" w:pos="2285"/>
              </w:tabs>
              <w:spacing w:before="60" w:after="120"/>
              <w:rPr>
                <w:sz w:val="22"/>
                <w:szCs w:val="22"/>
              </w:rPr>
            </w:pPr>
            <w:r w:rsidRPr="00BF55F9">
              <w:rPr>
                <w:rFonts w:eastAsiaTheme="minorEastAsia"/>
                <w:b/>
                <w:color w:val="000000" w:themeColor="text1"/>
                <w:sz w:val="22"/>
                <w:szCs w:val="22"/>
              </w:rPr>
              <w:t>James Gilbert,</w:t>
            </w:r>
            <w:r w:rsidRPr="00BF55F9">
              <w:rPr>
                <w:sz w:val="22"/>
                <w:szCs w:val="22"/>
              </w:rPr>
              <w:t xml:space="preserve"> </w:t>
            </w:r>
            <w:r w:rsidRPr="00BF55F9">
              <w:rPr>
                <w:rFonts w:eastAsiaTheme="minorEastAsia"/>
                <w:color w:val="000000" w:themeColor="text1"/>
                <w:sz w:val="22"/>
                <w:szCs w:val="22"/>
              </w:rPr>
              <w:t>Assistant Deputy Minister, Public Affairs and Stakeholder Relations Branch</w:t>
            </w:r>
          </w:p>
          <w:p w:rsidR="00B74E42" w:rsidRPr="00BF55F9" w:rsidRDefault="00B74E42" w:rsidP="00B74E42">
            <w:pPr>
              <w:tabs>
                <w:tab w:val="center" w:pos="2285"/>
              </w:tabs>
              <w:spacing w:before="60" w:after="120"/>
              <w:rPr>
                <w:rFonts w:eastAsiaTheme="minorEastAsia"/>
                <w:color w:val="000000" w:themeColor="text1"/>
                <w:sz w:val="22"/>
                <w:szCs w:val="22"/>
              </w:rPr>
            </w:pPr>
            <w:r w:rsidRPr="00BF55F9">
              <w:rPr>
                <w:rFonts w:eastAsiaTheme="minorEastAsia"/>
                <w:b/>
                <w:color w:val="000000" w:themeColor="text1"/>
                <w:sz w:val="22"/>
                <w:szCs w:val="22"/>
              </w:rPr>
              <w:t>Anthony Giles,</w:t>
            </w:r>
            <w:r w:rsidRPr="00BF55F9">
              <w:rPr>
                <w:b/>
                <w:sz w:val="22"/>
                <w:szCs w:val="22"/>
              </w:rPr>
              <w:t xml:space="preserve"> </w:t>
            </w:r>
            <w:r w:rsidRPr="00BF55F9">
              <w:rPr>
                <w:rFonts w:eastAsiaTheme="minorEastAsia"/>
                <w:color w:val="000000" w:themeColor="text1"/>
                <w:sz w:val="22"/>
                <w:szCs w:val="22"/>
              </w:rPr>
              <w:t xml:space="preserve"> Assistant Deputy Minister, Labo</w:t>
            </w:r>
            <w:r w:rsidR="00B87C52">
              <w:rPr>
                <w:rFonts w:eastAsiaTheme="minorEastAsia"/>
                <w:color w:val="000000" w:themeColor="text1"/>
                <w:sz w:val="22"/>
                <w:szCs w:val="22"/>
              </w:rPr>
              <w:t>u</w:t>
            </w:r>
            <w:r w:rsidRPr="00BF55F9">
              <w:rPr>
                <w:rFonts w:eastAsiaTheme="minorEastAsia"/>
                <w:color w:val="000000" w:themeColor="text1"/>
                <w:sz w:val="22"/>
                <w:szCs w:val="22"/>
              </w:rPr>
              <w:t xml:space="preserve">r Program – Policy, Dispute Resolution, and International Affairs </w:t>
            </w:r>
          </w:p>
          <w:p w:rsidR="00B74E42" w:rsidRPr="00BF55F9" w:rsidRDefault="00B74E42" w:rsidP="00B74E42">
            <w:pPr>
              <w:widowControl w:val="0"/>
              <w:autoSpaceDE w:val="0"/>
              <w:autoSpaceDN w:val="0"/>
              <w:adjustRightInd w:val="0"/>
              <w:spacing w:line="276" w:lineRule="auto"/>
              <w:rPr>
                <w:rFonts w:eastAsiaTheme="minorEastAsia"/>
                <w:color w:val="000000" w:themeColor="text1"/>
                <w:sz w:val="22"/>
                <w:szCs w:val="22"/>
              </w:rPr>
            </w:pPr>
            <w:r w:rsidRPr="00BF55F9">
              <w:rPr>
                <w:rFonts w:eastAsiaTheme="minorEastAsia"/>
                <w:b/>
                <w:color w:val="000000" w:themeColor="text1"/>
                <w:sz w:val="22"/>
                <w:szCs w:val="22"/>
              </w:rPr>
              <w:t xml:space="preserve">Peter Littlefield, </w:t>
            </w:r>
            <w:r w:rsidRPr="00BF55F9">
              <w:rPr>
                <w:sz w:val="22"/>
                <w:szCs w:val="22"/>
              </w:rPr>
              <w:t xml:space="preserve">  </w:t>
            </w:r>
            <w:r w:rsidR="00122F24">
              <w:rPr>
                <w:rFonts w:eastAsiaTheme="minorEastAsia"/>
                <w:color w:val="000000" w:themeColor="text1"/>
                <w:sz w:val="22"/>
                <w:szCs w:val="22"/>
              </w:rPr>
              <w:t>Chief Information O</w:t>
            </w:r>
            <w:r w:rsidRPr="00BF55F9">
              <w:rPr>
                <w:rFonts w:eastAsiaTheme="minorEastAsia"/>
                <w:color w:val="000000" w:themeColor="text1"/>
                <w:sz w:val="22"/>
                <w:szCs w:val="22"/>
              </w:rPr>
              <w:t xml:space="preserve">fficer, Innovation, Information and </w:t>
            </w:r>
            <w:r w:rsidRPr="00BF55F9">
              <w:rPr>
                <w:rFonts w:eastAsiaTheme="minorEastAsia"/>
                <w:color w:val="000000" w:themeColor="text1"/>
                <w:sz w:val="22"/>
                <w:szCs w:val="22"/>
              </w:rPr>
              <w:lastRenderedPageBreak/>
              <w:t>Technology Branch</w:t>
            </w:r>
          </w:p>
          <w:p w:rsidR="00B74E42" w:rsidRPr="00BF55F9" w:rsidRDefault="00B74E42" w:rsidP="00B74E42">
            <w:pPr>
              <w:tabs>
                <w:tab w:val="center" w:pos="2285"/>
              </w:tabs>
              <w:spacing w:before="60" w:after="120"/>
              <w:rPr>
                <w:sz w:val="22"/>
                <w:szCs w:val="22"/>
              </w:rPr>
            </w:pPr>
            <w:r w:rsidRPr="00BF55F9">
              <w:rPr>
                <w:rFonts w:eastAsiaTheme="minorEastAsia"/>
                <w:b/>
                <w:color w:val="000000" w:themeColor="text1"/>
                <w:sz w:val="22"/>
                <w:szCs w:val="22"/>
              </w:rPr>
              <w:t>Mark Perlman,</w:t>
            </w:r>
            <w:r w:rsidRPr="00BF55F9">
              <w:rPr>
                <w:sz w:val="22"/>
                <w:szCs w:val="22"/>
              </w:rPr>
              <w:t xml:space="preserve"> </w:t>
            </w:r>
            <w:r w:rsidR="00461ED9">
              <w:t xml:space="preserve"> </w:t>
            </w:r>
            <w:r w:rsidR="00461ED9" w:rsidRPr="00461ED9">
              <w:rPr>
                <w:rFonts w:eastAsiaTheme="minorEastAsia"/>
                <w:color w:val="000000" w:themeColor="text1"/>
                <w:sz w:val="22"/>
                <w:szCs w:val="22"/>
              </w:rPr>
              <w:t>Chief Financial Officer, Chief Financial Officer Branch</w:t>
            </w:r>
          </w:p>
          <w:p w:rsidR="00BF55F9" w:rsidRPr="00BF55F9" w:rsidRDefault="00BF55F9" w:rsidP="00B74E42">
            <w:pPr>
              <w:tabs>
                <w:tab w:val="center" w:pos="2285"/>
              </w:tabs>
              <w:spacing w:before="60" w:after="120"/>
              <w:rPr>
                <w:sz w:val="22"/>
                <w:szCs w:val="22"/>
              </w:rPr>
            </w:pPr>
            <w:r w:rsidRPr="00BF55F9">
              <w:rPr>
                <w:b/>
                <w:sz w:val="22"/>
                <w:szCs w:val="22"/>
              </w:rPr>
              <w:t>Alia Butt</w:t>
            </w:r>
            <w:r w:rsidRPr="00BF55F9">
              <w:rPr>
                <w:sz w:val="22"/>
                <w:szCs w:val="22"/>
              </w:rPr>
              <w:t xml:space="preserve">, </w:t>
            </w:r>
            <w:r w:rsidR="00461ED9">
              <w:t xml:space="preserve"> </w:t>
            </w:r>
            <w:r w:rsidR="00461ED9" w:rsidRPr="00461ED9">
              <w:rPr>
                <w:sz w:val="22"/>
                <w:szCs w:val="22"/>
              </w:rPr>
              <w:t>Corporate Secretary, Corporate Secretariat Branch</w:t>
            </w:r>
          </w:p>
          <w:p w:rsidR="00B74E42" w:rsidRPr="00BF55F9" w:rsidRDefault="00B74E42" w:rsidP="00B74E42">
            <w:pPr>
              <w:tabs>
                <w:tab w:val="center" w:pos="2285"/>
              </w:tabs>
              <w:spacing w:before="60" w:after="120"/>
              <w:rPr>
                <w:rFonts w:eastAsiaTheme="minorEastAsia"/>
                <w:color w:val="000000" w:themeColor="text1"/>
                <w:sz w:val="22"/>
                <w:szCs w:val="22"/>
              </w:rPr>
            </w:pPr>
            <w:r w:rsidRPr="00BF55F9">
              <w:rPr>
                <w:rFonts w:eastAsiaTheme="minorEastAsia"/>
                <w:b/>
                <w:color w:val="000000" w:themeColor="text1"/>
                <w:sz w:val="22"/>
                <w:szCs w:val="22"/>
              </w:rPr>
              <w:t>Jacquie Manchevsky,</w:t>
            </w:r>
            <w:r w:rsidRPr="00BF55F9">
              <w:rPr>
                <w:sz w:val="22"/>
                <w:szCs w:val="22"/>
              </w:rPr>
              <w:t xml:space="preserve"> </w:t>
            </w:r>
            <w:r w:rsidRPr="00BF55F9">
              <w:rPr>
                <w:rFonts w:eastAsiaTheme="minorEastAsia"/>
                <w:color w:val="000000" w:themeColor="text1"/>
                <w:sz w:val="22"/>
                <w:szCs w:val="22"/>
              </w:rPr>
              <w:t>Director General, Strategic Directions</w:t>
            </w:r>
            <w:r w:rsidR="00461ED9">
              <w:rPr>
                <w:rFonts w:eastAsiaTheme="minorEastAsia"/>
                <w:color w:val="000000" w:themeColor="text1"/>
                <w:sz w:val="22"/>
                <w:szCs w:val="22"/>
              </w:rPr>
              <w:t>,</w:t>
            </w:r>
            <w:r w:rsidR="00461ED9">
              <w:t xml:space="preserve"> </w:t>
            </w:r>
            <w:r w:rsidR="00461ED9" w:rsidRPr="00461ED9">
              <w:rPr>
                <w:rFonts w:eastAsiaTheme="minorEastAsia"/>
                <w:color w:val="000000" w:themeColor="text1"/>
                <w:sz w:val="22"/>
                <w:szCs w:val="22"/>
              </w:rPr>
              <w:t xml:space="preserve">Program Operations, Service Canada  </w:t>
            </w:r>
            <w:r w:rsidRPr="00BF55F9">
              <w:rPr>
                <w:rFonts w:eastAsiaTheme="minorEastAsia"/>
                <w:color w:val="000000" w:themeColor="text1"/>
                <w:sz w:val="22"/>
                <w:szCs w:val="22"/>
              </w:rPr>
              <w:t xml:space="preserve"> </w:t>
            </w:r>
          </w:p>
          <w:p w:rsidR="00BF55F9" w:rsidRPr="00BF55F9" w:rsidRDefault="00BF55F9" w:rsidP="00B74E42">
            <w:pPr>
              <w:tabs>
                <w:tab w:val="center" w:pos="2285"/>
              </w:tabs>
              <w:spacing w:before="60" w:after="120"/>
              <w:rPr>
                <w:rFonts w:eastAsiaTheme="minorEastAsia"/>
                <w:color w:val="000000" w:themeColor="text1"/>
                <w:sz w:val="22"/>
                <w:szCs w:val="22"/>
              </w:rPr>
            </w:pPr>
            <w:r w:rsidRPr="00BF55F9">
              <w:rPr>
                <w:rFonts w:eastAsiaTheme="minorEastAsia"/>
                <w:b/>
                <w:color w:val="000000" w:themeColor="text1"/>
                <w:sz w:val="22"/>
                <w:szCs w:val="22"/>
              </w:rPr>
              <w:t>Brigitte Marois</w:t>
            </w:r>
            <w:r w:rsidRPr="00BF55F9">
              <w:rPr>
                <w:rFonts w:eastAsiaTheme="minorEastAsia"/>
                <w:color w:val="000000" w:themeColor="text1"/>
                <w:sz w:val="22"/>
                <w:szCs w:val="22"/>
              </w:rPr>
              <w:t>, Senior Director, Audit Operations</w:t>
            </w:r>
            <w:r w:rsidR="00461ED9">
              <w:t xml:space="preserve"> </w:t>
            </w:r>
            <w:r w:rsidR="00461ED9" w:rsidRPr="00461ED9">
              <w:rPr>
                <w:rFonts w:eastAsiaTheme="minorEastAsia"/>
                <w:color w:val="000000" w:themeColor="text1"/>
                <w:sz w:val="22"/>
                <w:szCs w:val="22"/>
              </w:rPr>
              <w:t>, Chief Audit Executive Office</w:t>
            </w:r>
          </w:p>
          <w:p w:rsidR="00B74E42" w:rsidRPr="00BF55F9" w:rsidRDefault="00B74E42" w:rsidP="00B74E42">
            <w:pPr>
              <w:tabs>
                <w:tab w:val="center" w:pos="2285"/>
              </w:tabs>
              <w:spacing w:before="60" w:after="120"/>
              <w:rPr>
                <w:b/>
                <w:sz w:val="22"/>
                <w:szCs w:val="22"/>
              </w:rPr>
            </w:pPr>
            <w:r w:rsidRPr="00BF55F9">
              <w:rPr>
                <w:rFonts w:eastAsiaTheme="minorEastAsia"/>
                <w:b/>
                <w:color w:val="000000" w:themeColor="text1"/>
                <w:sz w:val="22"/>
                <w:szCs w:val="22"/>
              </w:rPr>
              <w:t>Mary Donaghy,</w:t>
            </w:r>
            <w:r w:rsidRPr="00BF55F9">
              <w:rPr>
                <w:b/>
                <w:sz w:val="22"/>
                <w:szCs w:val="22"/>
              </w:rPr>
              <w:t xml:space="preserve"> </w:t>
            </w:r>
            <w:r w:rsidRPr="00BF55F9">
              <w:rPr>
                <w:rFonts w:eastAsiaTheme="minorEastAsia"/>
                <w:color w:val="000000"/>
                <w:sz w:val="22"/>
                <w:szCs w:val="22"/>
                <w:lang w:val="en-US"/>
              </w:rPr>
              <w:t>Director General</w:t>
            </w:r>
            <w:r w:rsidR="00461ED9">
              <w:rPr>
                <w:rFonts w:eastAsiaTheme="minorEastAsia"/>
                <w:color w:val="000000"/>
                <w:sz w:val="22"/>
                <w:szCs w:val="22"/>
                <w:lang w:val="en-US"/>
              </w:rPr>
              <w:t>, Regional</w:t>
            </w:r>
            <w:r w:rsidRPr="00BF55F9">
              <w:rPr>
                <w:rFonts w:eastAsiaTheme="minorEastAsia"/>
                <w:color w:val="000000"/>
                <w:sz w:val="22"/>
                <w:szCs w:val="22"/>
                <w:lang w:val="en-US"/>
              </w:rPr>
              <w:t xml:space="preserve"> Operations &amp; Compliance</w:t>
            </w:r>
            <w:r w:rsidR="00461ED9">
              <w:rPr>
                <w:rFonts w:eastAsiaTheme="minorEastAsia"/>
                <w:color w:val="000000"/>
                <w:sz w:val="22"/>
                <w:szCs w:val="22"/>
                <w:lang w:val="en-US"/>
              </w:rPr>
              <w:t>, Labour Program</w:t>
            </w:r>
          </w:p>
          <w:p w:rsidR="00461ED9" w:rsidRPr="00BF55F9" w:rsidRDefault="00B74E42" w:rsidP="00461ED9">
            <w:pPr>
              <w:tabs>
                <w:tab w:val="center" w:pos="2285"/>
              </w:tabs>
              <w:spacing w:before="60" w:after="120"/>
              <w:rPr>
                <w:rFonts w:eastAsiaTheme="minorEastAsia"/>
                <w:color w:val="000000" w:themeColor="text1"/>
                <w:sz w:val="22"/>
                <w:szCs w:val="22"/>
              </w:rPr>
            </w:pPr>
            <w:r w:rsidRPr="00BF55F9">
              <w:rPr>
                <w:rFonts w:eastAsiaTheme="minorEastAsia"/>
                <w:b/>
                <w:color w:val="000000" w:themeColor="text1"/>
                <w:sz w:val="22"/>
                <w:szCs w:val="22"/>
              </w:rPr>
              <w:t xml:space="preserve">Gaveen Cadotte, </w:t>
            </w:r>
            <w:r w:rsidRPr="00BF55F9">
              <w:rPr>
                <w:rFonts w:eastAsiaTheme="minorEastAsia"/>
                <w:color w:val="000000" w:themeColor="text1"/>
                <w:sz w:val="22"/>
                <w:szCs w:val="22"/>
              </w:rPr>
              <w:t>Director General, Workforce Management Directorate</w:t>
            </w:r>
            <w:r w:rsidR="00461ED9">
              <w:rPr>
                <w:rFonts w:eastAsiaTheme="minorEastAsia"/>
                <w:color w:val="000000" w:themeColor="text1"/>
                <w:sz w:val="22"/>
                <w:szCs w:val="22"/>
              </w:rPr>
              <w:t xml:space="preserve">, </w:t>
            </w:r>
            <w:r w:rsidR="00461ED9" w:rsidRPr="00BF55F9">
              <w:rPr>
                <w:rFonts w:eastAsiaTheme="minorEastAsia"/>
                <w:color w:val="000000" w:themeColor="text1"/>
                <w:sz w:val="22"/>
                <w:szCs w:val="22"/>
              </w:rPr>
              <w:t xml:space="preserve"> Human Resources Services Branch</w:t>
            </w:r>
          </w:p>
          <w:p w:rsidR="00B74E42" w:rsidRPr="00BF55F9" w:rsidRDefault="00B74E42" w:rsidP="00B74E42">
            <w:pPr>
              <w:tabs>
                <w:tab w:val="center" w:pos="2285"/>
              </w:tabs>
              <w:spacing w:before="60" w:after="120"/>
              <w:rPr>
                <w:rFonts w:eastAsiaTheme="minorEastAsia"/>
                <w:color w:val="000000" w:themeColor="text1"/>
                <w:sz w:val="22"/>
                <w:szCs w:val="22"/>
              </w:rPr>
            </w:pPr>
            <w:r w:rsidRPr="00BF55F9">
              <w:rPr>
                <w:rFonts w:eastAsiaTheme="minorEastAsia"/>
                <w:b/>
                <w:color w:val="000000" w:themeColor="text1"/>
                <w:sz w:val="22"/>
                <w:szCs w:val="22"/>
              </w:rPr>
              <w:t xml:space="preserve">Guy Cyr, </w:t>
            </w:r>
            <w:r w:rsidRPr="00BF55F9">
              <w:rPr>
                <w:sz w:val="22"/>
                <w:szCs w:val="22"/>
              </w:rPr>
              <w:t xml:space="preserve"> </w:t>
            </w:r>
            <w:r w:rsidRPr="00BF55F9">
              <w:rPr>
                <w:rFonts w:eastAsiaTheme="minorEastAsia"/>
                <w:color w:val="000000" w:themeColor="text1"/>
                <w:sz w:val="22"/>
                <w:szCs w:val="22"/>
              </w:rPr>
              <w:t>Director, Labour Relations, Human Resources Services Branch</w:t>
            </w:r>
          </w:p>
          <w:p w:rsidR="00BF55F9" w:rsidRPr="00BF55F9" w:rsidRDefault="00BF55F9" w:rsidP="00B74E42">
            <w:pPr>
              <w:tabs>
                <w:tab w:val="center" w:pos="2285"/>
              </w:tabs>
              <w:spacing w:before="60" w:after="120"/>
              <w:rPr>
                <w:rFonts w:eastAsiaTheme="minorEastAsia"/>
                <w:color w:val="000000" w:themeColor="text1"/>
                <w:sz w:val="22"/>
                <w:szCs w:val="22"/>
              </w:rPr>
            </w:pPr>
          </w:p>
          <w:p w:rsidR="00BF55F9" w:rsidRPr="00BF55F9" w:rsidRDefault="00BF55F9" w:rsidP="00BF55F9">
            <w:pPr>
              <w:shd w:val="clear" w:color="auto" w:fill="E5B8B7" w:themeFill="accent2" w:themeFillTint="66"/>
              <w:tabs>
                <w:tab w:val="center" w:pos="2285"/>
              </w:tabs>
              <w:spacing w:before="60" w:after="120"/>
              <w:rPr>
                <w:rFonts w:eastAsiaTheme="minorEastAsia"/>
                <w:b/>
                <w:color w:val="000000" w:themeColor="text1"/>
                <w:sz w:val="22"/>
                <w:szCs w:val="22"/>
              </w:rPr>
            </w:pPr>
            <w:r w:rsidRPr="00BF55F9">
              <w:rPr>
                <w:rFonts w:eastAsiaTheme="minorEastAsia"/>
                <w:b/>
                <w:color w:val="000000" w:themeColor="text1"/>
                <w:sz w:val="22"/>
                <w:szCs w:val="22"/>
              </w:rPr>
              <w:t>Presenters:</w:t>
            </w:r>
          </w:p>
          <w:p w:rsidR="00BF55F9" w:rsidRPr="00BF55F9" w:rsidRDefault="00BF55F9" w:rsidP="00BF55F9">
            <w:pPr>
              <w:tabs>
                <w:tab w:val="center" w:pos="2285"/>
              </w:tabs>
              <w:spacing w:before="60" w:after="120"/>
              <w:rPr>
                <w:rFonts w:eastAsiaTheme="minorEastAsia"/>
                <w:color w:val="000000" w:themeColor="text1"/>
                <w:sz w:val="22"/>
                <w:szCs w:val="22"/>
              </w:rPr>
            </w:pPr>
            <w:r w:rsidRPr="00BF55F9">
              <w:rPr>
                <w:rFonts w:eastAsiaTheme="minorEastAsia"/>
                <w:b/>
                <w:color w:val="000000" w:themeColor="text1"/>
                <w:sz w:val="22"/>
                <w:szCs w:val="22"/>
              </w:rPr>
              <w:t>Jason Choueiri</w:t>
            </w:r>
            <w:r w:rsidRPr="00BF55F9">
              <w:rPr>
                <w:rFonts w:eastAsiaTheme="minorEastAsia"/>
                <w:color w:val="000000" w:themeColor="text1"/>
                <w:sz w:val="22"/>
                <w:szCs w:val="22"/>
              </w:rPr>
              <w:t>, TISMB, Director General, Strategic Directions</w:t>
            </w:r>
          </w:p>
          <w:p w:rsidR="00BF55F9" w:rsidRPr="00BF55F9" w:rsidRDefault="00BF55F9" w:rsidP="00BF55F9">
            <w:pPr>
              <w:tabs>
                <w:tab w:val="center" w:pos="2285"/>
              </w:tabs>
              <w:spacing w:before="60" w:after="120"/>
              <w:rPr>
                <w:rFonts w:eastAsiaTheme="minorEastAsia"/>
                <w:color w:val="000000" w:themeColor="text1"/>
                <w:sz w:val="22"/>
                <w:szCs w:val="22"/>
              </w:rPr>
            </w:pPr>
            <w:r w:rsidRPr="00BF55F9">
              <w:rPr>
                <w:rFonts w:eastAsiaTheme="minorEastAsia"/>
                <w:b/>
                <w:color w:val="000000" w:themeColor="text1"/>
                <w:sz w:val="22"/>
                <w:szCs w:val="22"/>
              </w:rPr>
              <w:t>Fred Begley</w:t>
            </w:r>
            <w:r w:rsidRPr="00BF55F9">
              <w:rPr>
                <w:rFonts w:eastAsiaTheme="minorEastAsia"/>
                <w:color w:val="000000" w:themeColor="text1"/>
                <w:sz w:val="22"/>
                <w:szCs w:val="22"/>
              </w:rPr>
              <w:t>, TISMB, Director General, Enterprise Major Project Exec</w:t>
            </w:r>
          </w:p>
          <w:p w:rsidR="00BF55F9" w:rsidRPr="00BF55F9" w:rsidRDefault="00BF55F9" w:rsidP="00BF55F9">
            <w:pPr>
              <w:tabs>
                <w:tab w:val="center" w:pos="2285"/>
              </w:tabs>
              <w:spacing w:before="60" w:after="120"/>
              <w:rPr>
                <w:rFonts w:eastAsiaTheme="minorEastAsia"/>
                <w:color w:val="000000" w:themeColor="text1"/>
                <w:sz w:val="22"/>
                <w:szCs w:val="22"/>
              </w:rPr>
            </w:pPr>
            <w:r w:rsidRPr="00BF55F9">
              <w:rPr>
                <w:rFonts w:eastAsiaTheme="minorEastAsia"/>
                <w:b/>
                <w:color w:val="000000" w:themeColor="text1"/>
                <w:sz w:val="22"/>
                <w:szCs w:val="22"/>
              </w:rPr>
              <w:t>Megan Kennedy</w:t>
            </w:r>
            <w:r w:rsidRPr="00BF55F9">
              <w:rPr>
                <w:rFonts w:eastAsiaTheme="minorEastAsia"/>
                <w:color w:val="000000" w:themeColor="text1"/>
                <w:sz w:val="22"/>
                <w:szCs w:val="22"/>
              </w:rPr>
              <w:t>, TISMB, Director General, Special Project</w:t>
            </w:r>
          </w:p>
          <w:p w:rsidR="00BF55F9" w:rsidRPr="00BF55F9" w:rsidRDefault="00BF55F9" w:rsidP="00B74E42">
            <w:pPr>
              <w:tabs>
                <w:tab w:val="center" w:pos="2285"/>
              </w:tabs>
              <w:spacing w:before="60" w:after="120"/>
              <w:rPr>
                <w:rFonts w:eastAsiaTheme="minorEastAsia"/>
                <w:color w:val="000000" w:themeColor="text1"/>
                <w:sz w:val="22"/>
                <w:szCs w:val="22"/>
              </w:rPr>
            </w:pPr>
          </w:p>
          <w:p w:rsidR="00BF55F9" w:rsidRPr="00BF55F9" w:rsidRDefault="00BF55F9" w:rsidP="00BF55F9">
            <w:pPr>
              <w:shd w:val="clear" w:color="auto" w:fill="E5B8B7" w:themeFill="accent2" w:themeFillTint="66"/>
              <w:tabs>
                <w:tab w:val="center" w:pos="2285"/>
              </w:tabs>
              <w:spacing w:before="60" w:after="120"/>
              <w:rPr>
                <w:rFonts w:eastAsiaTheme="minorEastAsia"/>
                <w:b/>
                <w:color w:val="000000" w:themeColor="text1"/>
                <w:sz w:val="22"/>
                <w:szCs w:val="22"/>
              </w:rPr>
            </w:pPr>
            <w:r w:rsidRPr="00BF55F9">
              <w:rPr>
                <w:rFonts w:eastAsiaTheme="minorEastAsia"/>
                <w:b/>
                <w:color w:val="000000" w:themeColor="text1"/>
                <w:sz w:val="22"/>
                <w:szCs w:val="22"/>
              </w:rPr>
              <w:t>National Union-Management Consultation Committees Secretariat:</w:t>
            </w:r>
          </w:p>
          <w:p w:rsidR="00B74E42" w:rsidRPr="00BF55F9" w:rsidRDefault="00B74E42" w:rsidP="00B74E42">
            <w:pPr>
              <w:tabs>
                <w:tab w:val="center" w:pos="2285"/>
              </w:tabs>
              <w:spacing w:before="60" w:after="120"/>
              <w:rPr>
                <w:rFonts w:eastAsiaTheme="minorEastAsia"/>
                <w:color w:val="000000" w:themeColor="text1"/>
                <w:sz w:val="22"/>
                <w:szCs w:val="22"/>
              </w:rPr>
            </w:pPr>
            <w:r w:rsidRPr="00BF55F9">
              <w:rPr>
                <w:rFonts w:eastAsiaTheme="minorEastAsia"/>
                <w:b/>
                <w:color w:val="000000" w:themeColor="text1"/>
                <w:sz w:val="22"/>
                <w:szCs w:val="22"/>
              </w:rPr>
              <w:t xml:space="preserve">Kathleen Tremblay, </w:t>
            </w:r>
            <w:r w:rsidRPr="00BF55F9">
              <w:rPr>
                <w:sz w:val="22"/>
                <w:szCs w:val="22"/>
              </w:rPr>
              <w:t xml:space="preserve"> </w:t>
            </w:r>
            <w:r w:rsidRPr="00BF55F9">
              <w:rPr>
                <w:rFonts w:eastAsiaTheme="minorEastAsia"/>
                <w:color w:val="000000" w:themeColor="text1"/>
                <w:sz w:val="22"/>
                <w:szCs w:val="22"/>
              </w:rPr>
              <w:t>Manager, Labour Relations, Human Resources Services Branch</w:t>
            </w:r>
          </w:p>
          <w:p w:rsidR="00BF55F9" w:rsidRPr="00BF55F9" w:rsidRDefault="00BF55F9" w:rsidP="00B74E42">
            <w:pPr>
              <w:tabs>
                <w:tab w:val="center" w:pos="2285"/>
              </w:tabs>
              <w:spacing w:before="60" w:after="120"/>
              <w:rPr>
                <w:rFonts w:eastAsiaTheme="minorEastAsia"/>
                <w:color w:val="000000" w:themeColor="text1"/>
                <w:sz w:val="22"/>
                <w:szCs w:val="22"/>
              </w:rPr>
            </w:pPr>
            <w:r w:rsidRPr="00BF55F9">
              <w:rPr>
                <w:rFonts w:eastAsiaTheme="minorEastAsia"/>
                <w:b/>
                <w:color w:val="000000" w:themeColor="text1"/>
                <w:sz w:val="22"/>
                <w:szCs w:val="22"/>
              </w:rPr>
              <w:t>Glenn Crane</w:t>
            </w:r>
            <w:r w:rsidRPr="00BF55F9">
              <w:rPr>
                <w:rFonts w:eastAsiaTheme="minorEastAsia"/>
                <w:color w:val="000000" w:themeColor="text1"/>
                <w:sz w:val="22"/>
                <w:szCs w:val="22"/>
              </w:rPr>
              <w:t>, Senior Labour Relations Advisor, Labour Relations, Human Resources Services</w:t>
            </w:r>
          </w:p>
          <w:p w:rsidR="00B74E42" w:rsidRPr="00BF55F9" w:rsidRDefault="00B74E42" w:rsidP="00B74E42">
            <w:pPr>
              <w:tabs>
                <w:tab w:val="center" w:pos="2285"/>
              </w:tabs>
              <w:spacing w:before="60" w:after="120"/>
              <w:rPr>
                <w:rFonts w:eastAsiaTheme="minorEastAsia"/>
                <w:color w:val="000000" w:themeColor="text1"/>
                <w:sz w:val="22"/>
                <w:szCs w:val="22"/>
              </w:rPr>
            </w:pPr>
            <w:r w:rsidRPr="00BF55F9">
              <w:rPr>
                <w:rFonts w:eastAsiaTheme="minorEastAsia"/>
                <w:b/>
                <w:color w:val="000000" w:themeColor="text1"/>
                <w:sz w:val="22"/>
                <w:szCs w:val="22"/>
              </w:rPr>
              <w:t xml:space="preserve">Marie-France Blais, </w:t>
            </w:r>
            <w:r w:rsidRPr="00BF55F9">
              <w:rPr>
                <w:sz w:val="22"/>
                <w:szCs w:val="22"/>
              </w:rPr>
              <w:t xml:space="preserve"> </w:t>
            </w:r>
            <w:r w:rsidRPr="00BF55F9">
              <w:rPr>
                <w:rFonts w:eastAsiaTheme="minorEastAsia"/>
                <w:color w:val="000000" w:themeColor="text1"/>
                <w:sz w:val="22"/>
                <w:szCs w:val="22"/>
              </w:rPr>
              <w:t xml:space="preserve">Senior Advisor, National Union-Management Consultation Committees </w:t>
            </w:r>
            <w:r w:rsidR="00BF55F9" w:rsidRPr="00BF55F9">
              <w:rPr>
                <w:rFonts w:eastAsiaTheme="minorEastAsia"/>
                <w:color w:val="000000" w:themeColor="text1"/>
                <w:sz w:val="22"/>
                <w:szCs w:val="22"/>
              </w:rPr>
              <w:t xml:space="preserve">Secretariat, </w:t>
            </w:r>
            <w:r w:rsidRPr="00BF55F9">
              <w:rPr>
                <w:rFonts w:eastAsiaTheme="minorEastAsia"/>
                <w:color w:val="000000" w:themeColor="text1"/>
                <w:sz w:val="22"/>
                <w:szCs w:val="22"/>
              </w:rPr>
              <w:t>Human Resources Services Branch</w:t>
            </w:r>
          </w:p>
          <w:p w:rsidR="00B74E42" w:rsidRPr="00BF55F9" w:rsidRDefault="00B74E42" w:rsidP="00BF55F9">
            <w:pPr>
              <w:tabs>
                <w:tab w:val="center" w:pos="2285"/>
              </w:tabs>
              <w:spacing w:before="60" w:after="120"/>
              <w:rPr>
                <w:sz w:val="22"/>
                <w:szCs w:val="22"/>
              </w:rPr>
            </w:pPr>
          </w:p>
          <w:p w:rsidR="00BF55F9" w:rsidRPr="00BF55F9" w:rsidRDefault="00BF55F9" w:rsidP="00BF55F9">
            <w:pPr>
              <w:tabs>
                <w:tab w:val="center" w:pos="2285"/>
              </w:tabs>
              <w:spacing w:before="60" w:after="120"/>
              <w:rPr>
                <w:sz w:val="22"/>
                <w:szCs w:val="22"/>
              </w:rPr>
            </w:pPr>
          </w:p>
          <w:p w:rsidR="00BF55F9" w:rsidRPr="00BF55F9" w:rsidRDefault="00BF55F9" w:rsidP="00BF55F9">
            <w:pPr>
              <w:tabs>
                <w:tab w:val="center" w:pos="2285"/>
              </w:tabs>
              <w:spacing w:before="60" w:after="120"/>
              <w:rPr>
                <w:sz w:val="22"/>
                <w:szCs w:val="22"/>
              </w:rPr>
            </w:pPr>
          </w:p>
          <w:p w:rsidR="00BF55F9" w:rsidRPr="00BF55F9" w:rsidRDefault="00BF55F9" w:rsidP="00BF55F9">
            <w:pPr>
              <w:tabs>
                <w:tab w:val="center" w:pos="2285"/>
              </w:tabs>
              <w:spacing w:before="60" w:after="120"/>
              <w:rPr>
                <w:sz w:val="22"/>
                <w:szCs w:val="22"/>
              </w:rPr>
            </w:pPr>
          </w:p>
          <w:p w:rsidR="00BF55F9" w:rsidRPr="00BF55F9" w:rsidRDefault="00BF55F9" w:rsidP="00BF55F9">
            <w:pPr>
              <w:tabs>
                <w:tab w:val="center" w:pos="2285"/>
              </w:tabs>
              <w:spacing w:before="60" w:after="120"/>
              <w:rPr>
                <w:sz w:val="22"/>
                <w:szCs w:val="22"/>
              </w:rPr>
            </w:pPr>
          </w:p>
        </w:tc>
        <w:tc>
          <w:tcPr>
            <w:tcW w:w="7380" w:type="dxa"/>
            <w:gridSpan w:val="2"/>
            <w:shd w:val="clear" w:color="auto" w:fill="auto"/>
          </w:tcPr>
          <w:p w:rsidR="00B74E42" w:rsidRPr="00BF55F9" w:rsidRDefault="00B74E42" w:rsidP="00B74E42">
            <w:pPr>
              <w:widowControl w:val="0"/>
              <w:autoSpaceDE w:val="0"/>
              <w:autoSpaceDN w:val="0"/>
              <w:adjustRightInd w:val="0"/>
              <w:spacing w:line="276" w:lineRule="auto"/>
              <w:rPr>
                <w:rFonts w:eastAsiaTheme="minorEastAsia"/>
                <w:b/>
                <w:sz w:val="22"/>
                <w:szCs w:val="22"/>
                <w:lang w:val="en-US"/>
              </w:rPr>
            </w:pPr>
            <w:r w:rsidRPr="00BF55F9">
              <w:rPr>
                <w:rFonts w:eastAsiaTheme="minorHAnsi"/>
                <w:b/>
                <w:color w:val="000000" w:themeColor="text1"/>
                <w:sz w:val="22"/>
                <w:szCs w:val="22"/>
                <w:lang w:eastAsia="en-US"/>
              </w:rPr>
              <w:lastRenderedPageBreak/>
              <w:t>Eddy Bourque</w:t>
            </w:r>
            <w:r w:rsidRPr="00BF55F9">
              <w:rPr>
                <w:rFonts w:eastAsiaTheme="minorHAnsi"/>
                <w:color w:val="000000" w:themeColor="text1"/>
                <w:sz w:val="22"/>
                <w:szCs w:val="22"/>
                <w:lang w:eastAsia="en-US"/>
              </w:rPr>
              <w:t xml:space="preserve">, </w:t>
            </w:r>
            <w:r w:rsidRPr="00BF55F9">
              <w:rPr>
                <w:rFonts w:eastAsiaTheme="minorEastAsia"/>
                <w:sz w:val="22"/>
                <w:szCs w:val="22"/>
                <w:lang w:val="en-US"/>
              </w:rPr>
              <w:t>National President, Canada Employment and Immigration Union - Public Service Alliance of Canada</w:t>
            </w:r>
            <w:r w:rsidRPr="00BF55F9">
              <w:rPr>
                <w:rFonts w:eastAsiaTheme="minorEastAsia"/>
                <w:b/>
                <w:sz w:val="22"/>
                <w:szCs w:val="22"/>
                <w:lang w:val="en-US"/>
              </w:rPr>
              <w:t xml:space="preserve"> </w:t>
            </w:r>
          </w:p>
          <w:p w:rsidR="00B74E42" w:rsidRPr="00BF55F9" w:rsidRDefault="00B74E42" w:rsidP="00B74E42">
            <w:pPr>
              <w:widowControl w:val="0"/>
              <w:autoSpaceDE w:val="0"/>
              <w:autoSpaceDN w:val="0"/>
              <w:adjustRightInd w:val="0"/>
              <w:spacing w:line="276" w:lineRule="auto"/>
              <w:rPr>
                <w:rFonts w:eastAsiaTheme="minorEastAsia"/>
                <w:color w:val="000000" w:themeColor="text1"/>
                <w:sz w:val="22"/>
                <w:szCs w:val="22"/>
              </w:rPr>
            </w:pPr>
            <w:r w:rsidRPr="00BF55F9">
              <w:rPr>
                <w:rFonts w:eastAsiaTheme="minorEastAsia"/>
                <w:b/>
                <w:color w:val="000000" w:themeColor="text1"/>
                <w:sz w:val="22"/>
                <w:szCs w:val="22"/>
              </w:rPr>
              <w:t>Luc Pomerleau</w:t>
            </w:r>
            <w:r w:rsidRPr="00BF55F9">
              <w:rPr>
                <w:rFonts w:eastAsiaTheme="minorEastAsia"/>
                <w:color w:val="000000" w:themeColor="text1"/>
                <w:sz w:val="22"/>
                <w:szCs w:val="22"/>
              </w:rPr>
              <w:t xml:space="preserve">, National Resources Officer, Canada Employment and Immigration Union - Public Service Alliance of Canada </w:t>
            </w:r>
          </w:p>
          <w:p w:rsidR="00461ED9" w:rsidRPr="00BF55F9" w:rsidRDefault="00461ED9" w:rsidP="00461ED9">
            <w:pPr>
              <w:widowControl w:val="0"/>
              <w:autoSpaceDE w:val="0"/>
              <w:autoSpaceDN w:val="0"/>
              <w:adjustRightInd w:val="0"/>
              <w:spacing w:line="276" w:lineRule="auto"/>
              <w:rPr>
                <w:rFonts w:eastAsiaTheme="minorEastAsia"/>
                <w:b/>
                <w:color w:val="000000" w:themeColor="text1"/>
                <w:sz w:val="22"/>
                <w:szCs w:val="22"/>
              </w:rPr>
            </w:pPr>
            <w:r w:rsidRPr="00BF55F9">
              <w:rPr>
                <w:rFonts w:eastAsia="Batang"/>
                <w:b/>
                <w:sz w:val="22"/>
                <w:szCs w:val="22"/>
                <w:lang w:eastAsia="en-US"/>
              </w:rPr>
              <w:t xml:space="preserve">Kevin King, </w:t>
            </w:r>
            <w:r w:rsidRPr="00BF55F9">
              <w:rPr>
                <w:rFonts w:ascii="Arial Narrow" w:hAnsi="Arial Narrow" w:cs="Arial"/>
                <w:sz w:val="22"/>
                <w:szCs w:val="22"/>
              </w:rPr>
              <w:t xml:space="preserve"> </w:t>
            </w:r>
            <w:r w:rsidRPr="00BF55F9">
              <w:rPr>
                <w:rFonts w:eastAsiaTheme="minorEastAsia"/>
                <w:color w:val="000000"/>
                <w:sz w:val="22"/>
                <w:szCs w:val="22"/>
                <w:lang w:val="en-US"/>
              </w:rPr>
              <w:t>National President,</w:t>
            </w:r>
            <w:r w:rsidRPr="00BF55F9">
              <w:rPr>
                <w:rFonts w:eastAsiaTheme="minorEastAsia"/>
                <w:color w:val="000000" w:themeColor="text1"/>
                <w:sz w:val="22"/>
                <w:szCs w:val="22"/>
              </w:rPr>
              <w:t xml:space="preserve"> Union of National Employees - Public Service Alliance of Canada</w:t>
            </w:r>
            <w:r w:rsidRPr="00BF55F9">
              <w:rPr>
                <w:rFonts w:eastAsiaTheme="minorEastAsia"/>
                <w:b/>
                <w:color w:val="000000" w:themeColor="text1"/>
                <w:sz w:val="22"/>
                <w:szCs w:val="22"/>
              </w:rPr>
              <w:t xml:space="preserve"> </w:t>
            </w:r>
          </w:p>
          <w:p w:rsidR="00B74E42" w:rsidRPr="00BF55F9" w:rsidRDefault="00B74E42" w:rsidP="00B74E42">
            <w:pPr>
              <w:widowControl w:val="0"/>
              <w:autoSpaceDE w:val="0"/>
              <w:autoSpaceDN w:val="0"/>
              <w:adjustRightInd w:val="0"/>
              <w:spacing w:line="276" w:lineRule="auto"/>
              <w:rPr>
                <w:rFonts w:eastAsiaTheme="minorEastAsia"/>
                <w:b/>
                <w:color w:val="000000" w:themeColor="text1"/>
                <w:sz w:val="22"/>
                <w:szCs w:val="22"/>
              </w:rPr>
            </w:pPr>
            <w:r w:rsidRPr="00BF55F9">
              <w:rPr>
                <w:rFonts w:eastAsiaTheme="minorEastAsia"/>
                <w:b/>
                <w:color w:val="000000" w:themeColor="text1"/>
                <w:sz w:val="22"/>
                <w:szCs w:val="22"/>
              </w:rPr>
              <w:t>Linda Koo</w:t>
            </w:r>
            <w:r w:rsidRPr="00BF55F9">
              <w:rPr>
                <w:rFonts w:eastAsiaTheme="minorEastAsia"/>
                <w:color w:val="000000" w:themeColor="text1"/>
                <w:sz w:val="22"/>
                <w:szCs w:val="22"/>
              </w:rPr>
              <w:t>,</w:t>
            </w:r>
            <w:r w:rsidRPr="00BF55F9">
              <w:rPr>
                <w:rFonts w:eastAsiaTheme="minorEastAsia"/>
                <w:b/>
                <w:color w:val="000000" w:themeColor="text1"/>
                <w:sz w:val="22"/>
                <w:szCs w:val="22"/>
              </w:rPr>
              <w:t xml:space="preserve"> </w:t>
            </w:r>
            <w:r w:rsidRPr="00BF55F9">
              <w:rPr>
                <w:rFonts w:eastAsiaTheme="minorEastAsia"/>
                <w:color w:val="000000" w:themeColor="text1"/>
                <w:sz w:val="22"/>
                <w:szCs w:val="22"/>
              </w:rPr>
              <w:t>Labour Relations Officer, Union of National Employees - Public Service Alliance of Canada</w:t>
            </w:r>
            <w:r w:rsidRPr="00BF55F9">
              <w:rPr>
                <w:rFonts w:eastAsiaTheme="minorEastAsia"/>
                <w:b/>
                <w:color w:val="000000" w:themeColor="text1"/>
                <w:sz w:val="22"/>
                <w:szCs w:val="22"/>
              </w:rPr>
              <w:t xml:space="preserve"> </w:t>
            </w:r>
          </w:p>
          <w:p w:rsidR="00B74E42" w:rsidRPr="00BF55F9" w:rsidRDefault="00B74E42" w:rsidP="00B74E42">
            <w:pPr>
              <w:widowControl w:val="0"/>
              <w:autoSpaceDE w:val="0"/>
              <w:autoSpaceDN w:val="0"/>
              <w:adjustRightInd w:val="0"/>
              <w:spacing w:line="276" w:lineRule="auto"/>
              <w:rPr>
                <w:rFonts w:eastAsiaTheme="minorEastAsia"/>
                <w:color w:val="000000" w:themeColor="text1"/>
                <w:sz w:val="22"/>
                <w:szCs w:val="22"/>
              </w:rPr>
            </w:pPr>
            <w:r w:rsidRPr="00BF55F9">
              <w:rPr>
                <w:rFonts w:eastAsiaTheme="minorEastAsia"/>
                <w:b/>
                <w:color w:val="000000" w:themeColor="text1"/>
                <w:sz w:val="22"/>
                <w:szCs w:val="22"/>
              </w:rPr>
              <w:t>Jim McDonald</w:t>
            </w:r>
            <w:r w:rsidRPr="00BF55F9">
              <w:rPr>
                <w:rFonts w:eastAsiaTheme="minorEastAsia"/>
                <w:color w:val="000000" w:themeColor="text1"/>
                <w:sz w:val="22"/>
                <w:szCs w:val="22"/>
              </w:rPr>
              <w:t xml:space="preserve">, Labour Relations </w:t>
            </w:r>
            <w:r w:rsidR="00B87C52">
              <w:rPr>
                <w:rFonts w:eastAsiaTheme="minorEastAsia"/>
                <w:color w:val="000000" w:themeColor="text1"/>
                <w:sz w:val="22"/>
                <w:szCs w:val="22"/>
              </w:rPr>
              <w:t>Officer</w:t>
            </w:r>
            <w:r w:rsidRPr="00BF55F9">
              <w:rPr>
                <w:rFonts w:eastAsiaTheme="minorEastAsia"/>
                <w:color w:val="000000" w:themeColor="text1"/>
                <w:sz w:val="22"/>
                <w:szCs w:val="22"/>
              </w:rPr>
              <w:t>, Union of National Employees -Public Service Alliance of Canada</w:t>
            </w:r>
          </w:p>
          <w:p w:rsidR="00B74E42" w:rsidRPr="00BF55F9" w:rsidRDefault="00B74E42" w:rsidP="00B74E42">
            <w:pPr>
              <w:widowControl w:val="0"/>
              <w:autoSpaceDE w:val="0"/>
              <w:autoSpaceDN w:val="0"/>
              <w:adjustRightInd w:val="0"/>
              <w:spacing w:line="276" w:lineRule="auto"/>
              <w:rPr>
                <w:rFonts w:eastAsiaTheme="minorEastAsia"/>
                <w:color w:val="000000" w:themeColor="text1"/>
                <w:sz w:val="22"/>
                <w:szCs w:val="22"/>
              </w:rPr>
            </w:pPr>
            <w:r w:rsidRPr="00BF55F9">
              <w:rPr>
                <w:rFonts w:eastAsiaTheme="minorEastAsia"/>
                <w:b/>
                <w:color w:val="000000" w:themeColor="text1"/>
                <w:sz w:val="22"/>
                <w:szCs w:val="22"/>
              </w:rPr>
              <w:t>Stan Buday</w:t>
            </w:r>
            <w:r w:rsidRPr="00BF55F9">
              <w:rPr>
                <w:rFonts w:eastAsiaTheme="minorEastAsia"/>
                <w:color w:val="000000" w:themeColor="text1"/>
                <w:sz w:val="22"/>
                <w:szCs w:val="22"/>
              </w:rPr>
              <w:t>,</w:t>
            </w:r>
            <w:r w:rsidRPr="00BF55F9">
              <w:rPr>
                <w:rFonts w:eastAsiaTheme="minorEastAsia"/>
                <w:b/>
                <w:color w:val="000000" w:themeColor="text1"/>
                <w:sz w:val="22"/>
                <w:szCs w:val="22"/>
              </w:rPr>
              <w:t xml:space="preserve"> </w:t>
            </w:r>
            <w:r w:rsidRPr="00BF55F9">
              <w:rPr>
                <w:rFonts w:eastAsiaTheme="minorEastAsia"/>
                <w:color w:val="000000" w:themeColor="text1"/>
                <w:sz w:val="22"/>
                <w:szCs w:val="22"/>
              </w:rPr>
              <w:t>President</w:t>
            </w:r>
            <w:r w:rsidR="00B87C52">
              <w:rPr>
                <w:rFonts w:eastAsiaTheme="minorEastAsia"/>
                <w:color w:val="000000" w:themeColor="text1"/>
                <w:sz w:val="22"/>
                <w:szCs w:val="22"/>
              </w:rPr>
              <w:t>,</w:t>
            </w:r>
            <w:r w:rsidRPr="00BF55F9">
              <w:rPr>
                <w:rFonts w:eastAsiaTheme="minorEastAsia"/>
                <w:color w:val="000000" w:themeColor="text1"/>
                <w:sz w:val="22"/>
                <w:szCs w:val="22"/>
              </w:rPr>
              <w:t xml:space="preserve"> National Consultation Team for ESDC, Professional Institute of the Public Service of Canada</w:t>
            </w:r>
          </w:p>
          <w:p w:rsidR="00B74E42" w:rsidRPr="00BF55F9" w:rsidRDefault="00B74E42" w:rsidP="00B74E42">
            <w:pPr>
              <w:widowControl w:val="0"/>
              <w:autoSpaceDE w:val="0"/>
              <w:autoSpaceDN w:val="0"/>
              <w:adjustRightInd w:val="0"/>
              <w:spacing w:line="276" w:lineRule="auto"/>
              <w:rPr>
                <w:rFonts w:eastAsia="Batang"/>
                <w:sz w:val="22"/>
                <w:szCs w:val="22"/>
                <w:lang w:eastAsia="en-US"/>
              </w:rPr>
            </w:pPr>
            <w:r w:rsidRPr="00BF55F9">
              <w:rPr>
                <w:rFonts w:eastAsiaTheme="minorEastAsia"/>
                <w:b/>
                <w:sz w:val="22"/>
                <w:szCs w:val="22"/>
                <w:lang w:val="en-US"/>
              </w:rPr>
              <w:t>Yvonne Snaddon</w:t>
            </w:r>
            <w:r w:rsidRPr="00BF55F9">
              <w:rPr>
                <w:rFonts w:eastAsiaTheme="minorEastAsia"/>
                <w:sz w:val="22"/>
                <w:szCs w:val="22"/>
                <w:lang w:val="en-US"/>
              </w:rPr>
              <w:t xml:space="preserve">, </w:t>
            </w:r>
            <w:r w:rsidRPr="00BF55F9">
              <w:rPr>
                <w:rFonts w:eastAsiaTheme="minorEastAsia"/>
                <w:color w:val="000000"/>
                <w:sz w:val="22"/>
                <w:szCs w:val="22"/>
                <w:lang w:val="en-US"/>
              </w:rPr>
              <w:t xml:space="preserve">Alternate contact of the </w:t>
            </w:r>
            <w:r w:rsidRPr="00BF55F9">
              <w:rPr>
                <w:rFonts w:eastAsiaTheme="minorEastAsia"/>
                <w:sz w:val="22"/>
                <w:szCs w:val="22"/>
                <w:lang w:val="en-US"/>
              </w:rPr>
              <w:t>National Consultation Team for ESDC,</w:t>
            </w:r>
            <w:r w:rsidRPr="00BF55F9">
              <w:rPr>
                <w:rFonts w:eastAsiaTheme="minorEastAsia"/>
                <w:b/>
                <w:sz w:val="22"/>
                <w:szCs w:val="22"/>
                <w:lang w:val="en-US"/>
              </w:rPr>
              <w:t xml:space="preserve"> </w:t>
            </w:r>
            <w:r w:rsidRPr="00BF55F9">
              <w:rPr>
                <w:rFonts w:eastAsiaTheme="minorEastAsia"/>
                <w:sz w:val="22"/>
                <w:szCs w:val="22"/>
                <w:lang w:val="en-US"/>
              </w:rPr>
              <w:t>Professional Institute of the Public Service of Canada</w:t>
            </w:r>
            <w:r w:rsidRPr="00BF55F9">
              <w:rPr>
                <w:rFonts w:eastAsia="Batang"/>
                <w:sz w:val="22"/>
                <w:szCs w:val="22"/>
                <w:lang w:eastAsia="en-US"/>
              </w:rPr>
              <w:t xml:space="preserve"> </w:t>
            </w:r>
          </w:p>
          <w:p w:rsidR="00B74E42" w:rsidRPr="00BF55F9" w:rsidRDefault="00B74E42" w:rsidP="00B74E42">
            <w:pPr>
              <w:widowControl w:val="0"/>
              <w:autoSpaceDE w:val="0"/>
              <w:autoSpaceDN w:val="0"/>
              <w:adjustRightInd w:val="0"/>
              <w:spacing w:line="276" w:lineRule="auto"/>
              <w:rPr>
                <w:rFonts w:eastAsiaTheme="minorEastAsia"/>
                <w:sz w:val="22"/>
                <w:szCs w:val="22"/>
                <w:lang w:val="en-US"/>
              </w:rPr>
            </w:pPr>
            <w:r w:rsidRPr="00BF55F9">
              <w:rPr>
                <w:rFonts w:eastAsia="Batang"/>
                <w:b/>
                <w:sz w:val="22"/>
                <w:szCs w:val="22"/>
                <w:lang w:eastAsia="en-US"/>
              </w:rPr>
              <w:t xml:space="preserve">Nicolas Brunette-D’Souza, </w:t>
            </w:r>
            <w:r w:rsidRPr="00BF55F9">
              <w:rPr>
                <w:rFonts w:ascii="Open Sans" w:hAnsi="Open Sans" w:cs="Helvetica"/>
                <w:color w:val="666666"/>
                <w:sz w:val="22"/>
                <w:szCs w:val="22"/>
              </w:rPr>
              <w:t xml:space="preserve"> </w:t>
            </w:r>
            <w:r w:rsidRPr="00BF55F9">
              <w:rPr>
                <w:rFonts w:eastAsiaTheme="minorEastAsia"/>
                <w:sz w:val="22"/>
                <w:szCs w:val="22"/>
                <w:lang w:val="en-US"/>
              </w:rPr>
              <w:t>Labour Relations Advisor, Association of Canadian Financial Officers</w:t>
            </w:r>
          </w:p>
          <w:p w:rsidR="00B74E42" w:rsidRPr="00BF55F9" w:rsidRDefault="00B74E42" w:rsidP="00B74E42">
            <w:pPr>
              <w:widowControl w:val="0"/>
              <w:autoSpaceDE w:val="0"/>
              <w:autoSpaceDN w:val="0"/>
              <w:adjustRightInd w:val="0"/>
              <w:spacing w:line="276" w:lineRule="auto"/>
              <w:rPr>
                <w:rFonts w:eastAsiaTheme="minorEastAsia"/>
                <w:b/>
                <w:sz w:val="22"/>
                <w:szCs w:val="22"/>
                <w:lang w:val="fr-CA"/>
              </w:rPr>
            </w:pPr>
            <w:r w:rsidRPr="00BF55F9">
              <w:rPr>
                <w:rFonts w:eastAsia="Batang"/>
                <w:b/>
                <w:sz w:val="22"/>
                <w:szCs w:val="22"/>
                <w:lang w:val="fr-CA" w:eastAsia="en-US"/>
              </w:rPr>
              <w:t xml:space="preserve">Michel D’Aoust, </w:t>
            </w:r>
            <w:r w:rsidRPr="00BF55F9">
              <w:rPr>
                <w:rFonts w:ascii="Arial Narrow" w:hAnsi="Arial Narrow" w:cs="Arial"/>
                <w:sz w:val="22"/>
                <w:szCs w:val="22"/>
                <w:lang w:val="fr-CA"/>
              </w:rPr>
              <w:t xml:space="preserve"> </w:t>
            </w:r>
            <w:r w:rsidRPr="00BF55F9">
              <w:rPr>
                <w:rFonts w:eastAsiaTheme="minorEastAsia"/>
                <w:sz w:val="22"/>
                <w:szCs w:val="22"/>
                <w:lang w:val="en-US"/>
              </w:rPr>
              <w:t>Labour Relations Officer, Canadian Association of Professional Employees</w:t>
            </w:r>
          </w:p>
          <w:p w:rsidR="00B74E42" w:rsidRPr="00BF55F9" w:rsidRDefault="00B74E42" w:rsidP="00B74E42">
            <w:pPr>
              <w:widowControl w:val="0"/>
              <w:autoSpaceDE w:val="0"/>
              <w:autoSpaceDN w:val="0"/>
              <w:adjustRightInd w:val="0"/>
              <w:spacing w:line="276" w:lineRule="auto"/>
              <w:rPr>
                <w:sz w:val="22"/>
                <w:szCs w:val="22"/>
                <w:lang w:eastAsia="en-US"/>
              </w:rPr>
            </w:pPr>
          </w:p>
        </w:tc>
      </w:tr>
    </w:tbl>
    <w:p w:rsidR="00545E43" w:rsidRPr="005E19E8" w:rsidRDefault="00545E43" w:rsidP="00545E43">
      <w:pPr>
        <w:rPr>
          <w:vanish/>
        </w:rPr>
      </w:pPr>
    </w:p>
    <w:tbl>
      <w:tblPr>
        <w:tblW w:w="1488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3"/>
        <w:gridCol w:w="12332"/>
      </w:tblGrid>
      <w:tr w:rsidR="000E3F09" w:rsidRPr="005E19E8" w:rsidTr="003B1222">
        <w:trPr>
          <w:tblHeader/>
        </w:trPr>
        <w:tc>
          <w:tcPr>
            <w:tcW w:w="2553" w:type="dxa"/>
            <w:shd w:val="clear" w:color="auto" w:fill="D6E3BC"/>
          </w:tcPr>
          <w:p w:rsidR="000E3F09" w:rsidRPr="005E19E8" w:rsidRDefault="000E3F09" w:rsidP="000D65CF">
            <w:pPr>
              <w:pStyle w:val="Tblbold10"/>
              <w:jc w:val="center"/>
              <w:rPr>
                <w:sz w:val="24"/>
                <w:szCs w:val="24"/>
              </w:rPr>
            </w:pPr>
            <w:r w:rsidRPr="005E19E8">
              <w:rPr>
                <w:sz w:val="24"/>
                <w:szCs w:val="24"/>
              </w:rPr>
              <w:t>Agenda Item</w:t>
            </w:r>
          </w:p>
        </w:tc>
        <w:tc>
          <w:tcPr>
            <w:tcW w:w="12332" w:type="dxa"/>
            <w:shd w:val="clear" w:color="auto" w:fill="D6E3BC"/>
          </w:tcPr>
          <w:p w:rsidR="000E3F09" w:rsidRPr="005E19E8" w:rsidRDefault="00BF2E64" w:rsidP="005515D4">
            <w:pPr>
              <w:pStyle w:val="Tblbold10"/>
              <w:ind w:right="-720"/>
              <w:jc w:val="center"/>
              <w:rPr>
                <w:sz w:val="24"/>
                <w:szCs w:val="24"/>
              </w:rPr>
            </w:pPr>
            <w:r w:rsidRPr="005E19E8">
              <w:rPr>
                <w:sz w:val="24"/>
                <w:szCs w:val="24"/>
              </w:rPr>
              <w:t xml:space="preserve">Discussion and </w:t>
            </w:r>
            <w:r w:rsidR="000E3F09" w:rsidRPr="005E19E8">
              <w:rPr>
                <w:sz w:val="24"/>
                <w:szCs w:val="24"/>
              </w:rPr>
              <w:t>Action</w:t>
            </w:r>
            <w:r w:rsidR="00137885" w:rsidRPr="005E19E8">
              <w:rPr>
                <w:sz w:val="24"/>
                <w:szCs w:val="24"/>
              </w:rPr>
              <w:t xml:space="preserve"> Items</w:t>
            </w:r>
          </w:p>
        </w:tc>
      </w:tr>
      <w:tr w:rsidR="000E3F09" w:rsidRPr="005E19E8" w:rsidTr="003B1222">
        <w:trPr>
          <w:trHeight w:val="291"/>
        </w:trPr>
        <w:tc>
          <w:tcPr>
            <w:tcW w:w="2553" w:type="dxa"/>
            <w:shd w:val="clear" w:color="auto" w:fill="auto"/>
          </w:tcPr>
          <w:p w:rsidR="00DA6443" w:rsidRDefault="000E3F09" w:rsidP="003A57AE">
            <w:pPr>
              <w:spacing w:before="120" w:after="120"/>
              <w:rPr>
                <w:b/>
              </w:rPr>
            </w:pPr>
            <w:r w:rsidRPr="005E19E8">
              <w:rPr>
                <w:b/>
              </w:rPr>
              <w:t>Opening Remarks</w:t>
            </w:r>
          </w:p>
          <w:p w:rsidR="00DA6443" w:rsidRDefault="00DA6443" w:rsidP="00DA6443"/>
          <w:p w:rsidR="000E3F09" w:rsidRPr="00DA6443" w:rsidRDefault="000E3F09" w:rsidP="00DA6443">
            <w:pPr>
              <w:jc w:val="center"/>
            </w:pPr>
          </w:p>
        </w:tc>
        <w:tc>
          <w:tcPr>
            <w:tcW w:w="12332" w:type="dxa"/>
            <w:shd w:val="clear" w:color="auto" w:fill="auto"/>
          </w:tcPr>
          <w:p w:rsidR="00424310" w:rsidRPr="005E19E8" w:rsidRDefault="00424310" w:rsidP="00424310">
            <w:pPr>
              <w:spacing w:before="120"/>
              <w:rPr>
                <w:b/>
              </w:rPr>
            </w:pPr>
            <w:r w:rsidRPr="005E19E8">
              <w:rPr>
                <w:b/>
              </w:rPr>
              <w:t>Discussion</w:t>
            </w:r>
          </w:p>
          <w:p w:rsidR="00ED6819" w:rsidRPr="00797D79" w:rsidRDefault="00797D79" w:rsidP="00797D79">
            <w:pPr>
              <w:spacing w:before="60"/>
            </w:pPr>
            <w:r w:rsidRPr="00797D79">
              <w:t>Deputy Minister Louise Levonian opened the meeting by welcoming all committee members including the Co-Chair Eddy Bourque, National President, Canada Employment and Immigration Union.</w:t>
            </w:r>
          </w:p>
          <w:p w:rsidR="00ED6819" w:rsidRPr="00797D79" w:rsidRDefault="00ED6819" w:rsidP="00ED6819">
            <w:pPr>
              <w:spacing w:before="60"/>
            </w:pPr>
          </w:p>
          <w:p w:rsidR="00424310" w:rsidRPr="005E19E8" w:rsidRDefault="00424310" w:rsidP="00424310">
            <w:pPr>
              <w:rPr>
                <w:b/>
              </w:rPr>
            </w:pPr>
            <w:r w:rsidRPr="005E19E8">
              <w:rPr>
                <w:b/>
              </w:rPr>
              <w:t>Actions</w:t>
            </w:r>
          </w:p>
          <w:p w:rsidR="003A57AE" w:rsidRPr="008F1B68" w:rsidRDefault="00797D79" w:rsidP="00932AD4">
            <w:pPr>
              <w:rPr>
                <w:b/>
              </w:rPr>
            </w:pPr>
            <w:r w:rsidRPr="00797D79">
              <w:t>No action items identified</w:t>
            </w:r>
          </w:p>
        </w:tc>
      </w:tr>
      <w:tr w:rsidR="00F651D8" w:rsidRPr="005E19E8" w:rsidTr="003B1222">
        <w:trPr>
          <w:trHeight w:val="849"/>
        </w:trPr>
        <w:tc>
          <w:tcPr>
            <w:tcW w:w="2553" w:type="dxa"/>
            <w:shd w:val="clear" w:color="auto" w:fill="auto"/>
          </w:tcPr>
          <w:p w:rsidR="00F651D8" w:rsidRPr="005E19E8" w:rsidRDefault="003B1222" w:rsidP="00960469">
            <w:pPr>
              <w:spacing w:before="120"/>
              <w:rPr>
                <w:b/>
              </w:rPr>
            </w:pPr>
            <w:r w:rsidRPr="003B1222">
              <w:rPr>
                <w:b/>
              </w:rPr>
              <w:t>Approval of Record of Discussions and Decisions for meeting of October 31, 2017</w:t>
            </w:r>
          </w:p>
        </w:tc>
        <w:tc>
          <w:tcPr>
            <w:tcW w:w="12332" w:type="dxa"/>
            <w:shd w:val="clear" w:color="auto" w:fill="auto"/>
          </w:tcPr>
          <w:p w:rsidR="00424310" w:rsidRDefault="00424310" w:rsidP="00424310">
            <w:pPr>
              <w:spacing w:before="120"/>
              <w:rPr>
                <w:b/>
              </w:rPr>
            </w:pPr>
            <w:r w:rsidRPr="005E19E8">
              <w:rPr>
                <w:b/>
              </w:rPr>
              <w:t>Discussion</w:t>
            </w:r>
          </w:p>
          <w:p w:rsidR="00ED6819" w:rsidRPr="00791EF0" w:rsidRDefault="00797D79" w:rsidP="00424310">
            <w:pPr>
              <w:spacing w:before="120"/>
            </w:pPr>
            <w:r>
              <w:t>Members did not have any comments and the Record of Discussions and Decisions from the October 31, 2017</w:t>
            </w:r>
            <w:r w:rsidR="00590A20">
              <w:t>,</w:t>
            </w:r>
            <w:r>
              <w:t xml:space="preserve"> meeting was approved. </w:t>
            </w:r>
          </w:p>
          <w:p w:rsidR="00424310" w:rsidRDefault="00424310" w:rsidP="00424310">
            <w:pPr>
              <w:spacing w:before="60"/>
              <w:rPr>
                <w:b/>
              </w:rPr>
            </w:pPr>
          </w:p>
          <w:p w:rsidR="00424310" w:rsidRPr="005E19E8" w:rsidRDefault="00424310" w:rsidP="00424310">
            <w:pPr>
              <w:rPr>
                <w:b/>
              </w:rPr>
            </w:pPr>
            <w:r w:rsidRPr="005E19E8">
              <w:rPr>
                <w:b/>
              </w:rPr>
              <w:t>Actions</w:t>
            </w:r>
          </w:p>
          <w:p w:rsidR="00424310" w:rsidRPr="008F1B68" w:rsidRDefault="00C04462" w:rsidP="00122F24">
            <w:pPr>
              <w:rPr>
                <w:b/>
              </w:rPr>
            </w:pPr>
            <w:r w:rsidRPr="00797D79">
              <w:t>No action item identified</w:t>
            </w:r>
          </w:p>
        </w:tc>
      </w:tr>
      <w:tr w:rsidR="00F651D8" w:rsidRPr="005E19E8" w:rsidTr="003B1222">
        <w:trPr>
          <w:trHeight w:val="849"/>
        </w:trPr>
        <w:tc>
          <w:tcPr>
            <w:tcW w:w="2553" w:type="dxa"/>
            <w:shd w:val="clear" w:color="auto" w:fill="auto"/>
          </w:tcPr>
          <w:p w:rsidR="00F651D8" w:rsidRPr="005E19E8" w:rsidRDefault="003B1222" w:rsidP="00960469">
            <w:pPr>
              <w:spacing w:before="120"/>
              <w:rPr>
                <w:b/>
              </w:rPr>
            </w:pPr>
            <w:r w:rsidRPr="003B1222">
              <w:rPr>
                <w:b/>
              </w:rPr>
              <w:t>Status of outstanding action items from meeting of October 31, 2017</w:t>
            </w:r>
          </w:p>
        </w:tc>
        <w:tc>
          <w:tcPr>
            <w:tcW w:w="12332" w:type="dxa"/>
            <w:shd w:val="clear" w:color="auto" w:fill="auto"/>
          </w:tcPr>
          <w:p w:rsidR="00424310" w:rsidRPr="005E19E8" w:rsidRDefault="00424310" w:rsidP="00932AD4">
            <w:pPr>
              <w:spacing w:before="120"/>
              <w:rPr>
                <w:b/>
              </w:rPr>
            </w:pPr>
            <w:r w:rsidRPr="005E19E8">
              <w:rPr>
                <w:b/>
              </w:rPr>
              <w:t>Discussion</w:t>
            </w:r>
          </w:p>
          <w:p w:rsidR="00424310" w:rsidRPr="00ED6819" w:rsidRDefault="00C04462" w:rsidP="00424310">
            <w:r w:rsidRPr="00C04462">
              <w:t>The Committee agreed that all action items were considered to have been addressed.</w:t>
            </w:r>
          </w:p>
          <w:p w:rsidR="00EC56A2" w:rsidRDefault="00EC56A2" w:rsidP="00424310">
            <w:pPr>
              <w:rPr>
                <w:b/>
              </w:rPr>
            </w:pPr>
          </w:p>
          <w:p w:rsidR="00EC56A2" w:rsidRDefault="00EC56A2" w:rsidP="00424310">
            <w:pPr>
              <w:rPr>
                <w:b/>
              </w:rPr>
            </w:pPr>
          </w:p>
          <w:p w:rsidR="00424310" w:rsidRPr="005E19E8" w:rsidRDefault="00424310" w:rsidP="00424310">
            <w:pPr>
              <w:rPr>
                <w:b/>
              </w:rPr>
            </w:pPr>
            <w:r w:rsidRPr="005E19E8">
              <w:rPr>
                <w:b/>
              </w:rPr>
              <w:t>Actions</w:t>
            </w:r>
          </w:p>
          <w:p w:rsidR="00424310" w:rsidRDefault="00932AD4" w:rsidP="00932AD4">
            <w:r w:rsidRPr="00797D79">
              <w:t>No action item identified</w:t>
            </w:r>
          </w:p>
          <w:p w:rsidR="00DA106D" w:rsidRPr="008F1B68" w:rsidRDefault="00DA106D" w:rsidP="00932AD4"/>
        </w:tc>
      </w:tr>
      <w:tr w:rsidR="006839C5" w:rsidRPr="005E19E8" w:rsidTr="003B1222">
        <w:trPr>
          <w:trHeight w:val="849"/>
        </w:trPr>
        <w:tc>
          <w:tcPr>
            <w:tcW w:w="2553" w:type="dxa"/>
            <w:shd w:val="clear" w:color="auto" w:fill="auto"/>
          </w:tcPr>
          <w:p w:rsidR="0026369F" w:rsidRPr="005E19E8" w:rsidRDefault="003B1222" w:rsidP="00597D34">
            <w:pPr>
              <w:rPr>
                <w:b/>
              </w:rPr>
            </w:pPr>
            <w:r w:rsidRPr="003B1222">
              <w:rPr>
                <w:b/>
              </w:rPr>
              <w:t>Service Transformation Plan (STP)</w:t>
            </w:r>
          </w:p>
        </w:tc>
        <w:tc>
          <w:tcPr>
            <w:tcW w:w="12332" w:type="dxa"/>
            <w:shd w:val="clear" w:color="auto" w:fill="auto"/>
          </w:tcPr>
          <w:p w:rsidR="00854B4B" w:rsidRPr="00854B4B" w:rsidRDefault="00854B4B" w:rsidP="00597D34">
            <w:pPr>
              <w:rPr>
                <w:b/>
              </w:rPr>
            </w:pPr>
            <w:r w:rsidRPr="00854B4B">
              <w:rPr>
                <w:b/>
              </w:rPr>
              <w:t>Discussion</w:t>
            </w:r>
          </w:p>
          <w:p w:rsidR="00854B4B" w:rsidRPr="005B55BC" w:rsidRDefault="005B55BC" w:rsidP="00597D34">
            <w:pPr>
              <w:rPr>
                <w:b/>
              </w:rPr>
            </w:pPr>
            <w:r w:rsidRPr="005B55BC">
              <w:t xml:space="preserve">Jason </w:t>
            </w:r>
            <w:r w:rsidR="006544D4">
              <w:t>Chou</w:t>
            </w:r>
            <w:r w:rsidR="00F70F8A">
              <w:t>e</w:t>
            </w:r>
            <w:r w:rsidR="006544D4">
              <w:t>i</w:t>
            </w:r>
            <w:r w:rsidR="00F70F8A">
              <w:t xml:space="preserve">ri </w:t>
            </w:r>
            <w:r w:rsidRPr="005B55BC">
              <w:t xml:space="preserve">provided </w:t>
            </w:r>
            <w:r w:rsidR="001B38CC">
              <w:t xml:space="preserve">an </w:t>
            </w:r>
            <w:r w:rsidRPr="005B55BC">
              <w:t>update</w:t>
            </w:r>
            <w:r w:rsidR="005E72E3">
              <w:t xml:space="preserve"> using a presentation which included the following key information:</w:t>
            </w:r>
          </w:p>
          <w:p w:rsidR="00854B4B" w:rsidRPr="00854B4B" w:rsidRDefault="001B38CC" w:rsidP="00597D34">
            <w:pPr>
              <w:pStyle w:val="ListParagraph"/>
              <w:numPr>
                <w:ilvl w:val="0"/>
                <w:numId w:val="41"/>
              </w:numPr>
            </w:pPr>
            <w:r>
              <w:rPr>
                <w:lang w:val="en-CA"/>
              </w:rPr>
              <w:t>An o</w:t>
            </w:r>
            <w:r w:rsidR="0088390A" w:rsidRPr="00854B4B">
              <w:rPr>
                <w:lang w:val="en-CA"/>
              </w:rPr>
              <w:t xml:space="preserve">verview </w:t>
            </w:r>
            <w:r w:rsidR="0088390A">
              <w:t xml:space="preserve">of </w:t>
            </w:r>
            <w:r>
              <w:t xml:space="preserve">the </w:t>
            </w:r>
            <w:r w:rsidR="0088390A">
              <w:t>p</w:t>
            </w:r>
            <w:r w:rsidR="00854B4B">
              <w:t>urpose and objective of the STP which is b</w:t>
            </w:r>
            <w:r w:rsidR="0088390A" w:rsidRPr="0088390A">
              <w:t>ased on four pillars</w:t>
            </w:r>
            <w:r w:rsidR="00AE39B1">
              <w:t xml:space="preserve"> of customer service excellence</w:t>
            </w:r>
            <w:r w:rsidR="0088390A" w:rsidRPr="00854B4B">
              <w:rPr>
                <w:b/>
              </w:rPr>
              <w:t xml:space="preserve"> </w:t>
            </w:r>
          </w:p>
          <w:p w:rsidR="005B55BC" w:rsidRDefault="001B38CC" w:rsidP="00597D34">
            <w:pPr>
              <w:pStyle w:val="ListParagraph"/>
              <w:numPr>
                <w:ilvl w:val="0"/>
                <w:numId w:val="41"/>
              </w:numPr>
            </w:pPr>
            <w:r>
              <w:t xml:space="preserve">The </w:t>
            </w:r>
            <w:r w:rsidR="005B55BC" w:rsidRPr="005B55BC">
              <w:t>STP Results (2017-2018)</w:t>
            </w:r>
          </w:p>
          <w:p w:rsidR="005B55BC" w:rsidRDefault="005B55BC" w:rsidP="00597D34">
            <w:pPr>
              <w:pStyle w:val="ListParagraph"/>
              <w:numPr>
                <w:ilvl w:val="0"/>
                <w:numId w:val="41"/>
              </w:numPr>
            </w:pPr>
            <w:r w:rsidRPr="005B55BC">
              <w:t>Current Status</w:t>
            </w:r>
            <w:r w:rsidR="001B38CC">
              <w:t xml:space="preserve"> of the STP</w:t>
            </w:r>
          </w:p>
          <w:p w:rsidR="00854B4B" w:rsidRDefault="005B55BC" w:rsidP="00597D34">
            <w:pPr>
              <w:pStyle w:val="ListParagraph"/>
              <w:numPr>
                <w:ilvl w:val="0"/>
                <w:numId w:val="41"/>
              </w:numPr>
            </w:pPr>
            <w:r>
              <w:t>Workforce Engagement</w:t>
            </w:r>
          </w:p>
          <w:p w:rsidR="005B55BC" w:rsidRDefault="00461ED9" w:rsidP="00597D34">
            <w:pPr>
              <w:pStyle w:val="ListParagraph"/>
              <w:numPr>
                <w:ilvl w:val="0"/>
                <w:numId w:val="41"/>
              </w:numPr>
            </w:pPr>
            <w:r>
              <w:t>Next S</w:t>
            </w:r>
            <w:r w:rsidR="005B55BC">
              <w:t>teps</w:t>
            </w:r>
          </w:p>
          <w:p w:rsidR="007B78F6" w:rsidRDefault="00597D34" w:rsidP="00597D34">
            <w:r>
              <w:lastRenderedPageBreak/>
              <w:t xml:space="preserve">Linda Koo asked </w:t>
            </w:r>
            <w:r w:rsidR="00E54E1E">
              <w:t>about</w:t>
            </w:r>
            <w:r w:rsidR="007B78F6" w:rsidRPr="00791EF0">
              <w:t xml:space="preserve"> the impact</w:t>
            </w:r>
            <w:r>
              <w:t xml:space="preserve"> on employees</w:t>
            </w:r>
            <w:r w:rsidR="007B78F6" w:rsidRPr="00791EF0">
              <w:t xml:space="preserve">, how does it affect </w:t>
            </w:r>
            <w:r w:rsidR="00122F24">
              <w:t>their p</w:t>
            </w:r>
            <w:r>
              <w:t xml:space="preserve">erformance </w:t>
            </w:r>
            <w:r w:rsidR="00122F24">
              <w:t>a</w:t>
            </w:r>
            <w:r>
              <w:t>greements</w:t>
            </w:r>
            <w:r w:rsidR="001B38CC">
              <w:t>?</w:t>
            </w:r>
            <w:r>
              <w:t xml:space="preserve"> </w:t>
            </w:r>
            <w:r w:rsidR="007B78F6" w:rsidRPr="00791EF0">
              <w:t xml:space="preserve"> </w:t>
            </w:r>
            <w:r>
              <w:t xml:space="preserve">She mentioned that employees have been provided with </w:t>
            </w:r>
            <w:r w:rsidR="007B78F6" w:rsidRPr="00791EF0">
              <w:t>workshop</w:t>
            </w:r>
            <w:r>
              <w:t>s</w:t>
            </w:r>
            <w:r w:rsidR="007B78F6" w:rsidRPr="00791EF0">
              <w:t xml:space="preserve"> but</w:t>
            </w:r>
            <w:r>
              <w:t xml:space="preserve"> asked to know what exactly </w:t>
            </w:r>
            <w:r w:rsidR="00140CBD">
              <w:t>were employee</w:t>
            </w:r>
            <w:r w:rsidR="00122F24">
              <w:t>s</w:t>
            </w:r>
            <w:r w:rsidR="00140CBD">
              <w:t xml:space="preserve"> learning </w:t>
            </w:r>
            <w:r w:rsidR="008212A0">
              <w:t>in these workshops</w:t>
            </w:r>
            <w:r w:rsidR="00A57B5E">
              <w:t>.</w:t>
            </w:r>
            <w:r w:rsidR="008212A0">
              <w:t xml:space="preserve"> </w:t>
            </w:r>
          </w:p>
          <w:p w:rsidR="00597D34" w:rsidRPr="00791EF0" w:rsidRDefault="00597D34" w:rsidP="00597D34"/>
          <w:p w:rsidR="007B78F6" w:rsidRDefault="00597D34" w:rsidP="00597D34">
            <w:r>
              <w:t>Jason</w:t>
            </w:r>
            <w:r w:rsidR="004379BC">
              <w:t xml:space="preserve"> Choueiri</w:t>
            </w:r>
            <w:r>
              <w:t xml:space="preserve"> con</w:t>
            </w:r>
            <w:r w:rsidR="008212A0">
              <w:t>firmed that each solution has a potential</w:t>
            </w:r>
            <w:r>
              <w:t xml:space="preserve"> impact on</w:t>
            </w:r>
            <w:r w:rsidR="008212A0">
              <w:t xml:space="preserve"> employees but these </w:t>
            </w:r>
            <w:r>
              <w:t>impact</w:t>
            </w:r>
            <w:r w:rsidR="008212A0">
              <w:t>s vary and were assessed</w:t>
            </w:r>
            <w:r>
              <w:t xml:space="preserve"> on a c</w:t>
            </w:r>
            <w:r w:rsidR="007B78F6" w:rsidRPr="00791EF0">
              <w:t>ase by case</w:t>
            </w:r>
            <w:r>
              <w:t xml:space="preserve"> basis</w:t>
            </w:r>
            <w:r w:rsidR="008212A0">
              <w:t>. Assessments have show</w:t>
            </w:r>
            <w:r w:rsidR="00A57B5E">
              <w:t>n</w:t>
            </w:r>
            <w:r w:rsidR="008212A0">
              <w:t xml:space="preserve"> that up to </w:t>
            </w:r>
            <w:r w:rsidR="00E54E1E">
              <w:t>now</w:t>
            </w:r>
            <w:r w:rsidR="008212A0">
              <w:t xml:space="preserve">, </w:t>
            </w:r>
            <w:r w:rsidRPr="00791EF0">
              <w:t>fundamentally</w:t>
            </w:r>
            <w:r>
              <w:t>,</w:t>
            </w:r>
            <w:r w:rsidR="00311400" w:rsidRPr="00791EF0">
              <w:t xml:space="preserve"> there is no change in the action</w:t>
            </w:r>
            <w:r>
              <w:t>s</w:t>
            </w:r>
            <w:r w:rsidR="00311400" w:rsidRPr="00791EF0">
              <w:t xml:space="preserve"> </w:t>
            </w:r>
            <w:r w:rsidR="00E54E1E">
              <w:t>undertaken</w:t>
            </w:r>
            <w:r w:rsidR="00311400" w:rsidRPr="00791EF0">
              <w:t xml:space="preserve"> by the employees. </w:t>
            </w:r>
            <w:r>
              <w:t xml:space="preserve">He reiterated that </w:t>
            </w:r>
            <w:r w:rsidR="00311400" w:rsidRPr="00791EF0">
              <w:t>employee</w:t>
            </w:r>
            <w:r>
              <w:t>s</w:t>
            </w:r>
            <w:r w:rsidR="008212A0">
              <w:t xml:space="preserve"> were </w:t>
            </w:r>
            <w:r w:rsidR="00E54E1E">
              <w:t xml:space="preserve">engaged and </w:t>
            </w:r>
            <w:r w:rsidR="008212A0">
              <w:t>provided with training</w:t>
            </w:r>
            <w:r w:rsidR="00311400" w:rsidRPr="00791EF0">
              <w:t xml:space="preserve">. </w:t>
            </w:r>
            <w:r w:rsidR="00755EC7">
              <w:t xml:space="preserve">He mentioned that local unions were also engaged. </w:t>
            </w:r>
            <w:r>
              <w:t>He assured</w:t>
            </w:r>
            <w:r w:rsidR="008212A0">
              <w:t xml:space="preserve"> members</w:t>
            </w:r>
            <w:r>
              <w:t xml:space="preserve"> that there is n</w:t>
            </w:r>
            <w:r w:rsidR="00311400" w:rsidRPr="00791EF0">
              <w:t xml:space="preserve">o impact on </w:t>
            </w:r>
            <w:r>
              <w:t xml:space="preserve">employee performance agreements </w:t>
            </w:r>
            <w:r w:rsidR="00311400" w:rsidRPr="00791EF0">
              <w:t>as this tech</w:t>
            </w:r>
            <w:r>
              <w:t>nology already</w:t>
            </w:r>
            <w:r w:rsidR="008212A0">
              <w:t xml:space="preserve"> existed, it was simply </w:t>
            </w:r>
            <w:r w:rsidR="00347CC7">
              <w:t>enhanced</w:t>
            </w:r>
            <w:r w:rsidR="00311400" w:rsidRPr="00791EF0">
              <w:t xml:space="preserve">. </w:t>
            </w:r>
            <w:r>
              <w:t xml:space="preserve">Jason </w:t>
            </w:r>
            <w:r w:rsidR="004379BC">
              <w:t xml:space="preserve">Choueiri </w:t>
            </w:r>
            <w:r>
              <w:t>spoke again about c</w:t>
            </w:r>
            <w:r w:rsidR="00311400" w:rsidRPr="00791EF0">
              <w:t xml:space="preserve">hange management </w:t>
            </w:r>
            <w:r w:rsidR="00347CC7">
              <w:t xml:space="preserve">and how they have a change management </w:t>
            </w:r>
            <w:r w:rsidR="008212A0">
              <w:t>program</w:t>
            </w:r>
            <w:r w:rsidR="00347CC7">
              <w:t xml:space="preserve"> around the transformation plan. </w:t>
            </w:r>
          </w:p>
          <w:p w:rsidR="00597D34" w:rsidRPr="00791EF0" w:rsidRDefault="00597D34" w:rsidP="00597D34"/>
          <w:p w:rsidR="00E54E1E" w:rsidRDefault="007B78F6" w:rsidP="00597D34">
            <w:r w:rsidRPr="00791EF0">
              <w:t xml:space="preserve">Jim </w:t>
            </w:r>
            <w:r w:rsidR="004E4E50">
              <w:t xml:space="preserve">McDonald asked when the unions would be consulted. </w:t>
            </w:r>
            <w:r w:rsidR="0077453B">
              <w:t>He mentioned that based on the documentation, these initiatives have been</w:t>
            </w:r>
            <w:r w:rsidR="008212A0">
              <w:t xml:space="preserve"> in the works for several years </w:t>
            </w:r>
            <w:r w:rsidR="0077453B">
              <w:t xml:space="preserve">and that employees have been engaged but unions have never been consulted. </w:t>
            </w:r>
          </w:p>
          <w:p w:rsidR="00461ED9" w:rsidRDefault="00461ED9" w:rsidP="00597D34"/>
          <w:p w:rsidR="00311400" w:rsidRDefault="004E4E50" w:rsidP="00597D34">
            <w:r>
              <w:t xml:space="preserve">Jason </w:t>
            </w:r>
            <w:r w:rsidR="006544D4">
              <w:t xml:space="preserve">Choueiri </w:t>
            </w:r>
            <w:r>
              <w:t>explained that</w:t>
            </w:r>
            <w:r w:rsidR="003524BD">
              <w:t xml:space="preserve"> as part of the change management p</w:t>
            </w:r>
            <w:r w:rsidR="00122F24">
              <w:t>lan</w:t>
            </w:r>
            <w:r w:rsidR="003524BD">
              <w:t xml:space="preserve">, </w:t>
            </w:r>
            <w:r>
              <w:t>TISMB has q</w:t>
            </w:r>
            <w:r w:rsidR="00311400" w:rsidRPr="00791EF0">
              <w:t>uarterly meeting</w:t>
            </w:r>
            <w:r>
              <w:t xml:space="preserve">s </w:t>
            </w:r>
            <w:r w:rsidR="003524BD">
              <w:t>which include union members</w:t>
            </w:r>
            <w:r w:rsidR="00E54E1E">
              <w:t>,</w:t>
            </w:r>
            <w:r w:rsidR="003524BD">
              <w:t xml:space="preserve"> </w:t>
            </w:r>
            <w:r w:rsidR="00FB0B00">
              <w:t>but he would take</w:t>
            </w:r>
            <w:r>
              <w:t xml:space="preserve"> this </w:t>
            </w:r>
            <w:r w:rsidR="003524BD">
              <w:t>question</w:t>
            </w:r>
            <w:r>
              <w:t xml:space="preserve"> back to his management team </w:t>
            </w:r>
            <w:r w:rsidR="003524BD">
              <w:t>to look at perhaps having deeper conversation</w:t>
            </w:r>
            <w:r w:rsidR="00FB0B00">
              <w:t>s at the quarterly meetings</w:t>
            </w:r>
            <w:r w:rsidR="00311400" w:rsidRPr="00791EF0">
              <w:t xml:space="preserve"> </w:t>
            </w:r>
            <w:r w:rsidR="003524BD">
              <w:t>or leveraging</w:t>
            </w:r>
            <w:r w:rsidR="00FB0B00">
              <w:t xml:space="preserve"> them more if they</w:t>
            </w:r>
            <w:r w:rsidR="003524BD">
              <w:t xml:space="preserve"> </w:t>
            </w:r>
            <w:r w:rsidR="00FB0B00">
              <w:t>are</w:t>
            </w:r>
            <w:r w:rsidR="003524BD">
              <w:t xml:space="preserve"> not meeting the </w:t>
            </w:r>
            <w:r w:rsidR="00E54E1E">
              <w:t xml:space="preserve">unions’ </w:t>
            </w:r>
            <w:r w:rsidR="00FB0B00">
              <w:t>need</w:t>
            </w:r>
            <w:r w:rsidR="00E54E1E">
              <w:t>s</w:t>
            </w:r>
            <w:r w:rsidR="00FB0B00">
              <w:t>.</w:t>
            </w:r>
          </w:p>
          <w:p w:rsidR="00FB0B00" w:rsidRDefault="00FB0B00" w:rsidP="00597D34"/>
          <w:p w:rsidR="00FB0B00" w:rsidRDefault="00FB0B00" w:rsidP="00597D34">
            <w:r>
              <w:t xml:space="preserve">Jason </w:t>
            </w:r>
            <w:r w:rsidR="006544D4">
              <w:t>Choueiri</w:t>
            </w:r>
            <w:r w:rsidR="00A57B5E">
              <w:t xml:space="preserve"> </w:t>
            </w:r>
            <w:r>
              <w:t>explained that the TISMB meetings he referred to are at a national level and have national union representatives as members. He would</w:t>
            </w:r>
            <w:r w:rsidR="00A57B5E">
              <w:t>, however,</w:t>
            </w:r>
            <w:r>
              <w:t xml:space="preserve"> take that back to see who the identified representatives are for UNE. </w:t>
            </w:r>
          </w:p>
          <w:p w:rsidR="00FB0B00" w:rsidRDefault="00FB0B00" w:rsidP="00597D34"/>
          <w:p w:rsidR="007B78F6" w:rsidRPr="00791EF0" w:rsidRDefault="007B78F6" w:rsidP="00597D34">
            <w:r w:rsidRPr="00791EF0">
              <w:t xml:space="preserve">Yvonne </w:t>
            </w:r>
            <w:r w:rsidR="00E10347">
              <w:t xml:space="preserve">Snaddon </w:t>
            </w:r>
            <w:r w:rsidR="004E4E50">
              <w:t>requested that Jas</w:t>
            </w:r>
            <w:bookmarkStart w:id="0" w:name="_GoBack"/>
            <w:bookmarkEnd w:id="0"/>
            <w:r w:rsidR="004E4E50">
              <w:t xml:space="preserve">on </w:t>
            </w:r>
            <w:r w:rsidR="004379BC">
              <w:t xml:space="preserve">Choueiri </w:t>
            </w:r>
            <w:r w:rsidR="004E4E50">
              <w:t xml:space="preserve">provide an example </w:t>
            </w:r>
            <w:r w:rsidR="00E54E1E">
              <w:t xml:space="preserve">of </w:t>
            </w:r>
            <w:r w:rsidR="004E4E50">
              <w:t>the co-design approach.</w:t>
            </w:r>
          </w:p>
          <w:p w:rsidR="004E4E50" w:rsidRDefault="004E4E50" w:rsidP="00597D34"/>
          <w:p w:rsidR="004E4E50" w:rsidRDefault="004E4E50" w:rsidP="00597D34">
            <w:r>
              <w:t xml:space="preserve">Jason </w:t>
            </w:r>
            <w:r w:rsidR="006544D4">
              <w:t xml:space="preserve">Choueiri </w:t>
            </w:r>
            <w:r w:rsidR="00944F3A">
              <w:t>stated that most solutions are co</w:t>
            </w:r>
            <w:r w:rsidR="00A57B5E">
              <w:t>-</w:t>
            </w:r>
            <w:r w:rsidR="00944F3A">
              <w:t xml:space="preserve">designed. </w:t>
            </w:r>
            <w:r w:rsidR="00763AC2">
              <w:t xml:space="preserve">He </w:t>
            </w:r>
            <w:r>
              <w:t>provided examples such as the chat and mobile applications. He explained that for these, they b</w:t>
            </w:r>
            <w:r w:rsidR="00311400" w:rsidRPr="00791EF0">
              <w:t xml:space="preserve">ring in </w:t>
            </w:r>
            <w:r>
              <w:t xml:space="preserve">NHQ </w:t>
            </w:r>
            <w:r w:rsidR="00311400" w:rsidRPr="00791EF0">
              <w:t>employee</w:t>
            </w:r>
            <w:r>
              <w:t xml:space="preserve">s, </w:t>
            </w:r>
            <w:r w:rsidR="00763AC2">
              <w:t>regional participation, policy or subject matter experts together to co-design. C</w:t>
            </w:r>
            <w:r>
              <w:t>lients and private sector stakeholders</w:t>
            </w:r>
            <w:r w:rsidR="00763AC2">
              <w:t xml:space="preserve"> are also involved </w:t>
            </w:r>
            <w:r w:rsidR="00A57B5E">
              <w:t>for</w:t>
            </w:r>
            <w:r w:rsidR="00763AC2">
              <w:t xml:space="preserve"> testing</w:t>
            </w:r>
            <w:r w:rsidR="00311400" w:rsidRPr="00791EF0">
              <w:t xml:space="preserve">. </w:t>
            </w:r>
          </w:p>
          <w:p w:rsidR="004E4E50" w:rsidRDefault="004E4E50" w:rsidP="00597D34"/>
          <w:p w:rsidR="00311400" w:rsidRDefault="004E4E50" w:rsidP="00597D34">
            <w:r>
              <w:t xml:space="preserve">Yvonne </w:t>
            </w:r>
            <w:r w:rsidR="00C41773" w:rsidRPr="00C41773">
              <w:t xml:space="preserve">Snaddon </w:t>
            </w:r>
            <w:r>
              <w:t xml:space="preserve">asked </w:t>
            </w:r>
            <w:r w:rsidR="00311400" w:rsidRPr="00791EF0">
              <w:t xml:space="preserve">how </w:t>
            </w:r>
            <w:r>
              <w:t xml:space="preserve">participants were chosen. </w:t>
            </w:r>
          </w:p>
          <w:p w:rsidR="0077453B" w:rsidRDefault="0077453B" w:rsidP="00597D34"/>
          <w:p w:rsidR="00311400" w:rsidRPr="00791EF0" w:rsidRDefault="00763AC2" w:rsidP="00597D34">
            <w:r>
              <w:t xml:space="preserve">Jason </w:t>
            </w:r>
            <w:r w:rsidR="006544D4">
              <w:t xml:space="preserve">Choueiri </w:t>
            </w:r>
            <w:r>
              <w:t>specified that parti</w:t>
            </w:r>
            <w:r w:rsidR="004E4E50">
              <w:t>cipants are</w:t>
            </w:r>
            <w:r w:rsidR="00593CCD">
              <w:t xml:space="preserve"> sometimes </w:t>
            </w:r>
            <w:r w:rsidR="004E4E50">
              <w:t xml:space="preserve">chosen based </w:t>
            </w:r>
            <w:r w:rsidR="00E54E1E">
              <w:t xml:space="preserve">on </w:t>
            </w:r>
            <w:r w:rsidR="004E4E50">
              <w:t>their s</w:t>
            </w:r>
            <w:r w:rsidR="00593CCD">
              <w:t xml:space="preserve">pecific expertise </w:t>
            </w:r>
            <w:r>
              <w:t xml:space="preserve">when required </w:t>
            </w:r>
            <w:r w:rsidR="00593CCD">
              <w:t xml:space="preserve">but </w:t>
            </w:r>
            <w:r w:rsidR="004E4E50">
              <w:t>employees who demonstrate</w:t>
            </w:r>
            <w:r>
              <w:t>d</w:t>
            </w:r>
            <w:r w:rsidR="004E4E50">
              <w:t xml:space="preserve"> </w:t>
            </w:r>
            <w:r w:rsidR="00E54E1E">
              <w:t xml:space="preserve">an </w:t>
            </w:r>
            <w:r>
              <w:t xml:space="preserve">interest were </w:t>
            </w:r>
            <w:r w:rsidR="00593CCD">
              <w:t xml:space="preserve">also included as this </w:t>
            </w:r>
            <w:r w:rsidR="00051113">
              <w:t>was</w:t>
            </w:r>
            <w:r w:rsidR="00593CCD">
              <w:t xml:space="preserve"> not a top </w:t>
            </w:r>
            <w:r w:rsidR="00311400" w:rsidRPr="00791EF0">
              <w:t>down approach.</w:t>
            </w:r>
          </w:p>
          <w:p w:rsidR="00311400" w:rsidRPr="00791EF0" w:rsidRDefault="00311400" w:rsidP="00597D34"/>
          <w:p w:rsidR="00311400" w:rsidRPr="00791EF0" w:rsidRDefault="00311400" w:rsidP="00597D34">
            <w:r w:rsidRPr="00791EF0">
              <w:t>Eddy</w:t>
            </w:r>
            <w:r w:rsidR="00593CCD">
              <w:t xml:space="preserve"> Bourque </w:t>
            </w:r>
            <w:r w:rsidR="0077453B">
              <w:t>inquired on how many locations will have the video chat and if this would have an i</w:t>
            </w:r>
            <w:r w:rsidRPr="00791EF0">
              <w:t>mpact on resources</w:t>
            </w:r>
            <w:r w:rsidR="00A57B5E">
              <w:t>.</w:t>
            </w:r>
          </w:p>
          <w:p w:rsidR="00EC56A2" w:rsidRDefault="00EC56A2" w:rsidP="00597D34"/>
          <w:p w:rsidR="00461ED9" w:rsidRPr="00791EF0" w:rsidRDefault="00461ED9" w:rsidP="00597D34"/>
          <w:p w:rsidR="00311400" w:rsidRPr="00791EF0" w:rsidRDefault="0077453B" w:rsidP="00597D34">
            <w:r>
              <w:lastRenderedPageBreak/>
              <w:t xml:space="preserve">Jason </w:t>
            </w:r>
            <w:r w:rsidR="006544D4">
              <w:t xml:space="preserve">Choueiri </w:t>
            </w:r>
            <w:r>
              <w:t xml:space="preserve">explained that they are currently </w:t>
            </w:r>
            <w:r w:rsidR="00311400" w:rsidRPr="00791EF0">
              <w:t xml:space="preserve">determining </w:t>
            </w:r>
            <w:r w:rsidR="00051113">
              <w:t>the benefits identified with the pilots</w:t>
            </w:r>
            <w:r>
              <w:t xml:space="preserve"> and a</w:t>
            </w:r>
            <w:r w:rsidR="00311400" w:rsidRPr="00791EF0">
              <w:t>ssess</w:t>
            </w:r>
            <w:r>
              <w:t>ing whether</w:t>
            </w:r>
            <w:r w:rsidR="00311400" w:rsidRPr="00791EF0">
              <w:t xml:space="preserve"> more </w:t>
            </w:r>
            <w:r w:rsidR="00051113">
              <w:t xml:space="preserve">will be </w:t>
            </w:r>
            <w:r w:rsidR="00311400" w:rsidRPr="00791EF0">
              <w:t xml:space="preserve">needed.  </w:t>
            </w:r>
            <w:r w:rsidR="00461ED9">
              <w:t>T</w:t>
            </w:r>
            <w:r>
              <w:t xml:space="preserve">he focus </w:t>
            </w:r>
            <w:r w:rsidR="00051113">
              <w:t>is not only to provide the service in busy location</w:t>
            </w:r>
            <w:r w:rsidR="00F61559">
              <w:t>s</w:t>
            </w:r>
            <w:r w:rsidR="00051113">
              <w:t xml:space="preserve"> but also </w:t>
            </w:r>
            <w:r>
              <w:t>to provide a</w:t>
            </w:r>
            <w:r w:rsidR="00311400" w:rsidRPr="00791EF0">
              <w:t>ccess to specialized agents in certain areas where</w:t>
            </w:r>
            <w:r>
              <w:t xml:space="preserve"> and </w:t>
            </w:r>
            <w:r w:rsidR="00311400" w:rsidRPr="00791EF0">
              <w:t xml:space="preserve">when necessary. </w:t>
            </w:r>
            <w:r>
              <w:t xml:space="preserve">He said that the </w:t>
            </w:r>
            <w:r w:rsidR="00311400" w:rsidRPr="00791EF0">
              <w:t>impact</w:t>
            </w:r>
            <w:r>
              <w:t>s</w:t>
            </w:r>
            <w:r w:rsidR="00311400" w:rsidRPr="00791EF0">
              <w:t xml:space="preserve"> on</w:t>
            </w:r>
            <w:r>
              <w:t xml:space="preserve"> employees in various locations are </w:t>
            </w:r>
            <w:r w:rsidR="00F61559">
              <w:t xml:space="preserve">very minor </w:t>
            </w:r>
            <w:r>
              <w:t>and mostly related to ensuring s</w:t>
            </w:r>
            <w:r w:rsidR="00311400" w:rsidRPr="00791EF0">
              <w:t xml:space="preserve">ecurity </w:t>
            </w:r>
            <w:r>
              <w:t xml:space="preserve">in these locations so clients can have </w:t>
            </w:r>
            <w:r w:rsidR="00311400" w:rsidRPr="00791EF0">
              <w:t xml:space="preserve">private discussions. </w:t>
            </w:r>
          </w:p>
          <w:p w:rsidR="00311400" w:rsidRPr="00791EF0" w:rsidRDefault="00311400" w:rsidP="00597D34"/>
          <w:p w:rsidR="00311400" w:rsidRDefault="00311400" w:rsidP="00597D34">
            <w:r w:rsidRPr="00791EF0">
              <w:t>Eddy</w:t>
            </w:r>
            <w:r w:rsidR="0077453B">
              <w:t xml:space="preserve"> Bourque asked if the </w:t>
            </w:r>
            <w:r w:rsidRPr="00791EF0">
              <w:t>Fredericton</w:t>
            </w:r>
            <w:r w:rsidR="0077453B">
              <w:t xml:space="preserve"> location serve</w:t>
            </w:r>
            <w:r w:rsidR="00F61559">
              <w:t>s</w:t>
            </w:r>
            <w:r w:rsidR="0077453B">
              <w:t xml:space="preserve"> locations</w:t>
            </w:r>
            <w:r w:rsidR="00F61559">
              <w:t xml:space="preserve"> outside of N</w:t>
            </w:r>
            <w:r w:rsidR="00767616">
              <w:t xml:space="preserve">ew </w:t>
            </w:r>
            <w:r w:rsidR="00F61559">
              <w:t>B</w:t>
            </w:r>
            <w:r w:rsidR="00767616">
              <w:t>runswick</w:t>
            </w:r>
            <w:r w:rsidR="00F61559">
              <w:t xml:space="preserve">. </w:t>
            </w:r>
          </w:p>
          <w:p w:rsidR="00F61559" w:rsidRDefault="00F61559" w:rsidP="00597D34"/>
          <w:p w:rsidR="00932AD4" w:rsidRPr="00791EF0" w:rsidRDefault="00F61559" w:rsidP="00597D34">
            <w:r>
              <w:t xml:space="preserve">Jason </w:t>
            </w:r>
            <w:r w:rsidR="006544D4">
              <w:t xml:space="preserve">Choueiri </w:t>
            </w:r>
            <w:r>
              <w:t xml:space="preserve">confirmed that they are looking at support sites but right now they are limited to pilot locations for testing. </w:t>
            </w:r>
          </w:p>
          <w:p w:rsidR="00311400" w:rsidRPr="00791EF0" w:rsidRDefault="00311400" w:rsidP="00597D34"/>
          <w:p w:rsidR="00311400" w:rsidRDefault="00311400" w:rsidP="00597D34">
            <w:r w:rsidRPr="00791EF0">
              <w:t xml:space="preserve">Stan </w:t>
            </w:r>
            <w:r w:rsidR="00F61559">
              <w:t>Buday inquired about f</w:t>
            </w:r>
            <w:r w:rsidRPr="00791EF0">
              <w:t>uture</w:t>
            </w:r>
            <w:r w:rsidR="00F61559">
              <w:t xml:space="preserve"> plans for expansion for programs like C</w:t>
            </w:r>
            <w:r w:rsidR="00767616">
              <w:t xml:space="preserve">anada </w:t>
            </w:r>
            <w:r w:rsidR="00F61559">
              <w:t>P</w:t>
            </w:r>
            <w:r w:rsidR="00767616">
              <w:t xml:space="preserve">ension </w:t>
            </w:r>
            <w:r w:rsidR="00F61559">
              <w:t>P</w:t>
            </w:r>
            <w:r w:rsidR="00767616">
              <w:t xml:space="preserve">lan </w:t>
            </w:r>
            <w:r w:rsidR="00F61559">
              <w:t>D</w:t>
            </w:r>
            <w:r w:rsidR="00767616">
              <w:t>isability</w:t>
            </w:r>
            <w:r w:rsidR="00F21B42">
              <w:t xml:space="preserve"> (CPPD)</w:t>
            </w:r>
            <w:r w:rsidR="00A16E85" w:rsidRPr="00791EF0">
              <w:t xml:space="preserve">. </w:t>
            </w:r>
            <w:r w:rsidR="00F61559">
              <w:t>He asked how this would work because of p</w:t>
            </w:r>
            <w:r w:rsidR="00A16E85" w:rsidRPr="00791EF0">
              <w:t>rivacy issues</w:t>
            </w:r>
            <w:r w:rsidR="00F61559">
              <w:t>.</w:t>
            </w:r>
          </w:p>
          <w:p w:rsidR="00F61559" w:rsidRPr="00791EF0" w:rsidRDefault="00F61559" w:rsidP="00597D34"/>
          <w:p w:rsidR="00590A20" w:rsidRDefault="00F61559" w:rsidP="00597D34">
            <w:r>
              <w:t xml:space="preserve">Jason </w:t>
            </w:r>
            <w:r w:rsidR="006544D4">
              <w:t xml:space="preserve">Choueiri </w:t>
            </w:r>
            <w:r>
              <w:t>explained that a</w:t>
            </w:r>
            <w:r w:rsidR="00A16E85" w:rsidRPr="00791EF0">
              <w:t xml:space="preserve"> lot of analysis </w:t>
            </w:r>
            <w:r>
              <w:t xml:space="preserve">has </w:t>
            </w:r>
            <w:r w:rsidR="00A16E85" w:rsidRPr="00791EF0">
              <w:t>to be done before expansion can be looked at.</w:t>
            </w:r>
            <w:r>
              <w:t xml:space="preserve"> </w:t>
            </w:r>
          </w:p>
          <w:p w:rsidR="00590A20" w:rsidRDefault="00590A20" w:rsidP="00597D34"/>
          <w:p w:rsidR="00A16E85" w:rsidRDefault="00A16E85" w:rsidP="00597D34">
            <w:r w:rsidRPr="00791EF0">
              <w:t>Linda</w:t>
            </w:r>
            <w:r w:rsidR="00F61559">
              <w:t xml:space="preserve"> Koo asked h</w:t>
            </w:r>
            <w:r w:rsidRPr="00791EF0">
              <w:t>ow the video chats are set</w:t>
            </w:r>
            <w:r w:rsidR="00A57B5E">
              <w:t xml:space="preserve"> </w:t>
            </w:r>
            <w:r w:rsidRPr="00791EF0">
              <w:t>up</w:t>
            </w:r>
            <w:r w:rsidR="00F61559">
              <w:t>, what kind of e</w:t>
            </w:r>
            <w:r w:rsidR="00F61559" w:rsidRPr="00791EF0">
              <w:t>quipment</w:t>
            </w:r>
            <w:r w:rsidR="00F61559">
              <w:t xml:space="preserve"> is required and what kind of </w:t>
            </w:r>
            <w:r w:rsidRPr="00791EF0">
              <w:t xml:space="preserve">training </w:t>
            </w:r>
            <w:r w:rsidR="00122F24">
              <w:t>are</w:t>
            </w:r>
            <w:r w:rsidR="00F61559">
              <w:t xml:space="preserve"> the employees getting</w:t>
            </w:r>
            <w:r w:rsidR="00767616">
              <w:t>?</w:t>
            </w:r>
          </w:p>
          <w:p w:rsidR="00F61559" w:rsidRPr="00791EF0" w:rsidRDefault="00F61559" w:rsidP="00597D34"/>
          <w:p w:rsidR="00A16E85" w:rsidRPr="00791EF0" w:rsidRDefault="00BC0E5F" w:rsidP="00597D34">
            <w:r>
              <w:t xml:space="preserve">Jason </w:t>
            </w:r>
            <w:r w:rsidR="006544D4">
              <w:t xml:space="preserve">Choueiri </w:t>
            </w:r>
            <w:r>
              <w:t>explained that s</w:t>
            </w:r>
            <w:r w:rsidR="00F61559">
              <w:t>ome s</w:t>
            </w:r>
            <w:r w:rsidR="00A16E85" w:rsidRPr="00791EF0">
              <w:t>it</w:t>
            </w:r>
            <w:r w:rsidR="00F61559">
              <w:t xml:space="preserve">es </w:t>
            </w:r>
            <w:r>
              <w:t xml:space="preserve">that </w:t>
            </w:r>
            <w:r w:rsidR="00F61559">
              <w:t>have the ability</w:t>
            </w:r>
            <w:r w:rsidR="00A16E85" w:rsidRPr="00791EF0">
              <w:t xml:space="preserve"> to free up </w:t>
            </w:r>
            <w:r>
              <w:t xml:space="preserve">a </w:t>
            </w:r>
            <w:r w:rsidR="00F61559">
              <w:t xml:space="preserve">queue elsewhere, </w:t>
            </w:r>
            <w:r w:rsidR="00D3039F" w:rsidRPr="00791EF0">
              <w:t>video chat</w:t>
            </w:r>
            <w:r w:rsidR="00F61559">
              <w:t xml:space="preserve"> can be</w:t>
            </w:r>
            <w:r w:rsidR="00A16E85" w:rsidRPr="00791EF0">
              <w:t xml:space="preserve"> offered</w:t>
            </w:r>
            <w:r w:rsidR="00F61559">
              <w:t xml:space="preserve">. A lot of collaboration is required. </w:t>
            </w:r>
            <w:r w:rsidR="00A16E85" w:rsidRPr="00791EF0">
              <w:t xml:space="preserve"> </w:t>
            </w:r>
            <w:r>
              <w:t>He confirmed that the e</w:t>
            </w:r>
            <w:r w:rsidR="00A16E85" w:rsidRPr="00791EF0">
              <w:t>quip</w:t>
            </w:r>
            <w:r w:rsidR="00F61559">
              <w:t xml:space="preserve">ment </w:t>
            </w:r>
            <w:r>
              <w:t>required is L</w:t>
            </w:r>
            <w:r w:rsidR="00F61559">
              <w:t xml:space="preserve">ync </w:t>
            </w:r>
            <w:r>
              <w:t xml:space="preserve">and </w:t>
            </w:r>
            <w:r w:rsidR="00767616">
              <w:t xml:space="preserve">a </w:t>
            </w:r>
            <w:r>
              <w:t>headset. These are the only things required and are already being used in the department. T</w:t>
            </w:r>
            <w:r w:rsidR="00A16E85" w:rsidRPr="00791EF0">
              <w:t xml:space="preserve">raining is provided </w:t>
            </w:r>
            <w:r>
              <w:t>to employees on how to set</w:t>
            </w:r>
            <w:r w:rsidR="00A57B5E">
              <w:t xml:space="preserve"> </w:t>
            </w:r>
            <w:r>
              <w:t xml:space="preserve">up and manage virtual sessions. </w:t>
            </w:r>
          </w:p>
          <w:p w:rsidR="00A16E85" w:rsidRPr="00791EF0" w:rsidRDefault="00A16E85" w:rsidP="00597D34"/>
          <w:p w:rsidR="0041759A" w:rsidRDefault="00A16E85" w:rsidP="00597D34">
            <w:r w:rsidRPr="00791EF0">
              <w:t xml:space="preserve">Jim </w:t>
            </w:r>
            <w:r w:rsidR="00BC0E5F">
              <w:t>McDonald stated that there seems to be a significant change involving new technology. He asked when the technological change notice was sent to unions. He explained that this type of notice is defined and very clear</w:t>
            </w:r>
            <w:r w:rsidR="00FC19EC">
              <w:t xml:space="preserve"> in the </w:t>
            </w:r>
            <w:r w:rsidR="00BC0E5F">
              <w:t xml:space="preserve">collective </w:t>
            </w:r>
            <w:r w:rsidR="00FC19EC">
              <w:t xml:space="preserve">agreement which states </w:t>
            </w:r>
            <w:r w:rsidR="00BC0E5F">
              <w:t xml:space="preserve">that the </w:t>
            </w:r>
            <w:r w:rsidRPr="00791EF0">
              <w:t>national union</w:t>
            </w:r>
            <w:r w:rsidR="00BC0E5F">
              <w:t>s</w:t>
            </w:r>
            <w:r w:rsidRPr="00791EF0">
              <w:t xml:space="preserve"> need pre-notice and </w:t>
            </w:r>
            <w:r w:rsidR="00D3039F">
              <w:t xml:space="preserve">he confirmed </w:t>
            </w:r>
            <w:r w:rsidRPr="00791EF0">
              <w:t xml:space="preserve">that was never done. </w:t>
            </w:r>
          </w:p>
          <w:p w:rsidR="0041759A" w:rsidRDefault="0041759A" w:rsidP="00597D34"/>
          <w:p w:rsidR="0041759A" w:rsidRDefault="0041759A" w:rsidP="00597D34">
            <w:r>
              <w:t xml:space="preserve">Gail Johnson </w:t>
            </w:r>
            <w:r w:rsidR="00461ED9">
              <w:t>noted</w:t>
            </w:r>
            <w:r>
              <w:t xml:space="preserve"> that this was not a significant change. </w:t>
            </w:r>
          </w:p>
          <w:p w:rsidR="0041759A" w:rsidRDefault="0041759A" w:rsidP="00597D34"/>
          <w:p w:rsidR="00A16E85" w:rsidRDefault="0041759A" w:rsidP="00597D34">
            <w:r>
              <w:t xml:space="preserve">DM Levonian requested that this be </w:t>
            </w:r>
            <w:r w:rsidR="00A16E85" w:rsidRPr="00791EF0">
              <w:t>noted in</w:t>
            </w:r>
            <w:r>
              <w:t xml:space="preserve"> the minutes and as a follow-up action. Review definitions and collective agreement</w:t>
            </w:r>
            <w:r w:rsidR="00A16E85" w:rsidRPr="00791EF0">
              <w:t xml:space="preserve"> to see if anything was not resp</w:t>
            </w:r>
            <w:r w:rsidR="00D3039F">
              <w:t xml:space="preserve">ected in regard to changes in technology. </w:t>
            </w:r>
          </w:p>
          <w:p w:rsidR="00BC0E5F" w:rsidRDefault="00BC0E5F" w:rsidP="00597D34"/>
          <w:p w:rsidR="00424310" w:rsidRDefault="00424310" w:rsidP="00597D34">
            <w:pPr>
              <w:rPr>
                <w:b/>
              </w:rPr>
            </w:pPr>
            <w:r w:rsidRPr="005E19E8">
              <w:rPr>
                <w:b/>
              </w:rPr>
              <w:t>Actions</w:t>
            </w:r>
          </w:p>
          <w:p w:rsidR="00DA106D" w:rsidRPr="005E19E8" w:rsidRDefault="00DA106D" w:rsidP="00597D34">
            <w:pPr>
              <w:rPr>
                <w:b/>
              </w:rPr>
            </w:pPr>
          </w:p>
          <w:p w:rsidR="00424310" w:rsidRDefault="00311400" w:rsidP="00597D34">
            <w:r>
              <w:t>TISMB quarterly meeting</w:t>
            </w:r>
            <w:r w:rsidR="00A16E85">
              <w:t xml:space="preserve"> to be reviewed </w:t>
            </w:r>
            <w:r w:rsidR="00767616">
              <w:t xml:space="preserve">regarding appropriate participants and levels of </w:t>
            </w:r>
            <w:r w:rsidR="00A16E85">
              <w:t>consultati</w:t>
            </w:r>
            <w:r w:rsidR="00BF293B">
              <w:t>on</w:t>
            </w:r>
            <w:r w:rsidR="00767616">
              <w:t>.</w:t>
            </w:r>
          </w:p>
          <w:p w:rsidR="00932AD4" w:rsidRPr="005E19E8" w:rsidRDefault="00767616" w:rsidP="00767616">
            <w:r>
              <w:lastRenderedPageBreak/>
              <w:t xml:space="preserve">The </w:t>
            </w:r>
            <w:r w:rsidR="0041759A">
              <w:t>collective agreement</w:t>
            </w:r>
            <w:r w:rsidR="0041759A" w:rsidRPr="00791EF0">
              <w:t xml:space="preserve"> </w:t>
            </w:r>
            <w:r>
              <w:t xml:space="preserve">will be reviewed </w:t>
            </w:r>
            <w:r w:rsidR="0041759A" w:rsidRPr="00791EF0">
              <w:t>to see if anything was not respected</w:t>
            </w:r>
            <w:r w:rsidR="0041759A">
              <w:t xml:space="preserve"> in regards to </w:t>
            </w:r>
            <w:r>
              <w:t xml:space="preserve">the introduction and use of </w:t>
            </w:r>
            <w:r w:rsidR="0041759A">
              <w:t>new technology.</w:t>
            </w:r>
            <w:r w:rsidR="00CC26BE">
              <w:t xml:space="preserve"> </w:t>
            </w:r>
          </w:p>
        </w:tc>
      </w:tr>
      <w:tr w:rsidR="003B1222" w:rsidRPr="005E19E8" w:rsidTr="003B1222">
        <w:trPr>
          <w:trHeight w:val="849"/>
        </w:trPr>
        <w:tc>
          <w:tcPr>
            <w:tcW w:w="2553" w:type="dxa"/>
            <w:shd w:val="clear" w:color="auto" w:fill="auto"/>
          </w:tcPr>
          <w:p w:rsidR="003B1222" w:rsidRPr="005E19E8" w:rsidRDefault="003B1222" w:rsidP="00597D34">
            <w:pPr>
              <w:rPr>
                <w:b/>
              </w:rPr>
            </w:pPr>
            <w:r w:rsidRPr="003B1222">
              <w:rPr>
                <w:b/>
              </w:rPr>
              <w:lastRenderedPageBreak/>
              <w:t>Benefits Delivery Modernization (BDM)</w:t>
            </w:r>
          </w:p>
        </w:tc>
        <w:tc>
          <w:tcPr>
            <w:tcW w:w="12332" w:type="dxa"/>
            <w:shd w:val="clear" w:color="auto" w:fill="auto"/>
          </w:tcPr>
          <w:p w:rsidR="003B1222" w:rsidRPr="005E19E8" w:rsidRDefault="003B1222" w:rsidP="00597D34">
            <w:pPr>
              <w:rPr>
                <w:b/>
              </w:rPr>
            </w:pPr>
            <w:r w:rsidRPr="005E19E8">
              <w:rPr>
                <w:b/>
              </w:rPr>
              <w:t>Discussion</w:t>
            </w:r>
          </w:p>
          <w:p w:rsidR="005E72E3" w:rsidRPr="005B55BC" w:rsidRDefault="00A16E85" w:rsidP="00597D34">
            <w:pPr>
              <w:rPr>
                <w:b/>
              </w:rPr>
            </w:pPr>
            <w:r w:rsidRPr="00791EF0">
              <w:t>Fred</w:t>
            </w:r>
            <w:r w:rsidR="00A57B5E">
              <w:t xml:space="preserve"> Begley </w:t>
            </w:r>
            <w:r w:rsidRPr="00791EF0">
              <w:t xml:space="preserve"> </w:t>
            </w:r>
            <w:r w:rsidR="005E72E3" w:rsidRPr="005B55BC">
              <w:t xml:space="preserve">provided </w:t>
            </w:r>
            <w:r w:rsidR="00E504E3">
              <w:t xml:space="preserve">an </w:t>
            </w:r>
            <w:r w:rsidR="005E72E3" w:rsidRPr="005B55BC">
              <w:t>update</w:t>
            </w:r>
            <w:r w:rsidR="005E72E3">
              <w:t xml:space="preserve"> using a presentation which included the following key information:</w:t>
            </w:r>
          </w:p>
          <w:p w:rsidR="00052FB5" w:rsidRDefault="00F21B42" w:rsidP="00597D34">
            <w:pPr>
              <w:pStyle w:val="ListParagraph"/>
              <w:numPr>
                <w:ilvl w:val="0"/>
                <w:numId w:val="47"/>
              </w:numPr>
            </w:pPr>
            <w:r>
              <w:t>The</w:t>
            </w:r>
            <w:r w:rsidR="00052FB5" w:rsidRPr="00052FB5">
              <w:t xml:space="preserve"> </w:t>
            </w:r>
            <w:r w:rsidR="00122F24">
              <w:t>A</w:t>
            </w:r>
            <w:r w:rsidR="00052FB5" w:rsidRPr="00052FB5">
              <w:t xml:space="preserve">lignment </w:t>
            </w:r>
            <w:r>
              <w:t xml:space="preserve">of BDM </w:t>
            </w:r>
            <w:r w:rsidR="00052FB5" w:rsidRPr="00052FB5">
              <w:t>to Current Priorities</w:t>
            </w:r>
          </w:p>
          <w:p w:rsidR="008C127F" w:rsidRPr="005E72E3" w:rsidRDefault="00E504E3" w:rsidP="00597D34">
            <w:pPr>
              <w:pStyle w:val="ListParagraph"/>
              <w:numPr>
                <w:ilvl w:val="0"/>
                <w:numId w:val="47"/>
              </w:numPr>
            </w:pPr>
            <w:r>
              <w:t xml:space="preserve">Why </w:t>
            </w:r>
            <w:r w:rsidR="00593CCD" w:rsidRPr="005E72E3">
              <w:t>Service Transformation is an Imperative</w:t>
            </w:r>
          </w:p>
          <w:p w:rsidR="00052FB5" w:rsidRDefault="00052FB5" w:rsidP="00597D34">
            <w:pPr>
              <w:pStyle w:val="ListParagraph"/>
              <w:numPr>
                <w:ilvl w:val="0"/>
                <w:numId w:val="47"/>
              </w:numPr>
            </w:pPr>
            <w:r w:rsidRPr="00052FB5">
              <w:t xml:space="preserve">Defining </w:t>
            </w:r>
            <w:r w:rsidR="00F21B42">
              <w:t>t</w:t>
            </w:r>
            <w:r w:rsidRPr="00052FB5">
              <w:t xml:space="preserve">he </w:t>
            </w:r>
            <w:r w:rsidR="00F21B42" w:rsidRPr="00052FB5">
              <w:t xml:space="preserve">Vision, Scope and Guiding Principles </w:t>
            </w:r>
            <w:r w:rsidR="00F21B42">
              <w:t xml:space="preserve">of the </w:t>
            </w:r>
            <w:r w:rsidRPr="00052FB5">
              <w:t>BDM Program</w:t>
            </w:r>
            <w:r w:rsidR="00461ED9">
              <w:t xml:space="preserve"> D</w:t>
            </w:r>
            <w:r w:rsidR="00AA1CEF">
              <w:t>efined</w:t>
            </w:r>
            <w:r w:rsidRPr="00052FB5">
              <w:t xml:space="preserve">: </w:t>
            </w:r>
          </w:p>
          <w:p w:rsidR="00052FB5" w:rsidRDefault="00052FB5" w:rsidP="00597D34">
            <w:pPr>
              <w:pStyle w:val="ListParagraph"/>
              <w:numPr>
                <w:ilvl w:val="0"/>
                <w:numId w:val="47"/>
              </w:numPr>
            </w:pPr>
            <w:r w:rsidRPr="00052FB5">
              <w:t>Transforming How Benefits are Delivered</w:t>
            </w:r>
            <w:r w:rsidR="00590A20">
              <w:t xml:space="preserve"> T</w:t>
            </w:r>
            <w:r w:rsidR="00F21B42">
              <w:t xml:space="preserve">hrough the </w:t>
            </w:r>
            <w:r w:rsidR="00F21B42" w:rsidRPr="00052FB5">
              <w:t>BDM Program</w:t>
            </w:r>
          </w:p>
          <w:p w:rsidR="00052FB5" w:rsidRDefault="00590A20" w:rsidP="00597D34">
            <w:pPr>
              <w:pStyle w:val="ListParagraph"/>
              <w:numPr>
                <w:ilvl w:val="0"/>
                <w:numId w:val="47"/>
              </w:numPr>
            </w:pPr>
            <w:r>
              <w:t>BDM Program: What Will it M</w:t>
            </w:r>
            <w:r w:rsidR="00052FB5" w:rsidRPr="00052FB5">
              <w:t>ean for Employees?</w:t>
            </w:r>
          </w:p>
          <w:p w:rsidR="00052FB5" w:rsidRDefault="00AA1CEF" w:rsidP="00597D34">
            <w:pPr>
              <w:pStyle w:val="ListParagraph"/>
              <w:numPr>
                <w:ilvl w:val="0"/>
                <w:numId w:val="47"/>
              </w:numPr>
            </w:pPr>
            <w:r>
              <w:t xml:space="preserve">How </w:t>
            </w:r>
            <w:r w:rsidR="00590A20">
              <w:t>BDM has B</w:t>
            </w:r>
            <w:r w:rsidR="00052FB5" w:rsidRPr="00052FB5">
              <w:t>een Reaching Out</w:t>
            </w:r>
          </w:p>
          <w:p w:rsidR="00052FB5" w:rsidRDefault="00357F25" w:rsidP="00597D34">
            <w:pPr>
              <w:pStyle w:val="ListParagraph"/>
              <w:numPr>
                <w:ilvl w:val="0"/>
                <w:numId w:val="47"/>
              </w:numPr>
            </w:pPr>
            <w:r w:rsidRPr="00357F25">
              <w:t xml:space="preserve">Insights </w:t>
            </w:r>
            <w:r w:rsidR="00122F24">
              <w:t>G</w:t>
            </w:r>
            <w:r w:rsidR="00AA1CEF">
              <w:t xml:space="preserve">ained </w:t>
            </w:r>
            <w:r w:rsidRPr="00357F25">
              <w:t>from Engagement</w:t>
            </w:r>
            <w:r w:rsidR="00122F24">
              <w:t xml:space="preserve"> A</w:t>
            </w:r>
            <w:r w:rsidR="00AA1CEF">
              <w:t>ctivitie</w:t>
            </w:r>
            <w:r w:rsidR="00122F24">
              <w:t>s</w:t>
            </w:r>
          </w:p>
          <w:p w:rsidR="00052FB5" w:rsidRDefault="00461ED9" w:rsidP="00597D34">
            <w:pPr>
              <w:pStyle w:val="ListParagraph"/>
              <w:numPr>
                <w:ilvl w:val="0"/>
                <w:numId w:val="47"/>
              </w:numPr>
            </w:pPr>
            <w:r>
              <w:t>Key Areas of Focus D</w:t>
            </w:r>
            <w:r w:rsidR="00B61DA8" w:rsidRPr="00B61DA8">
              <w:t xml:space="preserve">uring </w:t>
            </w:r>
            <w:r w:rsidR="00590A20">
              <w:t>the C</w:t>
            </w:r>
            <w:r w:rsidR="00B61DA8" w:rsidRPr="00B61DA8">
              <w:t>urrent BDM Phase</w:t>
            </w:r>
          </w:p>
          <w:p w:rsidR="00052FB5" w:rsidRDefault="00B61DA8" w:rsidP="00597D34">
            <w:pPr>
              <w:pStyle w:val="ListParagraph"/>
              <w:numPr>
                <w:ilvl w:val="0"/>
                <w:numId w:val="47"/>
              </w:numPr>
            </w:pPr>
            <w:r w:rsidRPr="00B61DA8">
              <w:t>Next Steps</w:t>
            </w:r>
          </w:p>
          <w:p w:rsidR="00B61DA8" w:rsidRDefault="00B61DA8" w:rsidP="00C41773">
            <w:pPr>
              <w:pStyle w:val="ListParagraph"/>
              <w:ind w:left="360"/>
            </w:pPr>
          </w:p>
          <w:p w:rsidR="00B61DA8" w:rsidRDefault="00B61DA8" w:rsidP="00597D34"/>
          <w:p w:rsidR="00122F24" w:rsidRDefault="008C539E" w:rsidP="00597D34">
            <w:r w:rsidRPr="00791EF0">
              <w:t xml:space="preserve">Kevin King </w:t>
            </w:r>
            <w:r w:rsidR="00D3039F">
              <w:t xml:space="preserve">referred to </w:t>
            </w:r>
            <w:r w:rsidRPr="00791EF0">
              <w:t xml:space="preserve">last bullet of slide </w:t>
            </w:r>
            <w:r w:rsidR="00D3039F">
              <w:t xml:space="preserve">eleven </w:t>
            </w:r>
            <w:r w:rsidR="00B82CFD">
              <w:t xml:space="preserve">and </w:t>
            </w:r>
            <w:r w:rsidR="00122F24">
              <w:t>noted</w:t>
            </w:r>
            <w:r w:rsidR="00D3039F">
              <w:t xml:space="preserve"> that</w:t>
            </w:r>
            <w:r w:rsidRPr="00791EF0">
              <w:t xml:space="preserve"> </w:t>
            </w:r>
            <w:r w:rsidR="00B82CFD">
              <w:t xml:space="preserve">this is the only place where </w:t>
            </w:r>
            <w:r w:rsidR="00905EBA">
              <w:t xml:space="preserve">the </w:t>
            </w:r>
            <w:r w:rsidR="00B82CFD">
              <w:t xml:space="preserve">union is referred to as a </w:t>
            </w:r>
            <w:r w:rsidRPr="00791EF0">
              <w:t>stakeholder</w:t>
            </w:r>
            <w:r w:rsidR="00B82CFD">
              <w:t xml:space="preserve">. </w:t>
            </w:r>
            <w:r w:rsidRPr="00791EF0">
              <w:t xml:space="preserve"> </w:t>
            </w:r>
            <w:r w:rsidR="00B82CFD">
              <w:t xml:space="preserve">He </w:t>
            </w:r>
            <w:r w:rsidR="00905EBA">
              <w:t>expressed his disappoint</w:t>
            </w:r>
            <w:r w:rsidR="00AA1CEF">
              <w:t>ment</w:t>
            </w:r>
            <w:r w:rsidR="00905EBA">
              <w:t xml:space="preserve"> and found it quite </w:t>
            </w:r>
            <w:r w:rsidRPr="00791EF0">
              <w:t xml:space="preserve">disrespectful </w:t>
            </w:r>
            <w:r w:rsidR="00905EBA">
              <w:t xml:space="preserve">that there is no other mention of </w:t>
            </w:r>
            <w:r w:rsidRPr="00791EF0">
              <w:t>b</w:t>
            </w:r>
            <w:r w:rsidR="00B82CFD">
              <w:t>argaining agents</w:t>
            </w:r>
            <w:r w:rsidR="00905EBA">
              <w:t xml:space="preserve"> in the presentation</w:t>
            </w:r>
            <w:r w:rsidR="00B82CFD">
              <w:t xml:space="preserve">. </w:t>
            </w:r>
            <w:r w:rsidR="00905EBA">
              <w:t>He requested that these comments be captured</w:t>
            </w:r>
            <w:r w:rsidR="00122F24">
              <w:t>.</w:t>
            </w:r>
          </w:p>
          <w:p w:rsidR="008C539E" w:rsidRPr="00791EF0" w:rsidRDefault="00122F24" w:rsidP="00597D34">
            <w:r w:rsidRPr="00791EF0">
              <w:t xml:space="preserve"> </w:t>
            </w:r>
          </w:p>
          <w:p w:rsidR="008C539E" w:rsidRDefault="008C539E" w:rsidP="00597D34">
            <w:r w:rsidRPr="00791EF0">
              <w:t xml:space="preserve">DM </w:t>
            </w:r>
            <w:r w:rsidR="00905EBA">
              <w:t>Levonian</w:t>
            </w:r>
            <w:r w:rsidR="00960469">
              <w:t xml:space="preserve"> reminded </w:t>
            </w:r>
            <w:r w:rsidR="00AA1CEF">
              <w:t xml:space="preserve">members </w:t>
            </w:r>
            <w:r w:rsidR="00905EBA">
              <w:t xml:space="preserve">that </w:t>
            </w:r>
            <w:r w:rsidR="00960469">
              <w:t>engagement is happening continuously at the national level and at the right tables. She mentioned that there seems to be a d</w:t>
            </w:r>
            <w:r w:rsidRPr="00791EF0">
              <w:t>isconnect</w:t>
            </w:r>
            <w:r w:rsidR="00960469">
              <w:t xml:space="preserve"> between who i</w:t>
            </w:r>
            <w:r w:rsidR="00EC3C38">
              <w:t>s present at</w:t>
            </w:r>
            <w:r w:rsidR="00960469">
              <w:t xml:space="preserve"> the NLMCC and who is </w:t>
            </w:r>
            <w:r w:rsidR="00EC3C38">
              <w:t>present</w:t>
            </w:r>
            <w:r w:rsidR="00960469">
              <w:t xml:space="preserve"> at the other table</w:t>
            </w:r>
            <w:r w:rsidR="00AA1CEF">
              <w:t>s</w:t>
            </w:r>
            <w:r w:rsidR="00960469">
              <w:t xml:space="preserve"> such as </w:t>
            </w:r>
            <w:r w:rsidR="00F70F8A">
              <w:t>for</w:t>
            </w:r>
            <w:r w:rsidR="00AA1CEF">
              <w:t xml:space="preserve"> </w:t>
            </w:r>
            <w:r w:rsidR="00EC3C38">
              <w:t xml:space="preserve">the </w:t>
            </w:r>
            <w:r w:rsidR="00960469">
              <w:t>TISMB</w:t>
            </w:r>
            <w:r w:rsidR="00EC3C38">
              <w:t xml:space="preserve"> committee</w:t>
            </w:r>
            <w:r w:rsidR="00960469">
              <w:t xml:space="preserve">. </w:t>
            </w:r>
          </w:p>
          <w:p w:rsidR="00122F24" w:rsidRDefault="00122F24" w:rsidP="00597D34"/>
          <w:p w:rsidR="00960469" w:rsidRDefault="00960469" w:rsidP="00597D34">
            <w:r>
              <w:t>DM Levonian confirmed that these conversations have taken place and her understanding is that the unions did delegate the rep</w:t>
            </w:r>
            <w:r w:rsidR="0077712C">
              <w:t xml:space="preserve">resentatives </w:t>
            </w:r>
            <w:r w:rsidR="00EC3C38">
              <w:t>of</w:t>
            </w:r>
            <w:r>
              <w:t xml:space="preserve"> these tables.</w:t>
            </w:r>
          </w:p>
          <w:p w:rsidR="00960469" w:rsidRDefault="00960469" w:rsidP="00597D34"/>
          <w:p w:rsidR="00960469" w:rsidRDefault="00960469" w:rsidP="00597D34">
            <w:r>
              <w:t xml:space="preserve">Jason </w:t>
            </w:r>
            <w:r w:rsidR="006544D4">
              <w:t xml:space="preserve">Choueiri </w:t>
            </w:r>
            <w:r>
              <w:t xml:space="preserve">confirmed that the TISMB </w:t>
            </w:r>
            <w:r w:rsidR="006544D4">
              <w:t xml:space="preserve">meeting </w:t>
            </w:r>
            <w:r>
              <w:t xml:space="preserve">is intended </w:t>
            </w:r>
            <w:r w:rsidR="00590A20">
              <w:t xml:space="preserve">to be </w:t>
            </w:r>
            <w:r>
              <w:t xml:space="preserve">a national level meeting and they do have national </w:t>
            </w:r>
            <w:r w:rsidR="00610A0D">
              <w:t xml:space="preserve">members but would again take this back to ensure none were inadvertently missed and validate the representatives with the unions. </w:t>
            </w:r>
          </w:p>
          <w:p w:rsidR="00610A0D" w:rsidRDefault="00610A0D" w:rsidP="00597D34"/>
          <w:p w:rsidR="00610A0D" w:rsidRPr="00791EF0" w:rsidRDefault="00610A0D" w:rsidP="00610A0D">
            <w:r>
              <w:t xml:space="preserve">DM Levonian expressed her desire to ensure </w:t>
            </w:r>
            <w:r w:rsidR="006544D4">
              <w:t xml:space="preserve">that </w:t>
            </w:r>
            <w:r>
              <w:t xml:space="preserve">we have the right people at these tables. </w:t>
            </w:r>
            <w:r w:rsidRPr="00791EF0">
              <w:t xml:space="preserve"> </w:t>
            </w:r>
            <w:r w:rsidR="006544D4">
              <w:t xml:space="preserve">She </w:t>
            </w:r>
            <w:r w:rsidRPr="00791EF0">
              <w:t xml:space="preserve">mentioned </w:t>
            </w:r>
            <w:r w:rsidR="006544D4">
              <w:t xml:space="preserve">that </w:t>
            </w:r>
            <w:r w:rsidRPr="00791EF0">
              <w:t xml:space="preserve">Mr. King </w:t>
            </w:r>
            <w:r w:rsidR="006544D4">
              <w:t xml:space="preserve">is </w:t>
            </w:r>
            <w:r w:rsidRPr="00791EF0">
              <w:t xml:space="preserve">on TISMB </w:t>
            </w:r>
            <w:r w:rsidR="006544D4">
              <w:t>UMCC membership</w:t>
            </w:r>
            <w:r w:rsidR="00EC3C38">
              <w:t>.</w:t>
            </w:r>
            <w:r w:rsidR="006544D4">
              <w:t xml:space="preserve"> </w:t>
            </w:r>
          </w:p>
          <w:p w:rsidR="00122F24" w:rsidRPr="00791EF0" w:rsidRDefault="00122F24" w:rsidP="00597D34"/>
          <w:p w:rsidR="00EC56A2" w:rsidRPr="00791EF0" w:rsidRDefault="007A0BDD" w:rsidP="00597D34">
            <w:r w:rsidRPr="00791EF0">
              <w:t>Stan</w:t>
            </w:r>
            <w:r w:rsidR="00EA7E56">
              <w:t xml:space="preserve"> Buday asked when the next TISMB</w:t>
            </w:r>
            <w:r w:rsidR="00FF3CF2">
              <w:t xml:space="preserve"> meeting was scheduled </w:t>
            </w:r>
            <w:r w:rsidR="00EA7E56">
              <w:t>and requested that info</w:t>
            </w:r>
            <w:r w:rsidR="006544D4">
              <w:t>rmation</w:t>
            </w:r>
            <w:r w:rsidR="00EA7E56">
              <w:t xml:space="preserve"> about meetings with vendors be shared</w:t>
            </w:r>
            <w:r w:rsidR="006544D4">
              <w:t>,</w:t>
            </w:r>
            <w:r w:rsidR="00EA7E56">
              <w:t xml:space="preserve"> as well as more details in regard to the procurement approach. </w:t>
            </w:r>
          </w:p>
          <w:p w:rsidR="00EC56A2" w:rsidRPr="00791EF0" w:rsidRDefault="00EC56A2" w:rsidP="00597D34"/>
          <w:p w:rsidR="003B1222" w:rsidRPr="005E19E8" w:rsidRDefault="00DA106D" w:rsidP="00597D34">
            <w:pPr>
              <w:rPr>
                <w:b/>
              </w:rPr>
            </w:pPr>
            <w:r>
              <w:rPr>
                <w:b/>
              </w:rPr>
              <w:t>Action</w:t>
            </w:r>
          </w:p>
          <w:p w:rsidR="00494436" w:rsidRDefault="00494436" w:rsidP="00C543B3"/>
          <w:p w:rsidR="00494436" w:rsidRDefault="00494436" w:rsidP="00C543B3">
            <w:r>
              <w:t xml:space="preserve">Secretariat to ensure </w:t>
            </w:r>
            <w:r w:rsidRPr="00494436">
              <w:t>that information about meetings with vendors be shared, as well as more details in regar</w:t>
            </w:r>
            <w:r>
              <w:t>ds to the procurement approach is included in the September 6, 2018</w:t>
            </w:r>
            <w:r w:rsidR="00EC3C38">
              <w:t>,</w:t>
            </w:r>
            <w:r>
              <w:t xml:space="preserve"> TISMB meeting.</w:t>
            </w:r>
          </w:p>
          <w:p w:rsidR="00C543B3" w:rsidRPr="005E19E8" w:rsidRDefault="00C543B3" w:rsidP="00C543B3"/>
        </w:tc>
      </w:tr>
      <w:tr w:rsidR="003B1222" w:rsidRPr="005E19E8" w:rsidTr="003B1222">
        <w:trPr>
          <w:trHeight w:val="849"/>
        </w:trPr>
        <w:tc>
          <w:tcPr>
            <w:tcW w:w="2553" w:type="dxa"/>
            <w:shd w:val="clear" w:color="auto" w:fill="auto"/>
          </w:tcPr>
          <w:p w:rsidR="003B1222" w:rsidRPr="005E19E8" w:rsidRDefault="008C539E" w:rsidP="00597D34">
            <w:pPr>
              <w:rPr>
                <w:b/>
              </w:rPr>
            </w:pPr>
            <w:r>
              <w:rPr>
                <w:b/>
              </w:rPr>
              <w:lastRenderedPageBreak/>
              <w:t>OAS</w:t>
            </w:r>
          </w:p>
        </w:tc>
        <w:tc>
          <w:tcPr>
            <w:tcW w:w="12332" w:type="dxa"/>
            <w:shd w:val="clear" w:color="auto" w:fill="auto"/>
          </w:tcPr>
          <w:p w:rsidR="003B1222" w:rsidRDefault="003B1222" w:rsidP="00597D34">
            <w:pPr>
              <w:rPr>
                <w:b/>
              </w:rPr>
            </w:pPr>
            <w:r w:rsidRPr="005E19E8">
              <w:rPr>
                <w:b/>
              </w:rPr>
              <w:t>Discussion</w:t>
            </w:r>
          </w:p>
          <w:p w:rsidR="005E72E3" w:rsidRDefault="005E72E3" w:rsidP="00597D34">
            <w:r>
              <w:t>Megan</w:t>
            </w:r>
            <w:r w:rsidRPr="00791EF0">
              <w:t xml:space="preserve"> </w:t>
            </w:r>
            <w:r w:rsidR="00EC3C38">
              <w:t xml:space="preserve">Kennedy </w:t>
            </w:r>
            <w:r w:rsidRPr="005B55BC">
              <w:t xml:space="preserve">provided </w:t>
            </w:r>
            <w:r w:rsidR="00153748">
              <w:t xml:space="preserve">an </w:t>
            </w:r>
            <w:r w:rsidRPr="005B55BC">
              <w:t>update</w:t>
            </w:r>
            <w:r>
              <w:t xml:space="preserve"> using a presentation which included the following key information:</w:t>
            </w:r>
          </w:p>
          <w:p w:rsidR="005E72E3" w:rsidRPr="005E72E3" w:rsidRDefault="005E72E3" w:rsidP="00C41773">
            <w:pPr>
              <w:pStyle w:val="ListParagraph"/>
            </w:pPr>
          </w:p>
          <w:p w:rsidR="005E72E3" w:rsidRPr="005E72E3" w:rsidRDefault="00DA106D" w:rsidP="00597D34">
            <w:pPr>
              <w:pStyle w:val="ListParagraph"/>
              <w:numPr>
                <w:ilvl w:val="0"/>
                <w:numId w:val="48"/>
              </w:numPr>
            </w:pPr>
            <w:r>
              <w:t>The D</w:t>
            </w:r>
            <w:r w:rsidR="005E72E3" w:rsidRPr="005E72E3">
              <w:t>rivers for Change</w:t>
            </w:r>
          </w:p>
          <w:p w:rsidR="005E72E3" w:rsidRPr="005E72E3" w:rsidRDefault="00DA106D" w:rsidP="00597D34">
            <w:pPr>
              <w:pStyle w:val="ListParagraph"/>
              <w:numPr>
                <w:ilvl w:val="0"/>
                <w:numId w:val="48"/>
              </w:numPr>
            </w:pPr>
            <w:r>
              <w:t>The P</w:t>
            </w:r>
            <w:r w:rsidR="005E72E3" w:rsidRPr="005E72E3">
              <w:t>hase 3 Deliverables</w:t>
            </w:r>
          </w:p>
          <w:p w:rsidR="005E72E3" w:rsidRPr="005E72E3" w:rsidRDefault="005E72E3" w:rsidP="00597D34">
            <w:pPr>
              <w:pStyle w:val="ListParagraph"/>
              <w:numPr>
                <w:ilvl w:val="0"/>
                <w:numId w:val="48"/>
              </w:numPr>
            </w:pPr>
            <w:r w:rsidRPr="005E72E3">
              <w:t>Accomplishments to Date</w:t>
            </w:r>
          </w:p>
          <w:p w:rsidR="005E72E3" w:rsidRPr="005E72E3" w:rsidRDefault="00153748" w:rsidP="00597D34">
            <w:pPr>
              <w:pStyle w:val="ListParagraph"/>
              <w:numPr>
                <w:ilvl w:val="0"/>
                <w:numId w:val="48"/>
              </w:numPr>
            </w:pPr>
            <w:r>
              <w:t xml:space="preserve">The </w:t>
            </w:r>
            <w:r w:rsidR="00DA106D">
              <w:t>I</w:t>
            </w:r>
            <w:r w:rsidR="005E72E3" w:rsidRPr="005E72E3">
              <w:t>ntegrated OAS/GIS Application</w:t>
            </w:r>
          </w:p>
          <w:p w:rsidR="005E72E3" w:rsidRPr="005E72E3" w:rsidRDefault="005E72E3" w:rsidP="00597D34">
            <w:pPr>
              <w:pStyle w:val="ListParagraph"/>
              <w:numPr>
                <w:ilvl w:val="0"/>
                <w:numId w:val="48"/>
              </w:numPr>
            </w:pPr>
            <w:r w:rsidRPr="005E72E3">
              <w:t>Change</w:t>
            </w:r>
            <w:r w:rsidR="00153748">
              <w:t>s</w:t>
            </w:r>
            <w:r w:rsidRPr="005E72E3">
              <w:t xml:space="preserve"> in </w:t>
            </w:r>
            <w:r w:rsidR="00DA106D">
              <w:t>the OAS Legacy System M</w:t>
            </w:r>
            <w:r w:rsidRPr="005E72E3">
              <w:t>igration Timelines</w:t>
            </w:r>
          </w:p>
          <w:p w:rsidR="00140CBD" w:rsidRDefault="005E72E3" w:rsidP="00597D34">
            <w:pPr>
              <w:pStyle w:val="ListParagraph"/>
              <w:numPr>
                <w:ilvl w:val="0"/>
                <w:numId w:val="48"/>
              </w:numPr>
            </w:pPr>
            <w:r w:rsidRPr="005E72E3">
              <w:t>Mitigation and Course Correction</w:t>
            </w:r>
            <w:r w:rsidR="00DA106D">
              <w:t xml:space="preserve"> Activities to Ensure Successful M</w:t>
            </w:r>
            <w:r w:rsidR="00153748">
              <w:t>igration</w:t>
            </w:r>
          </w:p>
          <w:p w:rsidR="00153748" w:rsidRDefault="00153748" w:rsidP="00140CBD"/>
          <w:p w:rsidR="007A0BDD" w:rsidRDefault="007A0BDD" w:rsidP="00140CBD">
            <w:r w:rsidRPr="00791EF0">
              <w:t>Eddy</w:t>
            </w:r>
            <w:r w:rsidR="00EA7E56">
              <w:t xml:space="preserve"> Bourque referred to </w:t>
            </w:r>
            <w:r w:rsidRPr="00791EF0">
              <w:t>OAS/GIS</w:t>
            </w:r>
            <w:r w:rsidR="0077712C">
              <w:t xml:space="preserve"> and indicated </w:t>
            </w:r>
            <w:r w:rsidR="00EA7E56">
              <w:t>that</w:t>
            </w:r>
            <w:r w:rsidR="0077712C">
              <w:t xml:space="preserve"> there </w:t>
            </w:r>
            <w:r w:rsidR="00343052" w:rsidRPr="00791EF0">
              <w:t>use</w:t>
            </w:r>
            <w:r w:rsidR="00EA7E56">
              <w:t>d</w:t>
            </w:r>
            <w:r w:rsidR="00343052" w:rsidRPr="00791EF0">
              <w:t xml:space="preserve"> to</w:t>
            </w:r>
            <w:r w:rsidR="00EA7E56">
              <w:t xml:space="preserve"> </w:t>
            </w:r>
            <w:r w:rsidR="0077712C">
              <w:t>be</w:t>
            </w:r>
            <w:r w:rsidR="00EA7E56">
              <w:t xml:space="preserve"> a</w:t>
            </w:r>
            <w:r w:rsidR="00343052" w:rsidRPr="00791EF0">
              <w:t xml:space="preserve"> </w:t>
            </w:r>
            <w:r w:rsidR="0077712C">
              <w:t>large</w:t>
            </w:r>
            <w:r w:rsidR="00343052" w:rsidRPr="00791EF0">
              <w:t xml:space="preserve"> backlog</w:t>
            </w:r>
            <w:r w:rsidR="00DA106D">
              <w:rPr>
                <w:rStyle w:val="CommentReference"/>
              </w:rPr>
              <w:t>.</w:t>
            </w:r>
            <w:r w:rsidR="00590A20">
              <w:rPr>
                <w:rStyle w:val="CommentReference"/>
              </w:rPr>
              <w:t xml:space="preserve"> </w:t>
            </w:r>
            <w:r w:rsidR="0077712C">
              <w:t xml:space="preserve">He asked </w:t>
            </w:r>
            <w:r w:rsidR="00EA7E56">
              <w:t xml:space="preserve">if </w:t>
            </w:r>
            <w:r w:rsidR="00986586">
              <w:t xml:space="preserve">by </w:t>
            </w:r>
            <w:r w:rsidR="0077712C">
              <w:t xml:space="preserve">trying </w:t>
            </w:r>
            <w:r w:rsidR="00343052" w:rsidRPr="00791EF0">
              <w:t>t</w:t>
            </w:r>
            <w:r w:rsidR="0077712C">
              <w:t>o</w:t>
            </w:r>
            <w:r w:rsidR="00343052" w:rsidRPr="00791EF0">
              <w:t xml:space="preserve"> correct one problem </w:t>
            </w:r>
            <w:r w:rsidR="00986586">
              <w:t xml:space="preserve">we may </w:t>
            </w:r>
            <w:r w:rsidR="00343052" w:rsidRPr="00791EF0">
              <w:t>c</w:t>
            </w:r>
            <w:r w:rsidR="004A2042">
              <w:t xml:space="preserve">reate </w:t>
            </w:r>
            <w:r w:rsidR="00343052" w:rsidRPr="00791EF0">
              <w:t>other</w:t>
            </w:r>
            <w:r w:rsidR="004A2042">
              <w:t xml:space="preserve"> problems, h</w:t>
            </w:r>
            <w:r w:rsidR="00986586">
              <w:t xml:space="preserve">e gave </w:t>
            </w:r>
            <w:r w:rsidR="00343052" w:rsidRPr="00791EF0">
              <w:t>Phoenix</w:t>
            </w:r>
            <w:r w:rsidR="004A2042">
              <w:t xml:space="preserve"> as an example. </w:t>
            </w:r>
            <w:r w:rsidR="00986586">
              <w:t xml:space="preserve"> </w:t>
            </w:r>
            <w:r w:rsidR="004A2042">
              <w:t xml:space="preserve"> </w:t>
            </w:r>
          </w:p>
          <w:p w:rsidR="0077712C" w:rsidRPr="00791EF0" w:rsidRDefault="0077712C" w:rsidP="00597D34"/>
          <w:p w:rsidR="00DA106D" w:rsidRDefault="00343052" w:rsidP="00597D34">
            <w:r w:rsidRPr="00791EF0">
              <w:t>Cliff</w:t>
            </w:r>
            <w:r w:rsidR="00986586">
              <w:t xml:space="preserve"> Groen confirmed that there have been c</w:t>
            </w:r>
            <w:r w:rsidR="0077712C">
              <w:t xml:space="preserve">hallenges with </w:t>
            </w:r>
            <w:r w:rsidR="00986586">
              <w:t>the OAS</w:t>
            </w:r>
            <w:r w:rsidR="004A2042">
              <w:t xml:space="preserve"> workload</w:t>
            </w:r>
            <w:r w:rsidR="0077712C">
              <w:t xml:space="preserve"> inv</w:t>
            </w:r>
            <w:r w:rsidR="00986586">
              <w:t xml:space="preserve">entory but </w:t>
            </w:r>
            <w:r w:rsidRPr="00791EF0">
              <w:t>additional funding</w:t>
            </w:r>
            <w:r w:rsidR="00986586">
              <w:t xml:space="preserve"> was granted</w:t>
            </w:r>
            <w:r w:rsidRPr="00791EF0">
              <w:t xml:space="preserve"> in budget </w:t>
            </w:r>
            <w:r w:rsidR="00986586">
              <w:t>2017 and we still have two more years of funding left</w:t>
            </w:r>
            <w:r w:rsidR="0077712C">
              <w:t xml:space="preserve"> to drive</w:t>
            </w:r>
            <w:r w:rsidR="00461ED9">
              <w:t xml:space="preserve"> the</w:t>
            </w:r>
            <w:r w:rsidR="0077712C">
              <w:t xml:space="preserve"> inventory down. </w:t>
            </w:r>
            <w:r w:rsidR="00AF3127">
              <w:t>He was happy to confirm</w:t>
            </w:r>
            <w:r w:rsidR="00986586">
              <w:t xml:space="preserve"> that w</w:t>
            </w:r>
            <w:r w:rsidRPr="00791EF0">
              <w:t xml:space="preserve">e are </w:t>
            </w:r>
            <w:r w:rsidR="00986586">
              <w:t xml:space="preserve">fully </w:t>
            </w:r>
            <w:r w:rsidRPr="00791EF0">
              <w:t>on track</w:t>
            </w:r>
            <w:r w:rsidR="00AF3127">
              <w:t xml:space="preserve"> to meet the objective</w:t>
            </w:r>
            <w:r w:rsidRPr="00791EF0">
              <w:t xml:space="preserve">. </w:t>
            </w:r>
            <w:r w:rsidR="00461ED9">
              <w:t>That</w:t>
            </w:r>
            <w:r w:rsidR="00AF3127">
              <w:t xml:space="preserve"> said</w:t>
            </w:r>
            <w:r w:rsidR="00F21B42">
              <w:t>, he</w:t>
            </w:r>
            <w:r w:rsidR="00AF3127">
              <w:t xml:space="preserve"> </w:t>
            </w:r>
            <w:r w:rsidR="004A2042">
              <w:t>also mentioned that b</w:t>
            </w:r>
            <w:r w:rsidRPr="00791EF0">
              <w:t>usiness processes are being reviewed</w:t>
            </w:r>
            <w:r w:rsidR="00DA106D">
              <w:t>.</w:t>
            </w:r>
          </w:p>
          <w:p w:rsidR="00F21B42" w:rsidRPr="00791EF0" w:rsidRDefault="00DA106D" w:rsidP="00597D34">
            <w:r w:rsidRPr="00791EF0">
              <w:t xml:space="preserve"> </w:t>
            </w:r>
          </w:p>
          <w:p w:rsidR="00EC56A2" w:rsidRDefault="00343052" w:rsidP="00597D34">
            <w:pPr>
              <w:rPr>
                <w:b/>
              </w:rPr>
            </w:pPr>
            <w:r w:rsidRPr="00791EF0">
              <w:t xml:space="preserve">Linda </w:t>
            </w:r>
            <w:r w:rsidR="00986586">
              <w:t>Koo</w:t>
            </w:r>
            <w:r w:rsidRPr="00791EF0">
              <w:t xml:space="preserve"> </w:t>
            </w:r>
            <w:r w:rsidR="0077712C">
              <w:t xml:space="preserve">asked if the </w:t>
            </w:r>
            <w:r w:rsidR="004A2042">
              <w:t>m</w:t>
            </w:r>
            <w:r w:rsidR="0077712C">
              <w:t xml:space="preserve">igration is </w:t>
            </w:r>
            <w:r w:rsidRPr="00791EF0">
              <w:t xml:space="preserve">just putting </w:t>
            </w:r>
            <w:r w:rsidR="004A2042">
              <w:t>the two programs into one</w:t>
            </w:r>
            <w:r w:rsidRPr="00791EF0">
              <w:t xml:space="preserve">.  </w:t>
            </w:r>
            <w:r w:rsidR="00986586">
              <w:t xml:space="preserve">Megan </w:t>
            </w:r>
            <w:r w:rsidR="004379BC">
              <w:t xml:space="preserve">Kennedy </w:t>
            </w:r>
            <w:r w:rsidR="00986586">
              <w:t xml:space="preserve">acknowledged that </w:t>
            </w:r>
            <w:r w:rsidR="004A2042">
              <w:t xml:space="preserve">although both programs will remain separate, they will </w:t>
            </w:r>
            <w:r w:rsidR="00986586">
              <w:t>e</w:t>
            </w:r>
            <w:r w:rsidR="0077712C">
              <w:t xml:space="preserve">ventually be managed within one </w:t>
            </w:r>
            <w:r w:rsidRPr="00791EF0">
              <w:t>system</w:t>
            </w:r>
            <w:r w:rsidR="004A2042">
              <w:t>.</w:t>
            </w:r>
            <w:r w:rsidR="00986586">
              <w:t xml:space="preserve"> Since most clients already claim for both programs, they are already in the system so the impacts would be minor</w:t>
            </w:r>
            <w:r w:rsidRPr="00791EF0">
              <w:t xml:space="preserve">. </w:t>
            </w:r>
            <w:r w:rsidR="00986586">
              <w:t xml:space="preserve">In regards to the payment system, </w:t>
            </w:r>
            <w:r w:rsidR="004A2042">
              <w:t xml:space="preserve">a new pay system was implemented in 2016 and she </w:t>
            </w:r>
            <w:r w:rsidR="00986586">
              <w:t>reassured members that Phoenix is not at all used for these.</w:t>
            </w:r>
            <w:r w:rsidR="00986586">
              <w:rPr>
                <w:b/>
              </w:rPr>
              <w:t xml:space="preserve"> </w:t>
            </w:r>
          </w:p>
          <w:p w:rsidR="00EC56A2" w:rsidRDefault="00EC56A2" w:rsidP="00597D34">
            <w:pPr>
              <w:rPr>
                <w:b/>
              </w:rPr>
            </w:pPr>
          </w:p>
          <w:p w:rsidR="003B1222" w:rsidRDefault="003B1222" w:rsidP="00597D34">
            <w:pPr>
              <w:rPr>
                <w:b/>
              </w:rPr>
            </w:pPr>
            <w:r w:rsidRPr="005E19E8">
              <w:rPr>
                <w:b/>
              </w:rPr>
              <w:t>Actions</w:t>
            </w:r>
          </w:p>
          <w:p w:rsidR="003B1222" w:rsidRDefault="00DA106D" w:rsidP="00932AD4">
            <w:r>
              <w:t>No action item</w:t>
            </w:r>
            <w:r w:rsidR="00932AD4" w:rsidRPr="00797D79">
              <w:t xml:space="preserve"> identified</w:t>
            </w:r>
          </w:p>
          <w:p w:rsidR="00DA106D" w:rsidRPr="005E19E8" w:rsidRDefault="00DA106D" w:rsidP="00932AD4"/>
        </w:tc>
      </w:tr>
      <w:tr w:rsidR="003B1222" w:rsidRPr="005E19E8" w:rsidTr="003B1222">
        <w:trPr>
          <w:trHeight w:val="849"/>
        </w:trPr>
        <w:tc>
          <w:tcPr>
            <w:tcW w:w="2553" w:type="dxa"/>
            <w:shd w:val="clear" w:color="auto" w:fill="auto"/>
          </w:tcPr>
          <w:p w:rsidR="003B1222" w:rsidRPr="005E19E8" w:rsidRDefault="003B1222" w:rsidP="00597D34">
            <w:pPr>
              <w:rPr>
                <w:b/>
              </w:rPr>
            </w:pPr>
            <w:r w:rsidRPr="003B1222">
              <w:rPr>
                <w:b/>
              </w:rPr>
              <w:lastRenderedPageBreak/>
              <w:t>Service Standards</w:t>
            </w:r>
          </w:p>
        </w:tc>
        <w:tc>
          <w:tcPr>
            <w:tcW w:w="12332" w:type="dxa"/>
            <w:shd w:val="clear" w:color="auto" w:fill="auto"/>
          </w:tcPr>
          <w:p w:rsidR="003B1222" w:rsidRPr="005E19E8" w:rsidRDefault="003B1222" w:rsidP="00597D34">
            <w:pPr>
              <w:rPr>
                <w:b/>
              </w:rPr>
            </w:pPr>
            <w:r w:rsidRPr="005E19E8">
              <w:rPr>
                <w:b/>
              </w:rPr>
              <w:t>Discussion</w:t>
            </w:r>
          </w:p>
          <w:p w:rsidR="000221A7" w:rsidRDefault="000221A7" w:rsidP="000221A7">
            <w:r>
              <w:t>Cliff Groen provided an update on Service Sta</w:t>
            </w:r>
            <w:r w:rsidR="00461ED9">
              <w:t>ndards using the presentation “</w:t>
            </w:r>
            <w:r>
              <w:t>Review of the Service Standards for EI, OAS and CPP’’</w:t>
            </w:r>
          </w:p>
          <w:p w:rsidR="000221A7" w:rsidRDefault="000221A7" w:rsidP="000221A7"/>
          <w:p w:rsidR="000221A7" w:rsidRDefault="000221A7" w:rsidP="000221A7">
            <w:r>
              <w:t xml:space="preserve">Eddy Bourque referred to </w:t>
            </w:r>
            <w:r w:rsidR="00461ED9">
              <w:t>slide eight of the presentation</w:t>
            </w:r>
            <w:r>
              <w:t xml:space="preserve"> and asked if the ninety-five percent payment accuracy was according to the applications that were processed or to the client</w:t>
            </w:r>
            <w:r w:rsidR="00461ED9">
              <w:t>s</w:t>
            </w:r>
            <w:r>
              <w:t xml:space="preserve"> themselves. He also inquired how payments can be considered accurate if certain options have not yet been processed? </w:t>
            </w:r>
          </w:p>
          <w:p w:rsidR="000221A7" w:rsidRDefault="000221A7" w:rsidP="000221A7"/>
          <w:p w:rsidR="000221A7" w:rsidRDefault="000221A7" w:rsidP="000221A7">
            <w:r>
              <w:t xml:space="preserve">Cliff Groen explained that payment accuracy reviews are done regularly by looking at random sample decisions made by employees. The file as a whole is looked at during these reviews so any outstanding issues would be addressed. He also mentioned that they have other quality activities as well. </w:t>
            </w:r>
          </w:p>
          <w:p w:rsidR="000221A7" w:rsidRDefault="000221A7" w:rsidP="000221A7"/>
          <w:p w:rsidR="000221A7" w:rsidRDefault="000221A7" w:rsidP="000221A7">
            <w:r>
              <w:t xml:space="preserve">Eddy Bourque asked about access and if we had detailed percentages of the wait times over the phone. </w:t>
            </w:r>
          </w:p>
          <w:p w:rsidR="000221A7" w:rsidRDefault="000221A7" w:rsidP="000221A7"/>
          <w:p w:rsidR="000221A7" w:rsidRDefault="000221A7" w:rsidP="000221A7">
            <w:r>
              <w:t xml:space="preserve">Cliff Groen informed members that views of what people find acceptable in regard to wait time varies. For example, some clients have no problem with a ten minute wait time if they can get a complete response to their question. Client expectations and cost implications are and will be taken into consideration.  He confirmed that we do have information about average wait times. He referred to slide eight which shows the official reported service standards. </w:t>
            </w:r>
          </w:p>
          <w:p w:rsidR="000221A7" w:rsidRDefault="000221A7" w:rsidP="000221A7"/>
          <w:p w:rsidR="000221A7" w:rsidRDefault="000221A7" w:rsidP="000221A7">
            <w:r>
              <w:t xml:space="preserve">Stan Buday spoke to the balance of quantity versus quality of service. He asked how quality will be measured for CPPD. </w:t>
            </w:r>
          </w:p>
          <w:p w:rsidR="000221A7" w:rsidRDefault="000221A7" w:rsidP="000221A7"/>
          <w:p w:rsidR="000221A7" w:rsidRDefault="000221A7" w:rsidP="000221A7">
            <w:r>
              <w:t xml:space="preserve">Cliff Groen agreed that there continues to be opportunities to improve the delivery of CPP Disability, which is why the department is undertaking a CPPD Renewal initiative. He confirmed that a quality assurance framework is being developed as part of the overall CPPD Renewal action plan. This framework will help improve the consistency of decision making, which, with the changes that have been implemented to CPPD Service Standards to address the timelines of decisions, will improve the overall delivery of the CPPD Program. </w:t>
            </w:r>
          </w:p>
          <w:p w:rsidR="000221A7" w:rsidRDefault="000221A7" w:rsidP="000221A7"/>
          <w:p w:rsidR="000221A7" w:rsidRDefault="000221A7" w:rsidP="000221A7">
            <w:r>
              <w:t>Stan Buday requested that unions be included in this development process as it is important to them and they have the expertise to help.</w:t>
            </w:r>
          </w:p>
          <w:p w:rsidR="000221A7" w:rsidRPr="008A30CE" w:rsidRDefault="000221A7" w:rsidP="00597D34"/>
          <w:p w:rsidR="003B1222" w:rsidRDefault="003B1222" w:rsidP="00597D34">
            <w:pPr>
              <w:rPr>
                <w:b/>
              </w:rPr>
            </w:pPr>
            <w:r w:rsidRPr="005E19E8">
              <w:rPr>
                <w:b/>
              </w:rPr>
              <w:lastRenderedPageBreak/>
              <w:t>Actions</w:t>
            </w:r>
          </w:p>
          <w:p w:rsidR="003B1222" w:rsidRPr="005E19E8" w:rsidRDefault="00DA106D" w:rsidP="00932AD4">
            <w:r>
              <w:t>No action item</w:t>
            </w:r>
            <w:r w:rsidR="00932AD4" w:rsidRPr="00797D79">
              <w:t xml:space="preserve"> identified</w:t>
            </w:r>
          </w:p>
        </w:tc>
      </w:tr>
      <w:tr w:rsidR="003B1222" w:rsidRPr="005E19E8" w:rsidTr="003B1222">
        <w:trPr>
          <w:trHeight w:val="849"/>
        </w:trPr>
        <w:tc>
          <w:tcPr>
            <w:tcW w:w="2553" w:type="dxa"/>
            <w:shd w:val="clear" w:color="auto" w:fill="auto"/>
          </w:tcPr>
          <w:p w:rsidR="003B1222" w:rsidRPr="005E19E8" w:rsidRDefault="003B1222" w:rsidP="00597D34">
            <w:pPr>
              <w:rPr>
                <w:b/>
              </w:rPr>
            </w:pPr>
            <w:r w:rsidRPr="003B1222">
              <w:rPr>
                <w:b/>
              </w:rPr>
              <w:lastRenderedPageBreak/>
              <w:t>Regional Updates</w:t>
            </w:r>
          </w:p>
        </w:tc>
        <w:tc>
          <w:tcPr>
            <w:tcW w:w="12332" w:type="dxa"/>
            <w:shd w:val="clear" w:color="auto" w:fill="auto"/>
          </w:tcPr>
          <w:p w:rsidR="001F5723" w:rsidRDefault="003B1222" w:rsidP="00597D34">
            <w:r w:rsidRPr="005E19E8">
              <w:rPr>
                <w:b/>
              </w:rPr>
              <w:t>Discussion</w:t>
            </w:r>
          </w:p>
          <w:p w:rsidR="00677347" w:rsidRPr="00677347" w:rsidRDefault="00677347" w:rsidP="00677347">
            <w:pPr>
              <w:rPr>
                <w:bCs/>
              </w:rPr>
            </w:pPr>
            <w:r w:rsidRPr="00677347">
              <w:rPr>
                <w:bCs/>
              </w:rPr>
              <w:t>Sylvie Bérubé informed members that the W-T Integrated Business Plan</w:t>
            </w:r>
            <w:r w:rsidR="00D56D08">
              <w:rPr>
                <w:bCs/>
              </w:rPr>
              <w:t xml:space="preserve"> was released on June 14,  2018</w:t>
            </w:r>
            <w:r w:rsidRPr="00677347">
              <w:rPr>
                <w:bCs/>
              </w:rPr>
              <w:t xml:space="preserve"> and</w:t>
            </w:r>
            <w:r w:rsidR="00D56D08">
              <w:rPr>
                <w:bCs/>
              </w:rPr>
              <w:t xml:space="preserve"> that</w:t>
            </w:r>
            <w:r w:rsidRPr="00677347">
              <w:rPr>
                <w:bCs/>
              </w:rPr>
              <w:t xml:space="preserve"> union representatives from the Regional LMCC were invited on two separate occasions to contribute to its development.  For those who are interested in seeing the Plan it can be found on GCPedia and she would be pleased to provide the address.  She also spoke about their next in person Regional LMCC which is scheduled for late October in Winnipeg and will include a two-day Joint Learning Program course to strengthen their working relationship.   </w:t>
            </w:r>
          </w:p>
          <w:p w:rsidR="00677347" w:rsidRPr="00791EF0" w:rsidRDefault="00677347" w:rsidP="00597D34"/>
          <w:p w:rsidR="00704F9F" w:rsidRPr="00791EF0" w:rsidRDefault="001C2A48" w:rsidP="00597D34">
            <w:r>
              <w:t>Mary Ann Triggs informed members that t</w:t>
            </w:r>
            <w:r w:rsidR="00FD5687">
              <w:t xml:space="preserve">here are </w:t>
            </w:r>
            <w:r>
              <w:t>two</w:t>
            </w:r>
            <w:r w:rsidR="00704F9F" w:rsidRPr="00791EF0">
              <w:t xml:space="preserve"> joint </w:t>
            </w:r>
            <w:r w:rsidR="00791EF0" w:rsidRPr="00791EF0">
              <w:t>initiatives</w:t>
            </w:r>
            <w:r w:rsidR="00FD5687">
              <w:t xml:space="preserve"> that were undertaken with both </w:t>
            </w:r>
            <w:r w:rsidR="00704F9F" w:rsidRPr="00791EF0">
              <w:t>local and regional union</w:t>
            </w:r>
            <w:r w:rsidR="00357FB9">
              <w:t xml:space="preserve"> representatives</w:t>
            </w:r>
            <w:r w:rsidR="00FD5687">
              <w:t>. The first is</w:t>
            </w:r>
            <w:r>
              <w:t xml:space="preserve"> a joint project </w:t>
            </w:r>
            <w:r w:rsidR="00357FB9">
              <w:t xml:space="preserve">producing </w:t>
            </w:r>
            <w:r>
              <w:t xml:space="preserve">supporting </w:t>
            </w:r>
            <w:r w:rsidR="00FD5687">
              <w:t xml:space="preserve">tools </w:t>
            </w:r>
            <w:r>
              <w:t>to manage the regional and local UMCC</w:t>
            </w:r>
            <w:r w:rsidR="00357FB9">
              <w:t>s</w:t>
            </w:r>
            <w:r w:rsidR="00FD5687">
              <w:t xml:space="preserve"> </w:t>
            </w:r>
            <w:r>
              <w:t>with a focus on local issue</w:t>
            </w:r>
            <w:r w:rsidR="00357FB9">
              <w:t>s</w:t>
            </w:r>
            <w:r>
              <w:t xml:space="preserve"> and bringing together tools for agenda setting and a </w:t>
            </w:r>
            <w:r w:rsidRPr="00791EF0">
              <w:t>SharePoint</w:t>
            </w:r>
            <w:r w:rsidR="00704F9F" w:rsidRPr="00791EF0">
              <w:t xml:space="preserve"> site. </w:t>
            </w:r>
            <w:r w:rsidR="0065194D">
              <w:t>This initiative</w:t>
            </w:r>
            <w:r w:rsidR="00704A34">
              <w:t xml:space="preserve"> was </w:t>
            </w:r>
            <w:r w:rsidR="00357FB9">
              <w:t>undertaken</w:t>
            </w:r>
            <w:r w:rsidR="00704A34">
              <w:t xml:space="preserve"> with a video launch with all </w:t>
            </w:r>
            <w:r w:rsidR="00357FB9">
              <w:t xml:space="preserve">of </w:t>
            </w:r>
            <w:r w:rsidR="00704A34">
              <w:t xml:space="preserve">the local Presidents. The second is also a joint </w:t>
            </w:r>
            <w:r w:rsidR="00704F9F" w:rsidRPr="00791EF0">
              <w:t>initiative</w:t>
            </w:r>
            <w:r w:rsidR="00704A34">
              <w:t xml:space="preserve"> on </w:t>
            </w:r>
            <w:r w:rsidR="00791EF0" w:rsidRPr="00791EF0">
              <w:t>self-identification</w:t>
            </w:r>
            <w:r w:rsidR="00704A34">
              <w:t xml:space="preserve"> with union colleagues which will start soon. </w:t>
            </w:r>
          </w:p>
          <w:p w:rsidR="00EC56A2" w:rsidRPr="00791EF0" w:rsidRDefault="00EC56A2" w:rsidP="00597D34"/>
          <w:p w:rsidR="00704F9F" w:rsidRPr="00791EF0" w:rsidRDefault="00EC56A2" w:rsidP="00597D34">
            <w:r w:rsidRPr="00791EF0">
              <w:t xml:space="preserve">Tracy Thiessen </w:t>
            </w:r>
            <w:r w:rsidR="00704A34">
              <w:t>informed members that they have changed their recognition approach in collaboration with UNE and CEIU. Some of the elements that have changed included sensiti</w:t>
            </w:r>
            <w:r w:rsidR="00EC3C38">
              <w:t>z</w:t>
            </w:r>
            <w:r w:rsidR="00704A34">
              <w:t xml:space="preserve">ing managers on the importance of daily recognition and increasing the use of </w:t>
            </w:r>
            <w:r w:rsidR="00704F9F" w:rsidRPr="00791EF0">
              <w:t>instant awards</w:t>
            </w:r>
            <w:r w:rsidR="00704A34">
              <w:t xml:space="preserve">. </w:t>
            </w:r>
            <w:r w:rsidR="00704F9F" w:rsidRPr="00791EF0">
              <w:t xml:space="preserve"> </w:t>
            </w:r>
            <w:r w:rsidR="00704A34">
              <w:t xml:space="preserve">Recognition will continue </w:t>
            </w:r>
            <w:r w:rsidR="00704F9F" w:rsidRPr="00791EF0">
              <w:t xml:space="preserve">to be </w:t>
            </w:r>
            <w:r w:rsidR="00704A34">
              <w:t xml:space="preserve">a focus in their region. </w:t>
            </w:r>
          </w:p>
          <w:p w:rsidR="00EC56A2" w:rsidRPr="00791EF0" w:rsidRDefault="00EC56A2" w:rsidP="00597D34"/>
          <w:p w:rsidR="00EC56A2" w:rsidRDefault="00EC56A2" w:rsidP="00597D34">
            <w:pPr>
              <w:rPr>
                <w:b/>
              </w:rPr>
            </w:pPr>
            <w:r w:rsidRPr="00791EF0">
              <w:t>Sara Filbee</w:t>
            </w:r>
            <w:r w:rsidR="00704A34">
              <w:t xml:space="preserve"> informed members that they </w:t>
            </w:r>
            <w:r w:rsidR="001F5723">
              <w:t>also have</w:t>
            </w:r>
            <w:r w:rsidR="00D56D08">
              <w:t xml:space="preserve"> regular contact with the R</w:t>
            </w:r>
            <w:r w:rsidR="00704F9F" w:rsidRPr="00791EF0">
              <w:t>egional and local</w:t>
            </w:r>
            <w:r w:rsidR="001F5723">
              <w:t xml:space="preserve"> UMCC</w:t>
            </w:r>
            <w:r w:rsidR="00357FB9">
              <w:t>s</w:t>
            </w:r>
            <w:r w:rsidR="00704A34">
              <w:t xml:space="preserve">. </w:t>
            </w:r>
            <w:r w:rsidR="001F5723">
              <w:t>The</w:t>
            </w:r>
            <w:r w:rsidR="00357FB9">
              <w:t>y</w:t>
            </w:r>
            <w:r w:rsidR="001F5723">
              <w:t xml:space="preserve"> also make a regular practice to share the joint learning sessions with the unions. This October, the union members will be invited to attend the managers</w:t>
            </w:r>
            <w:r w:rsidR="00D56D08">
              <w:t>’</w:t>
            </w:r>
            <w:r w:rsidR="001F5723">
              <w:t xml:space="preserve"> forum. </w:t>
            </w:r>
          </w:p>
          <w:p w:rsidR="00EC56A2" w:rsidRDefault="00EC56A2" w:rsidP="00597D34">
            <w:pPr>
              <w:rPr>
                <w:b/>
              </w:rPr>
            </w:pPr>
          </w:p>
          <w:p w:rsidR="003B1222" w:rsidRDefault="003B1222" w:rsidP="00597D34">
            <w:pPr>
              <w:rPr>
                <w:b/>
              </w:rPr>
            </w:pPr>
            <w:r w:rsidRPr="005E19E8">
              <w:rPr>
                <w:b/>
              </w:rPr>
              <w:t>Actions</w:t>
            </w:r>
          </w:p>
          <w:p w:rsidR="003B1222" w:rsidRPr="005E19E8" w:rsidRDefault="00932AD4" w:rsidP="00DA106D">
            <w:r w:rsidRPr="00797D79">
              <w:t>No action item identified</w:t>
            </w:r>
          </w:p>
        </w:tc>
      </w:tr>
      <w:tr w:rsidR="003B1222" w:rsidRPr="005E19E8" w:rsidTr="003B1222">
        <w:trPr>
          <w:trHeight w:val="849"/>
        </w:trPr>
        <w:tc>
          <w:tcPr>
            <w:tcW w:w="2553" w:type="dxa"/>
            <w:shd w:val="clear" w:color="auto" w:fill="auto"/>
          </w:tcPr>
          <w:p w:rsidR="003B1222" w:rsidRPr="005E19E8" w:rsidRDefault="003B1222" w:rsidP="00597D34">
            <w:pPr>
              <w:rPr>
                <w:b/>
              </w:rPr>
            </w:pPr>
            <w:r w:rsidRPr="003B1222">
              <w:rPr>
                <w:b/>
              </w:rPr>
              <w:t xml:space="preserve">HR-to-Pay (Phoenix) Update </w:t>
            </w:r>
          </w:p>
        </w:tc>
        <w:tc>
          <w:tcPr>
            <w:tcW w:w="12332" w:type="dxa"/>
            <w:shd w:val="clear" w:color="auto" w:fill="auto"/>
          </w:tcPr>
          <w:p w:rsidR="003B1222" w:rsidRPr="005E19E8" w:rsidRDefault="003B1222" w:rsidP="00597D34">
            <w:pPr>
              <w:rPr>
                <w:b/>
              </w:rPr>
            </w:pPr>
            <w:r w:rsidRPr="005E19E8">
              <w:rPr>
                <w:b/>
              </w:rPr>
              <w:t>Discussion</w:t>
            </w:r>
          </w:p>
          <w:p w:rsidR="00704F9F" w:rsidRPr="00791EF0" w:rsidRDefault="001F5723" w:rsidP="00597D34">
            <w:r>
              <w:t>Gail Johnson provided an u</w:t>
            </w:r>
            <w:r w:rsidR="00704F9F" w:rsidRPr="00791EF0">
              <w:t xml:space="preserve">pdate </w:t>
            </w:r>
            <w:r>
              <w:t xml:space="preserve">in regards to </w:t>
            </w:r>
            <w:r w:rsidRPr="001F5723">
              <w:t xml:space="preserve">HR-to-Pay (Phoenix) </w:t>
            </w:r>
            <w:r>
              <w:t xml:space="preserve">based on </w:t>
            </w:r>
            <w:r w:rsidR="00357FB9">
              <w:t xml:space="preserve">the </w:t>
            </w:r>
            <w:r>
              <w:t>June numbers. She informed members that they continue to search for more support in compensation. Discussions with P</w:t>
            </w:r>
            <w:r w:rsidR="00357FB9">
              <w:t xml:space="preserve">ublic </w:t>
            </w:r>
            <w:r>
              <w:t>S</w:t>
            </w:r>
            <w:r w:rsidR="00357FB9">
              <w:t xml:space="preserve">ervice </w:t>
            </w:r>
            <w:r>
              <w:t>P</w:t>
            </w:r>
            <w:r w:rsidR="00357FB9">
              <w:t xml:space="preserve">ay </w:t>
            </w:r>
            <w:r>
              <w:t>C</w:t>
            </w:r>
            <w:r w:rsidR="00357FB9">
              <w:t>entre</w:t>
            </w:r>
            <w:r>
              <w:t xml:space="preserve"> </w:t>
            </w:r>
            <w:r w:rsidR="00357FB9">
              <w:t xml:space="preserve">(PSPC) </w:t>
            </w:r>
            <w:r>
              <w:t xml:space="preserve">are underway in regards to </w:t>
            </w:r>
            <w:r w:rsidR="00EC3C38">
              <w:t>p</w:t>
            </w:r>
            <w:r>
              <w:t xml:space="preserve">ods and how </w:t>
            </w:r>
            <w:r w:rsidR="00357FB9">
              <w:t>they can be</w:t>
            </w:r>
            <w:r>
              <w:t xml:space="preserve"> customized to </w:t>
            </w:r>
            <w:r w:rsidR="00357FB9">
              <w:t xml:space="preserve">better serve </w:t>
            </w:r>
            <w:r>
              <w:t xml:space="preserve">our reality. She will be </w:t>
            </w:r>
            <w:r w:rsidR="00FB0B00">
              <w:t>g</w:t>
            </w:r>
            <w:r w:rsidR="00704F9F" w:rsidRPr="00791EF0">
              <w:t>oing to Miramichi with Tammy Popel</w:t>
            </w:r>
            <w:r w:rsidR="00FB0B00">
              <w:t xml:space="preserve"> </w:t>
            </w:r>
            <w:r>
              <w:t xml:space="preserve">in the </w:t>
            </w:r>
            <w:r w:rsidR="00FB0B00">
              <w:t>next few weeks</w:t>
            </w:r>
            <w:r w:rsidR="00DA106D">
              <w:t xml:space="preserve"> to see how the p</w:t>
            </w:r>
            <w:r>
              <w:t xml:space="preserve">ods work. </w:t>
            </w:r>
          </w:p>
          <w:p w:rsidR="00704F9F" w:rsidRPr="00791EF0" w:rsidRDefault="00704F9F" w:rsidP="00597D34"/>
          <w:p w:rsidR="00960C7A" w:rsidRDefault="001F5723" w:rsidP="00597D34">
            <w:r>
              <w:t xml:space="preserve">Linda Koo </w:t>
            </w:r>
            <w:r w:rsidR="003E0CF0">
              <w:t xml:space="preserve">requested clarification about the </w:t>
            </w:r>
            <w:r w:rsidR="00EC3C38">
              <w:t>p</w:t>
            </w:r>
            <w:r w:rsidR="003E0CF0">
              <w:t>od</w:t>
            </w:r>
            <w:r w:rsidR="00357FB9">
              <w:t>s</w:t>
            </w:r>
            <w:r w:rsidR="003E0CF0">
              <w:t xml:space="preserve"> and staffing plans. </w:t>
            </w:r>
          </w:p>
          <w:p w:rsidR="003E0CF0" w:rsidRPr="00791EF0" w:rsidRDefault="003E0CF0" w:rsidP="00597D34"/>
          <w:p w:rsidR="00704F9F" w:rsidRPr="00791EF0" w:rsidRDefault="003E0CF0" w:rsidP="00597D34">
            <w:r>
              <w:t xml:space="preserve">Gail </w:t>
            </w:r>
            <w:r w:rsidR="006247B7">
              <w:t xml:space="preserve">Johnson </w:t>
            </w:r>
            <w:r>
              <w:t xml:space="preserve">confirmed that we currently have seventeen </w:t>
            </w:r>
            <w:r w:rsidR="00D56D08">
              <w:t>C</w:t>
            </w:r>
            <w:r w:rsidR="00704F9F" w:rsidRPr="00791EF0">
              <w:t>omp</w:t>
            </w:r>
            <w:r>
              <w:t xml:space="preserve">ensation </w:t>
            </w:r>
            <w:r w:rsidR="00D56D08">
              <w:t>A</w:t>
            </w:r>
            <w:r w:rsidR="00704F9F" w:rsidRPr="00791EF0">
              <w:t>dvisors</w:t>
            </w:r>
            <w:r>
              <w:t xml:space="preserve"> and we will continue to hire as required. She clarified that </w:t>
            </w:r>
            <w:r w:rsidR="00704F9F" w:rsidRPr="00791EF0">
              <w:t xml:space="preserve">PSPC </w:t>
            </w:r>
            <w:r>
              <w:t>piloted a “</w:t>
            </w:r>
            <w:r w:rsidR="00704F9F" w:rsidRPr="00791EF0">
              <w:t>pod</w:t>
            </w:r>
            <w:r>
              <w:t>”</w:t>
            </w:r>
            <w:r w:rsidR="00704F9F" w:rsidRPr="00791EF0">
              <w:t xml:space="preserve"> concept </w:t>
            </w:r>
            <w:r>
              <w:t xml:space="preserve">which is a group of approximately twenty-five pay centre employees </w:t>
            </w:r>
            <w:r w:rsidR="00960C7A" w:rsidRPr="00791EF0">
              <w:t>who would focus on a certain department</w:t>
            </w:r>
            <w:r>
              <w:t xml:space="preserve"> and work directly with that department to help resolve problems</w:t>
            </w:r>
            <w:r w:rsidR="00960C7A" w:rsidRPr="00791EF0">
              <w:t xml:space="preserve">. </w:t>
            </w:r>
            <w:r>
              <w:t xml:space="preserve">According to PSPC’s schedule, </w:t>
            </w:r>
            <w:r w:rsidR="00960C7A" w:rsidRPr="00791EF0">
              <w:t>ES</w:t>
            </w:r>
            <w:r>
              <w:t>DC is slated to get a “pod” in September 2018.</w:t>
            </w:r>
          </w:p>
          <w:p w:rsidR="00960C7A" w:rsidRPr="00791EF0" w:rsidRDefault="00960C7A" w:rsidP="00597D34"/>
          <w:p w:rsidR="00960C7A" w:rsidRDefault="00137E06" w:rsidP="00597D34">
            <w:r>
              <w:t xml:space="preserve">Eddy Bourque </w:t>
            </w:r>
            <w:r w:rsidR="00930593">
              <w:t xml:space="preserve">stated </w:t>
            </w:r>
            <w:r>
              <w:t>that h</w:t>
            </w:r>
            <w:r w:rsidR="00317D4A">
              <w:t xml:space="preserve">e would like a committee </w:t>
            </w:r>
            <w:r w:rsidR="00930593">
              <w:t xml:space="preserve">to be </w:t>
            </w:r>
            <w:r w:rsidR="00317D4A">
              <w:t>set</w:t>
            </w:r>
            <w:r w:rsidR="00A57B5E">
              <w:t xml:space="preserve"> </w:t>
            </w:r>
            <w:r w:rsidR="00317D4A">
              <w:t xml:space="preserve">up for </w:t>
            </w:r>
            <w:r>
              <w:t>Union-Management meetings to discuss P</w:t>
            </w:r>
            <w:r w:rsidR="00960C7A" w:rsidRPr="00791EF0">
              <w:t>hoenix</w:t>
            </w:r>
            <w:r>
              <w:t xml:space="preserve"> issues</w:t>
            </w:r>
            <w:r w:rsidR="00960C7A" w:rsidRPr="00791EF0">
              <w:t xml:space="preserve"> </w:t>
            </w:r>
            <w:r>
              <w:t xml:space="preserve">on a more regular basis </w:t>
            </w:r>
            <w:r w:rsidR="00960C7A" w:rsidRPr="00791EF0">
              <w:t xml:space="preserve">and </w:t>
            </w:r>
            <w:r>
              <w:t xml:space="preserve">requested that meeting documentation be provided along with the verbal updates for this item. </w:t>
            </w:r>
          </w:p>
          <w:p w:rsidR="006247B7" w:rsidRDefault="006247B7" w:rsidP="00597D34"/>
          <w:p w:rsidR="006247B7" w:rsidRDefault="006247B7" w:rsidP="00597D34">
            <w:r>
              <w:t xml:space="preserve">Gail Johnson agreed to discuss further. </w:t>
            </w:r>
          </w:p>
          <w:p w:rsidR="00137E06" w:rsidRDefault="00137E06" w:rsidP="00597D34"/>
          <w:p w:rsidR="00137E06" w:rsidRDefault="003B1222" w:rsidP="00597D34">
            <w:pPr>
              <w:rPr>
                <w:b/>
              </w:rPr>
            </w:pPr>
            <w:r w:rsidRPr="005E19E8">
              <w:rPr>
                <w:b/>
              </w:rPr>
              <w:t>Actions</w:t>
            </w:r>
          </w:p>
          <w:p w:rsidR="003B1222" w:rsidRDefault="00137E06" w:rsidP="00932AD4">
            <w:r w:rsidRPr="00137E06">
              <w:t xml:space="preserve">Meeting material to be </w:t>
            </w:r>
            <w:r>
              <w:t xml:space="preserve">provided to all members </w:t>
            </w:r>
            <w:r w:rsidR="00EC3C38">
              <w:t>of</w:t>
            </w:r>
            <w:r>
              <w:t xml:space="preserve"> the Phoenix update </w:t>
            </w:r>
            <w:r w:rsidRPr="00137E06">
              <w:t xml:space="preserve">rather than a verbal update. </w:t>
            </w:r>
          </w:p>
          <w:p w:rsidR="00357FB9" w:rsidRPr="005E19E8" w:rsidRDefault="00357FB9" w:rsidP="009174F4"/>
        </w:tc>
      </w:tr>
      <w:tr w:rsidR="003B1222" w:rsidRPr="005E19E8" w:rsidTr="003B1222">
        <w:trPr>
          <w:trHeight w:val="1217"/>
        </w:trPr>
        <w:tc>
          <w:tcPr>
            <w:tcW w:w="2553" w:type="dxa"/>
            <w:shd w:val="clear" w:color="auto" w:fill="auto"/>
          </w:tcPr>
          <w:p w:rsidR="003B1222" w:rsidRPr="005E19E8" w:rsidRDefault="003B1222" w:rsidP="00597D34">
            <w:pPr>
              <w:rPr>
                <w:b/>
              </w:rPr>
            </w:pPr>
            <w:r w:rsidRPr="005E19E8">
              <w:rPr>
                <w:b/>
              </w:rPr>
              <w:lastRenderedPageBreak/>
              <w:t>Roundtable and Closing Remarks</w:t>
            </w:r>
          </w:p>
          <w:p w:rsidR="003B1222" w:rsidRPr="005E19E8" w:rsidRDefault="003B1222" w:rsidP="00597D34">
            <w:pPr>
              <w:rPr>
                <w:b/>
              </w:rPr>
            </w:pPr>
          </w:p>
        </w:tc>
        <w:tc>
          <w:tcPr>
            <w:tcW w:w="12332" w:type="dxa"/>
            <w:shd w:val="clear" w:color="auto" w:fill="auto"/>
          </w:tcPr>
          <w:p w:rsidR="003B1222" w:rsidRPr="005E19E8" w:rsidRDefault="003B1222" w:rsidP="00597D34">
            <w:pPr>
              <w:rPr>
                <w:b/>
              </w:rPr>
            </w:pPr>
            <w:r w:rsidRPr="005E19E8">
              <w:rPr>
                <w:b/>
              </w:rPr>
              <w:t>Discussion</w:t>
            </w:r>
          </w:p>
          <w:p w:rsidR="002A219E" w:rsidRDefault="00137E06" w:rsidP="00597D34">
            <w:r>
              <w:t>DM Levonian thanked all members f</w:t>
            </w:r>
            <w:r w:rsidR="00932AD4">
              <w:t>or their attendance and participation in various discussions.</w:t>
            </w:r>
          </w:p>
          <w:p w:rsidR="002A219E" w:rsidRDefault="002A219E" w:rsidP="00597D34">
            <w:pPr>
              <w:rPr>
                <w:b/>
              </w:rPr>
            </w:pPr>
          </w:p>
          <w:p w:rsidR="003B1222" w:rsidRPr="005E19E8" w:rsidRDefault="003B1222" w:rsidP="00597D34">
            <w:pPr>
              <w:rPr>
                <w:b/>
              </w:rPr>
            </w:pPr>
            <w:r w:rsidRPr="005E19E8">
              <w:rPr>
                <w:b/>
              </w:rPr>
              <w:t>Actions</w:t>
            </w:r>
          </w:p>
          <w:p w:rsidR="003B1222" w:rsidRDefault="00137E06" w:rsidP="00137E06">
            <w:r>
              <w:t xml:space="preserve">Next NLMCC meeting to be scheduled. </w:t>
            </w:r>
          </w:p>
          <w:p w:rsidR="003B1222" w:rsidRPr="005E19E8" w:rsidRDefault="00137E06" w:rsidP="00932AD4">
            <w:r>
              <w:t xml:space="preserve">Supporting documentation to be sent at least one week prior to </w:t>
            </w:r>
            <w:r w:rsidR="00EC3C38">
              <w:t xml:space="preserve">the </w:t>
            </w:r>
            <w:r>
              <w:t xml:space="preserve">meeting date. </w:t>
            </w:r>
          </w:p>
        </w:tc>
      </w:tr>
    </w:tbl>
    <w:p w:rsidR="00BB63C7" w:rsidRPr="002A219E" w:rsidRDefault="00BB63C7" w:rsidP="002A219E">
      <w:pPr>
        <w:rPr>
          <w:rFonts w:ascii="Arial" w:hAnsi="Arial" w:cs="Arial"/>
        </w:rPr>
      </w:pPr>
    </w:p>
    <w:sectPr w:rsidR="00BB63C7" w:rsidRPr="002A219E" w:rsidSect="00C013A0">
      <w:headerReference w:type="default" r:id="rId12"/>
      <w:footerReference w:type="default" r:id="rId13"/>
      <w:pgSz w:w="15840" w:h="12240" w:orient="landscape"/>
      <w:pgMar w:top="993" w:right="1440" w:bottom="284" w:left="1440" w:header="54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CBD" w:rsidRDefault="00140CBD" w:rsidP="00444C19">
      <w:r>
        <w:separator/>
      </w:r>
    </w:p>
  </w:endnote>
  <w:endnote w:type="continuationSeparator" w:id="0">
    <w:p w:rsidR="00140CBD" w:rsidRDefault="00140CBD" w:rsidP="00444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Open Sans">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3505203"/>
      <w:docPartObj>
        <w:docPartGallery w:val="Page Numbers (Bottom of Page)"/>
        <w:docPartUnique/>
      </w:docPartObj>
    </w:sdtPr>
    <w:sdtEndPr>
      <w:rPr>
        <w:noProof/>
      </w:rPr>
    </w:sdtEndPr>
    <w:sdtContent>
      <w:p w:rsidR="00140CBD" w:rsidRDefault="00140CBD">
        <w:pPr>
          <w:pStyle w:val="Footer"/>
          <w:jc w:val="right"/>
        </w:pPr>
        <w:r>
          <w:fldChar w:fldCharType="begin"/>
        </w:r>
        <w:r>
          <w:instrText xml:space="preserve"> PAGE   \* MERGEFORMAT </w:instrText>
        </w:r>
        <w:r>
          <w:fldChar w:fldCharType="separate"/>
        </w:r>
        <w:r w:rsidR="00EC17A1">
          <w:rPr>
            <w:noProof/>
          </w:rPr>
          <w:t>4</w:t>
        </w:r>
        <w:r>
          <w:rPr>
            <w:noProof/>
          </w:rPr>
          <w:fldChar w:fldCharType="end"/>
        </w:r>
      </w:p>
    </w:sdtContent>
  </w:sdt>
  <w:p w:rsidR="00140CBD" w:rsidRPr="00C013A0" w:rsidRDefault="00140CBD" w:rsidP="005D6A0D">
    <w:pPr>
      <w:pStyle w:val="Footer"/>
      <w:jc w:val="center"/>
      <w:rPr>
        <w:rFonts w:ascii="Arial" w:hAnsi="Arial" w:cs="Arial"/>
        <w:sz w:val="18"/>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CBD" w:rsidRDefault="00140CBD" w:rsidP="00444C19">
      <w:r>
        <w:separator/>
      </w:r>
    </w:p>
  </w:footnote>
  <w:footnote w:type="continuationSeparator" w:id="0">
    <w:p w:rsidR="00140CBD" w:rsidRDefault="00140CBD" w:rsidP="00444C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CBD" w:rsidRDefault="00140CBD" w:rsidP="00DA6443">
    <w:pPr>
      <w:pStyle w:val="Header"/>
      <w:tabs>
        <w:tab w:val="clear" w:pos="4680"/>
        <w:tab w:val="clear" w:pos="9360"/>
        <w:tab w:val="left" w:pos="3093"/>
      </w:tabs>
      <w:jc w:val="center"/>
      <w:rPr>
        <w:rFonts w:ascii="Calibri Light" w:hAnsi="Calibri Light"/>
        <w:b/>
        <w:sz w:val="28"/>
        <w:szCs w:val="28"/>
      </w:rPr>
    </w:pPr>
    <w:r w:rsidRPr="00F91FBF">
      <w:rPr>
        <w:rFonts w:ascii="Calibri Light" w:hAnsi="Calibri Light"/>
        <w:b/>
        <w:sz w:val="28"/>
        <w:szCs w:val="28"/>
      </w:rPr>
      <w:t>National Labour Management Consultation Committee (NLMCC)</w:t>
    </w:r>
  </w:p>
  <w:p w:rsidR="00140CBD" w:rsidRPr="00424310" w:rsidRDefault="00140CBD" w:rsidP="00DA6443">
    <w:pPr>
      <w:pStyle w:val="Header"/>
      <w:tabs>
        <w:tab w:val="clear" w:pos="4680"/>
        <w:tab w:val="clear" w:pos="9360"/>
        <w:tab w:val="left" w:pos="3093"/>
      </w:tabs>
      <w:jc w:val="center"/>
      <w:rPr>
        <w:rFonts w:ascii="Calibri Light" w:hAnsi="Calibri Light"/>
        <w:b/>
        <w:sz w:val="28"/>
        <w:szCs w:val="28"/>
      </w:rPr>
    </w:pPr>
    <w:r w:rsidRPr="00DA6443">
      <w:rPr>
        <w:rFonts w:ascii="Calibri Light" w:hAnsi="Calibri Light" w:cs="Arial"/>
        <w:b/>
        <w:sz w:val="28"/>
        <w:szCs w:val="28"/>
      </w:rPr>
      <w:t>RECORD OF DISCUSSIONS AND DECISIONS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A29E3"/>
    <w:multiLevelType w:val="hybridMultilevel"/>
    <w:tmpl w:val="691A777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nsid w:val="04A728EB"/>
    <w:multiLevelType w:val="hybridMultilevel"/>
    <w:tmpl w:val="DDE05AB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nsid w:val="0E034C37"/>
    <w:multiLevelType w:val="hybridMultilevel"/>
    <w:tmpl w:val="27288FC6"/>
    <w:lvl w:ilvl="0" w:tplc="0E4CF22C">
      <w:start w:val="1"/>
      <w:numFmt w:val="bullet"/>
      <w:lvlText w:val=""/>
      <w:lvlJc w:val="left"/>
      <w:pPr>
        <w:tabs>
          <w:tab w:val="num" w:pos="720"/>
        </w:tabs>
        <w:ind w:left="720" w:hanging="360"/>
      </w:pPr>
      <w:rPr>
        <w:rFonts w:ascii="Wingdings" w:hAnsi="Wingdings" w:hint="default"/>
      </w:rPr>
    </w:lvl>
    <w:lvl w:ilvl="1" w:tplc="43DEE8DA" w:tentative="1">
      <w:start w:val="1"/>
      <w:numFmt w:val="bullet"/>
      <w:lvlText w:val=""/>
      <w:lvlJc w:val="left"/>
      <w:pPr>
        <w:tabs>
          <w:tab w:val="num" w:pos="1440"/>
        </w:tabs>
        <w:ind w:left="1440" w:hanging="360"/>
      </w:pPr>
      <w:rPr>
        <w:rFonts w:ascii="Wingdings" w:hAnsi="Wingdings" w:hint="default"/>
      </w:rPr>
    </w:lvl>
    <w:lvl w:ilvl="2" w:tplc="A2E6031A" w:tentative="1">
      <w:start w:val="1"/>
      <w:numFmt w:val="bullet"/>
      <w:lvlText w:val=""/>
      <w:lvlJc w:val="left"/>
      <w:pPr>
        <w:tabs>
          <w:tab w:val="num" w:pos="2160"/>
        </w:tabs>
        <w:ind w:left="2160" w:hanging="360"/>
      </w:pPr>
      <w:rPr>
        <w:rFonts w:ascii="Wingdings" w:hAnsi="Wingdings" w:hint="default"/>
      </w:rPr>
    </w:lvl>
    <w:lvl w:ilvl="3" w:tplc="73527CE0" w:tentative="1">
      <w:start w:val="1"/>
      <w:numFmt w:val="bullet"/>
      <w:lvlText w:val=""/>
      <w:lvlJc w:val="left"/>
      <w:pPr>
        <w:tabs>
          <w:tab w:val="num" w:pos="2880"/>
        </w:tabs>
        <w:ind w:left="2880" w:hanging="360"/>
      </w:pPr>
      <w:rPr>
        <w:rFonts w:ascii="Wingdings" w:hAnsi="Wingdings" w:hint="default"/>
      </w:rPr>
    </w:lvl>
    <w:lvl w:ilvl="4" w:tplc="1090B98A" w:tentative="1">
      <w:start w:val="1"/>
      <w:numFmt w:val="bullet"/>
      <w:lvlText w:val=""/>
      <w:lvlJc w:val="left"/>
      <w:pPr>
        <w:tabs>
          <w:tab w:val="num" w:pos="3600"/>
        </w:tabs>
        <w:ind w:left="3600" w:hanging="360"/>
      </w:pPr>
      <w:rPr>
        <w:rFonts w:ascii="Wingdings" w:hAnsi="Wingdings" w:hint="default"/>
      </w:rPr>
    </w:lvl>
    <w:lvl w:ilvl="5" w:tplc="9460C4B8" w:tentative="1">
      <w:start w:val="1"/>
      <w:numFmt w:val="bullet"/>
      <w:lvlText w:val=""/>
      <w:lvlJc w:val="left"/>
      <w:pPr>
        <w:tabs>
          <w:tab w:val="num" w:pos="4320"/>
        </w:tabs>
        <w:ind w:left="4320" w:hanging="360"/>
      </w:pPr>
      <w:rPr>
        <w:rFonts w:ascii="Wingdings" w:hAnsi="Wingdings" w:hint="default"/>
      </w:rPr>
    </w:lvl>
    <w:lvl w:ilvl="6" w:tplc="5478F14E" w:tentative="1">
      <w:start w:val="1"/>
      <w:numFmt w:val="bullet"/>
      <w:lvlText w:val=""/>
      <w:lvlJc w:val="left"/>
      <w:pPr>
        <w:tabs>
          <w:tab w:val="num" w:pos="5040"/>
        </w:tabs>
        <w:ind w:left="5040" w:hanging="360"/>
      </w:pPr>
      <w:rPr>
        <w:rFonts w:ascii="Wingdings" w:hAnsi="Wingdings" w:hint="default"/>
      </w:rPr>
    </w:lvl>
    <w:lvl w:ilvl="7" w:tplc="F5904F14" w:tentative="1">
      <w:start w:val="1"/>
      <w:numFmt w:val="bullet"/>
      <w:lvlText w:val=""/>
      <w:lvlJc w:val="left"/>
      <w:pPr>
        <w:tabs>
          <w:tab w:val="num" w:pos="5760"/>
        </w:tabs>
        <w:ind w:left="5760" w:hanging="360"/>
      </w:pPr>
      <w:rPr>
        <w:rFonts w:ascii="Wingdings" w:hAnsi="Wingdings" w:hint="default"/>
      </w:rPr>
    </w:lvl>
    <w:lvl w:ilvl="8" w:tplc="3308285A" w:tentative="1">
      <w:start w:val="1"/>
      <w:numFmt w:val="bullet"/>
      <w:lvlText w:val=""/>
      <w:lvlJc w:val="left"/>
      <w:pPr>
        <w:tabs>
          <w:tab w:val="num" w:pos="6480"/>
        </w:tabs>
        <w:ind w:left="6480" w:hanging="360"/>
      </w:pPr>
      <w:rPr>
        <w:rFonts w:ascii="Wingdings" w:hAnsi="Wingdings" w:hint="default"/>
      </w:rPr>
    </w:lvl>
  </w:abstractNum>
  <w:abstractNum w:abstractNumId="3">
    <w:nsid w:val="15910133"/>
    <w:multiLevelType w:val="hybridMultilevel"/>
    <w:tmpl w:val="8160AD3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18A9442B"/>
    <w:multiLevelType w:val="hybridMultilevel"/>
    <w:tmpl w:val="BA805E72"/>
    <w:lvl w:ilvl="0" w:tplc="C95A312C">
      <w:start w:val="1"/>
      <w:numFmt w:val="bullet"/>
      <w:lvlText w:val=""/>
      <w:lvlJc w:val="left"/>
      <w:pPr>
        <w:tabs>
          <w:tab w:val="num" w:pos="720"/>
        </w:tabs>
        <w:ind w:left="720" w:hanging="360"/>
      </w:pPr>
      <w:rPr>
        <w:rFonts w:ascii="Wingdings" w:hAnsi="Wingdings" w:hint="default"/>
      </w:rPr>
    </w:lvl>
    <w:lvl w:ilvl="1" w:tplc="C2C0D838" w:tentative="1">
      <w:start w:val="1"/>
      <w:numFmt w:val="bullet"/>
      <w:lvlText w:val=""/>
      <w:lvlJc w:val="left"/>
      <w:pPr>
        <w:tabs>
          <w:tab w:val="num" w:pos="1440"/>
        </w:tabs>
        <w:ind w:left="1440" w:hanging="360"/>
      </w:pPr>
      <w:rPr>
        <w:rFonts w:ascii="Wingdings" w:hAnsi="Wingdings" w:hint="default"/>
      </w:rPr>
    </w:lvl>
    <w:lvl w:ilvl="2" w:tplc="7402E320" w:tentative="1">
      <w:start w:val="1"/>
      <w:numFmt w:val="bullet"/>
      <w:lvlText w:val=""/>
      <w:lvlJc w:val="left"/>
      <w:pPr>
        <w:tabs>
          <w:tab w:val="num" w:pos="2160"/>
        </w:tabs>
        <w:ind w:left="2160" w:hanging="360"/>
      </w:pPr>
      <w:rPr>
        <w:rFonts w:ascii="Wingdings" w:hAnsi="Wingdings" w:hint="default"/>
      </w:rPr>
    </w:lvl>
    <w:lvl w:ilvl="3" w:tplc="EDE06664" w:tentative="1">
      <w:start w:val="1"/>
      <w:numFmt w:val="bullet"/>
      <w:lvlText w:val=""/>
      <w:lvlJc w:val="left"/>
      <w:pPr>
        <w:tabs>
          <w:tab w:val="num" w:pos="2880"/>
        </w:tabs>
        <w:ind w:left="2880" w:hanging="360"/>
      </w:pPr>
      <w:rPr>
        <w:rFonts w:ascii="Wingdings" w:hAnsi="Wingdings" w:hint="default"/>
      </w:rPr>
    </w:lvl>
    <w:lvl w:ilvl="4" w:tplc="877AE7B6" w:tentative="1">
      <w:start w:val="1"/>
      <w:numFmt w:val="bullet"/>
      <w:lvlText w:val=""/>
      <w:lvlJc w:val="left"/>
      <w:pPr>
        <w:tabs>
          <w:tab w:val="num" w:pos="3600"/>
        </w:tabs>
        <w:ind w:left="3600" w:hanging="360"/>
      </w:pPr>
      <w:rPr>
        <w:rFonts w:ascii="Wingdings" w:hAnsi="Wingdings" w:hint="default"/>
      </w:rPr>
    </w:lvl>
    <w:lvl w:ilvl="5" w:tplc="CA34ADAE" w:tentative="1">
      <w:start w:val="1"/>
      <w:numFmt w:val="bullet"/>
      <w:lvlText w:val=""/>
      <w:lvlJc w:val="left"/>
      <w:pPr>
        <w:tabs>
          <w:tab w:val="num" w:pos="4320"/>
        </w:tabs>
        <w:ind w:left="4320" w:hanging="360"/>
      </w:pPr>
      <w:rPr>
        <w:rFonts w:ascii="Wingdings" w:hAnsi="Wingdings" w:hint="default"/>
      </w:rPr>
    </w:lvl>
    <w:lvl w:ilvl="6" w:tplc="87C0589A" w:tentative="1">
      <w:start w:val="1"/>
      <w:numFmt w:val="bullet"/>
      <w:lvlText w:val=""/>
      <w:lvlJc w:val="left"/>
      <w:pPr>
        <w:tabs>
          <w:tab w:val="num" w:pos="5040"/>
        </w:tabs>
        <w:ind w:left="5040" w:hanging="360"/>
      </w:pPr>
      <w:rPr>
        <w:rFonts w:ascii="Wingdings" w:hAnsi="Wingdings" w:hint="default"/>
      </w:rPr>
    </w:lvl>
    <w:lvl w:ilvl="7" w:tplc="A7BC8142" w:tentative="1">
      <w:start w:val="1"/>
      <w:numFmt w:val="bullet"/>
      <w:lvlText w:val=""/>
      <w:lvlJc w:val="left"/>
      <w:pPr>
        <w:tabs>
          <w:tab w:val="num" w:pos="5760"/>
        </w:tabs>
        <w:ind w:left="5760" w:hanging="360"/>
      </w:pPr>
      <w:rPr>
        <w:rFonts w:ascii="Wingdings" w:hAnsi="Wingdings" w:hint="default"/>
      </w:rPr>
    </w:lvl>
    <w:lvl w:ilvl="8" w:tplc="49A83470" w:tentative="1">
      <w:start w:val="1"/>
      <w:numFmt w:val="bullet"/>
      <w:lvlText w:val=""/>
      <w:lvlJc w:val="left"/>
      <w:pPr>
        <w:tabs>
          <w:tab w:val="num" w:pos="6480"/>
        </w:tabs>
        <w:ind w:left="6480" w:hanging="360"/>
      </w:pPr>
      <w:rPr>
        <w:rFonts w:ascii="Wingdings" w:hAnsi="Wingdings" w:hint="default"/>
      </w:rPr>
    </w:lvl>
  </w:abstractNum>
  <w:abstractNum w:abstractNumId="5">
    <w:nsid w:val="1B845179"/>
    <w:multiLevelType w:val="hybridMultilevel"/>
    <w:tmpl w:val="212AAA9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1CE07BF7"/>
    <w:multiLevelType w:val="hybridMultilevel"/>
    <w:tmpl w:val="EB6C4796"/>
    <w:lvl w:ilvl="0" w:tplc="D4B6EA9E">
      <w:start w:val="1"/>
      <w:numFmt w:val="bullet"/>
      <w:lvlText w:val=""/>
      <w:lvlJc w:val="left"/>
      <w:pPr>
        <w:tabs>
          <w:tab w:val="num" w:pos="720"/>
        </w:tabs>
        <w:ind w:left="720" w:hanging="360"/>
      </w:pPr>
      <w:rPr>
        <w:rFonts w:ascii="Wingdings" w:hAnsi="Wingdings" w:hint="default"/>
      </w:rPr>
    </w:lvl>
    <w:lvl w:ilvl="1" w:tplc="6EE0FC2C" w:tentative="1">
      <w:start w:val="1"/>
      <w:numFmt w:val="bullet"/>
      <w:lvlText w:val=""/>
      <w:lvlJc w:val="left"/>
      <w:pPr>
        <w:tabs>
          <w:tab w:val="num" w:pos="1440"/>
        </w:tabs>
        <w:ind w:left="1440" w:hanging="360"/>
      </w:pPr>
      <w:rPr>
        <w:rFonts w:ascii="Wingdings" w:hAnsi="Wingdings" w:hint="default"/>
      </w:rPr>
    </w:lvl>
    <w:lvl w:ilvl="2" w:tplc="AAB8D2CA" w:tentative="1">
      <w:start w:val="1"/>
      <w:numFmt w:val="bullet"/>
      <w:lvlText w:val=""/>
      <w:lvlJc w:val="left"/>
      <w:pPr>
        <w:tabs>
          <w:tab w:val="num" w:pos="2160"/>
        </w:tabs>
        <w:ind w:left="2160" w:hanging="360"/>
      </w:pPr>
      <w:rPr>
        <w:rFonts w:ascii="Wingdings" w:hAnsi="Wingdings" w:hint="default"/>
      </w:rPr>
    </w:lvl>
    <w:lvl w:ilvl="3" w:tplc="0888C0D6" w:tentative="1">
      <w:start w:val="1"/>
      <w:numFmt w:val="bullet"/>
      <w:lvlText w:val=""/>
      <w:lvlJc w:val="left"/>
      <w:pPr>
        <w:tabs>
          <w:tab w:val="num" w:pos="2880"/>
        </w:tabs>
        <w:ind w:left="2880" w:hanging="360"/>
      </w:pPr>
      <w:rPr>
        <w:rFonts w:ascii="Wingdings" w:hAnsi="Wingdings" w:hint="default"/>
      </w:rPr>
    </w:lvl>
    <w:lvl w:ilvl="4" w:tplc="69C2D800" w:tentative="1">
      <w:start w:val="1"/>
      <w:numFmt w:val="bullet"/>
      <w:lvlText w:val=""/>
      <w:lvlJc w:val="left"/>
      <w:pPr>
        <w:tabs>
          <w:tab w:val="num" w:pos="3600"/>
        </w:tabs>
        <w:ind w:left="3600" w:hanging="360"/>
      </w:pPr>
      <w:rPr>
        <w:rFonts w:ascii="Wingdings" w:hAnsi="Wingdings" w:hint="default"/>
      </w:rPr>
    </w:lvl>
    <w:lvl w:ilvl="5" w:tplc="30187304" w:tentative="1">
      <w:start w:val="1"/>
      <w:numFmt w:val="bullet"/>
      <w:lvlText w:val=""/>
      <w:lvlJc w:val="left"/>
      <w:pPr>
        <w:tabs>
          <w:tab w:val="num" w:pos="4320"/>
        </w:tabs>
        <w:ind w:left="4320" w:hanging="360"/>
      </w:pPr>
      <w:rPr>
        <w:rFonts w:ascii="Wingdings" w:hAnsi="Wingdings" w:hint="default"/>
      </w:rPr>
    </w:lvl>
    <w:lvl w:ilvl="6" w:tplc="CE6A39E8" w:tentative="1">
      <w:start w:val="1"/>
      <w:numFmt w:val="bullet"/>
      <w:lvlText w:val=""/>
      <w:lvlJc w:val="left"/>
      <w:pPr>
        <w:tabs>
          <w:tab w:val="num" w:pos="5040"/>
        </w:tabs>
        <w:ind w:left="5040" w:hanging="360"/>
      </w:pPr>
      <w:rPr>
        <w:rFonts w:ascii="Wingdings" w:hAnsi="Wingdings" w:hint="default"/>
      </w:rPr>
    </w:lvl>
    <w:lvl w:ilvl="7" w:tplc="E35A7A6A" w:tentative="1">
      <w:start w:val="1"/>
      <w:numFmt w:val="bullet"/>
      <w:lvlText w:val=""/>
      <w:lvlJc w:val="left"/>
      <w:pPr>
        <w:tabs>
          <w:tab w:val="num" w:pos="5760"/>
        </w:tabs>
        <w:ind w:left="5760" w:hanging="360"/>
      </w:pPr>
      <w:rPr>
        <w:rFonts w:ascii="Wingdings" w:hAnsi="Wingdings" w:hint="default"/>
      </w:rPr>
    </w:lvl>
    <w:lvl w:ilvl="8" w:tplc="AC140558" w:tentative="1">
      <w:start w:val="1"/>
      <w:numFmt w:val="bullet"/>
      <w:lvlText w:val=""/>
      <w:lvlJc w:val="left"/>
      <w:pPr>
        <w:tabs>
          <w:tab w:val="num" w:pos="6480"/>
        </w:tabs>
        <w:ind w:left="6480" w:hanging="360"/>
      </w:pPr>
      <w:rPr>
        <w:rFonts w:ascii="Wingdings" w:hAnsi="Wingdings" w:hint="default"/>
      </w:rPr>
    </w:lvl>
  </w:abstractNum>
  <w:abstractNum w:abstractNumId="7">
    <w:nsid w:val="1E93131A"/>
    <w:multiLevelType w:val="hybridMultilevel"/>
    <w:tmpl w:val="F728777E"/>
    <w:lvl w:ilvl="0" w:tplc="C33C5012">
      <w:start w:val="1"/>
      <w:numFmt w:val="bullet"/>
      <w:lvlText w:val="•"/>
      <w:lvlJc w:val="left"/>
      <w:pPr>
        <w:tabs>
          <w:tab w:val="num" w:pos="720"/>
        </w:tabs>
        <w:ind w:left="720" w:hanging="360"/>
      </w:pPr>
      <w:rPr>
        <w:rFonts w:ascii="Arial" w:hAnsi="Arial" w:hint="default"/>
      </w:rPr>
    </w:lvl>
    <w:lvl w:ilvl="1" w:tplc="35685290" w:tentative="1">
      <w:start w:val="1"/>
      <w:numFmt w:val="bullet"/>
      <w:lvlText w:val="•"/>
      <w:lvlJc w:val="left"/>
      <w:pPr>
        <w:tabs>
          <w:tab w:val="num" w:pos="1440"/>
        </w:tabs>
        <w:ind w:left="1440" w:hanging="360"/>
      </w:pPr>
      <w:rPr>
        <w:rFonts w:ascii="Arial" w:hAnsi="Arial" w:hint="default"/>
      </w:rPr>
    </w:lvl>
    <w:lvl w:ilvl="2" w:tplc="E16A2A42" w:tentative="1">
      <w:start w:val="1"/>
      <w:numFmt w:val="bullet"/>
      <w:lvlText w:val="•"/>
      <w:lvlJc w:val="left"/>
      <w:pPr>
        <w:tabs>
          <w:tab w:val="num" w:pos="2160"/>
        </w:tabs>
        <w:ind w:left="2160" w:hanging="360"/>
      </w:pPr>
      <w:rPr>
        <w:rFonts w:ascii="Arial" w:hAnsi="Arial" w:hint="default"/>
      </w:rPr>
    </w:lvl>
    <w:lvl w:ilvl="3" w:tplc="995AA3E8" w:tentative="1">
      <w:start w:val="1"/>
      <w:numFmt w:val="bullet"/>
      <w:lvlText w:val="•"/>
      <w:lvlJc w:val="left"/>
      <w:pPr>
        <w:tabs>
          <w:tab w:val="num" w:pos="2880"/>
        </w:tabs>
        <w:ind w:left="2880" w:hanging="360"/>
      </w:pPr>
      <w:rPr>
        <w:rFonts w:ascii="Arial" w:hAnsi="Arial" w:hint="default"/>
      </w:rPr>
    </w:lvl>
    <w:lvl w:ilvl="4" w:tplc="A9048602" w:tentative="1">
      <w:start w:val="1"/>
      <w:numFmt w:val="bullet"/>
      <w:lvlText w:val="•"/>
      <w:lvlJc w:val="left"/>
      <w:pPr>
        <w:tabs>
          <w:tab w:val="num" w:pos="3600"/>
        </w:tabs>
        <w:ind w:left="3600" w:hanging="360"/>
      </w:pPr>
      <w:rPr>
        <w:rFonts w:ascii="Arial" w:hAnsi="Arial" w:hint="default"/>
      </w:rPr>
    </w:lvl>
    <w:lvl w:ilvl="5" w:tplc="997A7F52" w:tentative="1">
      <w:start w:val="1"/>
      <w:numFmt w:val="bullet"/>
      <w:lvlText w:val="•"/>
      <w:lvlJc w:val="left"/>
      <w:pPr>
        <w:tabs>
          <w:tab w:val="num" w:pos="4320"/>
        </w:tabs>
        <w:ind w:left="4320" w:hanging="360"/>
      </w:pPr>
      <w:rPr>
        <w:rFonts w:ascii="Arial" w:hAnsi="Arial" w:hint="default"/>
      </w:rPr>
    </w:lvl>
    <w:lvl w:ilvl="6" w:tplc="EDF0AC2E" w:tentative="1">
      <w:start w:val="1"/>
      <w:numFmt w:val="bullet"/>
      <w:lvlText w:val="•"/>
      <w:lvlJc w:val="left"/>
      <w:pPr>
        <w:tabs>
          <w:tab w:val="num" w:pos="5040"/>
        </w:tabs>
        <w:ind w:left="5040" w:hanging="360"/>
      </w:pPr>
      <w:rPr>
        <w:rFonts w:ascii="Arial" w:hAnsi="Arial" w:hint="default"/>
      </w:rPr>
    </w:lvl>
    <w:lvl w:ilvl="7" w:tplc="1624A7F4" w:tentative="1">
      <w:start w:val="1"/>
      <w:numFmt w:val="bullet"/>
      <w:lvlText w:val="•"/>
      <w:lvlJc w:val="left"/>
      <w:pPr>
        <w:tabs>
          <w:tab w:val="num" w:pos="5760"/>
        </w:tabs>
        <w:ind w:left="5760" w:hanging="360"/>
      </w:pPr>
      <w:rPr>
        <w:rFonts w:ascii="Arial" w:hAnsi="Arial" w:hint="default"/>
      </w:rPr>
    </w:lvl>
    <w:lvl w:ilvl="8" w:tplc="BF20E286" w:tentative="1">
      <w:start w:val="1"/>
      <w:numFmt w:val="bullet"/>
      <w:lvlText w:val="•"/>
      <w:lvlJc w:val="left"/>
      <w:pPr>
        <w:tabs>
          <w:tab w:val="num" w:pos="6480"/>
        </w:tabs>
        <w:ind w:left="6480" w:hanging="360"/>
      </w:pPr>
      <w:rPr>
        <w:rFonts w:ascii="Arial" w:hAnsi="Arial" w:hint="default"/>
      </w:rPr>
    </w:lvl>
  </w:abstractNum>
  <w:abstractNum w:abstractNumId="8">
    <w:nsid w:val="1FC46414"/>
    <w:multiLevelType w:val="hybridMultilevel"/>
    <w:tmpl w:val="5B58D2A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216022B8"/>
    <w:multiLevelType w:val="hybridMultilevel"/>
    <w:tmpl w:val="3DA418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16A0C4E"/>
    <w:multiLevelType w:val="hybridMultilevel"/>
    <w:tmpl w:val="6D9C54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20A078B"/>
    <w:multiLevelType w:val="hybridMultilevel"/>
    <w:tmpl w:val="2FC6202E"/>
    <w:lvl w:ilvl="0" w:tplc="C97C554C">
      <w:start w:val="1"/>
      <w:numFmt w:val="bullet"/>
      <w:lvlText w:val="–"/>
      <w:lvlJc w:val="left"/>
      <w:pPr>
        <w:tabs>
          <w:tab w:val="num" w:pos="720"/>
        </w:tabs>
        <w:ind w:left="720" w:hanging="360"/>
      </w:pPr>
      <w:rPr>
        <w:rFonts w:ascii="Arial" w:hAnsi="Arial" w:hint="default"/>
      </w:rPr>
    </w:lvl>
    <w:lvl w:ilvl="1" w:tplc="9D1A9D72">
      <w:start w:val="1"/>
      <w:numFmt w:val="bullet"/>
      <w:lvlText w:val="–"/>
      <w:lvlJc w:val="left"/>
      <w:pPr>
        <w:tabs>
          <w:tab w:val="num" w:pos="1440"/>
        </w:tabs>
        <w:ind w:left="1440" w:hanging="360"/>
      </w:pPr>
      <w:rPr>
        <w:rFonts w:ascii="Arial" w:hAnsi="Arial" w:hint="default"/>
      </w:rPr>
    </w:lvl>
    <w:lvl w:ilvl="2" w:tplc="A5F6815E" w:tentative="1">
      <w:start w:val="1"/>
      <w:numFmt w:val="bullet"/>
      <w:lvlText w:val="–"/>
      <w:lvlJc w:val="left"/>
      <w:pPr>
        <w:tabs>
          <w:tab w:val="num" w:pos="2160"/>
        </w:tabs>
        <w:ind w:left="2160" w:hanging="360"/>
      </w:pPr>
      <w:rPr>
        <w:rFonts w:ascii="Arial" w:hAnsi="Arial" w:hint="default"/>
      </w:rPr>
    </w:lvl>
    <w:lvl w:ilvl="3" w:tplc="79F4F04E" w:tentative="1">
      <w:start w:val="1"/>
      <w:numFmt w:val="bullet"/>
      <w:lvlText w:val="–"/>
      <w:lvlJc w:val="left"/>
      <w:pPr>
        <w:tabs>
          <w:tab w:val="num" w:pos="2880"/>
        </w:tabs>
        <w:ind w:left="2880" w:hanging="360"/>
      </w:pPr>
      <w:rPr>
        <w:rFonts w:ascii="Arial" w:hAnsi="Arial" w:hint="default"/>
      </w:rPr>
    </w:lvl>
    <w:lvl w:ilvl="4" w:tplc="81BECB9A" w:tentative="1">
      <w:start w:val="1"/>
      <w:numFmt w:val="bullet"/>
      <w:lvlText w:val="–"/>
      <w:lvlJc w:val="left"/>
      <w:pPr>
        <w:tabs>
          <w:tab w:val="num" w:pos="3600"/>
        </w:tabs>
        <w:ind w:left="3600" w:hanging="360"/>
      </w:pPr>
      <w:rPr>
        <w:rFonts w:ascii="Arial" w:hAnsi="Arial" w:hint="default"/>
      </w:rPr>
    </w:lvl>
    <w:lvl w:ilvl="5" w:tplc="4D484EDC" w:tentative="1">
      <w:start w:val="1"/>
      <w:numFmt w:val="bullet"/>
      <w:lvlText w:val="–"/>
      <w:lvlJc w:val="left"/>
      <w:pPr>
        <w:tabs>
          <w:tab w:val="num" w:pos="4320"/>
        </w:tabs>
        <w:ind w:left="4320" w:hanging="360"/>
      </w:pPr>
      <w:rPr>
        <w:rFonts w:ascii="Arial" w:hAnsi="Arial" w:hint="default"/>
      </w:rPr>
    </w:lvl>
    <w:lvl w:ilvl="6" w:tplc="E18A0350" w:tentative="1">
      <w:start w:val="1"/>
      <w:numFmt w:val="bullet"/>
      <w:lvlText w:val="–"/>
      <w:lvlJc w:val="left"/>
      <w:pPr>
        <w:tabs>
          <w:tab w:val="num" w:pos="5040"/>
        </w:tabs>
        <w:ind w:left="5040" w:hanging="360"/>
      </w:pPr>
      <w:rPr>
        <w:rFonts w:ascii="Arial" w:hAnsi="Arial" w:hint="default"/>
      </w:rPr>
    </w:lvl>
    <w:lvl w:ilvl="7" w:tplc="665C60A6" w:tentative="1">
      <w:start w:val="1"/>
      <w:numFmt w:val="bullet"/>
      <w:lvlText w:val="–"/>
      <w:lvlJc w:val="left"/>
      <w:pPr>
        <w:tabs>
          <w:tab w:val="num" w:pos="5760"/>
        </w:tabs>
        <w:ind w:left="5760" w:hanging="360"/>
      </w:pPr>
      <w:rPr>
        <w:rFonts w:ascii="Arial" w:hAnsi="Arial" w:hint="default"/>
      </w:rPr>
    </w:lvl>
    <w:lvl w:ilvl="8" w:tplc="5FF24EFA" w:tentative="1">
      <w:start w:val="1"/>
      <w:numFmt w:val="bullet"/>
      <w:lvlText w:val="–"/>
      <w:lvlJc w:val="left"/>
      <w:pPr>
        <w:tabs>
          <w:tab w:val="num" w:pos="6480"/>
        </w:tabs>
        <w:ind w:left="6480" w:hanging="360"/>
      </w:pPr>
      <w:rPr>
        <w:rFonts w:ascii="Arial" w:hAnsi="Arial" w:hint="default"/>
      </w:rPr>
    </w:lvl>
  </w:abstractNum>
  <w:abstractNum w:abstractNumId="12">
    <w:nsid w:val="25C11A0B"/>
    <w:multiLevelType w:val="hybridMultilevel"/>
    <w:tmpl w:val="79204D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26B5299F"/>
    <w:multiLevelType w:val="hybridMultilevel"/>
    <w:tmpl w:val="099015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28AD2708"/>
    <w:multiLevelType w:val="hybridMultilevel"/>
    <w:tmpl w:val="14BA88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2AB64669"/>
    <w:multiLevelType w:val="hybridMultilevel"/>
    <w:tmpl w:val="FBC6717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2B522764"/>
    <w:multiLevelType w:val="hybridMultilevel"/>
    <w:tmpl w:val="BB08908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nsid w:val="2C126506"/>
    <w:multiLevelType w:val="hybridMultilevel"/>
    <w:tmpl w:val="0964A9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2D9E4D98"/>
    <w:multiLevelType w:val="hybridMultilevel"/>
    <w:tmpl w:val="47D4084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30D77390"/>
    <w:multiLevelType w:val="hybridMultilevel"/>
    <w:tmpl w:val="A7F6F9BC"/>
    <w:lvl w:ilvl="0" w:tplc="718A24A2">
      <w:start w:val="1"/>
      <w:numFmt w:val="bullet"/>
      <w:lvlText w:val=""/>
      <w:lvlJc w:val="left"/>
      <w:pPr>
        <w:ind w:left="360" w:hanging="360"/>
      </w:pPr>
      <w:rPr>
        <w:rFonts w:ascii="Wingdings 2" w:hAnsi="Wingdings 2"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32080F65"/>
    <w:multiLevelType w:val="hybridMultilevel"/>
    <w:tmpl w:val="A5449A40"/>
    <w:lvl w:ilvl="0" w:tplc="F97A50A2">
      <w:start w:val="1"/>
      <w:numFmt w:val="bullet"/>
      <w:lvlText w:val="•"/>
      <w:lvlJc w:val="left"/>
      <w:pPr>
        <w:tabs>
          <w:tab w:val="num" w:pos="720"/>
        </w:tabs>
        <w:ind w:left="720" w:hanging="360"/>
      </w:pPr>
      <w:rPr>
        <w:rFonts w:ascii="Arial" w:hAnsi="Arial" w:hint="default"/>
      </w:rPr>
    </w:lvl>
    <w:lvl w:ilvl="1" w:tplc="EBC0EB1A" w:tentative="1">
      <w:start w:val="1"/>
      <w:numFmt w:val="bullet"/>
      <w:lvlText w:val="•"/>
      <w:lvlJc w:val="left"/>
      <w:pPr>
        <w:tabs>
          <w:tab w:val="num" w:pos="1440"/>
        </w:tabs>
        <w:ind w:left="1440" w:hanging="360"/>
      </w:pPr>
      <w:rPr>
        <w:rFonts w:ascii="Arial" w:hAnsi="Arial" w:hint="default"/>
      </w:rPr>
    </w:lvl>
    <w:lvl w:ilvl="2" w:tplc="0B96F848" w:tentative="1">
      <w:start w:val="1"/>
      <w:numFmt w:val="bullet"/>
      <w:lvlText w:val="•"/>
      <w:lvlJc w:val="left"/>
      <w:pPr>
        <w:tabs>
          <w:tab w:val="num" w:pos="2160"/>
        </w:tabs>
        <w:ind w:left="2160" w:hanging="360"/>
      </w:pPr>
      <w:rPr>
        <w:rFonts w:ascii="Arial" w:hAnsi="Arial" w:hint="default"/>
      </w:rPr>
    </w:lvl>
    <w:lvl w:ilvl="3" w:tplc="81BC6BDE" w:tentative="1">
      <w:start w:val="1"/>
      <w:numFmt w:val="bullet"/>
      <w:lvlText w:val="•"/>
      <w:lvlJc w:val="left"/>
      <w:pPr>
        <w:tabs>
          <w:tab w:val="num" w:pos="2880"/>
        </w:tabs>
        <w:ind w:left="2880" w:hanging="360"/>
      </w:pPr>
      <w:rPr>
        <w:rFonts w:ascii="Arial" w:hAnsi="Arial" w:hint="default"/>
      </w:rPr>
    </w:lvl>
    <w:lvl w:ilvl="4" w:tplc="85E29F18" w:tentative="1">
      <w:start w:val="1"/>
      <w:numFmt w:val="bullet"/>
      <w:lvlText w:val="•"/>
      <w:lvlJc w:val="left"/>
      <w:pPr>
        <w:tabs>
          <w:tab w:val="num" w:pos="3600"/>
        </w:tabs>
        <w:ind w:left="3600" w:hanging="360"/>
      </w:pPr>
      <w:rPr>
        <w:rFonts w:ascii="Arial" w:hAnsi="Arial" w:hint="default"/>
      </w:rPr>
    </w:lvl>
    <w:lvl w:ilvl="5" w:tplc="F4A02214" w:tentative="1">
      <w:start w:val="1"/>
      <w:numFmt w:val="bullet"/>
      <w:lvlText w:val="•"/>
      <w:lvlJc w:val="left"/>
      <w:pPr>
        <w:tabs>
          <w:tab w:val="num" w:pos="4320"/>
        </w:tabs>
        <w:ind w:left="4320" w:hanging="360"/>
      </w:pPr>
      <w:rPr>
        <w:rFonts w:ascii="Arial" w:hAnsi="Arial" w:hint="default"/>
      </w:rPr>
    </w:lvl>
    <w:lvl w:ilvl="6" w:tplc="E1BC7CC0" w:tentative="1">
      <w:start w:val="1"/>
      <w:numFmt w:val="bullet"/>
      <w:lvlText w:val="•"/>
      <w:lvlJc w:val="left"/>
      <w:pPr>
        <w:tabs>
          <w:tab w:val="num" w:pos="5040"/>
        </w:tabs>
        <w:ind w:left="5040" w:hanging="360"/>
      </w:pPr>
      <w:rPr>
        <w:rFonts w:ascii="Arial" w:hAnsi="Arial" w:hint="default"/>
      </w:rPr>
    </w:lvl>
    <w:lvl w:ilvl="7" w:tplc="489E2762" w:tentative="1">
      <w:start w:val="1"/>
      <w:numFmt w:val="bullet"/>
      <w:lvlText w:val="•"/>
      <w:lvlJc w:val="left"/>
      <w:pPr>
        <w:tabs>
          <w:tab w:val="num" w:pos="5760"/>
        </w:tabs>
        <w:ind w:left="5760" w:hanging="360"/>
      </w:pPr>
      <w:rPr>
        <w:rFonts w:ascii="Arial" w:hAnsi="Arial" w:hint="default"/>
      </w:rPr>
    </w:lvl>
    <w:lvl w:ilvl="8" w:tplc="35DED4A4" w:tentative="1">
      <w:start w:val="1"/>
      <w:numFmt w:val="bullet"/>
      <w:lvlText w:val="•"/>
      <w:lvlJc w:val="left"/>
      <w:pPr>
        <w:tabs>
          <w:tab w:val="num" w:pos="6480"/>
        </w:tabs>
        <w:ind w:left="6480" w:hanging="360"/>
      </w:pPr>
      <w:rPr>
        <w:rFonts w:ascii="Arial" w:hAnsi="Arial" w:hint="default"/>
      </w:rPr>
    </w:lvl>
  </w:abstractNum>
  <w:abstractNum w:abstractNumId="21">
    <w:nsid w:val="384863DC"/>
    <w:multiLevelType w:val="hybridMultilevel"/>
    <w:tmpl w:val="8B025EB6"/>
    <w:lvl w:ilvl="0" w:tplc="ED6016C4">
      <w:start w:val="1"/>
      <w:numFmt w:val="bullet"/>
      <w:lvlText w:val=""/>
      <w:lvlJc w:val="left"/>
      <w:pPr>
        <w:tabs>
          <w:tab w:val="num" w:pos="720"/>
        </w:tabs>
        <w:ind w:left="720" w:hanging="360"/>
      </w:pPr>
      <w:rPr>
        <w:rFonts w:ascii="Wingdings" w:hAnsi="Wingdings" w:hint="default"/>
      </w:rPr>
    </w:lvl>
    <w:lvl w:ilvl="1" w:tplc="C4D476BA" w:tentative="1">
      <w:start w:val="1"/>
      <w:numFmt w:val="bullet"/>
      <w:lvlText w:val=""/>
      <w:lvlJc w:val="left"/>
      <w:pPr>
        <w:tabs>
          <w:tab w:val="num" w:pos="1440"/>
        </w:tabs>
        <w:ind w:left="1440" w:hanging="360"/>
      </w:pPr>
      <w:rPr>
        <w:rFonts w:ascii="Wingdings" w:hAnsi="Wingdings" w:hint="default"/>
      </w:rPr>
    </w:lvl>
    <w:lvl w:ilvl="2" w:tplc="3A10088A" w:tentative="1">
      <w:start w:val="1"/>
      <w:numFmt w:val="bullet"/>
      <w:lvlText w:val=""/>
      <w:lvlJc w:val="left"/>
      <w:pPr>
        <w:tabs>
          <w:tab w:val="num" w:pos="2160"/>
        </w:tabs>
        <w:ind w:left="2160" w:hanging="360"/>
      </w:pPr>
      <w:rPr>
        <w:rFonts w:ascii="Wingdings" w:hAnsi="Wingdings" w:hint="default"/>
      </w:rPr>
    </w:lvl>
    <w:lvl w:ilvl="3" w:tplc="D46496FC" w:tentative="1">
      <w:start w:val="1"/>
      <w:numFmt w:val="bullet"/>
      <w:lvlText w:val=""/>
      <w:lvlJc w:val="left"/>
      <w:pPr>
        <w:tabs>
          <w:tab w:val="num" w:pos="2880"/>
        </w:tabs>
        <w:ind w:left="2880" w:hanging="360"/>
      </w:pPr>
      <w:rPr>
        <w:rFonts w:ascii="Wingdings" w:hAnsi="Wingdings" w:hint="default"/>
      </w:rPr>
    </w:lvl>
    <w:lvl w:ilvl="4" w:tplc="C47C6D18" w:tentative="1">
      <w:start w:val="1"/>
      <w:numFmt w:val="bullet"/>
      <w:lvlText w:val=""/>
      <w:lvlJc w:val="left"/>
      <w:pPr>
        <w:tabs>
          <w:tab w:val="num" w:pos="3600"/>
        </w:tabs>
        <w:ind w:left="3600" w:hanging="360"/>
      </w:pPr>
      <w:rPr>
        <w:rFonts w:ascii="Wingdings" w:hAnsi="Wingdings" w:hint="default"/>
      </w:rPr>
    </w:lvl>
    <w:lvl w:ilvl="5" w:tplc="C5D64760" w:tentative="1">
      <w:start w:val="1"/>
      <w:numFmt w:val="bullet"/>
      <w:lvlText w:val=""/>
      <w:lvlJc w:val="left"/>
      <w:pPr>
        <w:tabs>
          <w:tab w:val="num" w:pos="4320"/>
        </w:tabs>
        <w:ind w:left="4320" w:hanging="360"/>
      </w:pPr>
      <w:rPr>
        <w:rFonts w:ascii="Wingdings" w:hAnsi="Wingdings" w:hint="default"/>
      </w:rPr>
    </w:lvl>
    <w:lvl w:ilvl="6" w:tplc="8A3CA242" w:tentative="1">
      <w:start w:val="1"/>
      <w:numFmt w:val="bullet"/>
      <w:lvlText w:val=""/>
      <w:lvlJc w:val="left"/>
      <w:pPr>
        <w:tabs>
          <w:tab w:val="num" w:pos="5040"/>
        </w:tabs>
        <w:ind w:left="5040" w:hanging="360"/>
      </w:pPr>
      <w:rPr>
        <w:rFonts w:ascii="Wingdings" w:hAnsi="Wingdings" w:hint="default"/>
      </w:rPr>
    </w:lvl>
    <w:lvl w:ilvl="7" w:tplc="6302A8F0" w:tentative="1">
      <w:start w:val="1"/>
      <w:numFmt w:val="bullet"/>
      <w:lvlText w:val=""/>
      <w:lvlJc w:val="left"/>
      <w:pPr>
        <w:tabs>
          <w:tab w:val="num" w:pos="5760"/>
        </w:tabs>
        <w:ind w:left="5760" w:hanging="360"/>
      </w:pPr>
      <w:rPr>
        <w:rFonts w:ascii="Wingdings" w:hAnsi="Wingdings" w:hint="default"/>
      </w:rPr>
    </w:lvl>
    <w:lvl w:ilvl="8" w:tplc="B386A9B8" w:tentative="1">
      <w:start w:val="1"/>
      <w:numFmt w:val="bullet"/>
      <w:lvlText w:val=""/>
      <w:lvlJc w:val="left"/>
      <w:pPr>
        <w:tabs>
          <w:tab w:val="num" w:pos="6480"/>
        </w:tabs>
        <w:ind w:left="6480" w:hanging="360"/>
      </w:pPr>
      <w:rPr>
        <w:rFonts w:ascii="Wingdings" w:hAnsi="Wingdings" w:hint="default"/>
      </w:rPr>
    </w:lvl>
  </w:abstractNum>
  <w:abstractNum w:abstractNumId="22">
    <w:nsid w:val="38530F26"/>
    <w:multiLevelType w:val="hybridMultilevel"/>
    <w:tmpl w:val="B45CAEC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3D4C5ADC"/>
    <w:multiLevelType w:val="hybridMultilevel"/>
    <w:tmpl w:val="EBB061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3E0F12F6"/>
    <w:multiLevelType w:val="hybridMultilevel"/>
    <w:tmpl w:val="55088F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462C5448"/>
    <w:multiLevelType w:val="hybridMultilevel"/>
    <w:tmpl w:val="37FACD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49260BCA"/>
    <w:multiLevelType w:val="hybridMultilevel"/>
    <w:tmpl w:val="0C5C8C16"/>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nsid w:val="4E0E3870"/>
    <w:multiLevelType w:val="hybridMultilevel"/>
    <w:tmpl w:val="36B637D6"/>
    <w:lvl w:ilvl="0" w:tplc="E03AD34A">
      <w:start w:val="1"/>
      <w:numFmt w:val="decimal"/>
      <w:lvlText w:val="%1."/>
      <w:lvlJc w:val="left"/>
      <w:pPr>
        <w:ind w:left="1080" w:hanging="72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4E8E5664"/>
    <w:multiLevelType w:val="hybridMultilevel"/>
    <w:tmpl w:val="B5680F7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nsid w:val="4F913113"/>
    <w:multiLevelType w:val="hybridMultilevel"/>
    <w:tmpl w:val="7C4C128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nsid w:val="50CA1F1F"/>
    <w:multiLevelType w:val="hybridMultilevel"/>
    <w:tmpl w:val="3E5EF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4550A5E"/>
    <w:multiLevelType w:val="hybridMultilevel"/>
    <w:tmpl w:val="B2A6FA90"/>
    <w:lvl w:ilvl="0" w:tplc="0E6453C6">
      <w:start w:val="1"/>
      <w:numFmt w:val="bullet"/>
      <w:lvlText w:val=""/>
      <w:lvlJc w:val="left"/>
      <w:pPr>
        <w:ind w:left="720" w:hanging="360"/>
      </w:pPr>
      <w:rPr>
        <w:rFonts w:ascii="Symbol" w:hAnsi="Symbol" w:hint="default"/>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57B32B5E"/>
    <w:multiLevelType w:val="hybridMultilevel"/>
    <w:tmpl w:val="C36A6F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597D4BF9"/>
    <w:multiLevelType w:val="hybridMultilevel"/>
    <w:tmpl w:val="40FC51B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nsid w:val="5F197EEB"/>
    <w:multiLevelType w:val="hybridMultilevel"/>
    <w:tmpl w:val="B9E61DD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nsid w:val="5F54583B"/>
    <w:multiLevelType w:val="hybridMultilevel"/>
    <w:tmpl w:val="4600DC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61DB5C51"/>
    <w:multiLevelType w:val="hybridMultilevel"/>
    <w:tmpl w:val="C21887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69D850F1"/>
    <w:multiLevelType w:val="hybridMultilevel"/>
    <w:tmpl w:val="293C51E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nsid w:val="6A532D4A"/>
    <w:multiLevelType w:val="hybridMultilevel"/>
    <w:tmpl w:val="93AA88B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9">
    <w:nsid w:val="6B102622"/>
    <w:multiLevelType w:val="hybridMultilevel"/>
    <w:tmpl w:val="751E7CC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0">
    <w:nsid w:val="6D801838"/>
    <w:multiLevelType w:val="hybridMultilevel"/>
    <w:tmpl w:val="8916B6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nsid w:val="6E2F3E6D"/>
    <w:multiLevelType w:val="hybridMultilevel"/>
    <w:tmpl w:val="59AA6B5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2">
    <w:nsid w:val="71395B54"/>
    <w:multiLevelType w:val="hybridMultilevel"/>
    <w:tmpl w:val="CDE43C0C"/>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nsid w:val="76F15371"/>
    <w:multiLevelType w:val="hybridMultilevel"/>
    <w:tmpl w:val="A57617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nsid w:val="77752183"/>
    <w:multiLevelType w:val="hybridMultilevel"/>
    <w:tmpl w:val="9DE4E0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nsid w:val="788A0682"/>
    <w:multiLevelType w:val="hybridMultilevel"/>
    <w:tmpl w:val="92D2F856"/>
    <w:lvl w:ilvl="0" w:tplc="5308B942">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6">
    <w:nsid w:val="793C47E9"/>
    <w:multiLevelType w:val="hybridMultilevel"/>
    <w:tmpl w:val="CB88B3D8"/>
    <w:lvl w:ilvl="0" w:tplc="10090001">
      <w:start w:val="1"/>
      <w:numFmt w:val="bullet"/>
      <w:lvlText w:val=""/>
      <w:lvlJc w:val="left"/>
      <w:pPr>
        <w:ind w:left="360" w:hanging="360"/>
      </w:pPr>
      <w:rPr>
        <w:rFonts w:ascii="Symbol" w:hAnsi="Symbol"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7">
    <w:nsid w:val="7A25424D"/>
    <w:multiLevelType w:val="hybridMultilevel"/>
    <w:tmpl w:val="9954B8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nsid w:val="7B595D10"/>
    <w:multiLevelType w:val="hybridMultilevel"/>
    <w:tmpl w:val="000E5D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nsid w:val="7D754E00"/>
    <w:multiLevelType w:val="hybridMultilevel"/>
    <w:tmpl w:val="1908929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9"/>
  </w:num>
  <w:num w:numId="2">
    <w:abstractNumId w:val="5"/>
  </w:num>
  <w:num w:numId="3">
    <w:abstractNumId w:val="15"/>
  </w:num>
  <w:num w:numId="4">
    <w:abstractNumId w:val="1"/>
  </w:num>
  <w:num w:numId="5">
    <w:abstractNumId w:val="31"/>
  </w:num>
  <w:num w:numId="6">
    <w:abstractNumId w:val="48"/>
  </w:num>
  <w:num w:numId="7">
    <w:abstractNumId w:val="35"/>
  </w:num>
  <w:num w:numId="8">
    <w:abstractNumId w:val="40"/>
  </w:num>
  <w:num w:numId="9">
    <w:abstractNumId w:val="36"/>
  </w:num>
  <w:num w:numId="10">
    <w:abstractNumId w:val="13"/>
  </w:num>
  <w:num w:numId="11">
    <w:abstractNumId w:val="39"/>
  </w:num>
  <w:num w:numId="12">
    <w:abstractNumId w:val="32"/>
  </w:num>
  <w:num w:numId="13">
    <w:abstractNumId w:val="9"/>
  </w:num>
  <w:num w:numId="14">
    <w:abstractNumId w:val="22"/>
  </w:num>
  <w:num w:numId="15">
    <w:abstractNumId w:val="8"/>
  </w:num>
  <w:num w:numId="16">
    <w:abstractNumId w:val="41"/>
  </w:num>
  <w:num w:numId="17">
    <w:abstractNumId w:val="38"/>
  </w:num>
  <w:num w:numId="18">
    <w:abstractNumId w:val="3"/>
  </w:num>
  <w:num w:numId="19">
    <w:abstractNumId w:val="26"/>
  </w:num>
  <w:num w:numId="20">
    <w:abstractNumId w:val="46"/>
  </w:num>
  <w:num w:numId="21">
    <w:abstractNumId w:val="18"/>
  </w:num>
  <w:num w:numId="22">
    <w:abstractNumId w:val="37"/>
  </w:num>
  <w:num w:numId="23">
    <w:abstractNumId w:val="49"/>
  </w:num>
  <w:num w:numId="24">
    <w:abstractNumId w:val="42"/>
  </w:num>
  <w:num w:numId="25">
    <w:abstractNumId w:val="19"/>
  </w:num>
  <w:num w:numId="26">
    <w:abstractNumId w:val="0"/>
  </w:num>
  <w:num w:numId="27">
    <w:abstractNumId w:val="45"/>
  </w:num>
  <w:num w:numId="28">
    <w:abstractNumId w:val="16"/>
  </w:num>
  <w:num w:numId="29">
    <w:abstractNumId w:val="10"/>
  </w:num>
  <w:num w:numId="30">
    <w:abstractNumId w:val="47"/>
  </w:num>
  <w:num w:numId="31">
    <w:abstractNumId w:val="25"/>
  </w:num>
  <w:num w:numId="32">
    <w:abstractNumId w:val="27"/>
  </w:num>
  <w:num w:numId="33">
    <w:abstractNumId w:val="6"/>
  </w:num>
  <w:num w:numId="34">
    <w:abstractNumId w:val="2"/>
  </w:num>
  <w:num w:numId="35">
    <w:abstractNumId w:val="20"/>
  </w:num>
  <w:num w:numId="36">
    <w:abstractNumId w:val="11"/>
  </w:num>
  <w:num w:numId="37">
    <w:abstractNumId w:val="21"/>
  </w:num>
  <w:num w:numId="38">
    <w:abstractNumId w:val="4"/>
  </w:num>
  <w:num w:numId="39">
    <w:abstractNumId w:val="30"/>
  </w:num>
  <w:num w:numId="40">
    <w:abstractNumId w:val="33"/>
  </w:num>
  <w:num w:numId="41">
    <w:abstractNumId w:val="28"/>
  </w:num>
  <w:num w:numId="42">
    <w:abstractNumId w:val="7"/>
  </w:num>
  <w:num w:numId="43">
    <w:abstractNumId w:val="14"/>
  </w:num>
  <w:num w:numId="44">
    <w:abstractNumId w:val="43"/>
  </w:num>
  <w:num w:numId="45">
    <w:abstractNumId w:val="23"/>
  </w:num>
  <w:num w:numId="46">
    <w:abstractNumId w:val="17"/>
  </w:num>
  <w:num w:numId="47">
    <w:abstractNumId w:val="34"/>
  </w:num>
  <w:num w:numId="48">
    <w:abstractNumId w:val="44"/>
  </w:num>
  <w:num w:numId="49">
    <w:abstractNumId w:val="24"/>
  </w:num>
  <w:num w:numId="50">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159"/>
    <w:rsid w:val="000006CE"/>
    <w:rsid w:val="00001D39"/>
    <w:rsid w:val="00002A49"/>
    <w:rsid w:val="000033B7"/>
    <w:rsid w:val="000039B3"/>
    <w:rsid w:val="00004B3A"/>
    <w:rsid w:val="0000500E"/>
    <w:rsid w:val="00005F5C"/>
    <w:rsid w:val="00007C2C"/>
    <w:rsid w:val="00010323"/>
    <w:rsid w:val="00012806"/>
    <w:rsid w:val="00012E99"/>
    <w:rsid w:val="00013255"/>
    <w:rsid w:val="00013A0E"/>
    <w:rsid w:val="0001700E"/>
    <w:rsid w:val="000173E0"/>
    <w:rsid w:val="000174AC"/>
    <w:rsid w:val="0001791D"/>
    <w:rsid w:val="00017C7C"/>
    <w:rsid w:val="00017F18"/>
    <w:rsid w:val="0002144D"/>
    <w:rsid w:val="000221A7"/>
    <w:rsid w:val="000236C2"/>
    <w:rsid w:val="00025CC0"/>
    <w:rsid w:val="00025F0B"/>
    <w:rsid w:val="00026F62"/>
    <w:rsid w:val="000274F1"/>
    <w:rsid w:val="00030FBD"/>
    <w:rsid w:val="00031FD6"/>
    <w:rsid w:val="000333FC"/>
    <w:rsid w:val="0003421B"/>
    <w:rsid w:val="00034E4B"/>
    <w:rsid w:val="000350E2"/>
    <w:rsid w:val="00035FBB"/>
    <w:rsid w:val="00036475"/>
    <w:rsid w:val="0003735D"/>
    <w:rsid w:val="000377C5"/>
    <w:rsid w:val="00040147"/>
    <w:rsid w:val="00040BE5"/>
    <w:rsid w:val="00040F82"/>
    <w:rsid w:val="00042024"/>
    <w:rsid w:val="00042490"/>
    <w:rsid w:val="00044198"/>
    <w:rsid w:val="0004561C"/>
    <w:rsid w:val="00045B74"/>
    <w:rsid w:val="00045DAF"/>
    <w:rsid w:val="000466B9"/>
    <w:rsid w:val="00046990"/>
    <w:rsid w:val="00047785"/>
    <w:rsid w:val="000500AE"/>
    <w:rsid w:val="00050420"/>
    <w:rsid w:val="00050698"/>
    <w:rsid w:val="00050A65"/>
    <w:rsid w:val="00051113"/>
    <w:rsid w:val="00051447"/>
    <w:rsid w:val="00051AC1"/>
    <w:rsid w:val="0005224D"/>
    <w:rsid w:val="000526DC"/>
    <w:rsid w:val="00052D9E"/>
    <w:rsid w:val="00052FB5"/>
    <w:rsid w:val="0005351A"/>
    <w:rsid w:val="00053FFA"/>
    <w:rsid w:val="00054F81"/>
    <w:rsid w:val="00055ACD"/>
    <w:rsid w:val="00055CA0"/>
    <w:rsid w:val="00055F1B"/>
    <w:rsid w:val="0005673C"/>
    <w:rsid w:val="00056CB0"/>
    <w:rsid w:val="000575E9"/>
    <w:rsid w:val="00060839"/>
    <w:rsid w:val="00060C64"/>
    <w:rsid w:val="00061494"/>
    <w:rsid w:val="000619A8"/>
    <w:rsid w:val="00061D01"/>
    <w:rsid w:val="00062482"/>
    <w:rsid w:val="000648B7"/>
    <w:rsid w:val="00064A39"/>
    <w:rsid w:val="00064E1B"/>
    <w:rsid w:val="00065FF3"/>
    <w:rsid w:val="0007022F"/>
    <w:rsid w:val="0007060B"/>
    <w:rsid w:val="000720E7"/>
    <w:rsid w:val="000723DA"/>
    <w:rsid w:val="000729E1"/>
    <w:rsid w:val="00073EB8"/>
    <w:rsid w:val="00073F44"/>
    <w:rsid w:val="000758BE"/>
    <w:rsid w:val="00075C36"/>
    <w:rsid w:val="0007658F"/>
    <w:rsid w:val="00077D9D"/>
    <w:rsid w:val="00080146"/>
    <w:rsid w:val="0008060A"/>
    <w:rsid w:val="00080CDC"/>
    <w:rsid w:val="00080DC3"/>
    <w:rsid w:val="00081A53"/>
    <w:rsid w:val="00082183"/>
    <w:rsid w:val="000822EC"/>
    <w:rsid w:val="00082CD4"/>
    <w:rsid w:val="00083045"/>
    <w:rsid w:val="00083FDE"/>
    <w:rsid w:val="00084EF9"/>
    <w:rsid w:val="00085372"/>
    <w:rsid w:val="0008542F"/>
    <w:rsid w:val="00085ABD"/>
    <w:rsid w:val="000875BE"/>
    <w:rsid w:val="000876E5"/>
    <w:rsid w:val="000902A0"/>
    <w:rsid w:val="0009032A"/>
    <w:rsid w:val="00091E27"/>
    <w:rsid w:val="0009280E"/>
    <w:rsid w:val="0009346F"/>
    <w:rsid w:val="00094C04"/>
    <w:rsid w:val="00095349"/>
    <w:rsid w:val="000971E6"/>
    <w:rsid w:val="00097E37"/>
    <w:rsid w:val="000A0018"/>
    <w:rsid w:val="000A17A9"/>
    <w:rsid w:val="000A18B9"/>
    <w:rsid w:val="000A2157"/>
    <w:rsid w:val="000A2C9D"/>
    <w:rsid w:val="000A2F2E"/>
    <w:rsid w:val="000A34BA"/>
    <w:rsid w:val="000A5108"/>
    <w:rsid w:val="000A5176"/>
    <w:rsid w:val="000A5186"/>
    <w:rsid w:val="000A5991"/>
    <w:rsid w:val="000A5D30"/>
    <w:rsid w:val="000A6AD6"/>
    <w:rsid w:val="000B017D"/>
    <w:rsid w:val="000B0A14"/>
    <w:rsid w:val="000B0B6B"/>
    <w:rsid w:val="000B3B32"/>
    <w:rsid w:val="000B6B69"/>
    <w:rsid w:val="000B6E1D"/>
    <w:rsid w:val="000B7ADB"/>
    <w:rsid w:val="000B7C53"/>
    <w:rsid w:val="000C0C57"/>
    <w:rsid w:val="000C0D76"/>
    <w:rsid w:val="000C1E3D"/>
    <w:rsid w:val="000C1E7F"/>
    <w:rsid w:val="000C3B14"/>
    <w:rsid w:val="000C4C97"/>
    <w:rsid w:val="000C4E00"/>
    <w:rsid w:val="000C4EEB"/>
    <w:rsid w:val="000C5C2A"/>
    <w:rsid w:val="000C61FF"/>
    <w:rsid w:val="000C6F5E"/>
    <w:rsid w:val="000D0040"/>
    <w:rsid w:val="000D009D"/>
    <w:rsid w:val="000D127C"/>
    <w:rsid w:val="000D1C94"/>
    <w:rsid w:val="000D25E1"/>
    <w:rsid w:val="000D3905"/>
    <w:rsid w:val="000D3CFC"/>
    <w:rsid w:val="000D4119"/>
    <w:rsid w:val="000D442A"/>
    <w:rsid w:val="000D4629"/>
    <w:rsid w:val="000D510F"/>
    <w:rsid w:val="000D65CF"/>
    <w:rsid w:val="000D65ED"/>
    <w:rsid w:val="000D6E07"/>
    <w:rsid w:val="000D7CEE"/>
    <w:rsid w:val="000E03C7"/>
    <w:rsid w:val="000E0EFA"/>
    <w:rsid w:val="000E1BB0"/>
    <w:rsid w:val="000E1BF2"/>
    <w:rsid w:val="000E3F09"/>
    <w:rsid w:val="000E4555"/>
    <w:rsid w:val="000E4767"/>
    <w:rsid w:val="000E4997"/>
    <w:rsid w:val="000E4FA4"/>
    <w:rsid w:val="000E5445"/>
    <w:rsid w:val="000E5509"/>
    <w:rsid w:val="000E569D"/>
    <w:rsid w:val="000E5D4E"/>
    <w:rsid w:val="000E625C"/>
    <w:rsid w:val="000F00A3"/>
    <w:rsid w:val="000F01EF"/>
    <w:rsid w:val="000F1676"/>
    <w:rsid w:val="000F2344"/>
    <w:rsid w:val="000F3E8D"/>
    <w:rsid w:val="000F4976"/>
    <w:rsid w:val="000F4BA1"/>
    <w:rsid w:val="000F4C1A"/>
    <w:rsid w:val="000F7277"/>
    <w:rsid w:val="000F738F"/>
    <w:rsid w:val="000F74FC"/>
    <w:rsid w:val="000F764A"/>
    <w:rsid w:val="000F78CB"/>
    <w:rsid w:val="000F79C8"/>
    <w:rsid w:val="000F7B90"/>
    <w:rsid w:val="00102564"/>
    <w:rsid w:val="001025B4"/>
    <w:rsid w:val="0010436A"/>
    <w:rsid w:val="00104538"/>
    <w:rsid w:val="00104E5E"/>
    <w:rsid w:val="0010507B"/>
    <w:rsid w:val="0010525B"/>
    <w:rsid w:val="001058D5"/>
    <w:rsid w:val="001064D9"/>
    <w:rsid w:val="00107080"/>
    <w:rsid w:val="00107B6D"/>
    <w:rsid w:val="00110056"/>
    <w:rsid w:val="0011084D"/>
    <w:rsid w:val="001115F0"/>
    <w:rsid w:val="00111735"/>
    <w:rsid w:val="00111A6F"/>
    <w:rsid w:val="00111CBF"/>
    <w:rsid w:val="0011224F"/>
    <w:rsid w:val="00112DD1"/>
    <w:rsid w:val="00112DFD"/>
    <w:rsid w:val="001139E4"/>
    <w:rsid w:val="00113EC8"/>
    <w:rsid w:val="001145FB"/>
    <w:rsid w:val="001147EB"/>
    <w:rsid w:val="001147FA"/>
    <w:rsid w:val="00114D23"/>
    <w:rsid w:val="00116E19"/>
    <w:rsid w:val="001170E1"/>
    <w:rsid w:val="00117517"/>
    <w:rsid w:val="00117DD1"/>
    <w:rsid w:val="00117EFC"/>
    <w:rsid w:val="0012156E"/>
    <w:rsid w:val="00122AF0"/>
    <w:rsid w:val="00122D38"/>
    <w:rsid w:val="00122F24"/>
    <w:rsid w:val="0012467F"/>
    <w:rsid w:val="00124D9A"/>
    <w:rsid w:val="00125643"/>
    <w:rsid w:val="00125B7A"/>
    <w:rsid w:val="00125D91"/>
    <w:rsid w:val="00126968"/>
    <w:rsid w:val="00126F41"/>
    <w:rsid w:val="0012723C"/>
    <w:rsid w:val="0013007B"/>
    <w:rsid w:val="00130C16"/>
    <w:rsid w:val="001311D1"/>
    <w:rsid w:val="00131C14"/>
    <w:rsid w:val="001328B8"/>
    <w:rsid w:val="00135354"/>
    <w:rsid w:val="001358A2"/>
    <w:rsid w:val="0013601E"/>
    <w:rsid w:val="00136035"/>
    <w:rsid w:val="001369A4"/>
    <w:rsid w:val="00136B26"/>
    <w:rsid w:val="00137885"/>
    <w:rsid w:val="00137E06"/>
    <w:rsid w:val="00140CBD"/>
    <w:rsid w:val="00141584"/>
    <w:rsid w:val="00141A41"/>
    <w:rsid w:val="00141D91"/>
    <w:rsid w:val="00147355"/>
    <w:rsid w:val="001505F9"/>
    <w:rsid w:val="00150CCC"/>
    <w:rsid w:val="00150CD8"/>
    <w:rsid w:val="00150F28"/>
    <w:rsid w:val="001516EF"/>
    <w:rsid w:val="00151A0E"/>
    <w:rsid w:val="00151C7A"/>
    <w:rsid w:val="00152613"/>
    <w:rsid w:val="00153748"/>
    <w:rsid w:val="0015387B"/>
    <w:rsid w:val="00154471"/>
    <w:rsid w:val="00154F70"/>
    <w:rsid w:val="0015581C"/>
    <w:rsid w:val="0016010A"/>
    <w:rsid w:val="00160C72"/>
    <w:rsid w:val="00161ADC"/>
    <w:rsid w:val="001647E9"/>
    <w:rsid w:val="001651F5"/>
    <w:rsid w:val="00166754"/>
    <w:rsid w:val="00166E10"/>
    <w:rsid w:val="0016772A"/>
    <w:rsid w:val="001706E4"/>
    <w:rsid w:val="00170B77"/>
    <w:rsid w:val="00170BBF"/>
    <w:rsid w:val="00171F9F"/>
    <w:rsid w:val="001730CB"/>
    <w:rsid w:val="00173DC1"/>
    <w:rsid w:val="00173EFD"/>
    <w:rsid w:val="001746E0"/>
    <w:rsid w:val="0017545A"/>
    <w:rsid w:val="00175DDF"/>
    <w:rsid w:val="00176744"/>
    <w:rsid w:val="00176B2F"/>
    <w:rsid w:val="0017741F"/>
    <w:rsid w:val="00177C12"/>
    <w:rsid w:val="0018013E"/>
    <w:rsid w:val="0018203B"/>
    <w:rsid w:val="0018212D"/>
    <w:rsid w:val="00182DA5"/>
    <w:rsid w:val="00183115"/>
    <w:rsid w:val="00183C46"/>
    <w:rsid w:val="00184042"/>
    <w:rsid w:val="001854DE"/>
    <w:rsid w:val="00186B1C"/>
    <w:rsid w:val="0018713A"/>
    <w:rsid w:val="0018784F"/>
    <w:rsid w:val="00187DD8"/>
    <w:rsid w:val="00190FA9"/>
    <w:rsid w:val="00191547"/>
    <w:rsid w:val="00191EDA"/>
    <w:rsid w:val="001924DC"/>
    <w:rsid w:val="00193951"/>
    <w:rsid w:val="0019435F"/>
    <w:rsid w:val="0019441F"/>
    <w:rsid w:val="00194C0C"/>
    <w:rsid w:val="0019553E"/>
    <w:rsid w:val="0019670A"/>
    <w:rsid w:val="00196EBE"/>
    <w:rsid w:val="00197E7E"/>
    <w:rsid w:val="001A1699"/>
    <w:rsid w:val="001A22E4"/>
    <w:rsid w:val="001A4B50"/>
    <w:rsid w:val="001A4D10"/>
    <w:rsid w:val="001A50D5"/>
    <w:rsid w:val="001A5CC9"/>
    <w:rsid w:val="001A5E12"/>
    <w:rsid w:val="001A623C"/>
    <w:rsid w:val="001A63EF"/>
    <w:rsid w:val="001A79C0"/>
    <w:rsid w:val="001A7A24"/>
    <w:rsid w:val="001B0CFE"/>
    <w:rsid w:val="001B1340"/>
    <w:rsid w:val="001B14EB"/>
    <w:rsid w:val="001B2C3A"/>
    <w:rsid w:val="001B2CCD"/>
    <w:rsid w:val="001B38CC"/>
    <w:rsid w:val="001B43E1"/>
    <w:rsid w:val="001B5488"/>
    <w:rsid w:val="001B6C08"/>
    <w:rsid w:val="001B6FFF"/>
    <w:rsid w:val="001B7205"/>
    <w:rsid w:val="001B7309"/>
    <w:rsid w:val="001C0D7D"/>
    <w:rsid w:val="001C20FA"/>
    <w:rsid w:val="001C2A48"/>
    <w:rsid w:val="001C4D65"/>
    <w:rsid w:val="001C4E20"/>
    <w:rsid w:val="001C50DA"/>
    <w:rsid w:val="001C5273"/>
    <w:rsid w:val="001C5645"/>
    <w:rsid w:val="001C6793"/>
    <w:rsid w:val="001C6ACD"/>
    <w:rsid w:val="001C6BED"/>
    <w:rsid w:val="001C7DF0"/>
    <w:rsid w:val="001D00FD"/>
    <w:rsid w:val="001D0EAD"/>
    <w:rsid w:val="001D22AC"/>
    <w:rsid w:val="001D259C"/>
    <w:rsid w:val="001D26BE"/>
    <w:rsid w:val="001D3520"/>
    <w:rsid w:val="001D424B"/>
    <w:rsid w:val="001D51FD"/>
    <w:rsid w:val="001D70A2"/>
    <w:rsid w:val="001E14FF"/>
    <w:rsid w:val="001E2858"/>
    <w:rsid w:val="001E2BBC"/>
    <w:rsid w:val="001E39BC"/>
    <w:rsid w:val="001E4E7A"/>
    <w:rsid w:val="001E55A3"/>
    <w:rsid w:val="001E6690"/>
    <w:rsid w:val="001E696B"/>
    <w:rsid w:val="001E72D6"/>
    <w:rsid w:val="001E7900"/>
    <w:rsid w:val="001F0327"/>
    <w:rsid w:val="001F0881"/>
    <w:rsid w:val="001F0E22"/>
    <w:rsid w:val="001F149C"/>
    <w:rsid w:val="001F1C62"/>
    <w:rsid w:val="001F4421"/>
    <w:rsid w:val="001F5723"/>
    <w:rsid w:val="001F6F76"/>
    <w:rsid w:val="001F7E93"/>
    <w:rsid w:val="00201406"/>
    <w:rsid w:val="00201422"/>
    <w:rsid w:val="00202FC7"/>
    <w:rsid w:val="00203C68"/>
    <w:rsid w:val="0020583F"/>
    <w:rsid w:val="0020628A"/>
    <w:rsid w:val="002067A5"/>
    <w:rsid w:val="00206DC2"/>
    <w:rsid w:val="00207DAC"/>
    <w:rsid w:val="00210388"/>
    <w:rsid w:val="002103CA"/>
    <w:rsid w:val="00211818"/>
    <w:rsid w:val="00211E6F"/>
    <w:rsid w:val="00211F4F"/>
    <w:rsid w:val="002120FB"/>
    <w:rsid w:val="00213259"/>
    <w:rsid w:val="00213775"/>
    <w:rsid w:val="002141AB"/>
    <w:rsid w:val="0021658A"/>
    <w:rsid w:val="00217511"/>
    <w:rsid w:val="00217CD7"/>
    <w:rsid w:val="00220046"/>
    <w:rsid w:val="00220919"/>
    <w:rsid w:val="00222A45"/>
    <w:rsid w:val="00223230"/>
    <w:rsid w:val="00223247"/>
    <w:rsid w:val="0022327C"/>
    <w:rsid w:val="00223BEC"/>
    <w:rsid w:val="002247F1"/>
    <w:rsid w:val="0022598C"/>
    <w:rsid w:val="002264FB"/>
    <w:rsid w:val="00226D8B"/>
    <w:rsid w:val="0022789A"/>
    <w:rsid w:val="00227F33"/>
    <w:rsid w:val="00230B81"/>
    <w:rsid w:val="00230F7C"/>
    <w:rsid w:val="002314BE"/>
    <w:rsid w:val="00231CAC"/>
    <w:rsid w:val="002323BC"/>
    <w:rsid w:val="0023261E"/>
    <w:rsid w:val="00232B9C"/>
    <w:rsid w:val="00232D93"/>
    <w:rsid w:val="00232EBA"/>
    <w:rsid w:val="00233B37"/>
    <w:rsid w:val="00234445"/>
    <w:rsid w:val="0023475D"/>
    <w:rsid w:val="0023491E"/>
    <w:rsid w:val="002349B6"/>
    <w:rsid w:val="0023568F"/>
    <w:rsid w:val="0023635A"/>
    <w:rsid w:val="00237BDE"/>
    <w:rsid w:val="00240CE8"/>
    <w:rsid w:val="00240F1E"/>
    <w:rsid w:val="00240F7F"/>
    <w:rsid w:val="002417B2"/>
    <w:rsid w:val="00241839"/>
    <w:rsid w:val="00241BBB"/>
    <w:rsid w:val="0024201D"/>
    <w:rsid w:val="002430BA"/>
    <w:rsid w:val="00243E61"/>
    <w:rsid w:val="002441EF"/>
    <w:rsid w:val="002452AA"/>
    <w:rsid w:val="002461B3"/>
    <w:rsid w:val="00246967"/>
    <w:rsid w:val="00246A30"/>
    <w:rsid w:val="00246DC2"/>
    <w:rsid w:val="00247C82"/>
    <w:rsid w:val="0025030D"/>
    <w:rsid w:val="00251039"/>
    <w:rsid w:val="00251A5E"/>
    <w:rsid w:val="002530A0"/>
    <w:rsid w:val="00253333"/>
    <w:rsid w:val="002545EF"/>
    <w:rsid w:val="00255237"/>
    <w:rsid w:val="00256E81"/>
    <w:rsid w:val="0026061A"/>
    <w:rsid w:val="00261AB9"/>
    <w:rsid w:val="00261E76"/>
    <w:rsid w:val="0026216E"/>
    <w:rsid w:val="002621C2"/>
    <w:rsid w:val="00262F54"/>
    <w:rsid w:val="0026369F"/>
    <w:rsid w:val="0026387F"/>
    <w:rsid w:val="002650F0"/>
    <w:rsid w:val="00266EA4"/>
    <w:rsid w:val="0026715F"/>
    <w:rsid w:val="00267CFE"/>
    <w:rsid w:val="00270CC7"/>
    <w:rsid w:val="00270E3D"/>
    <w:rsid w:val="00271FDD"/>
    <w:rsid w:val="00272085"/>
    <w:rsid w:val="002728B3"/>
    <w:rsid w:val="00272B31"/>
    <w:rsid w:val="00272E99"/>
    <w:rsid w:val="0027338C"/>
    <w:rsid w:val="002733F2"/>
    <w:rsid w:val="0027401E"/>
    <w:rsid w:val="00274B92"/>
    <w:rsid w:val="00274D90"/>
    <w:rsid w:val="002800EF"/>
    <w:rsid w:val="00280661"/>
    <w:rsid w:val="00280E22"/>
    <w:rsid w:val="00281B1B"/>
    <w:rsid w:val="002834CD"/>
    <w:rsid w:val="00284BFA"/>
    <w:rsid w:val="00284C3D"/>
    <w:rsid w:val="00284F79"/>
    <w:rsid w:val="00287B37"/>
    <w:rsid w:val="002900E5"/>
    <w:rsid w:val="002903A6"/>
    <w:rsid w:val="00291BD7"/>
    <w:rsid w:val="0029232F"/>
    <w:rsid w:val="002928D8"/>
    <w:rsid w:val="00292C28"/>
    <w:rsid w:val="00292CFD"/>
    <w:rsid w:val="00292D74"/>
    <w:rsid w:val="00292D8D"/>
    <w:rsid w:val="0029405C"/>
    <w:rsid w:val="00294746"/>
    <w:rsid w:val="00295615"/>
    <w:rsid w:val="002968F1"/>
    <w:rsid w:val="00296B01"/>
    <w:rsid w:val="00296D67"/>
    <w:rsid w:val="002A0189"/>
    <w:rsid w:val="002A175B"/>
    <w:rsid w:val="002A219E"/>
    <w:rsid w:val="002A45CB"/>
    <w:rsid w:val="002A5729"/>
    <w:rsid w:val="002A61B6"/>
    <w:rsid w:val="002A7942"/>
    <w:rsid w:val="002B153F"/>
    <w:rsid w:val="002B29CF"/>
    <w:rsid w:val="002B3080"/>
    <w:rsid w:val="002B3190"/>
    <w:rsid w:val="002B4EFB"/>
    <w:rsid w:val="002B5339"/>
    <w:rsid w:val="002B61BE"/>
    <w:rsid w:val="002B6309"/>
    <w:rsid w:val="002B7D89"/>
    <w:rsid w:val="002C0718"/>
    <w:rsid w:val="002C12E9"/>
    <w:rsid w:val="002C18C4"/>
    <w:rsid w:val="002C251A"/>
    <w:rsid w:val="002C31A1"/>
    <w:rsid w:val="002C3C36"/>
    <w:rsid w:val="002C5BF8"/>
    <w:rsid w:val="002C63EF"/>
    <w:rsid w:val="002C6456"/>
    <w:rsid w:val="002C7341"/>
    <w:rsid w:val="002D2483"/>
    <w:rsid w:val="002D24EC"/>
    <w:rsid w:val="002D25E1"/>
    <w:rsid w:val="002D3113"/>
    <w:rsid w:val="002D320D"/>
    <w:rsid w:val="002D3CCA"/>
    <w:rsid w:val="002D5D97"/>
    <w:rsid w:val="002D67B1"/>
    <w:rsid w:val="002D7470"/>
    <w:rsid w:val="002E0228"/>
    <w:rsid w:val="002E0760"/>
    <w:rsid w:val="002E119B"/>
    <w:rsid w:val="002E1C43"/>
    <w:rsid w:val="002E1EFE"/>
    <w:rsid w:val="002E200A"/>
    <w:rsid w:val="002E2067"/>
    <w:rsid w:val="002E23FB"/>
    <w:rsid w:val="002E2E85"/>
    <w:rsid w:val="002E4994"/>
    <w:rsid w:val="002E4A68"/>
    <w:rsid w:val="002E4A71"/>
    <w:rsid w:val="002E4B41"/>
    <w:rsid w:val="002E4E13"/>
    <w:rsid w:val="002E5F25"/>
    <w:rsid w:val="002E6F82"/>
    <w:rsid w:val="002E73C5"/>
    <w:rsid w:val="002F09E1"/>
    <w:rsid w:val="002F0FBC"/>
    <w:rsid w:val="002F1493"/>
    <w:rsid w:val="002F1ACA"/>
    <w:rsid w:val="002F1E7C"/>
    <w:rsid w:val="002F2689"/>
    <w:rsid w:val="002F2A63"/>
    <w:rsid w:val="002F2B43"/>
    <w:rsid w:val="002F2FF1"/>
    <w:rsid w:val="002F310C"/>
    <w:rsid w:val="002F3567"/>
    <w:rsid w:val="002F3961"/>
    <w:rsid w:val="002F4002"/>
    <w:rsid w:val="002F48AD"/>
    <w:rsid w:val="002F543B"/>
    <w:rsid w:val="002F6521"/>
    <w:rsid w:val="002F6675"/>
    <w:rsid w:val="002F7683"/>
    <w:rsid w:val="003001CF"/>
    <w:rsid w:val="00300349"/>
    <w:rsid w:val="0030171D"/>
    <w:rsid w:val="00301DD1"/>
    <w:rsid w:val="003038BF"/>
    <w:rsid w:val="00303D5E"/>
    <w:rsid w:val="00304AB9"/>
    <w:rsid w:val="00305DF7"/>
    <w:rsid w:val="003068B4"/>
    <w:rsid w:val="00306E4C"/>
    <w:rsid w:val="00307728"/>
    <w:rsid w:val="003077C3"/>
    <w:rsid w:val="00310205"/>
    <w:rsid w:val="00311400"/>
    <w:rsid w:val="0031151A"/>
    <w:rsid w:val="0031249E"/>
    <w:rsid w:val="003129E3"/>
    <w:rsid w:val="003143F3"/>
    <w:rsid w:val="00314531"/>
    <w:rsid w:val="003145AF"/>
    <w:rsid w:val="00314840"/>
    <w:rsid w:val="00315311"/>
    <w:rsid w:val="00315EB6"/>
    <w:rsid w:val="00316771"/>
    <w:rsid w:val="003167D7"/>
    <w:rsid w:val="00316900"/>
    <w:rsid w:val="00316D01"/>
    <w:rsid w:val="00317D4A"/>
    <w:rsid w:val="00320784"/>
    <w:rsid w:val="00322AA0"/>
    <w:rsid w:val="00324077"/>
    <w:rsid w:val="0032467C"/>
    <w:rsid w:val="0032488F"/>
    <w:rsid w:val="00324CCC"/>
    <w:rsid w:val="003260AF"/>
    <w:rsid w:val="00326E07"/>
    <w:rsid w:val="00326FF6"/>
    <w:rsid w:val="00327AD1"/>
    <w:rsid w:val="0033153F"/>
    <w:rsid w:val="0033190B"/>
    <w:rsid w:val="00331BB0"/>
    <w:rsid w:val="003322A8"/>
    <w:rsid w:val="00332DA2"/>
    <w:rsid w:val="00333E94"/>
    <w:rsid w:val="003362FC"/>
    <w:rsid w:val="00336528"/>
    <w:rsid w:val="00336713"/>
    <w:rsid w:val="00336AAB"/>
    <w:rsid w:val="00340975"/>
    <w:rsid w:val="0034175D"/>
    <w:rsid w:val="003426AE"/>
    <w:rsid w:val="00342F7F"/>
    <w:rsid w:val="00343052"/>
    <w:rsid w:val="00343F40"/>
    <w:rsid w:val="00344281"/>
    <w:rsid w:val="00344877"/>
    <w:rsid w:val="003448BE"/>
    <w:rsid w:val="00344D92"/>
    <w:rsid w:val="003450FD"/>
    <w:rsid w:val="003468C8"/>
    <w:rsid w:val="00346A12"/>
    <w:rsid w:val="00347CC7"/>
    <w:rsid w:val="003507D7"/>
    <w:rsid w:val="003515A4"/>
    <w:rsid w:val="003524BD"/>
    <w:rsid w:val="0035283D"/>
    <w:rsid w:val="00352907"/>
    <w:rsid w:val="0035476A"/>
    <w:rsid w:val="003549E2"/>
    <w:rsid w:val="00354A53"/>
    <w:rsid w:val="00354AA1"/>
    <w:rsid w:val="003556B0"/>
    <w:rsid w:val="00355E5F"/>
    <w:rsid w:val="00355F04"/>
    <w:rsid w:val="00357F25"/>
    <w:rsid w:val="00357FB9"/>
    <w:rsid w:val="00357FE9"/>
    <w:rsid w:val="00361283"/>
    <w:rsid w:val="0036176D"/>
    <w:rsid w:val="00363420"/>
    <w:rsid w:val="00363497"/>
    <w:rsid w:val="00364EC6"/>
    <w:rsid w:val="0036539A"/>
    <w:rsid w:val="00365AC6"/>
    <w:rsid w:val="00366940"/>
    <w:rsid w:val="003702ED"/>
    <w:rsid w:val="00371E6D"/>
    <w:rsid w:val="003721C3"/>
    <w:rsid w:val="00373DAA"/>
    <w:rsid w:val="00373E83"/>
    <w:rsid w:val="00374184"/>
    <w:rsid w:val="003744CA"/>
    <w:rsid w:val="0037486A"/>
    <w:rsid w:val="00374BCF"/>
    <w:rsid w:val="0037662C"/>
    <w:rsid w:val="00377E4C"/>
    <w:rsid w:val="0038012C"/>
    <w:rsid w:val="0038071C"/>
    <w:rsid w:val="00380DC5"/>
    <w:rsid w:val="00380EE1"/>
    <w:rsid w:val="00382AEB"/>
    <w:rsid w:val="00383107"/>
    <w:rsid w:val="003841CA"/>
    <w:rsid w:val="003872B6"/>
    <w:rsid w:val="00387A0B"/>
    <w:rsid w:val="00391843"/>
    <w:rsid w:val="00391E8A"/>
    <w:rsid w:val="003922B4"/>
    <w:rsid w:val="0039321E"/>
    <w:rsid w:val="00393895"/>
    <w:rsid w:val="00394061"/>
    <w:rsid w:val="003957D7"/>
    <w:rsid w:val="00395A35"/>
    <w:rsid w:val="00397A9A"/>
    <w:rsid w:val="003A2047"/>
    <w:rsid w:val="003A2364"/>
    <w:rsid w:val="003A2928"/>
    <w:rsid w:val="003A297E"/>
    <w:rsid w:val="003A2D3C"/>
    <w:rsid w:val="003A30B0"/>
    <w:rsid w:val="003A317A"/>
    <w:rsid w:val="003A320C"/>
    <w:rsid w:val="003A35B1"/>
    <w:rsid w:val="003A3814"/>
    <w:rsid w:val="003A4CB0"/>
    <w:rsid w:val="003A57AE"/>
    <w:rsid w:val="003A5A7A"/>
    <w:rsid w:val="003A5BC2"/>
    <w:rsid w:val="003A7064"/>
    <w:rsid w:val="003A70BC"/>
    <w:rsid w:val="003B0E43"/>
    <w:rsid w:val="003B1222"/>
    <w:rsid w:val="003B1E0A"/>
    <w:rsid w:val="003B2027"/>
    <w:rsid w:val="003B272A"/>
    <w:rsid w:val="003B34A5"/>
    <w:rsid w:val="003B4370"/>
    <w:rsid w:val="003B4668"/>
    <w:rsid w:val="003B4690"/>
    <w:rsid w:val="003B4E6E"/>
    <w:rsid w:val="003B512C"/>
    <w:rsid w:val="003B575A"/>
    <w:rsid w:val="003B6889"/>
    <w:rsid w:val="003B71C1"/>
    <w:rsid w:val="003B7A70"/>
    <w:rsid w:val="003B7DFB"/>
    <w:rsid w:val="003C0D94"/>
    <w:rsid w:val="003C2377"/>
    <w:rsid w:val="003C2D5D"/>
    <w:rsid w:val="003C33B3"/>
    <w:rsid w:val="003C3C86"/>
    <w:rsid w:val="003C424E"/>
    <w:rsid w:val="003C5ACA"/>
    <w:rsid w:val="003C6054"/>
    <w:rsid w:val="003C6300"/>
    <w:rsid w:val="003C6328"/>
    <w:rsid w:val="003C6559"/>
    <w:rsid w:val="003C66FA"/>
    <w:rsid w:val="003C6CDE"/>
    <w:rsid w:val="003C6D34"/>
    <w:rsid w:val="003C70C8"/>
    <w:rsid w:val="003C79D4"/>
    <w:rsid w:val="003C7D3C"/>
    <w:rsid w:val="003D153F"/>
    <w:rsid w:val="003D161D"/>
    <w:rsid w:val="003D1B85"/>
    <w:rsid w:val="003D2428"/>
    <w:rsid w:val="003D2532"/>
    <w:rsid w:val="003D2582"/>
    <w:rsid w:val="003D2AB9"/>
    <w:rsid w:val="003D3C22"/>
    <w:rsid w:val="003D40B5"/>
    <w:rsid w:val="003D4713"/>
    <w:rsid w:val="003D6563"/>
    <w:rsid w:val="003D6A37"/>
    <w:rsid w:val="003D71F7"/>
    <w:rsid w:val="003D7715"/>
    <w:rsid w:val="003E0CF0"/>
    <w:rsid w:val="003E19CD"/>
    <w:rsid w:val="003E31DD"/>
    <w:rsid w:val="003E38FD"/>
    <w:rsid w:val="003E3E00"/>
    <w:rsid w:val="003E4B69"/>
    <w:rsid w:val="003E58AD"/>
    <w:rsid w:val="003E695A"/>
    <w:rsid w:val="003F0D44"/>
    <w:rsid w:val="003F1EAD"/>
    <w:rsid w:val="003F213B"/>
    <w:rsid w:val="003F29C7"/>
    <w:rsid w:val="003F2C87"/>
    <w:rsid w:val="003F314D"/>
    <w:rsid w:val="003F49B6"/>
    <w:rsid w:val="003F4AF0"/>
    <w:rsid w:val="003F5069"/>
    <w:rsid w:val="003F531B"/>
    <w:rsid w:val="003F58DE"/>
    <w:rsid w:val="003F78CA"/>
    <w:rsid w:val="00400275"/>
    <w:rsid w:val="00400813"/>
    <w:rsid w:val="00402563"/>
    <w:rsid w:val="0040304D"/>
    <w:rsid w:val="004047F3"/>
    <w:rsid w:val="004049D1"/>
    <w:rsid w:val="004053BB"/>
    <w:rsid w:val="004064FF"/>
    <w:rsid w:val="004067B4"/>
    <w:rsid w:val="00406997"/>
    <w:rsid w:val="0041028D"/>
    <w:rsid w:val="00410EA1"/>
    <w:rsid w:val="00412C5C"/>
    <w:rsid w:val="00413B16"/>
    <w:rsid w:val="00413D32"/>
    <w:rsid w:val="00414558"/>
    <w:rsid w:val="00416CE8"/>
    <w:rsid w:val="004172A0"/>
    <w:rsid w:val="0041759A"/>
    <w:rsid w:val="00417BA6"/>
    <w:rsid w:val="004207F7"/>
    <w:rsid w:val="00421943"/>
    <w:rsid w:val="00422C51"/>
    <w:rsid w:val="00423101"/>
    <w:rsid w:val="00423B7E"/>
    <w:rsid w:val="00423D9E"/>
    <w:rsid w:val="004242AD"/>
    <w:rsid w:val="00424310"/>
    <w:rsid w:val="0042477F"/>
    <w:rsid w:val="00425533"/>
    <w:rsid w:val="00425D63"/>
    <w:rsid w:val="004260D5"/>
    <w:rsid w:val="00426772"/>
    <w:rsid w:val="004269FA"/>
    <w:rsid w:val="00426B68"/>
    <w:rsid w:val="00430B51"/>
    <w:rsid w:val="00430E69"/>
    <w:rsid w:val="00431694"/>
    <w:rsid w:val="004324EE"/>
    <w:rsid w:val="00433984"/>
    <w:rsid w:val="0043481E"/>
    <w:rsid w:val="004350E2"/>
    <w:rsid w:val="00435230"/>
    <w:rsid w:val="00435881"/>
    <w:rsid w:val="00436B86"/>
    <w:rsid w:val="004379BC"/>
    <w:rsid w:val="00437CA5"/>
    <w:rsid w:val="00437F13"/>
    <w:rsid w:val="004406AA"/>
    <w:rsid w:val="004416A4"/>
    <w:rsid w:val="00441AFC"/>
    <w:rsid w:val="00442125"/>
    <w:rsid w:val="0044220A"/>
    <w:rsid w:val="00442BAA"/>
    <w:rsid w:val="00444158"/>
    <w:rsid w:val="00444C19"/>
    <w:rsid w:val="00446535"/>
    <w:rsid w:val="00446690"/>
    <w:rsid w:val="00447E5D"/>
    <w:rsid w:val="004523DF"/>
    <w:rsid w:val="00452729"/>
    <w:rsid w:val="00452EB1"/>
    <w:rsid w:val="00454567"/>
    <w:rsid w:val="00454771"/>
    <w:rsid w:val="00455D57"/>
    <w:rsid w:val="004562EB"/>
    <w:rsid w:val="004606F7"/>
    <w:rsid w:val="00461684"/>
    <w:rsid w:val="00461ED9"/>
    <w:rsid w:val="00462141"/>
    <w:rsid w:val="0046307B"/>
    <w:rsid w:val="004633D6"/>
    <w:rsid w:val="00464041"/>
    <w:rsid w:val="004643FC"/>
    <w:rsid w:val="00464B0A"/>
    <w:rsid w:val="00465D82"/>
    <w:rsid w:val="00465DAA"/>
    <w:rsid w:val="00467994"/>
    <w:rsid w:val="00467EA6"/>
    <w:rsid w:val="00470304"/>
    <w:rsid w:val="00470CD1"/>
    <w:rsid w:val="00470EA6"/>
    <w:rsid w:val="00471353"/>
    <w:rsid w:val="00471CE4"/>
    <w:rsid w:val="0047348F"/>
    <w:rsid w:val="0047665F"/>
    <w:rsid w:val="00476838"/>
    <w:rsid w:val="0047785B"/>
    <w:rsid w:val="00480144"/>
    <w:rsid w:val="00481928"/>
    <w:rsid w:val="0048219F"/>
    <w:rsid w:val="0048284A"/>
    <w:rsid w:val="004831FA"/>
    <w:rsid w:val="00483813"/>
    <w:rsid w:val="00484EF0"/>
    <w:rsid w:val="00484FC7"/>
    <w:rsid w:val="0048584C"/>
    <w:rsid w:val="00485B06"/>
    <w:rsid w:val="00486F18"/>
    <w:rsid w:val="00486F33"/>
    <w:rsid w:val="00490708"/>
    <w:rsid w:val="00491A3B"/>
    <w:rsid w:val="00493D10"/>
    <w:rsid w:val="0049418B"/>
    <w:rsid w:val="00494436"/>
    <w:rsid w:val="00494B5D"/>
    <w:rsid w:val="00494BBA"/>
    <w:rsid w:val="00495415"/>
    <w:rsid w:val="00495CC1"/>
    <w:rsid w:val="004964E8"/>
    <w:rsid w:val="00496B02"/>
    <w:rsid w:val="00497A98"/>
    <w:rsid w:val="00497BDA"/>
    <w:rsid w:val="00497C65"/>
    <w:rsid w:val="004A02C3"/>
    <w:rsid w:val="004A0348"/>
    <w:rsid w:val="004A1AC2"/>
    <w:rsid w:val="004A2042"/>
    <w:rsid w:val="004A2E85"/>
    <w:rsid w:val="004A2FBB"/>
    <w:rsid w:val="004A40F5"/>
    <w:rsid w:val="004A543C"/>
    <w:rsid w:val="004A6FB1"/>
    <w:rsid w:val="004A7042"/>
    <w:rsid w:val="004A7AEF"/>
    <w:rsid w:val="004B008D"/>
    <w:rsid w:val="004B05B9"/>
    <w:rsid w:val="004B064D"/>
    <w:rsid w:val="004B092B"/>
    <w:rsid w:val="004B0C22"/>
    <w:rsid w:val="004B1367"/>
    <w:rsid w:val="004B17B4"/>
    <w:rsid w:val="004B1895"/>
    <w:rsid w:val="004B2379"/>
    <w:rsid w:val="004B2F1B"/>
    <w:rsid w:val="004B39B9"/>
    <w:rsid w:val="004B3F61"/>
    <w:rsid w:val="004B4866"/>
    <w:rsid w:val="004B5502"/>
    <w:rsid w:val="004B6295"/>
    <w:rsid w:val="004B7C15"/>
    <w:rsid w:val="004B7DC8"/>
    <w:rsid w:val="004C0640"/>
    <w:rsid w:val="004C19D4"/>
    <w:rsid w:val="004C1A5E"/>
    <w:rsid w:val="004C2245"/>
    <w:rsid w:val="004C2774"/>
    <w:rsid w:val="004C27FE"/>
    <w:rsid w:val="004C4288"/>
    <w:rsid w:val="004C493A"/>
    <w:rsid w:val="004C4B71"/>
    <w:rsid w:val="004C5281"/>
    <w:rsid w:val="004C5D75"/>
    <w:rsid w:val="004C6812"/>
    <w:rsid w:val="004C7F55"/>
    <w:rsid w:val="004D0C79"/>
    <w:rsid w:val="004D1625"/>
    <w:rsid w:val="004D3430"/>
    <w:rsid w:val="004D3716"/>
    <w:rsid w:val="004D430A"/>
    <w:rsid w:val="004D48C6"/>
    <w:rsid w:val="004D6143"/>
    <w:rsid w:val="004D67AE"/>
    <w:rsid w:val="004D69FA"/>
    <w:rsid w:val="004D6E50"/>
    <w:rsid w:val="004E0FB2"/>
    <w:rsid w:val="004E1192"/>
    <w:rsid w:val="004E15C4"/>
    <w:rsid w:val="004E1758"/>
    <w:rsid w:val="004E177B"/>
    <w:rsid w:val="004E1963"/>
    <w:rsid w:val="004E3E7A"/>
    <w:rsid w:val="004E478E"/>
    <w:rsid w:val="004E4E50"/>
    <w:rsid w:val="004E6DC7"/>
    <w:rsid w:val="004E6ECD"/>
    <w:rsid w:val="004E7428"/>
    <w:rsid w:val="004E7825"/>
    <w:rsid w:val="004F0973"/>
    <w:rsid w:val="004F12BD"/>
    <w:rsid w:val="004F1C62"/>
    <w:rsid w:val="004F2F6F"/>
    <w:rsid w:val="004F3E43"/>
    <w:rsid w:val="004F4161"/>
    <w:rsid w:val="004F4E2C"/>
    <w:rsid w:val="004F5034"/>
    <w:rsid w:val="004F5985"/>
    <w:rsid w:val="004F59B3"/>
    <w:rsid w:val="004F5D5C"/>
    <w:rsid w:val="004F6BD6"/>
    <w:rsid w:val="00501895"/>
    <w:rsid w:val="00502041"/>
    <w:rsid w:val="00502A82"/>
    <w:rsid w:val="00503875"/>
    <w:rsid w:val="005054D3"/>
    <w:rsid w:val="00505753"/>
    <w:rsid w:val="005063D4"/>
    <w:rsid w:val="00506619"/>
    <w:rsid w:val="005067D1"/>
    <w:rsid w:val="005067F5"/>
    <w:rsid w:val="00506F48"/>
    <w:rsid w:val="00507549"/>
    <w:rsid w:val="00510086"/>
    <w:rsid w:val="005105D8"/>
    <w:rsid w:val="005121D4"/>
    <w:rsid w:val="005122DB"/>
    <w:rsid w:val="00512CF3"/>
    <w:rsid w:val="00513FE3"/>
    <w:rsid w:val="0051472F"/>
    <w:rsid w:val="005156DF"/>
    <w:rsid w:val="005170BD"/>
    <w:rsid w:val="00517979"/>
    <w:rsid w:val="00517987"/>
    <w:rsid w:val="00520B6A"/>
    <w:rsid w:val="0052161F"/>
    <w:rsid w:val="005216CC"/>
    <w:rsid w:val="0052181A"/>
    <w:rsid w:val="00521E2D"/>
    <w:rsid w:val="005225FD"/>
    <w:rsid w:val="005229F5"/>
    <w:rsid w:val="00523962"/>
    <w:rsid w:val="00523FA1"/>
    <w:rsid w:val="00524F12"/>
    <w:rsid w:val="00525111"/>
    <w:rsid w:val="00526A76"/>
    <w:rsid w:val="00527C2C"/>
    <w:rsid w:val="005306DF"/>
    <w:rsid w:val="00532199"/>
    <w:rsid w:val="00534513"/>
    <w:rsid w:val="005356E1"/>
    <w:rsid w:val="005356F3"/>
    <w:rsid w:val="00535E4F"/>
    <w:rsid w:val="005363BF"/>
    <w:rsid w:val="00537172"/>
    <w:rsid w:val="0053785B"/>
    <w:rsid w:val="005403D5"/>
    <w:rsid w:val="00540DA3"/>
    <w:rsid w:val="00541540"/>
    <w:rsid w:val="00541720"/>
    <w:rsid w:val="00541E2A"/>
    <w:rsid w:val="00542144"/>
    <w:rsid w:val="005423D5"/>
    <w:rsid w:val="005442A8"/>
    <w:rsid w:val="005442DD"/>
    <w:rsid w:val="00545614"/>
    <w:rsid w:val="00545961"/>
    <w:rsid w:val="00545E43"/>
    <w:rsid w:val="00546982"/>
    <w:rsid w:val="00547035"/>
    <w:rsid w:val="00550613"/>
    <w:rsid w:val="00550C5D"/>
    <w:rsid w:val="005515D4"/>
    <w:rsid w:val="005519FA"/>
    <w:rsid w:val="00552B68"/>
    <w:rsid w:val="00557954"/>
    <w:rsid w:val="00557FD5"/>
    <w:rsid w:val="0056097D"/>
    <w:rsid w:val="00561201"/>
    <w:rsid w:val="00561884"/>
    <w:rsid w:val="0056192E"/>
    <w:rsid w:val="00561F6F"/>
    <w:rsid w:val="0056334F"/>
    <w:rsid w:val="0056447F"/>
    <w:rsid w:val="0056555E"/>
    <w:rsid w:val="005660F4"/>
    <w:rsid w:val="0056684A"/>
    <w:rsid w:val="005676C3"/>
    <w:rsid w:val="005679C0"/>
    <w:rsid w:val="00570B26"/>
    <w:rsid w:val="00570C26"/>
    <w:rsid w:val="00571C57"/>
    <w:rsid w:val="0057262C"/>
    <w:rsid w:val="005737BE"/>
    <w:rsid w:val="00573BBA"/>
    <w:rsid w:val="00574159"/>
    <w:rsid w:val="00575390"/>
    <w:rsid w:val="00576758"/>
    <w:rsid w:val="00580933"/>
    <w:rsid w:val="00580D90"/>
    <w:rsid w:val="005814FF"/>
    <w:rsid w:val="00581EC7"/>
    <w:rsid w:val="00584694"/>
    <w:rsid w:val="0058508D"/>
    <w:rsid w:val="00585189"/>
    <w:rsid w:val="0058595D"/>
    <w:rsid w:val="00585FB7"/>
    <w:rsid w:val="00586393"/>
    <w:rsid w:val="0058769D"/>
    <w:rsid w:val="00587983"/>
    <w:rsid w:val="0059019C"/>
    <w:rsid w:val="00590A20"/>
    <w:rsid w:val="005911E7"/>
    <w:rsid w:val="00591B12"/>
    <w:rsid w:val="00591D0A"/>
    <w:rsid w:val="00592EFB"/>
    <w:rsid w:val="00592F41"/>
    <w:rsid w:val="00593512"/>
    <w:rsid w:val="00593797"/>
    <w:rsid w:val="00593B43"/>
    <w:rsid w:val="00593CCD"/>
    <w:rsid w:val="00594972"/>
    <w:rsid w:val="00595074"/>
    <w:rsid w:val="00595200"/>
    <w:rsid w:val="00596227"/>
    <w:rsid w:val="00597B3A"/>
    <w:rsid w:val="00597D34"/>
    <w:rsid w:val="005A0E79"/>
    <w:rsid w:val="005A1310"/>
    <w:rsid w:val="005A2AD6"/>
    <w:rsid w:val="005A2F85"/>
    <w:rsid w:val="005A3DF1"/>
    <w:rsid w:val="005A5ACD"/>
    <w:rsid w:val="005A62D3"/>
    <w:rsid w:val="005A7777"/>
    <w:rsid w:val="005B062B"/>
    <w:rsid w:val="005B09E8"/>
    <w:rsid w:val="005B159D"/>
    <w:rsid w:val="005B2B01"/>
    <w:rsid w:val="005B2CC7"/>
    <w:rsid w:val="005B55BC"/>
    <w:rsid w:val="005B66AC"/>
    <w:rsid w:val="005B6C41"/>
    <w:rsid w:val="005B6EF0"/>
    <w:rsid w:val="005B72A0"/>
    <w:rsid w:val="005B7B92"/>
    <w:rsid w:val="005C2595"/>
    <w:rsid w:val="005C3BB3"/>
    <w:rsid w:val="005C3D29"/>
    <w:rsid w:val="005C427C"/>
    <w:rsid w:val="005C488D"/>
    <w:rsid w:val="005C4CE4"/>
    <w:rsid w:val="005C50F5"/>
    <w:rsid w:val="005C589B"/>
    <w:rsid w:val="005C6489"/>
    <w:rsid w:val="005C6DC9"/>
    <w:rsid w:val="005C775A"/>
    <w:rsid w:val="005C785E"/>
    <w:rsid w:val="005C7E6A"/>
    <w:rsid w:val="005D08C4"/>
    <w:rsid w:val="005D31B5"/>
    <w:rsid w:val="005D4C6B"/>
    <w:rsid w:val="005D4E47"/>
    <w:rsid w:val="005D50F8"/>
    <w:rsid w:val="005D5A9C"/>
    <w:rsid w:val="005D676D"/>
    <w:rsid w:val="005D6A0D"/>
    <w:rsid w:val="005D721B"/>
    <w:rsid w:val="005D7986"/>
    <w:rsid w:val="005E02D1"/>
    <w:rsid w:val="005E05B8"/>
    <w:rsid w:val="005E0735"/>
    <w:rsid w:val="005E1534"/>
    <w:rsid w:val="005E153C"/>
    <w:rsid w:val="005E15ED"/>
    <w:rsid w:val="005E19E8"/>
    <w:rsid w:val="005E1A74"/>
    <w:rsid w:val="005E1E56"/>
    <w:rsid w:val="005E29D7"/>
    <w:rsid w:val="005E46A4"/>
    <w:rsid w:val="005E472B"/>
    <w:rsid w:val="005E65B1"/>
    <w:rsid w:val="005E6AC9"/>
    <w:rsid w:val="005E726F"/>
    <w:rsid w:val="005E72E3"/>
    <w:rsid w:val="005E73BD"/>
    <w:rsid w:val="005E7B1E"/>
    <w:rsid w:val="005F0392"/>
    <w:rsid w:val="005F0DFA"/>
    <w:rsid w:val="005F11CD"/>
    <w:rsid w:val="005F139E"/>
    <w:rsid w:val="005F1907"/>
    <w:rsid w:val="005F195C"/>
    <w:rsid w:val="005F2B67"/>
    <w:rsid w:val="005F3395"/>
    <w:rsid w:val="005F3F78"/>
    <w:rsid w:val="005F46B3"/>
    <w:rsid w:val="005F4F29"/>
    <w:rsid w:val="005F5676"/>
    <w:rsid w:val="005F5F30"/>
    <w:rsid w:val="005F6153"/>
    <w:rsid w:val="005F64EF"/>
    <w:rsid w:val="005F7064"/>
    <w:rsid w:val="006011F0"/>
    <w:rsid w:val="006019AE"/>
    <w:rsid w:val="00601E00"/>
    <w:rsid w:val="006023D6"/>
    <w:rsid w:val="00602495"/>
    <w:rsid w:val="006026D9"/>
    <w:rsid w:val="00602861"/>
    <w:rsid w:val="00603077"/>
    <w:rsid w:val="00604B3C"/>
    <w:rsid w:val="00605B3B"/>
    <w:rsid w:val="0060775F"/>
    <w:rsid w:val="00607F44"/>
    <w:rsid w:val="00607F4A"/>
    <w:rsid w:val="00607F69"/>
    <w:rsid w:val="00610888"/>
    <w:rsid w:val="00610A0D"/>
    <w:rsid w:val="006122D0"/>
    <w:rsid w:val="00612404"/>
    <w:rsid w:val="00612AF2"/>
    <w:rsid w:val="0061424B"/>
    <w:rsid w:val="00614FCF"/>
    <w:rsid w:val="00616193"/>
    <w:rsid w:val="006170AF"/>
    <w:rsid w:val="006218FE"/>
    <w:rsid w:val="00621D3D"/>
    <w:rsid w:val="00622030"/>
    <w:rsid w:val="006231D6"/>
    <w:rsid w:val="00623376"/>
    <w:rsid w:val="0062370D"/>
    <w:rsid w:val="00623C1B"/>
    <w:rsid w:val="006247B7"/>
    <w:rsid w:val="00624F8E"/>
    <w:rsid w:val="00625D8F"/>
    <w:rsid w:val="00626361"/>
    <w:rsid w:val="0062669C"/>
    <w:rsid w:val="006266A3"/>
    <w:rsid w:val="00626997"/>
    <w:rsid w:val="00626A6D"/>
    <w:rsid w:val="006272C5"/>
    <w:rsid w:val="00627346"/>
    <w:rsid w:val="0063003F"/>
    <w:rsid w:val="00631486"/>
    <w:rsid w:val="00631ADF"/>
    <w:rsid w:val="00632232"/>
    <w:rsid w:val="00632274"/>
    <w:rsid w:val="0063259F"/>
    <w:rsid w:val="00632907"/>
    <w:rsid w:val="0063433D"/>
    <w:rsid w:val="00634539"/>
    <w:rsid w:val="00635103"/>
    <w:rsid w:val="006401E6"/>
    <w:rsid w:val="006413AF"/>
    <w:rsid w:val="0064155E"/>
    <w:rsid w:val="00642ECC"/>
    <w:rsid w:val="00642F3F"/>
    <w:rsid w:val="00643265"/>
    <w:rsid w:val="006439E6"/>
    <w:rsid w:val="00643FFE"/>
    <w:rsid w:val="0064466A"/>
    <w:rsid w:val="006447C5"/>
    <w:rsid w:val="006452BC"/>
    <w:rsid w:val="00645BA7"/>
    <w:rsid w:val="00645F30"/>
    <w:rsid w:val="006468D1"/>
    <w:rsid w:val="0065194D"/>
    <w:rsid w:val="00651F5D"/>
    <w:rsid w:val="006525F6"/>
    <w:rsid w:val="00652F36"/>
    <w:rsid w:val="00652F88"/>
    <w:rsid w:val="00653439"/>
    <w:rsid w:val="00653927"/>
    <w:rsid w:val="00654146"/>
    <w:rsid w:val="006544D4"/>
    <w:rsid w:val="00654BC2"/>
    <w:rsid w:val="00655777"/>
    <w:rsid w:val="00655DA6"/>
    <w:rsid w:val="00656337"/>
    <w:rsid w:val="00657E4C"/>
    <w:rsid w:val="00660E6C"/>
    <w:rsid w:val="006621E8"/>
    <w:rsid w:val="00662E6F"/>
    <w:rsid w:val="006631D2"/>
    <w:rsid w:val="00663329"/>
    <w:rsid w:val="0066404B"/>
    <w:rsid w:val="00664AE0"/>
    <w:rsid w:val="006652A0"/>
    <w:rsid w:val="00665935"/>
    <w:rsid w:val="006661E2"/>
    <w:rsid w:val="00667AE7"/>
    <w:rsid w:val="00667D27"/>
    <w:rsid w:val="0067131A"/>
    <w:rsid w:val="00671570"/>
    <w:rsid w:val="00673EBE"/>
    <w:rsid w:val="00675719"/>
    <w:rsid w:val="00676C59"/>
    <w:rsid w:val="0067711C"/>
    <w:rsid w:val="00677347"/>
    <w:rsid w:val="00680B59"/>
    <w:rsid w:val="00682092"/>
    <w:rsid w:val="006839C5"/>
    <w:rsid w:val="006848A6"/>
    <w:rsid w:val="00684946"/>
    <w:rsid w:val="0068554D"/>
    <w:rsid w:val="00685904"/>
    <w:rsid w:val="00685922"/>
    <w:rsid w:val="00685A24"/>
    <w:rsid w:val="006868BB"/>
    <w:rsid w:val="00686FBE"/>
    <w:rsid w:val="00690717"/>
    <w:rsid w:val="006914BB"/>
    <w:rsid w:val="00691AAE"/>
    <w:rsid w:val="00691D6A"/>
    <w:rsid w:val="00691FFD"/>
    <w:rsid w:val="00692411"/>
    <w:rsid w:val="006935C9"/>
    <w:rsid w:val="00694810"/>
    <w:rsid w:val="00694D12"/>
    <w:rsid w:val="00695A97"/>
    <w:rsid w:val="00695B57"/>
    <w:rsid w:val="0069601D"/>
    <w:rsid w:val="00697586"/>
    <w:rsid w:val="006A01D7"/>
    <w:rsid w:val="006A0357"/>
    <w:rsid w:val="006A19A7"/>
    <w:rsid w:val="006A2316"/>
    <w:rsid w:val="006A27D2"/>
    <w:rsid w:val="006A3195"/>
    <w:rsid w:val="006A3E64"/>
    <w:rsid w:val="006A44C2"/>
    <w:rsid w:val="006A617D"/>
    <w:rsid w:val="006B1D09"/>
    <w:rsid w:val="006B1F33"/>
    <w:rsid w:val="006B2187"/>
    <w:rsid w:val="006B29CD"/>
    <w:rsid w:val="006B55F1"/>
    <w:rsid w:val="006B5EDB"/>
    <w:rsid w:val="006B6D91"/>
    <w:rsid w:val="006B7A68"/>
    <w:rsid w:val="006B7EBC"/>
    <w:rsid w:val="006C0E6E"/>
    <w:rsid w:val="006C2A64"/>
    <w:rsid w:val="006C4CEB"/>
    <w:rsid w:val="006C4D7F"/>
    <w:rsid w:val="006C5B79"/>
    <w:rsid w:val="006C7817"/>
    <w:rsid w:val="006D02A5"/>
    <w:rsid w:val="006D1840"/>
    <w:rsid w:val="006D2907"/>
    <w:rsid w:val="006D43E0"/>
    <w:rsid w:val="006D54A6"/>
    <w:rsid w:val="006D66A5"/>
    <w:rsid w:val="006D6C80"/>
    <w:rsid w:val="006D7009"/>
    <w:rsid w:val="006D7A91"/>
    <w:rsid w:val="006E108C"/>
    <w:rsid w:val="006E2036"/>
    <w:rsid w:val="006E3064"/>
    <w:rsid w:val="006E5DA6"/>
    <w:rsid w:val="006E5DBB"/>
    <w:rsid w:val="006E6199"/>
    <w:rsid w:val="006E63DE"/>
    <w:rsid w:val="006F0A2B"/>
    <w:rsid w:val="006F15D7"/>
    <w:rsid w:val="006F3016"/>
    <w:rsid w:val="006F34BA"/>
    <w:rsid w:val="006F4C8E"/>
    <w:rsid w:val="006F5698"/>
    <w:rsid w:val="006F5829"/>
    <w:rsid w:val="006F66E5"/>
    <w:rsid w:val="006F684A"/>
    <w:rsid w:val="006F6FA0"/>
    <w:rsid w:val="006F7412"/>
    <w:rsid w:val="00700E64"/>
    <w:rsid w:val="0070195D"/>
    <w:rsid w:val="00701CB9"/>
    <w:rsid w:val="00702B31"/>
    <w:rsid w:val="00702E27"/>
    <w:rsid w:val="00703FA1"/>
    <w:rsid w:val="0070494D"/>
    <w:rsid w:val="00704A34"/>
    <w:rsid w:val="00704A5B"/>
    <w:rsid w:val="00704C47"/>
    <w:rsid w:val="00704CBD"/>
    <w:rsid w:val="00704F9F"/>
    <w:rsid w:val="007063B9"/>
    <w:rsid w:val="007065BA"/>
    <w:rsid w:val="007065EE"/>
    <w:rsid w:val="007109B0"/>
    <w:rsid w:val="00710D6F"/>
    <w:rsid w:val="0071173C"/>
    <w:rsid w:val="00712B74"/>
    <w:rsid w:val="00714634"/>
    <w:rsid w:val="00714F43"/>
    <w:rsid w:val="00715C9C"/>
    <w:rsid w:val="00715EE2"/>
    <w:rsid w:val="00716A1A"/>
    <w:rsid w:val="00716B9C"/>
    <w:rsid w:val="00716C04"/>
    <w:rsid w:val="00717AE5"/>
    <w:rsid w:val="00720ACE"/>
    <w:rsid w:val="00720D11"/>
    <w:rsid w:val="00721D3C"/>
    <w:rsid w:val="00721E15"/>
    <w:rsid w:val="00721E22"/>
    <w:rsid w:val="00722D0D"/>
    <w:rsid w:val="00723406"/>
    <w:rsid w:val="00723E12"/>
    <w:rsid w:val="007241DD"/>
    <w:rsid w:val="00724C46"/>
    <w:rsid w:val="00724CCA"/>
    <w:rsid w:val="00725449"/>
    <w:rsid w:val="00727FF6"/>
    <w:rsid w:val="007308E5"/>
    <w:rsid w:val="00731029"/>
    <w:rsid w:val="00731AA3"/>
    <w:rsid w:val="00732625"/>
    <w:rsid w:val="00732727"/>
    <w:rsid w:val="007331CA"/>
    <w:rsid w:val="007337AC"/>
    <w:rsid w:val="00733ADA"/>
    <w:rsid w:val="00734275"/>
    <w:rsid w:val="00734F84"/>
    <w:rsid w:val="007353CF"/>
    <w:rsid w:val="00735637"/>
    <w:rsid w:val="007364F4"/>
    <w:rsid w:val="00736607"/>
    <w:rsid w:val="007368B6"/>
    <w:rsid w:val="00736CDC"/>
    <w:rsid w:val="00736F3B"/>
    <w:rsid w:val="007372C8"/>
    <w:rsid w:val="00740389"/>
    <w:rsid w:val="00740488"/>
    <w:rsid w:val="00740993"/>
    <w:rsid w:val="00741907"/>
    <w:rsid w:val="007420CB"/>
    <w:rsid w:val="00742998"/>
    <w:rsid w:val="00742E82"/>
    <w:rsid w:val="007440B6"/>
    <w:rsid w:val="00746486"/>
    <w:rsid w:val="00746A62"/>
    <w:rsid w:val="007472E8"/>
    <w:rsid w:val="007502CD"/>
    <w:rsid w:val="00751AC3"/>
    <w:rsid w:val="00751FCA"/>
    <w:rsid w:val="007533DA"/>
    <w:rsid w:val="007556A3"/>
    <w:rsid w:val="00755858"/>
    <w:rsid w:val="00755EC7"/>
    <w:rsid w:val="00760A81"/>
    <w:rsid w:val="007619F3"/>
    <w:rsid w:val="00761D4E"/>
    <w:rsid w:val="007624F0"/>
    <w:rsid w:val="00762884"/>
    <w:rsid w:val="007629F2"/>
    <w:rsid w:val="00762D18"/>
    <w:rsid w:val="00762D59"/>
    <w:rsid w:val="0076311B"/>
    <w:rsid w:val="00763A54"/>
    <w:rsid w:val="00763AC2"/>
    <w:rsid w:val="0076416E"/>
    <w:rsid w:val="00764339"/>
    <w:rsid w:val="00765BC4"/>
    <w:rsid w:val="00765FB1"/>
    <w:rsid w:val="007668CD"/>
    <w:rsid w:val="00766951"/>
    <w:rsid w:val="00767616"/>
    <w:rsid w:val="00767BB9"/>
    <w:rsid w:val="00767EC8"/>
    <w:rsid w:val="00770C77"/>
    <w:rsid w:val="00771681"/>
    <w:rsid w:val="00771F2A"/>
    <w:rsid w:val="00772C06"/>
    <w:rsid w:val="00773499"/>
    <w:rsid w:val="00773930"/>
    <w:rsid w:val="007741ED"/>
    <w:rsid w:val="0077453B"/>
    <w:rsid w:val="00774E32"/>
    <w:rsid w:val="00776122"/>
    <w:rsid w:val="00776834"/>
    <w:rsid w:val="00776FB3"/>
    <w:rsid w:val="0077712C"/>
    <w:rsid w:val="00777836"/>
    <w:rsid w:val="00777DBD"/>
    <w:rsid w:val="00780C80"/>
    <w:rsid w:val="00782381"/>
    <w:rsid w:val="00783094"/>
    <w:rsid w:val="00783248"/>
    <w:rsid w:val="007832CD"/>
    <w:rsid w:val="00783F2A"/>
    <w:rsid w:val="00784960"/>
    <w:rsid w:val="00784BD7"/>
    <w:rsid w:val="00784E29"/>
    <w:rsid w:val="00785A2F"/>
    <w:rsid w:val="00786F81"/>
    <w:rsid w:val="007877A9"/>
    <w:rsid w:val="00787999"/>
    <w:rsid w:val="00791DE2"/>
    <w:rsid w:val="00791EF0"/>
    <w:rsid w:val="00795206"/>
    <w:rsid w:val="00797D79"/>
    <w:rsid w:val="007A0026"/>
    <w:rsid w:val="007A0BDD"/>
    <w:rsid w:val="007A17BA"/>
    <w:rsid w:val="007A1F33"/>
    <w:rsid w:val="007A1F95"/>
    <w:rsid w:val="007A30C9"/>
    <w:rsid w:val="007A37B6"/>
    <w:rsid w:val="007A4DAA"/>
    <w:rsid w:val="007A4E09"/>
    <w:rsid w:val="007A6F97"/>
    <w:rsid w:val="007B2F6C"/>
    <w:rsid w:val="007B32FE"/>
    <w:rsid w:val="007B4551"/>
    <w:rsid w:val="007B4DE2"/>
    <w:rsid w:val="007B595E"/>
    <w:rsid w:val="007B5B0E"/>
    <w:rsid w:val="007B60AE"/>
    <w:rsid w:val="007B78F6"/>
    <w:rsid w:val="007B7F82"/>
    <w:rsid w:val="007C1EE0"/>
    <w:rsid w:val="007C4A74"/>
    <w:rsid w:val="007C4B7E"/>
    <w:rsid w:val="007C4EE8"/>
    <w:rsid w:val="007C5794"/>
    <w:rsid w:val="007C57A3"/>
    <w:rsid w:val="007C6776"/>
    <w:rsid w:val="007C74D5"/>
    <w:rsid w:val="007C7A18"/>
    <w:rsid w:val="007C7D54"/>
    <w:rsid w:val="007D0770"/>
    <w:rsid w:val="007D08F9"/>
    <w:rsid w:val="007D0A90"/>
    <w:rsid w:val="007D0FA4"/>
    <w:rsid w:val="007D2B83"/>
    <w:rsid w:val="007D3933"/>
    <w:rsid w:val="007D428C"/>
    <w:rsid w:val="007D43ED"/>
    <w:rsid w:val="007D4C44"/>
    <w:rsid w:val="007D51AE"/>
    <w:rsid w:val="007D53C7"/>
    <w:rsid w:val="007D641A"/>
    <w:rsid w:val="007D65C5"/>
    <w:rsid w:val="007D66BF"/>
    <w:rsid w:val="007D6F32"/>
    <w:rsid w:val="007D751D"/>
    <w:rsid w:val="007E214B"/>
    <w:rsid w:val="007E222E"/>
    <w:rsid w:val="007E30A5"/>
    <w:rsid w:val="007E4210"/>
    <w:rsid w:val="007E44AC"/>
    <w:rsid w:val="007E4882"/>
    <w:rsid w:val="007E4F06"/>
    <w:rsid w:val="007F03E5"/>
    <w:rsid w:val="007F1686"/>
    <w:rsid w:val="007F2BA5"/>
    <w:rsid w:val="007F3656"/>
    <w:rsid w:val="007F4CFE"/>
    <w:rsid w:val="007F57A6"/>
    <w:rsid w:val="007F5B87"/>
    <w:rsid w:val="007F5D5F"/>
    <w:rsid w:val="007F6940"/>
    <w:rsid w:val="007F7471"/>
    <w:rsid w:val="00800F3C"/>
    <w:rsid w:val="00801166"/>
    <w:rsid w:val="008014EA"/>
    <w:rsid w:val="00801F5F"/>
    <w:rsid w:val="00802A17"/>
    <w:rsid w:val="0080347C"/>
    <w:rsid w:val="008036FF"/>
    <w:rsid w:val="008037F7"/>
    <w:rsid w:val="00803AA2"/>
    <w:rsid w:val="00803B42"/>
    <w:rsid w:val="00804A6E"/>
    <w:rsid w:val="00805626"/>
    <w:rsid w:val="00805C98"/>
    <w:rsid w:val="00806377"/>
    <w:rsid w:val="00806752"/>
    <w:rsid w:val="008102FC"/>
    <w:rsid w:val="00810419"/>
    <w:rsid w:val="008124AC"/>
    <w:rsid w:val="00813089"/>
    <w:rsid w:val="0081452A"/>
    <w:rsid w:val="008148B3"/>
    <w:rsid w:val="008171F0"/>
    <w:rsid w:val="00817441"/>
    <w:rsid w:val="008175A6"/>
    <w:rsid w:val="00817DC2"/>
    <w:rsid w:val="00820034"/>
    <w:rsid w:val="008201F3"/>
    <w:rsid w:val="008210E5"/>
    <w:rsid w:val="008212A0"/>
    <w:rsid w:val="008253D4"/>
    <w:rsid w:val="00826533"/>
    <w:rsid w:val="00827C14"/>
    <w:rsid w:val="00830160"/>
    <w:rsid w:val="00830205"/>
    <w:rsid w:val="00830235"/>
    <w:rsid w:val="0083053D"/>
    <w:rsid w:val="00830BB1"/>
    <w:rsid w:val="00831924"/>
    <w:rsid w:val="00831A7B"/>
    <w:rsid w:val="00832CDA"/>
    <w:rsid w:val="00832F17"/>
    <w:rsid w:val="008332DB"/>
    <w:rsid w:val="0083338F"/>
    <w:rsid w:val="00833CFE"/>
    <w:rsid w:val="00836819"/>
    <w:rsid w:val="0083754B"/>
    <w:rsid w:val="008401BE"/>
    <w:rsid w:val="00840B5D"/>
    <w:rsid w:val="00840D88"/>
    <w:rsid w:val="008412DB"/>
    <w:rsid w:val="008416E7"/>
    <w:rsid w:val="00841F41"/>
    <w:rsid w:val="00843C7F"/>
    <w:rsid w:val="00845A48"/>
    <w:rsid w:val="00846B0F"/>
    <w:rsid w:val="0085069C"/>
    <w:rsid w:val="008507BA"/>
    <w:rsid w:val="00850C1A"/>
    <w:rsid w:val="00851CDC"/>
    <w:rsid w:val="00851DB1"/>
    <w:rsid w:val="00851E1F"/>
    <w:rsid w:val="008520CE"/>
    <w:rsid w:val="0085286B"/>
    <w:rsid w:val="00852939"/>
    <w:rsid w:val="00853137"/>
    <w:rsid w:val="00854065"/>
    <w:rsid w:val="00854073"/>
    <w:rsid w:val="00854151"/>
    <w:rsid w:val="008548C7"/>
    <w:rsid w:val="00854B2D"/>
    <w:rsid w:val="00854B4B"/>
    <w:rsid w:val="008556DD"/>
    <w:rsid w:val="008561EF"/>
    <w:rsid w:val="008565BB"/>
    <w:rsid w:val="0085729B"/>
    <w:rsid w:val="00857555"/>
    <w:rsid w:val="00857754"/>
    <w:rsid w:val="008618A4"/>
    <w:rsid w:val="008629A4"/>
    <w:rsid w:val="008639B9"/>
    <w:rsid w:val="008645C0"/>
    <w:rsid w:val="008648A9"/>
    <w:rsid w:val="00864F4B"/>
    <w:rsid w:val="00865836"/>
    <w:rsid w:val="00867AE2"/>
    <w:rsid w:val="00870369"/>
    <w:rsid w:val="00872D54"/>
    <w:rsid w:val="00872FD9"/>
    <w:rsid w:val="00873163"/>
    <w:rsid w:val="00873660"/>
    <w:rsid w:val="0087557E"/>
    <w:rsid w:val="00876544"/>
    <w:rsid w:val="00877029"/>
    <w:rsid w:val="00882353"/>
    <w:rsid w:val="00882385"/>
    <w:rsid w:val="0088390A"/>
    <w:rsid w:val="008850CB"/>
    <w:rsid w:val="00886236"/>
    <w:rsid w:val="008870F9"/>
    <w:rsid w:val="008871B2"/>
    <w:rsid w:val="008900A9"/>
    <w:rsid w:val="00890316"/>
    <w:rsid w:val="00890E71"/>
    <w:rsid w:val="00891622"/>
    <w:rsid w:val="00892239"/>
    <w:rsid w:val="0089225F"/>
    <w:rsid w:val="00892BE6"/>
    <w:rsid w:val="00893B76"/>
    <w:rsid w:val="0089454D"/>
    <w:rsid w:val="00894B23"/>
    <w:rsid w:val="00894D9A"/>
    <w:rsid w:val="00895538"/>
    <w:rsid w:val="00895541"/>
    <w:rsid w:val="00895818"/>
    <w:rsid w:val="00895B89"/>
    <w:rsid w:val="00896B0C"/>
    <w:rsid w:val="0089797D"/>
    <w:rsid w:val="00897B4A"/>
    <w:rsid w:val="008A00A2"/>
    <w:rsid w:val="008A02C7"/>
    <w:rsid w:val="008A0690"/>
    <w:rsid w:val="008A1265"/>
    <w:rsid w:val="008A15A4"/>
    <w:rsid w:val="008A16B2"/>
    <w:rsid w:val="008A2085"/>
    <w:rsid w:val="008A30CE"/>
    <w:rsid w:val="008A3647"/>
    <w:rsid w:val="008A3715"/>
    <w:rsid w:val="008A6A24"/>
    <w:rsid w:val="008A7834"/>
    <w:rsid w:val="008A7DC9"/>
    <w:rsid w:val="008B0F4E"/>
    <w:rsid w:val="008B0F6A"/>
    <w:rsid w:val="008B1081"/>
    <w:rsid w:val="008B1746"/>
    <w:rsid w:val="008B220F"/>
    <w:rsid w:val="008B2490"/>
    <w:rsid w:val="008B2D83"/>
    <w:rsid w:val="008B3485"/>
    <w:rsid w:val="008B4B9A"/>
    <w:rsid w:val="008B59BD"/>
    <w:rsid w:val="008B59F9"/>
    <w:rsid w:val="008B6621"/>
    <w:rsid w:val="008B6A55"/>
    <w:rsid w:val="008C00DD"/>
    <w:rsid w:val="008C018C"/>
    <w:rsid w:val="008C127F"/>
    <w:rsid w:val="008C18D6"/>
    <w:rsid w:val="008C18EC"/>
    <w:rsid w:val="008C330D"/>
    <w:rsid w:val="008C4A38"/>
    <w:rsid w:val="008C539E"/>
    <w:rsid w:val="008C550E"/>
    <w:rsid w:val="008C5AD2"/>
    <w:rsid w:val="008C65FD"/>
    <w:rsid w:val="008D00BC"/>
    <w:rsid w:val="008D0318"/>
    <w:rsid w:val="008D0A60"/>
    <w:rsid w:val="008D3063"/>
    <w:rsid w:val="008D3738"/>
    <w:rsid w:val="008D3B4D"/>
    <w:rsid w:val="008D42FD"/>
    <w:rsid w:val="008D4B6F"/>
    <w:rsid w:val="008D4C1E"/>
    <w:rsid w:val="008D7290"/>
    <w:rsid w:val="008D7AC8"/>
    <w:rsid w:val="008E0911"/>
    <w:rsid w:val="008E09E4"/>
    <w:rsid w:val="008E0FF8"/>
    <w:rsid w:val="008E184A"/>
    <w:rsid w:val="008E228C"/>
    <w:rsid w:val="008E4ACF"/>
    <w:rsid w:val="008E4E50"/>
    <w:rsid w:val="008E6597"/>
    <w:rsid w:val="008E680F"/>
    <w:rsid w:val="008E6C79"/>
    <w:rsid w:val="008F19C8"/>
    <w:rsid w:val="008F1A9C"/>
    <w:rsid w:val="008F1B68"/>
    <w:rsid w:val="008F2B7E"/>
    <w:rsid w:val="008F34E2"/>
    <w:rsid w:val="008F3684"/>
    <w:rsid w:val="008F4A27"/>
    <w:rsid w:val="008F59DB"/>
    <w:rsid w:val="008F67FC"/>
    <w:rsid w:val="008F76B3"/>
    <w:rsid w:val="008F7768"/>
    <w:rsid w:val="009001BC"/>
    <w:rsid w:val="009008FF"/>
    <w:rsid w:val="00900C08"/>
    <w:rsid w:val="00901943"/>
    <w:rsid w:val="00901A4F"/>
    <w:rsid w:val="00902B40"/>
    <w:rsid w:val="009036FF"/>
    <w:rsid w:val="00903A1F"/>
    <w:rsid w:val="00904217"/>
    <w:rsid w:val="009057EF"/>
    <w:rsid w:val="00905EBA"/>
    <w:rsid w:val="00906A74"/>
    <w:rsid w:val="009071F2"/>
    <w:rsid w:val="00907757"/>
    <w:rsid w:val="00907BAF"/>
    <w:rsid w:val="00907D48"/>
    <w:rsid w:val="00911403"/>
    <w:rsid w:val="00911694"/>
    <w:rsid w:val="00911894"/>
    <w:rsid w:val="00911F5E"/>
    <w:rsid w:val="00914558"/>
    <w:rsid w:val="0091657F"/>
    <w:rsid w:val="00916F48"/>
    <w:rsid w:val="009174F4"/>
    <w:rsid w:val="0092293B"/>
    <w:rsid w:val="009243AD"/>
    <w:rsid w:val="00925647"/>
    <w:rsid w:val="0092714B"/>
    <w:rsid w:val="009272D3"/>
    <w:rsid w:val="009272F5"/>
    <w:rsid w:val="00930029"/>
    <w:rsid w:val="00930593"/>
    <w:rsid w:val="009317E5"/>
    <w:rsid w:val="00932210"/>
    <w:rsid w:val="0093284A"/>
    <w:rsid w:val="00932AD4"/>
    <w:rsid w:val="0093307F"/>
    <w:rsid w:val="0093316A"/>
    <w:rsid w:val="0093333F"/>
    <w:rsid w:val="00933DB0"/>
    <w:rsid w:val="009400D8"/>
    <w:rsid w:val="009407AB"/>
    <w:rsid w:val="0094106F"/>
    <w:rsid w:val="009419A6"/>
    <w:rsid w:val="00941C2B"/>
    <w:rsid w:val="00941FE9"/>
    <w:rsid w:val="009429BC"/>
    <w:rsid w:val="009438E0"/>
    <w:rsid w:val="00943B51"/>
    <w:rsid w:val="0094424C"/>
    <w:rsid w:val="00944A2F"/>
    <w:rsid w:val="00944D6D"/>
    <w:rsid w:val="00944F3A"/>
    <w:rsid w:val="0094641A"/>
    <w:rsid w:val="009470D8"/>
    <w:rsid w:val="00947A99"/>
    <w:rsid w:val="009507DE"/>
    <w:rsid w:val="00950B91"/>
    <w:rsid w:val="00952140"/>
    <w:rsid w:val="00952A6E"/>
    <w:rsid w:val="009530B8"/>
    <w:rsid w:val="00954BAE"/>
    <w:rsid w:val="009564FB"/>
    <w:rsid w:val="0095736B"/>
    <w:rsid w:val="00957AF5"/>
    <w:rsid w:val="00960414"/>
    <w:rsid w:val="00960469"/>
    <w:rsid w:val="00960C7A"/>
    <w:rsid w:val="00961246"/>
    <w:rsid w:val="00961857"/>
    <w:rsid w:val="00963299"/>
    <w:rsid w:val="00963630"/>
    <w:rsid w:val="00963694"/>
    <w:rsid w:val="00964E9F"/>
    <w:rsid w:val="00965990"/>
    <w:rsid w:val="00965E94"/>
    <w:rsid w:val="009664CA"/>
    <w:rsid w:val="00966A30"/>
    <w:rsid w:val="0096739D"/>
    <w:rsid w:val="00967D26"/>
    <w:rsid w:val="0097048F"/>
    <w:rsid w:val="00970A5B"/>
    <w:rsid w:val="00970CCD"/>
    <w:rsid w:val="009718E6"/>
    <w:rsid w:val="00971F2A"/>
    <w:rsid w:val="0097235A"/>
    <w:rsid w:val="00972533"/>
    <w:rsid w:val="009728D5"/>
    <w:rsid w:val="00974148"/>
    <w:rsid w:val="009771BD"/>
    <w:rsid w:val="00977527"/>
    <w:rsid w:val="009776E9"/>
    <w:rsid w:val="00977AA3"/>
    <w:rsid w:val="00980441"/>
    <w:rsid w:val="00981501"/>
    <w:rsid w:val="009835C1"/>
    <w:rsid w:val="0098478C"/>
    <w:rsid w:val="00984DAD"/>
    <w:rsid w:val="00985658"/>
    <w:rsid w:val="00986586"/>
    <w:rsid w:val="0098707C"/>
    <w:rsid w:val="009879BE"/>
    <w:rsid w:val="00991233"/>
    <w:rsid w:val="00991854"/>
    <w:rsid w:val="00991DB3"/>
    <w:rsid w:val="00992E47"/>
    <w:rsid w:val="0099322A"/>
    <w:rsid w:val="0099340C"/>
    <w:rsid w:val="00995B37"/>
    <w:rsid w:val="00996897"/>
    <w:rsid w:val="0099721B"/>
    <w:rsid w:val="00997589"/>
    <w:rsid w:val="00997612"/>
    <w:rsid w:val="009A14B2"/>
    <w:rsid w:val="009A1AA4"/>
    <w:rsid w:val="009A26DB"/>
    <w:rsid w:val="009A436E"/>
    <w:rsid w:val="009A4E4A"/>
    <w:rsid w:val="009A522A"/>
    <w:rsid w:val="009A692D"/>
    <w:rsid w:val="009A6BE6"/>
    <w:rsid w:val="009A7243"/>
    <w:rsid w:val="009A755B"/>
    <w:rsid w:val="009B0472"/>
    <w:rsid w:val="009B1623"/>
    <w:rsid w:val="009B2968"/>
    <w:rsid w:val="009B2BAA"/>
    <w:rsid w:val="009B2C6C"/>
    <w:rsid w:val="009B3AFF"/>
    <w:rsid w:val="009B4248"/>
    <w:rsid w:val="009B5475"/>
    <w:rsid w:val="009B6210"/>
    <w:rsid w:val="009B692E"/>
    <w:rsid w:val="009B712B"/>
    <w:rsid w:val="009C1587"/>
    <w:rsid w:val="009C27D9"/>
    <w:rsid w:val="009C3C29"/>
    <w:rsid w:val="009C4525"/>
    <w:rsid w:val="009C59A2"/>
    <w:rsid w:val="009C6204"/>
    <w:rsid w:val="009C674D"/>
    <w:rsid w:val="009D072B"/>
    <w:rsid w:val="009D0D33"/>
    <w:rsid w:val="009D2E5F"/>
    <w:rsid w:val="009D4B16"/>
    <w:rsid w:val="009D6B0F"/>
    <w:rsid w:val="009D737B"/>
    <w:rsid w:val="009E0430"/>
    <w:rsid w:val="009E0FAE"/>
    <w:rsid w:val="009E114F"/>
    <w:rsid w:val="009E125A"/>
    <w:rsid w:val="009E125B"/>
    <w:rsid w:val="009E1369"/>
    <w:rsid w:val="009E1A34"/>
    <w:rsid w:val="009E20D8"/>
    <w:rsid w:val="009E2C6E"/>
    <w:rsid w:val="009E2D07"/>
    <w:rsid w:val="009E34B7"/>
    <w:rsid w:val="009E395B"/>
    <w:rsid w:val="009E5889"/>
    <w:rsid w:val="009E6AF8"/>
    <w:rsid w:val="009E6FC4"/>
    <w:rsid w:val="009E76A4"/>
    <w:rsid w:val="009E76F3"/>
    <w:rsid w:val="009E7CF7"/>
    <w:rsid w:val="009E7ECA"/>
    <w:rsid w:val="009F00B6"/>
    <w:rsid w:val="009F0A89"/>
    <w:rsid w:val="009F0D9F"/>
    <w:rsid w:val="009F234A"/>
    <w:rsid w:val="009F2B18"/>
    <w:rsid w:val="009F4219"/>
    <w:rsid w:val="009F4DAB"/>
    <w:rsid w:val="009F7381"/>
    <w:rsid w:val="009F7B9F"/>
    <w:rsid w:val="009F7BC0"/>
    <w:rsid w:val="00A00281"/>
    <w:rsid w:val="00A0188D"/>
    <w:rsid w:val="00A02668"/>
    <w:rsid w:val="00A02961"/>
    <w:rsid w:val="00A02EAA"/>
    <w:rsid w:val="00A04B7B"/>
    <w:rsid w:val="00A06C95"/>
    <w:rsid w:val="00A1005D"/>
    <w:rsid w:val="00A10374"/>
    <w:rsid w:val="00A10853"/>
    <w:rsid w:val="00A10E7A"/>
    <w:rsid w:val="00A1336D"/>
    <w:rsid w:val="00A147F2"/>
    <w:rsid w:val="00A15A0A"/>
    <w:rsid w:val="00A16E85"/>
    <w:rsid w:val="00A17AD0"/>
    <w:rsid w:val="00A17DE5"/>
    <w:rsid w:val="00A21CAC"/>
    <w:rsid w:val="00A21F50"/>
    <w:rsid w:val="00A236D1"/>
    <w:rsid w:val="00A23AD9"/>
    <w:rsid w:val="00A251B1"/>
    <w:rsid w:val="00A25AA3"/>
    <w:rsid w:val="00A25BB1"/>
    <w:rsid w:val="00A26238"/>
    <w:rsid w:val="00A27CCF"/>
    <w:rsid w:val="00A27F58"/>
    <w:rsid w:val="00A30015"/>
    <w:rsid w:val="00A30639"/>
    <w:rsid w:val="00A323BF"/>
    <w:rsid w:val="00A34ADC"/>
    <w:rsid w:val="00A34BBA"/>
    <w:rsid w:val="00A355CF"/>
    <w:rsid w:val="00A35EF1"/>
    <w:rsid w:val="00A36679"/>
    <w:rsid w:val="00A378A4"/>
    <w:rsid w:val="00A37937"/>
    <w:rsid w:val="00A37A02"/>
    <w:rsid w:val="00A4087F"/>
    <w:rsid w:val="00A40B5F"/>
    <w:rsid w:val="00A41E52"/>
    <w:rsid w:val="00A41F59"/>
    <w:rsid w:val="00A42887"/>
    <w:rsid w:val="00A4345F"/>
    <w:rsid w:val="00A434FE"/>
    <w:rsid w:val="00A43C36"/>
    <w:rsid w:val="00A43C9F"/>
    <w:rsid w:val="00A458DA"/>
    <w:rsid w:val="00A45C4B"/>
    <w:rsid w:val="00A4736A"/>
    <w:rsid w:val="00A47CD1"/>
    <w:rsid w:val="00A5017A"/>
    <w:rsid w:val="00A5047B"/>
    <w:rsid w:val="00A505F9"/>
    <w:rsid w:val="00A518A9"/>
    <w:rsid w:val="00A51B22"/>
    <w:rsid w:val="00A5210B"/>
    <w:rsid w:val="00A53080"/>
    <w:rsid w:val="00A55858"/>
    <w:rsid w:val="00A56082"/>
    <w:rsid w:val="00A56578"/>
    <w:rsid w:val="00A57B5E"/>
    <w:rsid w:val="00A60A7F"/>
    <w:rsid w:val="00A60EE4"/>
    <w:rsid w:val="00A61409"/>
    <w:rsid w:val="00A61AD7"/>
    <w:rsid w:val="00A62155"/>
    <w:rsid w:val="00A6231B"/>
    <w:rsid w:val="00A62489"/>
    <w:rsid w:val="00A631CF"/>
    <w:rsid w:val="00A63710"/>
    <w:rsid w:val="00A6477F"/>
    <w:rsid w:val="00A64B97"/>
    <w:rsid w:val="00A64C2F"/>
    <w:rsid w:val="00A64F05"/>
    <w:rsid w:val="00A6611E"/>
    <w:rsid w:val="00A6647F"/>
    <w:rsid w:val="00A67E6B"/>
    <w:rsid w:val="00A71332"/>
    <w:rsid w:val="00A71F16"/>
    <w:rsid w:val="00A72004"/>
    <w:rsid w:val="00A72059"/>
    <w:rsid w:val="00A72C71"/>
    <w:rsid w:val="00A7383E"/>
    <w:rsid w:val="00A73B31"/>
    <w:rsid w:val="00A74B79"/>
    <w:rsid w:val="00A75396"/>
    <w:rsid w:val="00A75E13"/>
    <w:rsid w:val="00A77856"/>
    <w:rsid w:val="00A77DB1"/>
    <w:rsid w:val="00A80372"/>
    <w:rsid w:val="00A80844"/>
    <w:rsid w:val="00A82001"/>
    <w:rsid w:val="00A820F5"/>
    <w:rsid w:val="00A824F6"/>
    <w:rsid w:val="00A82A31"/>
    <w:rsid w:val="00A82BF1"/>
    <w:rsid w:val="00A83C48"/>
    <w:rsid w:val="00A84923"/>
    <w:rsid w:val="00A849ED"/>
    <w:rsid w:val="00A84A7F"/>
    <w:rsid w:val="00A84C7C"/>
    <w:rsid w:val="00A84F6A"/>
    <w:rsid w:val="00A85642"/>
    <w:rsid w:val="00A85957"/>
    <w:rsid w:val="00A86BAD"/>
    <w:rsid w:val="00A870AB"/>
    <w:rsid w:val="00A87635"/>
    <w:rsid w:val="00A90B4B"/>
    <w:rsid w:val="00A91181"/>
    <w:rsid w:val="00A917C1"/>
    <w:rsid w:val="00A92024"/>
    <w:rsid w:val="00A9295C"/>
    <w:rsid w:val="00A92CF9"/>
    <w:rsid w:val="00A939A6"/>
    <w:rsid w:val="00A93C7E"/>
    <w:rsid w:val="00A93DA8"/>
    <w:rsid w:val="00A942C0"/>
    <w:rsid w:val="00A94E8E"/>
    <w:rsid w:val="00A96621"/>
    <w:rsid w:val="00AA09AF"/>
    <w:rsid w:val="00AA0F9C"/>
    <w:rsid w:val="00AA1240"/>
    <w:rsid w:val="00AA18D5"/>
    <w:rsid w:val="00AA1CEF"/>
    <w:rsid w:val="00AA243D"/>
    <w:rsid w:val="00AA3EA9"/>
    <w:rsid w:val="00AA4184"/>
    <w:rsid w:val="00AA41DA"/>
    <w:rsid w:val="00AA51C2"/>
    <w:rsid w:val="00AA535B"/>
    <w:rsid w:val="00AA7D5D"/>
    <w:rsid w:val="00AB0C0A"/>
    <w:rsid w:val="00AB1701"/>
    <w:rsid w:val="00AB1971"/>
    <w:rsid w:val="00AB2BA8"/>
    <w:rsid w:val="00AB2DFE"/>
    <w:rsid w:val="00AB3512"/>
    <w:rsid w:val="00AB358F"/>
    <w:rsid w:val="00AB37FE"/>
    <w:rsid w:val="00AB3BE4"/>
    <w:rsid w:val="00AB3E28"/>
    <w:rsid w:val="00AB42CE"/>
    <w:rsid w:val="00AB53BD"/>
    <w:rsid w:val="00AB5750"/>
    <w:rsid w:val="00AB5E33"/>
    <w:rsid w:val="00AB6C19"/>
    <w:rsid w:val="00AB6CF9"/>
    <w:rsid w:val="00AC051D"/>
    <w:rsid w:val="00AC1B4D"/>
    <w:rsid w:val="00AC1B80"/>
    <w:rsid w:val="00AC2DB0"/>
    <w:rsid w:val="00AC3171"/>
    <w:rsid w:val="00AC3364"/>
    <w:rsid w:val="00AC3F7B"/>
    <w:rsid w:val="00AC483E"/>
    <w:rsid w:val="00AC4961"/>
    <w:rsid w:val="00AC4B36"/>
    <w:rsid w:val="00AC4FBB"/>
    <w:rsid w:val="00AC52B3"/>
    <w:rsid w:val="00AC5A4E"/>
    <w:rsid w:val="00AC5FCF"/>
    <w:rsid w:val="00AC71A0"/>
    <w:rsid w:val="00AC7EDA"/>
    <w:rsid w:val="00AC7F6D"/>
    <w:rsid w:val="00AD0795"/>
    <w:rsid w:val="00AD08EA"/>
    <w:rsid w:val="00AD0F16"/>
    <w:rsid w:val="00AD1F11"/>
    <w:rsid w:val="00AD20E1"/>
    <w:rsid w:val="00AD3170"/>
    <w:rsid w:val="00AD4C09"/>
    <w:rsid w:val="00AD5070"/>
    <w:rsid w:val="00AD5F72"/>
    <w:rsid w:val="00AD5F8C"/>
    <w:rsid w:val="00AD6A0E"/>
    <w:rsid w:val="00AD766F"/>
    <w:rsid w:val="00AD76D3"/>
    <w:rsid w:val="00AE1049"/>
    <w:rsid w:val="00AE1588"/>
    <w:rsid w:val="00AE29DE"/>
    <w:rsid w:val="00AE3353"/>
    <w:rsid w:val="00AE33A6"/>
    <w:rsid w:val="00AE39B1"/>
    <w:rsid w:val="00AE3D4D"/>
    <w:rsid w:val="00AE461D"/>
    <w:rsid w:val="00AE48BB"/>
    <w:rsid w:val="00AE5E99"/>
    <w:rsid w:val="00AE6913"/>
    <w:rsid w:val="00AE6916"/>
    <w:rsid w:val="00AE7542"/>
    <w:rsid w:val="00AE7B5C"/>
    <w:rsid w:val="00AE7E54"/>
    <w:rsid w:val="00AF00F1"/>
    <w:rsid w:val="00AF0F51"/>
    <w:rsid w:val="00AF232B"/>
    <w:rsid w:val="00AF2995"/>
    <w:rsid w:val="00AF3127"/>
    <w:rsid w:val="00AF39AE"/>
    <w:rsid w:val="00AF5599"/>
    <w:rsid w:val="00AF56D8"/>
    <w:rsid w:val="00AF5CA6"/>
    <w:rsid w:val="00B02928"/>
    <w:rsid w:val="00B02CAA"/>
    <w:rsid w:val="00B04E64"/>
    <w:rsid w:val="00B051EE"/>
    <w:rsid w:val="00B0646B"/>
    <w:rsid w:val="00B067F6"/>
    <w:rsid w:val="00B069EE"/>
    <w:rsid w:val="00B06CD1"/>
    <w:rsid w:val="00B075C9"/>
    <w:rsid w:val="00B076CA"/>
    <w:rsid w:val="00B11A87"/>
    <w:rsid w:val="00B11B1C"/>
    <w:rsid w:val="00B12E5D"/>
    <w:rsid w:val="00B13B86"/>
    <w:rsid w:val="00B149B2"/>
    <w:rsid w:val="00B14B4D"/>
    <w:rsid w:val="00B1529D"/>
    <w:rsid w:val="00B15B5B"/>
    <w:rsid w:val="00B16AE7"/>
    <w:rsid w:val="00B1758C"/>
    <w:rsid w:val="00B17B12"/>
    <w:rsid w:val="00B17C7D"/>
    <w:rsid w:val="00B203B4"/>
    <w:rsid w:val="00B207BD"/>
    <w:rsid w:val="00B20FFF"/>
    <w:rsid w:val="00B22159"/>
    <w:rsid w:val="00B22D33"/>
    <w:rsid w:val="00B22FA8"/>
    <w:rsid w:val="00B2377F"/>
    <w:rsid w:val="00B264F7"/>
    <w:rsid w:val="00B27DBC"/>
    <w:rsid w:val="00B30297"/>
    <w:rsid w:val="00B3066F"/>
    <w:rsid w:val="00B307B3"/>
    <w:rsid w:val="00B31842"/>
    <w:rsid w:val="00B3259D"/>
    <w:rsid w:val="00B331E0"/>
    <w:rsid w:val="00B34F55"/>
    <w:rsid w:val="00B35357"/>
    <w:rsid w:val="00B353E2"/>
    <w:rsid w:val="00B356D2"/>
    <w:rsid w:val="00B35949"/>
    <w:rsid w:val="00B35FFC"/>
    <w:rsid w:val="00B363C6"/>
    <w:rsid w:val="00B36C80"/>
    <w:rsid w:val="00B36D25"/>
    <w:rsid w:val="00B3776B"/>
    <w:rsid w:val="00B37CD2"/>
    <w:rsid w:val="00B417C1"/>
    <w:rsid w:val="00B417E3"/>
    <w:rsid w:val="00B41859"/>
    <w:rsid w:val="00B4298C"/>
    <w:rsid w:val="00B4342F"/>
    <w:rsid w:val="00B43CA4"/>
    <w:rsid w:val="00B44E87"/>
    <w:rsid w:val="00B4519E"/>
    <w:rsid w:val="00B45693"/>
    <w:rsid w:val="00B45B76"/>
    <w:rsid w:val="00B45F3D"/>
    <w:rsid w:val="00B46E12"/>
    <w:rsid w:val="00B470F9"/>
    <w:rsid w:val="00B47E6F"/>
    <w:rsid w:val="00B507E0"/>
    <w:rsid w:val="00B50C45"/>
    <w:rsid w:val="00B5163C"/>
    <w:rsid w:val="00B530F6"/>
    <w:rsid w:val="00B53124"/>
    <w:rsid w:val="00B5322A"/>
    <w:rsid w:val="00B5365B"/>
    <w:rsid w:val="00B53F23"/>
    <w:rsid w:val="00B54127"/>
    <w:rsid w:val="00B54B7E"/>
    <w:rsid w:val="00B54D6C"/>
    <w:rsid w:val="00B550CC"/>
    <w:rsid w:val="00B55374"/>
    <w:rsid w:val="00B55D7C"/>
    <w:rsid w:val="00B55ED7"/>
    <w:rsid w:val="00B56270"/>
    <w:rsid w:val="00B5637F"/>
    <w:rsid w:val="00B56523"/>
    <w:rsid w:val="00B56893"/>
    <w:rsid w:val="00B57271"/>
    <w:rsid w:val="00B575BA"/>
    <w:rsid w:val="00B57D6A"/>
    <w:rsid w:val="00B60DCE"/>
    <w:rsid w:val="00B60F00"/>
    <w:rsid w:val="00B60F1B"/>
    <w:rsid w:val="00B61DA8"/>
    <w:rsid w:val="00B62B14"/>
    <w:rsid w:val="00B64C98"/>
    <w:rsid w:val="00B64FCE"/>
    <w:rsid w:val="00B654EA"/>
    <w:rsid w:val="00B66042"/>
    <w:rsid w:val="00B66614"/>
    <w:rsid w:val="00B666E0"/>
    <w:rsid w:val="00B668AC"/>
    <w:rsid w:val="00B66F19"/>
    <w:rsid w:val="00B713EF"/>
    <w:rsid w:val="00B71D1D"/>
    <w:rsid w:val="00B7295A"/>
    <w:rsid w:val="00B73F38"/>
    <w:rsid w:val="00B74E42"/>
    <w:rsid w:val="00B75DF7"/>
    <w:rsid w:val="00B76E78"/>
    <w:rsid w:val="00B7767F"/>
    <w:rsid w:val="00B77BC4"/>
    <w:rsid w:val="00B809BD"/>
    <w:rsid w:val="00B80B2C"/>
    <w:rsid w:val="00B80CF5"/>
    <w:rsid w:val="00B80F44"/>
    <w:rsid w:val="00B819A0"/>
    <w:rsid w:val="00B82CFD"/>
    <w:rsid w:val="00B838CE"/>
    <w:rsid w:val="00B83F2A"/>
    <w:rsid w:val="00B849BC"/>
    <w:rsid w:val="00B84FBC"/>
    <w:rsid w:val="00B856B8"/>
    <w:rsid w:val="00B85892"/>
    <w:rsid w:val="00B87C52"/>
    <w:rsid w:val="00B90182"/>
    <w:rsid w:val="00B90B2A"/>
    <w:rsid w:val="00B90C71"/>
    <w:rsid w:val="00B927AD"/>
    <w:rsid w:val="00B94B54"/>
    <w:rsid w:val="00B9599B"/>
    <w:rsid w:val="00B95CCC"/>
    <w:rsid w:val="00B977F1"/>
    <w:rsid w:val="00B979F0"/>
    <w:rsid w:val="00B97A34"/>
    <w:rsid w:val="00BA0724"/>
    <w:rsid w:val="00BA0F8C"/>
    <w:rsid w:val="00BA1ACC"/>
    <w:rsid w:val="00BA43FE"/>
    <w:rsid w:val="00BA4F4C"/>
    <w:rsid w:val="00BA6996"/>
    <w:rsid w:val="00BA7A65"/>
    <w:rsid w:val="00BA7B15"/>
    <w:rsid w:val="00BB0B42"/>
    <w:rsid w:val="00BB0B56"/>
    <w:rsid w:val="00BB3185"/>
    <w:rsid w:val="00BB36AB"/>
    <w:rsid w:val="00BB375D"/>
    <w:rsid w:val="00BB37A2"/>
    <w:rsid w:val="00BB3E30"/>
    <w:rsid w:val="00BB48B9"/>
    <w:rsid w:val="00BB63C7"/>
    <w:rsid w:val="00BB6792"/>
    <w:rsid w:val="00BB6C6B"/>
    <w:rsid w:val="00BB7EB8"/>
    <w:rsid w:val="00BC0E5F"/>
    <w:rsid w:val="00BC10D7"/>
    <w:rsid w:val="00BC18E9"/>
    <w:rsid w:val="00BC1CF0"/>
    <w:rsid w:val="00BC20F4"/>
    <w:rsid w:val="00BC2820"/>
    <w:rsid w:val="00BC3640"/>
    <w:rsid w:val="00BC3AE2"/>
    <w:rsid w:val="00BC482E"/>
    <w:rsid w:val="00BC4875"/>
    <w:rsid w:val="00BC527E"/>
    <w:rsid w:val="00BC5E2F"/>
    <w:rsid w:val="00BC66C5"/>
    <w:rsid w:val="00BC7A06"/>
    <w:rsid w:val="00BC7EA0"/>
    <w:rsid w:val="00BD08DB"/>
    <w:rsid w:val="00BD16A1"/>
    <w:rsid w:val="00BD2E0B"/>
    <w:rsid w:val="00BD5989"/>
    <w:rsid w:val="00BD6AA5"/>
    <w:rsid w:val="00BD7B4B"/>
    <w:rsid w:val="00BE0A4F"/>
    <w:rsid w:val="00BE0B25"/>
    <w:rsid w:val="00BE0BBB"/>
    <w:rsid w:val="00BE0C50"/>
    <w:rsid w:val="00BE0F8C"/>
    <w:rsid w:val="00BE209E"/>
    <w:rsid w:val="00BE2106"/>
    <w:rsid w:val="00BE64B6"/>
    <w:rsid w:val="00BE6832"/>
    <w:rsid w:val="00BE6CEE"/>
    <w:rsid w:val="00BF02A8"/>
    <w:rsid w:val="00BF1965"/>
    <w:rsid w:val="00BF27B2"/>
    <w:rsid w:val="00BF293B"/>
    <w:rsid w:val="00BF2E64"/>
    <w:rsid w:val="00BF450F"/>
    <w:rsid w:val="00BF4AB5"/>
    <w:rsid w:val="00BF4DCA"/>
    <w:rsid w:val="00BF55F9"/>
    <w:rsid w:val="00BF6EC7"/>
    <w:rsid w:val="00BF6EE2"/>
    <w:rsid w:val="00BF74B7"/>
    <w:rsid w:val="00C013A0"/>
    <w:rsid w:val="00C03467"/>
    <w:rsid w:val="00C04462"/>
    <w:rsid w:val="00C04AD2"/>
    <w:rsid w:val="00C0606B"/>
    <w:rsid w:val="00C0704A"/>
    <w:rsid w:val="00C0755B"/>
    <w:rsid w:val="00C07A9F"/>
    <w:rsid w:val="00C07E73"/>
    <w:rsid w:val="00C10355"/>
    <w:rsid w:val="00C108B1"/>
    <w:rsid w:val="00C10C66"/>
    <w:rsid w:val="00C11B5A"/>
    <w:rsid w:val="00C12743"/>
    <w:rsid w:val="00C138B4"/>
    <w:rsid w:val="00C141C7"/>
    <w:rsid w:val="00C1592D"/>
    <w:rsid w:val="00C176FD"/>
    <w:rsid w:val="00C17EBF"/>
    <w:rsid w:val="00C211A8"/>
    <w:rsid w:val="00C2253A"/>
    <w:rsid w:val="00C23731"/>
    <w:rsid w:val="00C23C60"/>
    <w:rsid w:val="00C24554"/>
    <w:rsid w:val="00C24653"/>
    <w:rsid w:val="00C248A1"/>
    <w:rsid w:val="00C25076"/>
    <w:rsid w:val="00C251D8"/>
    <w:rsid w:val="00C2608F"/>
    <w:rsid w:val="00C26485"/>
    <w:rsid w:val="00C30129"/>
    <w:rsid w:val="00C301A2"/>
    <w:rsid w:val="00C308A8"/>
    <w:rsid w:val="00C31242"/>
    <w:rsid w:val="00C31DE0"/>
    <w:rsid w:val="00C31ECE"/>
    <w:rsid w:val="00C32201"/>
    <w:rsid w:val="00C33813"/>
    <w:rsid w:val="00C34D6C"/>
    <w:rsid w:val="00C35AF9"/>
    <w:rsid w:val="00C36716"/>
    <w:rsid w:val="00C37119"/>
    <w:rsid w:val="00C3714C"/>
    <w:rsid w:val="00C37A13"/>
    <w:rsid w:val="00C401AF"/>
    <w:rsid w:val="00C40A26"/>
    <w:rsid w:val="00C41441"/>
    <w:rsid w:val="00C414ED"/>
    <w:rsid w:val="00C41773"/>
    <w:rsid w:val="00C41C67"/>
    <w:rsid w:val="00C41E70"/>
    <w:rsid w:val="00C4385D"/>
    <w:rsid w:val="00C43E83"/>
    <w:rsid w:val="00C44A38"/>
    <w:rsid w:val="00C45860"/>
    <w:rsid w:val="00C508F7"/>
    <w:rsid w:val="00C50AC8"/>
    <w:rsid w:val="00C50C43"/>
    <w:rsid w:val="00C51FCD"/>
    <w:rsid w:val="00C5229E"/>
    <w:rsid w:val="00C52914"/>
    <w:rsid w:val="00C52BFD"/>
    <w:rsid w:val="00C53D0A"/>
    <w:rsid w:val="00C543B3"/>
    <w:rsid w:val="00C54968"/>
    <w:rsid w:val="00C55878"/>
    <w:rsid w:val="00C55ADB"/>
    <w:rsid w:val="00C563E6"/>
    <w:rsid w:val="00C56E9D"/>
    <w:rsid w:val="00C57E0A"/>
    <w:rsid w:val="00C613BE"/>
    <w:rsid w:val="00C61A9A"/>
    <w:rsid w:val="00C62366"/>
    <w:rsid w:val="00C6237D"/>
    <w:rsid w:val="00C631AC"/>
    <w:rsid w:val="00C63B3C"/>
    <w:rsid w:val="00C64A28"/>
    <w:rsid w:val="00C66295"/>
    <w:rsid w:val="00C66EEB"/>
    <w:rsid w:val="00C7037D"/>
    <w:rsid w:val="00C710B0"/>
    <w:rsid w:val="00C71600"/>
    <w:rsid w:val="00C727D4"/>
    <w:rsid w:val="00C72DB1"/>
    <w:rsid w:val="00C73749"/>
    <w:rsid w:val="00C738F1"/>
    <w:rsid w:val="00C73B7D"/>
    <w:rsid w:val="00C74025"/>
    <w:rsid w:val="00C7489F"/>
    <w:rsid w:val="00C74A66"/>
    <w:rsid w:val="00C74E0F"/>
    <w:rsid w:val="00C765F0"/>
    <w:rsid w:val="00C76867"/>
    <w:rsid w:val="00C76B9A"/>
    <w:rsid w:val="00C76D2D"/>
    <w:rsid w:val="00C772D6"/>
    <w:rsid w:val="00C77745"/>
    <w:rsid w:val="00C80530"/>
    <w:rsid w:val="00C821DA"/>
    <w:rsid w:val="00C847AB"/>
    <w:rsid w:val="00C85DE6"/>
    <w:rsid w:val="00C86518"/>
    <w:rsid w:val="00C86CEA"/>
    <w:rsid w:val="00C877EF"/>
    <w:rsid w:val="00C87F05"/>
    <w:rsid w:val="00C9081C"/>
    <w:rsid w:val="00C9167D"/>
    <w:rsid w:val="00C919C7"/>
    <w:rsid w:val="00C945E8"/>
    <w:rsid w:val="00C947D6"/>
    <w:rsid w:val="00C95389"/>
    <w:rsid w:val="00C959A5"/>
    <w:rsid w:val="00C9665B"/>
    <w:rsid w:val="00C9669B"/>
    <w:rsid w:val="00C97374"/>
    <w:rsid w:val="00C977EA"/>
    <w:rsid w:val="00CA07E7"/>
    <w:rsid w:val="00CA12C8"/>
    <w:rsid w:val="00CA1541"/>
    <w:rsid w:val="00CA159B"/>
    <w:rsid w:val="00CA16B8"/>
    <w:rsid w:val="00CA23C5"/>
    <w:rsid w:val="00CA2F71"/>
    <w:rsid w:val="00CA31C0"/>
    <w:rsid w:val="00CA3B76"/>
    <w:rsid w:val="00CA40B1"/>
    <w:rsid w:val="00CA454E"/>
    <w:rsid w:val="00CA6A1E"/>
    <w:rsid w:val="00CA73E7"/>
    <w:rsid w:val="00CA7733"/>
    <w:rsid w:val="00CB029F"/>
    <w:rsid w:val="00CB0433"/>
    <w:rsid w:val="00CB1C0E"/>
    <w:rsid w:val="00CB1F05"/>
    <w:rsid w:val="00CB2197"/>
    <w:rsid w:val="00CB3831"/>
    <w:rsid w:val="00CB6665"/>
    <w:rsid w:val="00CB70CF"/>
    <w:rsid w:val="00CB7B3B"/>
    <w:rsid w:val="00CC0E44"/>
    <w:rsid w:val="00CC1D4D"/>
    <w:rsid w:val="00CC26BE"/>
    <w:rsid w:val="00CC2C55"/>
    <w:rsid w:val="00CC2E1D"/>
    <w:rsid w:val="00CC4C4D"/>
    <w:rsid w:val="00CC615A"/>
    <w:rsid w:val="00CC7B71"/>
    <w:rsid w:val="00CD026B"/>
    <w:rsid w:val="00CD07AD"/>
    <w:rsid w:val="00CD07C0"/>
    <w:rsid w:val="00CD0B8E"/>
    <w:rsid w:val="00CD145D"/>
    <w:rsid w:val="00CD2C64"/>
    <w:rsid w:val="00CD37DF"/>
    <w:rsid w:val="00CD4113"/>
    <w:rsid w:val="00CD57FF"/>
    <w:rsid w:val="00CD666E"/>
    <w:rsid w:val="00CD70F2"/>
    <w:rsid w:val="00CD71E3"/>
    <w:rsid w:val="00CE03C4"/>
    <w:rsid w:val="00CE06DF"/>
    <w:rsid w:val="00CE07B3"/>
    <w:rsid w:val="00CE0FC1"/>
    <w:rsid w:val="00CE1E09"/>
    <w:rsid w:val="00CE20B4"/>
    <w:rsid w:val="00CE2A3A"/>
    <w:rsid w:val="00CE5308"/>
    <w:rsid w:val="00CE53EB"/>
    <w:rsid w:val="00CE6025"/>
    <w:rsid w:val="00CE6309"/>
    <w:rsid w:val="00CE634B"/>
    <w:rsid w:val="00CE6476"/>
    <w:rsid w:val="00CE6CBC"/>
    <w:rsid w:val="00CE6DEE"/>
    <w:rsid w:val="00CE71CD"/>
    <w:rsid w:val="00CE7D3A"/>
    <w:rsid w:val="00CE7D9A"/>
    <w:rsid w:val="00CE7FEF"/>
    <w:rsid w:val="00CF01AD"/>
    <w:rsid w:val="00CF0359"/>
    <w:rsid w:val="00CF2AB3"/>
    <w:rsid w:val="00CF2BFE"/>
    <w:rsid w:val="00CF3D30"/>
    <w:rsid w:val="00CF4976"/>
    <w:rsid w:val="00CF4A7F"/>
    <w:rsid w:val="00CF4C6F"/>
    <w:rsid w:val="00CF52FF"/>
    <w:rsid w:val="00CF595D"/>
    <w:rsid w:val="00CF5DB0"/>
    <w:rsid w:val="00CF61BF"/>
    <w:rsid w:val="00CF6D8E"/>
    <w:rsid w:val="00CF7AEC"/>
    <w:rsid w:val="00CF7BAD"/>
    <w:rsid w:val="00CF7E6B"/>
    <w:rsid w:val="00D003F8"/>
    <w:rsid w:val="00D01CEB"/>
    <w:rsid w:val="00D01F89"/>
    <w:rsid w:val="00D0213A"/>
    <w:rsid w:val="00D0270A"/>
    <w:rsid w:val="00D02D27"/>
    <w:rsid w:val="00D03CF1"/>
    <w:rsid w:val="00D04523"/>
    <w:rsid w:val="00D04DBF"/>
    <w:rsid w:val="00D059E4"/>
    <w:rsid w:val="00D05D64"/>
    <w:rsid w:val="00D05E59"/>
    <w:rsid w:val="00D05F11"/>
    <w:rsid w:val="00D0677B"/>
    <w:rsid w:val="00D06DD6"/>
    <w:rsid w:val="00D073EF"/>
    <w:rsid w:val="00D0790D"/>
    <w:rsid w:val="00D07D54"/>
    <w:rsid w:val="00D1056E"/>
    <w:rsid w:val="00D10957"/>
    <w:rsid w:val="00D12035"/>
    <w:rsid w:val="00D12125"/>
    <w:rsid w:val="00D12337"/>
    <w:rsid w:val="00D1238D"/>
    <w:rsid w:val="00D1255B"/>
    <w:rsid w:val="00D13421"/>
    <w:rsid w:val="00D13F4A"/>
    <w:rsid w:val="00D1508E"/>
    <w:rsid w:val="00D150C2"/>
    <w:rsid w:val="00D17325"/>
    <w:rsid w:val="00D20861"/>
    <w:rsid w:val="00D21B31"/>
    <w:rsid w:val="00D22E42"/>
    <w:rsid w:val="00D2348C"/>
    <w:rsid w:val="00D23A29"/>
    <w:rsid w:val="00D23EB8"/>
    <w:rsid w:val="00D258EA"/>
    <w:rsid w:val="00D265E2"/>
    <w:rsid w:val="00D3039F"/>
    <w:rsid w:val="00D3043B"/>
    <w:rsid w:val="00D3078A"/>
    <w:rsid w:val="00D307EF"/>
    <w:rsid w:val="00D31E89"/>
    <w:rsid w:val="00D32CED"/>
    <w:rsid w:val="00D331E8"/>
    <w:rsid w:val="00D33D15"/>
    <w:rsid w:val="00D341D0"/>
    <w:rsid w:val="00D348D5"/>
    <w:rsid w:val="00D36F75"/>
    <w:rsid w:val="00D41254"/>
    <w:rsid w:val="00D420DA"/>
    <w:rsid w:val="00D42CAA"/>
    <w:rsid w:val="00D43922"/>
    <w:rsid w:val="00D447C4"/>
    <w:rsid w:val="00D44E03"/>
    <w:rsid w:val="00D4684C"/>
    <w:rsid w:val="00D46CD0"/>
    <w:rsid w:val="00D50C36"/>
    <w:rsid w:val="00D513E1"/>
    <w:rsid w:val="00D5242A"/>
    <w:rsid w:val="00D52A3C"/>
    <w:rsid w:val="00D52C6C"/>
    <w:rsid w:val="00D54CB5"/>
    <w:rsid w:val="00D55011"/>
    <w:rsid w:val="00D5600B"/>
    <w:rsid w:val="00D561DC"/>
    <w:rsid w:val="00D56D08"/>
    <w:rsid w:val="00D57426"/>
    <w:rsid w:val="00D57C30"/>
    <w:rsid w:val="00D6044E"/>
    <w:rsid w:val="00D60DE9"/>
    <w:rsid w:val="00D6171E"/>
    <w:rsid w:val="00D62BD0"/>
    <w:rsid w:val="00D62D62"/>
    <w:rsid w:val="00D6315B"/>
    <w:rsid w:val="00D6412C"/>
    <w:rsid w:val="00D64CEC"/>
    <w:rsid w:val="00D65862"/>
    <w:rsid w:val="00D66DF0"/>
    <w:rsid w:val="00D67A33"/>
    <w:rsid w:val="00D67E8B"/>
    <w:rsid w:val="00D67EAA"/>
    <w:rsid w:val="00D701A2"/>
    <w:rsid w:val="00D70A08"/>
    <w:rsid w:val="00D71F36"/>
    <w:rsid w:val="00D7314B"/>
    <w:rsid w:val="00D74A6C"/>
    <w:rsid w:val="00D76DAF"/>
    <w:rsid w:val="00D777CE"/>
    <w:rsid w:val="00D80A4F"/>
    <w:rsid w:val="00D813DB"/>
    <w:rsid w:val="00D81DC1"/>
    <w:rsid w:val="00D82185"/>
    <w:rsid w:val="00D82466"/>
    <w:rsid w:val="00D8268B"/>
    <w:rsid w:val="00D82B1E"/>
    <w:rsid w:val="00D830CE"/>
    <w:rsid w:val="00D83321"/>
    <w:rsid w:val="00D8403B"/>
    <w:rsid w:val="00D86868"/>
    <w:rsid w:val="00D86950"/>
    <w:rsid w:val="00D86B6F"/>
    <w:rsid w:val="00D87A88"/>
    <w:rsid w:val="00D87D92"/>
    <w:rsid w:val="00D90A6E"/>
    <w:rsid w:val="00D912AD"/>
    <w:rsid w:val="00D917B6"/>
    <w:rsid w:val="00D92FD1"/>
    <w:rsid w:val="00D93758"/>
    <w:rsid w:val="00D93F0F"/>
    <w:rsid w:val="00D940AD"/>
    <w:rsid w:val="00D942CF"/>
    <w:rsid w:val="00D94AEA"/>
    <w:rsid w:val="00D957E4"/>
    <w:rsid w:val="00D977FD"/>
    <w:rsid w:val="00D97E62"/>
    <w:rsid w:val="00DA0A05"/>
    <w:rsid w:val="00DA0ACB"/>
    <w:rsid w:val="00DA0F67"/>
    <w:rsid w:val="00DA106D"/>
    <w:rsid w:val="00DA1556"/>
    <w:rsid w:val="00DA1BB0"/>
    <w:rsid w:val="00DA21AA"/>
    <w:rsid w:val="00DA2535"/>
    <w:rsid w:val="00DA290D"/>
    <w:rsid w:val="00DA3F84"/>
    <w:rsid w:val="00DA4202"/>
    <w:rsid w:val="00DA4275"/>
    <w:rsid w:val="00DA5787"/>
    <w:rsid w:val="00DA6120"/>
    <w:rsid w:val="00DA6443"/>
    <w:rsid w:val="00DA6845"/>
    <w:rsid w:val="00DA7B7A"/>
    <w:rsid w:val="00DB0B06"/>
    <w:rsid w:val="00DB26B9"/>
    <w:rsid w:val="00DB3FED"/>
    <w:rsid w:val="00DB4368"/>
    <w:rsid w:val="00DB5708"/>
    <w:rsid w:val="00DB5D65"/>
    <w:rsid w:val="00DB60D8"/>
    <w:rsid w:val="00DB7BD0"/>
    <w:rsid w:val="00DB7C2F"/>
    <w:rsid w:val="00DC0731"/>
    <w:rsid w:val="00DC1A5C"/>
    <w:rsid w:val="00DC2C75"/>
    <w:rsid w:val="00DC2E36"/>
    <w:rsid w:val="00DC36D0"/>
    <w:rsid w:val="00DC3B15"/>
    <w:rsid w:val="00DC3F2F"/>
    <w:rsid w:val="00DC460E"/>
    <w:rsid w:val="00DC5B32"/>
    <w:rsid w:val="00DC61C8"/>
    <w:rsid w:val="00DC71DD"/>
    <w:rsid w:val="00DC7525"/>
    <w:rsid w:val="00DD03B3"/>
    <w:rsid w:val="00DD0FE1"/>
    <w:rsid w:val="00DD11EF"/>
    <w:rsid w:val="00DD1AD6"/>
    <w:rsid w:val="00DD2435"/>
    <w:rsid w:val="00DD30FD"/>
    <w:rsid w:val="00DD42E4"/>
    <w:rsid w:val="00DD496C"/>
    <w:rsid w:val="00DD592B"/>
    <w:rsid w:val="00DD5E4C"/>
    <w:rsid w:val="00DD6473"/>
    <w:rsid w:val="00DD7C2E"/>
    <w:rsid w:val="00DE0022"/>
    <w:rsid w:val="00DE0793"/>
    <w:rsid w:val="00DE3F24"/>
    <w:rsid w:val="00DE69FA"/>
    <w:rsid w:val="00DE6D15"/>
    <w:rsid w:val="00DF1621"/>
    <w:rsid w:val="00DF37E1"/>
    <w:rsid w:val="00DF3A9C"/>
    <w:rsid w:val="00DF4010"/>
    <w:rsid w:val="00DF4971"/>
    <w:rsid w:val="00DF4B74"/>
    <w:rsid w:val="00DF6336"/>
    <w:rsid w:val="00DF66F6"/>
    <w:rsid w:val="00DF6DD1"/>
    <w:rsid w:val="00DF7307"/>
    <w:rsid w:val="00DF7720"/>
    <w:rsid w:val="00E00F8C"/>
    <w:rsid w:val="00E01A30"/>
    <w:rsid w:val="00E023D1"/>
    <w:rsid w:val="00E02D0C"/>
    <w:rsid w:val="00E02E58"/>
    <w:rsid w:val="00E04121"/>
    <w:rsid w:val="00E04E27"/>
    <w:rsid w:val="00E04F0A"/>
    <w:rsid w:val="00E053DF"/>
    <w:rsid w:val="00E05B92"/>
    <w:rsid w:val="00E05E00"/>
    <w:rsid w:val="00E0604A"/>
    <w:rsid w:val="00E064B6"/>
    <w:rsid w:val="00E064F4"/>
    <w:rsid w:val="00E065FD"/>
    <w:rsid w:val="00E07B55"/>
    <w:rsid w:val="00E07C92"/>
    <w:rsid w:val="00E10347"/>
    <w:rsid w:val="00E10CC8"/>
    <w:rsid w:val="00E10E56"/>
    <w:rsid w:val="00E117B9"/>
    <w:rsid w:val="00E12FB3"/>
    <w:rsid w:val="00E1314F"/>
    <w:rsid w:val="00E131F5"/>
    <w:rsid w:val="00E138B7"/>
    <w:rsid w:val="00E16C32"/>
    <w:rsid w:val="00E2266D"/>
    <w:rsid w:val="00E23A14"/>
    <w:rsid w:val="00E245E6"/>
    <w:rsid w:val="00E2511F"/>
    <w:rsid w:val="00E2518C"/>
    <w:rsid w:val="00E26AAE"/>
    <w:rsid w:val="00E2713F"/>
    <w:rsid w:val="00E30111"/>
    <w:rsid w:val="00E31EA8"/>
    <w:rsid w:val="00E32350"/>
    <w:rsid w:val="00E3253D"/>
    <w:rsid w:val="00E347EA"/>
    <w:rsid w:val="00E34D32"/>
    <w:rsid w:val="00E34D52"/>
    <w:rsid w:val="00E370AD"/>
    <w:rsid w:val="00E37569"/>
    <w:rsid w:val="00E40256"/>
    <w:rsid w:val="00E40556"/>
    <w:rsid w:val="00E4154D"/>
    <w:rsid w:val="00E4253F"/>
    <w:rsid w:val="00E430DC"/>
    <w:rsid w:val="00E43ADA"/>
    <w:rsid w:val="00E449B2"/>
    <w:rsid w:val="00E4558D"/>
    <w:rsid w:val="00E46253"/>
    <w:rsid w:val="00E46BD9"/>
    <w:rsid w:val="00E46D86"/>
    <w:rsid w:val="00E47F7F"/>
    <w:rsid w:val="00E503B3"/>
    <w:rsid w:val="00E504E3"/>
    <w:rsid w:val="00E51E43"/>
    <w:rsid w:val="00E52E27"/>
    <w:rsid w:val="00E53C58"/>
    <w:rsid w:val="00E54498"/>
    <w:rsid w:val="00E54E1E"/>
    <w:rsid w:val="00E5524A"/>
    <w:rsid w:val="00E55467"/>
    <w:rsid w:val="00E55881"/>
    <w:rsid w:val="00E558CA"/>
    <w:rsid w:val="00E576F3"/>
    <w:rsid w:val="00E57A15"/>
    <w:rsid w:val="00E60073"/>
    <w:rsid w:val="00E602F8"/>
    <w:rsid w:val="00E60866"/>
    <w:rsid w:val="00E6100A"/>
    <w:rsid w:val="00E61222"/>
    <w:rsid w:val="00E6163F"/>
    <w:rsid w:val="00E6196C"/>
    <w:rsid w:val="00E642C3"/>
    <w:rsid w:val="00E643DA"/>
    <w:rsid w:val="00E6443B"/>
    <w:rsid w:val="00E6451B"/>
    <w:rsid w:val="00E64795"/>
    <w:rsid w:val="00E64FAA"/>
    <w:rsid w:val="00E65452"/>
    <w:rsid w:val="00E65EBD"/>
    <w:rsid w:val="00E66012"/>
    <w:rsid w:val="00E668D6"/>
    <w:rsid w:val="00E67095"/>
    <w:rsid w:val="00E67274"/>
    <w:rsid w:val="00E705CC"/>
    <w:rsid w:val="00E7071E"/>
    <w:rsid w:val="00E72544"/>
    <w:rsid w:val="00E7255F"/>
    <w:rsid w:val="00E74033"/>
    <w:rsid w:val="00E7474D"/>
    <w:rsid w:val="00E74790"/>
    <w:rsid w:val="00E74E14"/>
    <w:rsid w:val="00E750BB"/>
    <w:rsid w:val="00E7611A"/>
    <w:rsid w:val="00E76770"/>
    <w:rsid w:val="00E77644"/>
    <w:rsid w:val="00E77E16"/>
    <w:rsid w:val="00E804D5"/>
    <w:rsid w:val="00E81349"/>
    <w:rsid w:val="00E81AB5"/>
    <w:rsid w:val="00E81C7E"/>
    <w:rsid w:val="00E81F16"/>
    <w:rsid w:val="00E83513"/>
    <w:rsid w:val="00E87047"/>
    <w:rsid w:val="00E87F34"/>
    <w:rsid w:val="00E905B8"/>
    <w:rsid w:val="00E91154"/>
    <w:rsid w:val="00E915A0"/>
    <w:rsid w:val="00E91EC5"/>
    <w:rsid w:val="00E92782"/>
    <w:rsid w:val="00E92E54"/>
    <w:rsid w:val="00E9455B"/>
    <w:rsid w:val="00E956AC"/>
    <w:rsid w:val="00E95753"/>
    <w:rsid w:val="00E963A7"/>
    <w:rsid w:val="00E97452"/>
    <w:rsid w:val="00E97CE9"/>
    <w:rsid w:val="00EA0C47"/>
    <w:rsid w:val="00EA1A7E"/>
    <w:rsid w:val="00EA22FE"/>
    <w:rsid w:val="00EA2801"/>
    <w:rsid w:val="00EA28F3"/>
    <w:rsid w:val="00EA31E4"/>
    <w:rsid w:val="00EA3603"/>
    <w:rsid w:val="00EA3FAD"/>
    <w:rsid w:val="00EA442B"/>
    <w:rsid w:val="00EA5771"/>
    <w:rsid w:val="00EA5F9E"/>
    <w:rsid w:val="00EA6383"/>
    <w:rsid w:val="00EA6747"/>
    <w:rsid w:val="00EA6D8F"/>
    <w:rsid w:val="00EA7E56"/>
    <w:rsid w:val="00EB0EDA"/>
    <w:rsid w:val="00EB1880"/>
    <w:rsid w:val="00EB1A88"/>
    <w:rsid w:val="00EB3775"/>
    <w:rsid w:val="00EB397B"/>
    <w:rsid w:val="00EB3B1E"/>
    <w:rsid w:val="00EB45C1"/>
    <w:rsid w:val="00EB4707"/>
    <w:rsid w:val="00EB4CA7"/>
    <w:rsid w:val="00EB53F2"/>
    <w:rsid w:val="00EB563E"/>
    <w:rsid w:val="00EB5C3A"/>
    <w:rsid w:val="00EB706D"/>
    <w:rsid w:val="00EC0823"/>
    <w:rsid w:val="00EC17A1"/>
    <w:rsid w:val="00EC3741"/>
    <w:rsid w:val="00EC3C38"/>
    <w:rsid w:val="00EC4AEB"/>
    <w:rsid w:val="00EC56A2"/>
    <w:rsid w:val="00EC68A6"/>
    <w:rsid w:val="00EC6C4C"/>
    <w:rsid w:val="00EC724E"/>
    <w:rsid w:val="00EC7697"/>
    <w:rsid w:val="00EC79A3"/>
    <w:rsid w:val="00ED06DA"/>
    <w:rsid w:val="00ED0D24"/>
    <w:rsid w:val="00ED1A30"/>
    <w:rsid w:val="00ED30F7"/>
    <w:rsid w:val="00ED3431"/>
    <w:rsid w:val="00ED6812"/>
    <w:rsid w:val="00ED6819"/>
    <w:rsid w:val="00ED6955"/>
    <w:rsid w:val="00ED6E6A"/>
    <w:rsid w:val="00ED6EC4"/>
    <w:rsid w:val="00ED6F72"/>
    <w:rsid w:val="00EE0980"/>
    <w:rsid w:val="00EE1FA7"/>
    <w:rsid w:val="00EE2E62"/>
    <w:rsid w:val="00EE4B84"/>
    <w:rsid w:val="00EE71F6"/>
    <w:rsid w:val="00EF0FA2"/>
    <w:rsid w:val="00EF2227"/>
    <w:rsid w:val="00EF23F8"/>
    <w:rsid w:val="00EF2575"/>
    <w:rsid w:val="00EF25A3"/>
    <w:rsid w:val="00EF3898"/>
    <w:rsid w:val="00EF430E"/>
    <w:rsid w:val="00EF480E"/>
    <w:rsid w:val="00EF4B8C"/>
    <w:rsid w:val="00EF5E91"/>
    <w:rsid w:val="00EF61A4"/>
    <w:rsid w:val="00F004E7"/>
    <w:rsid w:val="00F02009"/>
    <w:rsid w:val="00F03A6F"/>
    <w:rsid w:val="00F03D05"/>
    <w:rsid w:val="00F03EAB"/>
    <w:rsid w:val="00F0453A"/>
    <w:rsid w:val="00F04E8E"/>
    <w:rsid w:val="00F06FB2"/>
    <w:rsid w:val="00F07148"/>
    <w:rsid w:val="00F074D4"/>
    <w:rsid w:val="00F10E45"/>
    <w:rsid w:val="00F13F35"/>
    <w:rsid w:val="00F14028"/>
    <w:rsid w:val="00F14939"/>
    <w:rsid w:val="00F1516B"/>
    <w:rsid w:val="00F15EFC"/>
    <w:rsid w:val="00F17582"/>
    <w:rsid w:val="00F17D8D"/>
    <w:rsid w:val="00F21B42"/>
    <w:rsid w:val="00F22CCF"/>
    <w:rsid w:val="00F22D25"/>
    <w:rsid w:val="00F22EDE"/>
    <w:rsid w:val="00F239EF"/>
    <w:rsid w:val="00F23D0D"/>
    <w:rsid w:val="00F2436C"/>
    <w:rsid w:val="00F24832"/>
    <w:rsid w:val="00F2487D"/>
    <w:rsid w:val="00F24D5D"/>
    <w:rsid w:val="00F25E8F"/>
    <w:rsid w:val="00F25F23"/>
    <w:rsid w:val="00F26248"/>
    <w:rsid w:val="00F263E8"/>
    <w:rsid w:val="00F270AC"/>
    <w:rsid w:val="00F3127F"/>
    <w:rsid w:val="00F31599"/>
    <w:rsid w:val="00F32305"/>
    <w:rsid w:val="00F32E35"/>
    <w:rsid w:val="00F35217"/>
    <w:rsid w:val="00F35927"/>
    <w:rsid w:val="00F3601E"/>
    <w:rsid w:val="00F36065"/>
    <w:rsid w:val="00F367F9"/>
    <w:rsid w:val="00F36A06"/>
    <w:rsid w:val="00F36E26"/>
    <w:rsid w:val="00F37F55"/>
    <w:rsid w:val="00F41FDA"/>
    <w:rsid w:val="00F42B03"/>
    <w:rsid w:val="00F431A4"/>
    <w:rsid w:val="00F43896"/>
    <w:rsid w:val="00F44322"/>
    <w:rsid w:val="00F443FD"/>
    <w:rsid w:val="00F44C4A"/>
    <w:rsid w:val="00F44E9D"/>
    <w:rsid w:val="00F451E4"/>
    <w:rsid w:val="00F45C55"/>
    <w:rsid w:val="00F469ED"/>
    <w:rsid w:val="00F50610"/>
    <w:rsid w:val="00F5094D"/>
    <w:rsid w:val="00F50F7A"/>
    <w:rsid w:val="00F50F9B"/>
    <w:rsid w:val="00F51031"/>
    <w:rsid w:val="00F527E6"/>
    <w:rsid w:val="00F53FFE"/>
    <w:rsid w:val="00F55D7B"/>
    <w:rsid w:val="00F57BC3"/>
    <w:rsid w:val="00F57C99"/>
    <w:rsid w:val="00F6002C"/>
    <w:rsid w:val="00F609A3"/>
    <w:rsid w:val="00F60E0A"/>
    <w:rsid w:val="00F614A6"/>
    <w:rsid w:val="00F61559"/>
    <w:rsid w:val="00F62F0C"/>
    <w:rsid w:val="00F636A9"/>
    <w:rsid w:val="00F63850"/>
    <w:rsid w:val="00F63889"/>
    <w:rsid w:val="00F6455E"/>
    <w:rsid w:val="00F6462C"/>
    <w:rsid w:val="00F64EE8"/>
    <w:rsid w:val="00F64FBA"/>
    <w:rsid w:val="00F651D8"/>
    <w:rsid w:val="00F66976"/>
    <w:rsid w:val="00F66C51"/>
    <w:rsid w:val="00F67B61"/>
    <w:rsid w:val="00F67F19"/>
    <w:rsid w:val="00F70F8A"/>
    <w:rsid w:val="00F7155B"/>
    <w:rsid w:val="00F71CE0"/>
    <w:rsid w:val="00F71DD9"/>
    <w:rsid w:val="00F735E0"/>
    <w:rsid w:val="00F7605F"/>
    <w:rsid w:val="00F76D8F"/>
    <w:rsid w:val="00F76DC6"/>
    <w:rsid w:val="00F76E27"/>
    <w:rsid w:val="00F81889"/>
    <w:rsid w:val="00F82D91"/>
    <w:rsid w:val="00F82F58"/>
    <w:rsid w:val="00F831F9"/>
    <w:rsid w:val="00F83814"/>
    <w:rsid w:val="00F84D52"/>
    <w:rsid w:val="00F850B2"/>
    <w:rsid w:val="00F85914"/>
    <w:rsid w:val="00F8710E"/>
    <w:rsid w:val="00F87DE7"/>
    <w:rsid w:val="00F9164B"/>
    <w:rsid w:val="00F91FBF"/>
    <w:rsid w:val="00F92D68"/>
    <w:rsid w:val="00F9396D"/>
    <w:rsid w:val="00F95078"/>
    <w:rsid w:val="00F960AB"/>
    <w:rsid w:val="00F96528"/>
    <w:rsid w:val="00F966C5"/>
    <w:rsid w:val="00F96970"/>
    <w:rsid w:val="00F96D22"/>
    <w:rsid w:val="00F97D9B"/>
    <w:rsid w:val="00F97E30"/>
    <w:rsid w:val="00FA2217"/>
    <w:rsid w:val="00FA3000"/>
    <w:rsid w:val="00FA388B"/>
    <w:rsid w:val="00FA3C79"/>
    <w:rsid w:val="00FA3E17"/>
    <w:rsid w:val="00FA4180"/>
    <w:rsid w:val="00FA45DF"/>
    <w:rsid w:val="00FA4924"/>
    <w:rsid w:val="00FA5123"/>
    <w:rsid w:val="00FA534A"/>
    <w:rsid w:val="00FA550B"/>
    <w:rsid w:val="00FA6332"/>
    <w:rsid w:val="00FA71A1"/>
    <w:rsid w:val="00FB0371"/>
    <w:rsid w:val="00FB0B00"/>
    <w:rsid w:val="00FB0CF6"/>
    <w:rsid w:val="00FB0EDF"/>
    <w:rsid w:val="00FB1CD0"/>
    <w:rsid w:val="00FB24D7"/>
    <w:rsid w:val="00FB25DD"/>
    <w:rsid w:val="00FB2FB9"/>
    <w:rsid w:val="00FB32EE"/>
    <w:rsid w:val="00FB3381"/>
    <w:rsid w:val="00FB35B0"/>
    <w:rsid w:val="00FB4F1F"/>
    <w:rsid w:val="00FB5451"/>
    <w:rsid w:val="00FB5B26"/>
    <w:rsid w:val="00FB6878"/>
    <w:rsid w:val="00FB7D2E"/>
    <w:rsid w:val="00FC10FF"/>
    <w:rsid w:val="00FC19EC"/>
    <w:rsid w:val="00FC1BDB"/>
    <w:rsid w:val="00FC20C3"/>
    <w:rsid w:val="00FC2BA0"/>
    <w:rsid w:val="00FC2EC4"/>
    <w:rsid w:val="00FC30F9"/>
    <w:rsid w:val="00FC3218"/>
    <w:rsid w:val="00FC3D36"/>
    <w:rsid w:val="00FC49FD"/>
    <w:rsid w:val="00FC4FCC"/>
    <w:rsid w:val="00FC5CE5"/>
    <w:rsid w:val="00FC641A"/>
    <w:rsid w:val="00FC662D"/>
    <w:rsid w:val="00FC6884"/>
    <w:rsid w:val="00FC68E1"/>
    <w:rsid w:val="00FD15F3"/>
    <w:rsid w:val="00FD3DF5"/>
    <w:rsid w:val="00FD4B7A"/>
    <w:rsid w:val="00FD4D64"/>
    <w:rsid w:val="00FD4DE7"/>
    <w:rsid w:val="00FD5687"/>
    <w:rsid w:val="00FD5D16"/>
    <w:rsid w:val="00FD5EE3"/>
    <w:rsid w:val="00FD6267"/>
    <w:rsid w:val="00FE034D"/>
    <w:rsid w:val="00FE135A"/>
    <w:rsid w:val="00FE1550"/>
    <w:rsid w:val="00FE305F"/>
    <w:rsid w:val="00FE38B6"/>
    <w:rsid w:val="00FE41C4"/>
    <w:rsid w:val="00FE5584"/>
    <w:rsid w:val="00FE6287"/>
    <w:rsid w:val="00FE682A"/>
    <w:rsid w:val="00FE6BAF"/>
    <w:rsid w:val="00FE7536"/>
    <w:rsid w:val="00FF10EB"/>
    <w:rsid w:val="00FF1440"/>
    <w:rsid w:val="00FF1631"/>
    <w:rsid w:val="00FF24A8"/>
    <w:rsid w:val="00FF2E6F"/>
    <w:rsid w:val="00FF3552"/>
    <w:rsid w:val="00FF3CF2"/>
    <w:rsid w:val="00FF4B0B"/>
    <w:rsid w:val="00FF5022"/>
    <w:rsid w:val="00FF5A74"/>
    <w:rsid w:val="00FF5AC4"/>
    <w:rsid w:val="00FF640F"/>
    <w:rsid w:val="00FF70E4"/>
    <w:rsid w:val="00FF77E1"/>
    <w:rsid w:val="00FF780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blbold10">
    <w:name w:val="Tbl_bold_10"/>
    <w:basedOn w:val="Normal"/>
    <w:next w:val="Normal"/>
    <w:rsid w:val="00444C19"/>
    <w:pPr>
      <w:spacing w:before="60" w:after="60"/>
    </w:pPr>
    <w:rPr>
      <w:b/>
      <w:bCs/>
      <w:sz w:val="20"/>
      <w:szCs w:val="20"/>
      <w:lang w:eastAsia="en-US"/>
    </w:rPr>
  </w:style>
  <w:style w:type="paragraph" w:customStyle="1" w:styleId="Tblnormal10">
    <w:name w:val="Tbl_normal_10"/>
    <w:basedOn w:val="Normal"/>
    <w:next w:val="Normal"/>
    <w:rsid w:val="00444C19"/>
    <w:pPr>
      <w:spacing w:before="60" w:after="60"/>
    </w:pPr>
    <w:rPr>
      <w:sz w:val="20"/>
      <w:szCs w:val="20"/>
      <w:lang w:eastAsia="en-US"/>
    </w:rPr>
  </w:style>
  <w:style w:type="paragraph" w:styleId="Header">
    <w:name w:val="header"/>
    <w:basedOn w:val="Normal"/>
    <w:link w:val="HeaderChar"/>
    <w:uiPriority w:val="99"/>
    <w:unhideWhenUsed/>
    <w:rsid w:val="00444C19"/>
    <w:pPr>
      <w:tabs>
        <w:tab w:val="center" w:pos="4680"/>
        <w:tab w:val="right" w:pos="9360"/>
      </w:tabs>
    </w:pPr>
  </w:style>
  <w:style w:type="character" w:customStyle="1" w:styleId="HeaderChar">
    <w:name w:val="Header Char"/>
    <w:link w:val="Header"/>
    <w:uiPriority w:val="99"/>
    <w:rsid w:val="00444C19"/>
    <w:rPr>
      <w:sz w:val="24"/>
      <w:szCs w:val="24"/>
      <w:lang w:val="en-CA" w:eastAsia="en-CA"/>
    </w:rPr>
  </w:style>
  <w:style w:type="paragraph" w:styleId="Footer">
    <w:name w:val="footer"/>
    <w:basedOn w:val="Normal"/>
    <w:link w:val="FooterChar"/>
    <w:uiPriority w:val="99"/>
    <w:unhideWhenUsed/>
    <w:rsid w:val="00444C19"/>
    <w:pPr>
      <w:tabs>
        <w:tab w:val="center" w:pos="4680"/>
        <w:tab w:val="right" w:pos="9360"/>
      </w:tabs>
    </w:pPr>
  </w:style>
  <w:style w:type="character" w:customStyle="1" w:styleId="FooterChar">
    <w:name w:val="Footer Char"/>
    <w:link w:val="Footer"/>
    <w:uiPriority w:val="99"/>
    <w:rsid w:val="00444C19"/>
    <w:rPr>
      <w:sz w:val="24"/>
      <w:szCs w:val="24"/>
      <w:lang w:val="en-CA" w:eastAsia="en-CA"/>
    </w:rPr>
  </w:style>
  <w:style w:type="paragraph" w:styleId="BalloonText">
    <w:name w:val="Balloon Text"/>
    <w:basedOn w:val="Normal"/>
    <w:link w:val="BalloonTextChar"/>
    <w:uiPriority w:val="99"/>
    <w:semiHidden/>
    <w:unhideWhenUsed/>
    <w:rsid w:val="00DF4B74"/>
    <w:rPr>
      <w:rFonts w:ascii="Tahoma" w:hAnsi="Tahoma" w:cs="Tahoma"/>
      <w:sz w:val="16"/>
      <w:szCs w:val="16"/>
    </w:rPr>
  </w:style>
  <w:style w:type="character" w:customStyle="1" w:styleId="BalloonTextChar">
    <w:name w:val="Balloon Text Char"/>
    <w:link w:val="BalloonText"/>
    <w:uiPriority w:val="99"/>
    <w:semiHidden/>
    <w:rsid w:val="00DF4B74"/>
    <w:rPr>
      <w:rFonts w:ascii="Tahoma" w:hAnsi="Tahoma" w:cs="Tahoma"/>
      <w:sz w:val="16"/>
      <w:szCs w:val="16"/>
      <w:lang w:val="en-CA" w:eastAsia="en-CA"/>
    </w:rPr>
  </w:style>
  <w:style w:type="paragraph" w:styleId="ListParagraph">
    <w:name w:val="List Paragraph"/>
    <w:basedOn w:val="Normal"/>
    <w:uiPriority w:val="34"/>
    <w:qFormat/>
    <w:rsid w:val="00C35AF9"/>
    <w:pPr>
      <w:ind w:left="720"/>
      <w:contextualSpacing/>
    </w:pPr>
    <w:rPr>
      <w:rFonts w:eastAsia="Calibri"/>
      <w:lang w:val="en-US" w:eastAsia="en-US"/>
    </w:rPr>
  </w:style>
  <w:style w:type="paragraph" w:styleId="NormalWeb">
    <w:name w:val="Normal (Web)"/>
    <w:basedOn w:val="Normal"/>
    <w:uiPriority w:val="99"/>
    <w:semiHidden/>
    <w:unhideWhenUsed/>
    <w:rsid w:val="000729E1"/>
    <w:pPr>
      <w:spacing w:before="100" w:beforeAutospacing="1" w:after="100" w:afterAutospacing="1"/>
    </w:pPr>
  </w:style>
  <w:style w:type="character" w:styleId="Hyperlink">
    <w:name w:val="Hyperlink"/>
    <w:uiPriority w:val="99"/>
    <w:unhideWhenUsed/>
    <w:rsid w:val="005067F5"/>
    <w:rPr>
      <w:color w:val="0000FF"/>
      <w:u w:val="single"/>
    </w:rPr>
  </w:style>
  <w:style w:type="character" w:styleId="CommentReference">
    <w:name w:val="annotation reference"/>
    <w:uiPriority w:val="99"/>
    <w:semiHidden/>
    <w:unhideWhenUsed/>
    <w:rsid w:val="0039321E"/>
    <w:rPr>
      <w:sz w:val="16"/>
      <w:szCs w:val="16"/>
    </w:rPr>
  </w:style>
  <w:style w:type="paragraph" w:styleId="CommentText">
    <w:name w:val="annotation text"/>
    <w:basedOn w:val="Normal"/>
    <w:link w:val="CommentTextChar"/>
    <w:uiPriority w:val="99"/>
    <w:semiHidden/>
    <w:unhideWhenUsed/>
    <w:rsid w:val="0039321E"/>
    <w:rPr>
      <w:sz w:val="20"/>
      <w:szCs w:val="20"/>
    </w:rPr>
  </w:style>
  <w:style w:type="character" w:customStyle="1" w:styleId="CommentTextChar">
    <w:name w:val="Comment Text Char"/>
    <w:basedOn w:val="DefaultParagraphFont"/>
    <w:link w:val="CommentText"/>
    <w:uiPriority w:val="99"/>
    <w:semiHidden/>
    <w:rsid w:val="0039321E"/>
  </w:style>
  <w:style w:type="paragraph" w:styleId="CommentSubject">
    <w:name w:val="annotation subject"/>
    <w:basedOn w:val="CommentText"/>
    <w:next w:val="CommentText"/>
    <w:link w:val="CommentSubjectChar"/>
    <w:uiPriority w:val="99"/>
    <w:semiHidden/>
    <w:unhideWhenUsed/>
    <w:rsid w:val="0039321E"/>
    <w:rPr>
      <w:b/>
      <w:bCs/>
    </w:rPr>
  </w:style>
  <w:style w:type="character" w:customStyle="1" w:styleId="CommentSubjectChar">
    <w:name w:val="Comment Subject Char"/>
    <w:link w:val="CommentSubject"/>
    <w:uiPriority w:val="99"/>
    <w:semiHidden/>
    <w:rsid w:val="0039321E"/>
    <w:rPr>
      <w:b/>
      <w:bCs/>
    </w:rPr>
  </w:style>
  <w:style w:type="character" w:styleId="FollowedHyperlink">
    <w:name w:val="FollowedHyperlink"/>
    <w:uiPriority w:val="99"/>
    <w:semiHidden/>
    <w:unhideWhenUsed/>
    <w:rsid w:val="009F4DAB"/>
    <w:rPr>
      <w:color w:val="800080"/>
      <w:u w:val="single"/>
    </w:rPr>
  </w:style>
  <w:style w:type="paragraph" w:styleId="NoSpacing">
    <w:name w:val="No Spacing"/>
    <w:basedOn w:val="Normal"/>
    <w:uiPriority w:val="1"/>
    <w:qFormat/>
    <w:rsid w:val="00053FFA"/>
    <w:rPr>
      <w:rFonts w:ascii="Calibri" w:eastAsiaTheme="minorHAnsi" w:hAnsi="Calibri" w:cs="Calibri"/>
      <w:sz w:val="22"/>
      <w:szCs w:val="22"/>
      <w:lang w:eastAsia="en-US"/>
    </w:rPr>
  </w:style>
  <w:style w:type="paragraph" w:styleId="Revision">
    <w:name w:val="Revision"/>
    <w:hidden/>
    <w:uiPriority w:val="99"/>
    <w:semiHidden/>
    <w:rsid w:val="00050A65"/>
    <w:rPr>
      <w:sz w:val="24"/>
      <w:szCs w:val="24"/>
    </w:rPr>
  </w:style>
  <w:style w:type="character" w:styleId="Emphasis">
    <w:name w:val="Emphasis"/>
    <w:basedOn w:val="DefaultParagraphFont"/>
    <w:uiPriority w:val="20"/>
    <w:qFormat/>
    <w:rsid w:val="003A57AE"/>
    <w:rPr>
      <w:b/>
      <w:bCs/>
      <w:i w:val="0"/>
      <w:iCs w:val="0"/>
    </w:rPr>
  </w:style>
  <w:style w:type="character" w:customStyle="1" w:styleId="st1">
    <w:name w:val="st1"/>
    <w:basedOn w:val="DefaultParagraphFont"/>
    <w:rsid w:val="003A57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blbold10">
    <w:name w:val="Tbl_bold_10"/>
    <w:basedOn w:val="Normal"/>
    <w:next w:val="Normal"/>
    <w:rsid w:val="00444C19"/>
    <w:pPr>
      <w:spacing w:before="60" w:after="60"/>
    </w:pPr>
    <w:rPr>
      <w:b/>
      <w:bCs/>
      <w:sz w:val="20"/>
      <w:szCs w:val="20"/>
      <w:lang w:eastAsia="en-US"/>
    </w:rPr>
  </w:style>
  <w:style w:type="paragraph" w:customStyle="1" w:styleId="Tblnormal10">
    <w:name w:val="Tbl_normal_10"/>
    <w:basedOn w:val="Normal"/>
    <w:next w:val="Normal"/>
    <w:rsid w:val="00444C19"/>
    <w:pPr>
      <w:spacing w:before="60" w:after="60"/>
    </w:pPr>
    <w:rPr>
      <w:sz w:val="20"/>
      <w:szCs w:val="20"/>
      <w:lang w:eastAsia="en-US"/>
    </w:rPr>
  </w:style>
  <w:style w:type="paragraph" w:styleId="Header">
    <w:name w:val="header"/>
    <w:basedOn w:val="Normal"/>
    <w:link w:val="HeaderChar"/>
    <w:uiPriority w:val="99"/>
    <w:unhideWhenUsed/>
    <w:rsid w:val="00444C19"/>
    <w:pPr>
      <w:tabs>
        <w:tab w:val="center" w:pos="4680"/>
        <w:tab w:val="right" w:pos="9360"/>
      </w:tabs>
    </w:pPr>
  </w:style>
  <w:style w:type="character" w:customStyle="1" w:styleId="HeaderChar">
    <w:name w:val="Header Char"/>
    <w:link w:val="Header"/>
    <w:uiPriority w:val="99"/>
    <w:rsid w:val="00444C19"/>
    <w:rPr>
      <w:sz w:val="24"/>
      <w:szCs w:val="24"/>
      <w:lang w:val="en-CA" w:eastAsia="en-CA"/>
    </w:rPr>
  </w:style>
  <w:style w:type="paragraph" w:styleId="Footer">
    <w:name w:val="footer"/>
    <w:basedOn w:val="Normal"/>
    <w:link w:val="FooterChar"/>
    <w:uiPriority w:val="99"/>
    <w:unhideWhenUsed/>
    <w:rsid w:val="00444C19"/>
    <w:pPr>
      <w:tabs>
        <w:tab w:val="center" w:pos="4680"/>
        <w:tab w:val="right" w:pos="9360"/>
      </w:tabs>
    </w:pPr>
  </w:style>
  <w:style w:type="character" w:customStyle="1" w:styleId="FooterChar">
    <w:name w:val="Footer Char"/>
    <w:link w:val="Footer"/>
    <w:uiPriority w:val="99"/>
    <w:rsid w:val="00444C19"/>
    <w:rPr>
      <w:sz w:val="24"/>
      <w:szCs w:val="24"/>
      <w:lang w:val="en-CA" w:eastAsia="en-CA"/>
    </w:rPr>
  </w:style>
  <w:style w:type="paragraph" w:styleId="BalloonText">
    <w:name w:val="Balloon Text"/>
    <w:basedOn w:val="Normal"/>
    <w:link w:val="BalloonTextChar"/>
    <w:uiPriority w:val="99"/>
    <w:semiHidden/>
    <w:unhideWhenUsed/>
    <w:rsid w:val="00DF4B74"/>
    <w:rPr>
      <w:rFonts w:ascii="Tahoma" w:hAnsi="Tahoma" w:cs="Tahoma"/>
      <w:sz w:val="16"/>
      <w:szCs w:val="16"/>
    </w:rPr>
  </w:style>
  <w:style w:type="character" w:customStyle="1" w:styleId="BalloonTextChar">
    <w:name w:val="Balloon Text Char"/>
    <w:link w:val="BalloonText"/>
    <w:uiPriority w:val="99"/>
    <w:semiHidden/>
    <w:rsid w:val="00DF4B74"/>
    <w:rPr>
      <w:rFonts w:ascii="Tahoma" w:hAnsi="Tahoma" w:cs="Tahoma"/>
      <w:sz w:val="16"/>
      <w:szCs w:val="16"/>
      <w:lang w:val="en-CA" w:eastAsia="en-CA"/>
    </w:rPr>
  </w:style>
  <w:style w:type="paragraph" w:styleId="ListParagraph">
    <w:name w:val="List Paragraph"/>
    <w:basedOn w:val="Normal"/>
    <w:uiPriority w:val="34"/>
    <w:qFormat/>
    <w:rsid w:val="00C35AF9"/>
    <w:pPr>
      <w:ind w:left="720"/>
      <w:contextualSpacing/>
    </w:pPr>
    <w:rPr>
      <w:rFonts w:eastAsia="Calibri"/>
      <w:lang w:val="en-US" w:eastAsia="en-US"/>
    </w:rPr>
  </w:style>
  <w:style w:type="paragraph" w:styleId="NormalWeb">
    <w:name w:val="Normal (Web)"/>
    <w:basedOn w:val="Normal"/>
    <w:uiPriority w:val="99"/>
    <w:semiHidden/>
    <w:unhideWhenUsed/>
    <w:rsid w:val="000729E1"/>
    <w:pPr>
      <w:spacing w:before="100" w:beforeAutospacing="1" w:after="100" w:afterAutospacing="1"/>
    </w:pPr>
  </w:style>
  <w:style w:type="character" w:styleId="Hyperlink">
    <w:name w:val="Hyperlink"/>
    <w:uiPriority w:val="99"/>
    <w:unhideWhenUsed/>
    <w:rsid w:val="005067F5"/>
    <w:rPr>
      <w:color w:val="0000FF"/>
      <w:u w:val="single"/>
    </w:rPr>
  </w:style>
  <w:style w:type="character" w:styleId="CommentReference">
    <w:name w:val="annotation reference"/>
    <w:uiPriority w:val="99"/>
    <w:semiHidden/>
    <w:unhideWhenUsed/>
    <w:rsid w:val="0039321E"/>
    <w:rPr>
      <w:sz w:val="16"/>
      <w:szCs w:val="16"/>
    </w:rPr>
  </w:style>
  <w:style w:type="paragraph" w:styleId="CommentText">
    <w:name w:val="annotation text"/>
    <w:basedOn w:val="Normal"/>
    <w:link w:val="CommentTextChar"/>
    <w:uiPriority w:val="99"/>
    <w:semiHidden/>
    <w:unhideWhenUsed/>
    <w:rsid w:val="0039321E"/>
    <w:rPr>
      <w:sz w:val="20"/>
      <w:szCs w:val="20"/>
    </w:rPr>
  </w:style>
  <w:style w:type="character" w:customStyle="1" w:styleId="CommentTextChar">
    <w:name w:val="Comment Text Char"/>
    <w:basedOn w:val="DefaultParagraphFont"/>
    <w:link w:val="CommentText"/>
    <w:uiPriority w:val="99"/>
    <w:semiHidden/>
    <w:rsid w:val="0039321E"/>
  </w:style>
  <w:style w:type="paragraph" w:styleId="CommentSubject">
    <w:name w:val="annotation subject"/>
    <w:basedOn w:val="CommentText"/>
    <w:next w:val="CommentText"/>
    <w:link w:val="CommentSubjectChar"/>
    <w:uiPriority w:val="99"/>
    <w:semiHidden/>
    <w:unhideWhenUsed/>
    <w:rsid w:val="0039321E"/>
    <w:rPr>
      <w:b/>
      <w:bCs/>
    </w:rPr>
  </w:style>
  <w:style w:type="character" w:customStyle="1" w:styleId="CommentSubjectChar">
    <w:name w:val="Comment Subject Char"/>
    <w:link w:val="CommentSubject"/>
    <w:uiPriority w:val="99"/>
    <w:semiHidden/>
    <w:rsid w:val="0039321E"/>
    <w:rPr>
      <w:b/>
      <w:bCs/>
    </w:rPr>
  </w:style>
  <w:style w:type="character" w:styleId="FollowedHyperlink">
    <w:name w:val="FollowedHyperlink"/>
    <w:uiPriority w:val="99"/>
    <w:semiHidden/>
    <w:unhideWhenUsed/>
    <w:rsid w:val="009F4DAB"/>
    <w:rPr>
      <w:color w:val="800080"/>
      <w:u w:val="single"/>
    </w:rPr>
  </w:style>
  <w:style w:type="paragraph" w:styleId="NoSpacing">
    <w:name w:val="No Spacing"/>
    <w:basedOn w:val="Normal"/>
    <w:uiPriority w:val="1"/>
    <w:qFormat/>
    <w:rsid w:val="00053FFA"/>
    <w:rPr>
      <w:rFonts w:ascii="Calibri" w:eastAsiaTheme="minorHAnsi" w:hAnsi="Calibri" w:cs="Calibri"/>
      <w:sz w:val="22"/>
      <w:szCs w:val="22"/>
      <w:lang w:eastAsia="en-US"/>
    </w:rPr>
  </w:style>
  <w:style w:type="paragraph" w:styleId="Revision">
    <w:name w:val="Revision"/>
    <w:hidden/>
    <w:uiPriority w:val="99"/>
    <w:semiHidden/>
    <w:rsid w:val="00050A65"/>
    <w:rPr>
      <w:sz w:val="24"/>
      <w:szCs w:val="24"/>
    </w:rPr>
  </w:style>
  <w:style w:type="character" w:styleId="Emphasis">
    <w:name w:val="Emphasis"/>
    <w:basedOn w:val="DefaultParagraphFont"/>
    <w:uiPriority w:val="20"/>
    <w:qFormat/>
    <w:rsid w:val="003A57AE"/>
    <w:rPr>
      <w:b/>
      <w:bCs/>
      <w:i w:val="0"/>
      <w:iCs w:val="0"/>
    </w:rPr>
  </w:style>
  <w:style w:type="character" w:customStyle="1" w:styleId="st1">
    <w:name w:val="st1"/>
    <w:basedOn w:val="DefaultParagraphFont"/>
    <w:rsid w:val="003A57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70655">
      <w:bodyDiv w:val="1"/>
      <w:marLeft w:val="0"/>
      <w:marRight w:val="0"/>
      <w:marTop w:val="0"/>
      <w:marBottom w:val="0"/>
      <w:divBdr>
        <w:top w:val="none" w:sz="0" w:space="0" w:color="auto"/>
        <w:left w:val="none" w:sz="0" w:space="0" w:color="auto"/>
        <w:bottom w:val="none" w:sz="0" w:space="0" w:color="auto"/>
        <w:right w:val="none" w:sz="0" w:space="0" w:color="auto"/>
      </w:divBdr>
      <w:divsChild>
        <w:div w:id="2094080062">
          <w:marLeft w:val="446"/>
          <w:marRight w:val="0"/>
          <w:marTop w:val="0"/>
          <w:marBottom w:val="0"/>
          <w:divBdr>
            <w:top w:val="none" w:sz="0" w:space="0" w:color="auto"/>
            <w:left w:val="none" w:sz="0" w:space="0" w:color="auto"/>
            <w:bottom w:val="none" w:sz="0" w:space="0" w:color="auto"/>
            <w:right w:val="none" w:sz="0" w:space="0" w:color="auto"/>
          </w:divBdr>
        </w:div>
      </w:divsChild>
    </w:div>
    <w:div w:id="229191482">
      <w:bodyDiv w:val="1"/>
      <w:marLeft w:val="0"/>
      <w:marRight w:val="0"/>
      <w:marTop w:val="0"/>
      <w:marBottom w:val="0"/>
      <w:divBdr>
        <w:top w:val="none" w:sz="0" w:space="0" w:color="auto"/>
        <w:left w:val="none" w:sz="0" w:space="0" w:color="auto"/>
        <w:bottom w:val="none" w:sz="0" w:space="0" w:color="auto"/>
        <w:right w:val="none" w:sz="0" w:space="0" w:color="auto"/>
      </w:divBdr>
    </w:div>
    <w:div w:id="230428672">
      <w:bodyDiv w:val="1"/>
      <w:marLeft w:val="0"/>
      <w:marRight w:val="0"/>
      <w:marTop w:val="0"/>
      <w:marBottom w:val="0"/>
      <w:divBdr>
        <w:top w:val="none" w:sz="0" w:space="0" w:color="auto"/>
        <w:left w:val="none" w:sz="0" w:space="0" w:color="auto"/>
        <w:bottom w:val="none" w:sz="0" w:space="0" w:color="auto"/>
        <w:right w:val="none" w:sz="0" w:space="0" w:color="auto"/>
      </w:divBdr>
    </w:div>
    <w:div w:id="242105060">
      <w:bodyDiv w:val="1"/>
      <w:marLeft w:val="0"/>
      <w:marRight w:val="0"/>
      <w:marTop w:val="0"/>
      <w:marBottom w:val="0"/>
      <w:divBdr>
        <w:top w:val="none" w:sz="0" w:space="0" w:color="auto"/>
        <w:left w:val="none" w:sz="0" w:space="0" w:color="auto"/>
        <w:bottom w:val="none" w:sz="0" w:space="0" w:color="auto"/>
        <w:right w:val="none" w:sz="0" w:space="0" w:color="auto"/>
      </w:divBdr>
    </w:div>
    <w:div w:id="468716800">
      <w:bodyDiv w:val="1"/>
      <w:marLeft w:val="0"/>
      <w:marRight w:val="0"/>
      <w:marTop w:val="0"/>
      <w:marBottom w:val="0"/>
      <w:divBdr>
        <w:top w:val="none" w:sz="0" w:space="0" w:color="auto"/>
        <w:left w:val="none" w:sz="0" w:space="0" w:color="auto"/>
        <w:bottom w:val="none" w:sz="0" w:space="0" w:color="auto"/>
        <w:right w:val="none" w:sz="0" w:space="0" w:color="auto"/>
      </w:divBdr>
      <w:divsChild>
        <w:div w:id="1114210176">
          <w:marLeft w:val="547"/>
          <w:marRight w:val="0"/>
          <w:marTop w:val="86"/>
          <w:marBottom w:val="0"/>
          <w:divBdr>
            <w:top w:val="none" w:sz="0" w:space="0" w:color="auto"/>
            <w:left w:val="none" w:sz="0" w:space="0" w:color="auto"/>
            <w:bottom w:val="none" w:sz="0" w:space="0" w:color="auto"/>
            <w:right w:val="none" w:sz="0" w:space="0" w:color="auto"/>
          </w:divBdr>
        </w:div>
        <w:div w:id="1719666206">
          <w:marLeft w:val="547"/>
          <w:marRight w:val="0"/>
          <w:marTop w:val="86"/>
          <w:marBottom w:val="0"/>
          <w:divBdr>
            <w:top w:val="none" w:sz="0" w:space="0" w:color="auto"/>
            <w:left w:val="none" w:sz="0" w:space="0" w:color="auto"/>
            <w:bottom w:val="none" w:sz="0" w:space="0" w:color="auto"/>
            <w:right w:val="none" w:sz="0" w:space="0" w:color="auto"/>
          </w:divBdr>
        </w:div>
        <w:div w:id="1812559350">
          <w:marLeft w:val="547"/>
          <w:marRight w:val="0"/>
          <w:marTop w:val="86"/>
          <w:marBottom w:val="0"/>
          <w:divBdr>
            <w:top w:val="none" w:sz="0" w:space="0" w:color="auto"/>
            <w:left w:val="none" w:sz="0" w:space="0" w:color="auto"/>
            <w:bottom w:val="none" w:sz="0" w:space="0" w:color="auto"/>
            <w:right w:val="none" w:sz="0" w:space="0" w:color="auto"/>
          </w:divBdr>
        </w:div>
        <w:div w:id="1843200688">
          <w:marLeft w:val="547"/>
          <w:marRight w:val="0"/>
          <w:marTop w:val="86"/>
          <w:marBottom w:val="0"/>
          <w:divBdr>
            <w:top w:val="none" w:sz="0" w:space="0" w:color="auto"/>
            <w:left w:val="none" w:sz="0" w:space="0" w:color="auto"/>
            <w:bottom w:val="none" w:sz="0" w:space="0" w:color="auto"/>
            <w:right w:val="none" w:sz="0" w:space="0" w:color="auto"/>
          </w:divBdr>
        </w:div>
      </w:divsChild>
    </w:div>
    <w:div w:id="611523216">
      <w:bodyDiv w:val="1"/>
      <w:marLeft w:val="0"/>
      <w:marRight w:val="0"/>
      <w:marTop w:val="0"/>
      <w:marBottom w:val="0"/>
      <w:divBdr>
        <w:top w:val="none" w:sz="0" w:space="0" w:color="auto"/>
        <w:left w:val="none" w:sz="0" w:space="0" w:color="auto"/>
        <w:bottom w:val="none" w:sz="0" w:space="0" w:color="auto"/>
        <w:right w:val="none" w:sz="0" w:space="0" w:color="auto"/>
      </w:divBdr>
    </w:div>
    <w:div w:id="624311922">
      <w:bodyDiv w:val="1"/>
      <w:marLeft w:val="0"/>
      <w:marRight w:val="0"/>
      <w:marTop w:val="0"/>
      <w:marBottom w:val="0"/>
      <w:divBdr>
        <w:top w:val="none" w:sz="0" w:space="0" w:color="auto"/>
        <w:left w:val="none" w:sz="0" w:space="0" w:color="auto"/>
        <w:bottom w:val="none" w:sz="0" w:space="0" w:color="auto"/>
        <w:right w:val="none" w:sz="0" w:space="0" w:color="auto"/>
      </w:divBdr>
      <w:divsChild>
        <w:div w:id="27992907">
          <w:marLeft w:val="1166"/>
          <w:marRight w:val="0"/>
          <w:marTop w:val="77"/>
          <w:marBottom w:val="0"/>
          <w:divBdr>
            <w:top w:val="none" w:sz="0" w:space="0" w:color="auto"/>
            <w:left w:val="none" w:sz="0" w:space="0" w:color="auto"/>
            <w:bottom w:val="none" w:sz="0" w:space="0" w:color="auto"/>
            <w:right w:val="none" w:sz="0" w:space="0" w:color="auto"/>
          </w:divBdr>
        </w:div>
        <w:div w:id="549921341">
          <w:marLeft w:val="547"/>
          <w:marRight w:val="0"/>
          <w:marTop w:val="77"/>
          <w:marBottom w:val="0"/>
          <w:divBdr>
            <w:top w:val="none" w:sz="0" w:space="0" w:color="auto"/>
            <w:left w:val="none" w:sz="0" w:space="0" w:color="auto"/>
            <w:bottom w:val="none" w:sz="0" w:space="0" w:color="auto"/>
            <w:right w:val="none" w:sz="0" w:space="0" w:color="auto"/>
          </w:divBdr>
        </w:div>
        <w:div w:id="704326608">
          <w:marLeft w:val="1166"/>
          <w:marRight w:val="0"/>
          <w:marTop w:val="77"/>
          <w:marBottom w:val="0"/>
          <w:divBdr>
            <w:top w:val="none" w:sz="0" w:space="0" w:color="auto"/>
            <w:left w:val="none" w:sz="0" w:space="0" w:color="auto"/>
            <w:bottom w:val="none" w:sz="0" w:space="0" w:color="auto"/>
            <w:right w:val="none" w:sz="0" w:space="0" w:color="auto"/>
          </w:divBdr>
        </w:div>
        <w:div w:id="886067870">
          <w:marLeft w:val="1166"/>
          <w:marRight w:val="0"/>
          <w:marTop w:val="77"/>
          <w:marBottom w:val="0"/>
          <w:divBdr>
            <w:top w:val="none" w:sz="0" w:space="0" w:color="auto"/>
            <w:left w:val="none" w:sz="0" w:space="0" w:color="auto"/>
            <w:bottom w:val="none" w:sz="0" w:space="0" w:color="auto"/>
            <w:right w:val="none" w:sz="0" w:space="0" w:color="auto"/>
          </w:divBdr>
        </w:div>
        <w:div w:id="914433371">
          <w:marLeft w:val="1166"/>
          <w:marRight w:val="0"/>
          <w:marTop w:val="77"/>
          <w:marBottom w:val="0"/>
          <w:divBdr>
            <w:top w:val="none" w:sz="0" w:space="0" w:color="auto"/>
            <w:left w:val="none" w:sz="0" w:space="0" w:color="auto"/>
            <w:bottom w:val="none" w:sz="0" w:space="0" w:color="auto"/>
            <w:right w:val="none" w:sz="0" w:space="0" w:color="auto"/>
          </w:divBdr>
        </w:div>
        <w:div w:id="1115832176">
          <w:marLeft w:val="1166"/>
          <w:marRight w:val="0"/>
          <w:marTop w:val="77"/>
          <w:marBottom w:val="0"/>
          <w:divBdr>
            <w:top w:val="none" w:sz="0" w:space="0" w:color="auto"/>
            <w:left w:val="none" w:sz="0" w:space="0" w:color="auto"/>
            <w:bottom w:val="none" w:sz="0" w:space="0" w:color="auto"/>
            <w:right w:val="none" w:sz="0" w:space="0" w:color="auto"/>
          </w:divBdr>
        </w:div>
        <w:div w:id="1755395073">
          <w:marLeft w:val="1166"/>
          <w:marRight w:val="0"/>
          <w:marTop w:val="77"/>
          <w:marBottom w:val="0"/>
          <w:divBdr>
            <w:top w:val="none" w:sz="0" w:space="0" w:color="auto"/>
            <w:left w:val="none" w:sz="0" w:space="0" w:color="auto"/>
            <w:bottom w:val="none" w:sz="0" w:space="0" w:color="auto"/>
            <w:right w:val="none" w:sz="0" w:space="0" w:color="auto"/>
          </w:divBdr>
        </w:div>
        <w:div w:id="2100901352">
          <w:marLeft w:val="1166"/>
          <w:marRight w:val="0"/>
          <w:marTop w:val="77"/>
          <w:marBottom w:val="0"/>
          <w:divBdr>
            <w:top w:val="none" w:sz="0" w:space="0" w:color="auto"/>
            <w:left w:val="none" w:sz="0" w:space="0" w:color="auto"/>
            <w:bottom w:val="none" w:sz="0" w:space="0" w:color="auto"/>
            <w:right w:val="none" w:sz="0" w:space="0" w:color="auto"/>
          </w:divBdr>
        </w:div>
      </w:divsChild>
    </w:div>
    <w:div w:id="677317035">
      <w:bodyDiv w:val="1"/>
      <w:marLeft w:val="0"/>
      <w:marRight w:val="0"/>
      <w:marTop w:val="0"/>
      <w:marBottom w:val="0"/>
      <w:divBdr>
        <w:top w:val="none" w:sz="0" w:space="0" w:color="auto"/>
        <w:left w:val="none" w:sz="0" w:space="0" w:color="auto"/>
        <w:bottom w:val="none" w:sz="0" w:space="0" w:color="auto"/>
        <w:right w:val="none" w:sz="0" w:space="0" w:color="auto"/>
      </w:divBdr>
    </w:div>
    <w:div w:id="678771509">
      <w:bodyDiv w:val="1"/>
      <w:marLeft w:val="0"/>
      <w:marRight w:val="0"/>
      <w:marTop w:val="0"/>
      <w:marBottom w:val="0"/>
      <w:divBdr>
        <w:top w:val="none" w:sz="0" w:space="0" w:color="auto"/>
        <w:left w:val="none" w:sz="0" w:space="0" w:color="auto"/>
        <w:bottom w:val="none" w:sz="0" w:space="0" w:color="auto"/>
        <w:right w:val="none" w:sz="0" w:space="0" w:color="auto"/>
      </w:divBdr>
      <w:divsChild>
        <w:div w:id="1899242960">
          <w:marLeft w:val="547"/>
          <w:marRight w:val="0"/>
          <w:marTop w:val="77"/>
          <w:marBottom w:val="0"/>
          <w:divBdr>
            <w:top w:val="none" w:sz="0" w:space="0" w:color="auto"/>
            <w:left w:val="none" w:sz="0" w:space="0" w:color="auto"/>
            <w:bottom w:val="none" w:sz="0" w:space="0" w:color="auto"/>
            <w:right w:val="none" w:sz="0" w:space="0" w:color="auto"/>
          </w:divBdr>
        </w:div>
      </w:divsChild>
    </w:div>
    <w:div w:id="743141714">
      <w:bodyDiv w:val="1"/>
      <w:marLeft w:val="0"/>
      <w:marRight w:val="0"/>
      <w:marTop w:val="0"/>
      <w:marBottom w:val="0"/>
      <w:divBdr>
        <w:top w:val="none" w:sz="0" w:space="0" w:color="auto"/>
        <w:left w:val="none" w:sz="0" w:space="0" w:color="auto"/>
        <w:bottom w:val="none" w:sz="0" w:space="0" w:color="auto"/>
        <w:right w:val="none" w:sz="0" w:space="0" w:color="auto"/>
      </w:divBdr>
      <w:divsChild>
        <w:div w:id="933366459">
          <w:marLeft w:val="446"/>
          <w:marRight w:val="0"/>
          <w:marTop w:val="0"/>
          <w:marBottom w:val="0"/>
          <w:divBdr>
            <w:top w:val="none" w:sz="0" w:space="0" w:color="auto"/>
            <w:left w:val="none" w:sz="0" w:space="0" w:color="auto"/>
            <w:bottom w:val="none" w:sz="0" w:space="0" w:color="auto"/>
            <w:right w:val="none" w:sz="0" w:space="0" w:color="auto"/>
          </w:divBdr>
        </w:div>
      </w:divsChild>
    </w:div>
    <w:div w:id="743644425">
      <w:bodyDiv w:val="1"/>
      <w:marLeft w:val="0"/>
      <w:marRight w:val="0"/>
      <w:marTop w:val="0"/>
      <w:marBottom w:val="0"/>
      <w:divBdr>
        <w:top w:val="none" w:sz="0" w:space="0" w:color="auto"/>
        <w:left w:val="none" w:sz="0" w:space="0" w:color="auto"/>
        <w:bottom w:val="none" w:sz="0" w:space="0" w:color="auto"/>
        <w:right w:val="none" w:sz="0" w:space="0" w:color="auto"/>
      </w:divBdr>
    </w:div>
    <w:div w:id="794635500">
      <w:bodyDiv w:val="1"/>
      <w:marLeft w:val="0"/>
      <w:marRight w:val="0"/>
      <w:marTop w:val="0"/>
      <w:marBottom w:val="0"/>
      <w:divBdr>
        <w:top w:val="none" w:sz="0" w:space="0" w:color="auto"/>
        <w:left w:val="none" w:sz="0" w:space="0" w:color="auto"/>
        <w:bottom w:val="none" w:sz="0" w:space="0" w:color="auto"/>
        <w:right w:val="none" w:sz="0" w:space="0" w:color="auto"/>
      </w:divBdr>
      <w:divsChild>
        <w:div w:id="40324651">
          <w:marLeft w:val="1440"/>
          <w:marRight w:val="0"/>
          <w:marTop w:val="0"/>
          <w:marBottom w:val="0"/>
          <w:divBdr>
            <w:top w:val="none" w:sz="0" w:space="0" w:color="auto"/>
            <w:left w:val="none" w:sz="0" w:space="0" w:color="auto"/>
            <w:bottom w:val="none" w:sz="0" w:space="0" w:color="auto"/>
            <w:right w:val="none" w:sz="0" w:space="0" w:color="auto"/>
          </w:divBdr>
        </w:div>
        <w:div w:id="770668377">
          <w:marLeft w:val="720"/>
          <w:marRight w:val="0"/>
          <w:marTop w:val="0"/>
          <w:marBottom w:val="0"/>
          <w:divBdr>
            <w:top w:val="none" w:sz="0" w:space="0" w:color="auto"/>
            <w:left w:val="none" w:sz="0" w:space="0" w:color="auto"/>
            <w:bottom w:val="none" w:sz="0" w:space="0" w:color="auto"/>
            <w:right w:val="none" w:sz="0" w:space="0" w:color="auto"/>
          </w:divBdr>
        </w:div>
        <w:div w:id="953170513">
          <w:marLeft w:val="720"/>
          <w:marRight w:val="0"/>
          <w:marTop w:val="0"/>
          <w:marBottom w:val="0"/>
          <w:divBdr>
            <w:top w:val="none" w:sz="0" w:space="0" w:color="auto"/>
            <w:left w:val="none" w:sz="0" w:space="0" w:color="auto"/>
            <w:bottom w:val="none" w:sz="0" w:space="0" w:color="auto"/>
            <w:right w:val="none" w:sz="0" w:space="0" w:color="auto"/>
          </w:divBdr>
        </w:div>
        <w:div w:id="1255672243">
          <w:marLeft w:val="1440"/>
          <w:marRight w:val="0"/>
          <w:marTop w:val="0"/>
          <w:marBottom w:val="0"/>
          <w:divBdr>
            <w:top w:val="none" w:sz="0" w:space="0" w:color="auto"/>
            <w:left w:val="none" w:sz="0" w:space="0" w:color="auto"/>
            <w:bottom w:val="none" w:sz="0" w:space="0" w:color="auto"/>
            <w:right w:val="none" w:sz="0" w:space="0" w:color="auto"/>
          </w:divBdr>
        </w:div>
        <w:div w:id="1324702767">
          <w:marLeft w:val="1440"/>
          <w:marRight w:val="0"/>
          <w:marTop w:val="0"/>
          <w:marBottom w:val="0"/>
          <w:divBdr>
            <w:top w:val="none" w:sz="0" w:space="0" w:color="auto"/>
            <w:left w:val="none" w:sz="0" w:space="0" w:color="auto"/>
            <w:bottom w:val="none" w:sz="0" w:space="0" w:color="auto"/>
            <w:right w:val="none" w:sz="0" w:space="0" w:color="auto"/>
          </w:divBdr>
        </w:div>
        <w:div w:id="1468012022">
          <w:marLeft w:val="1440"/>
          <w:marRight w:val="0"/>
          <w:marTop w:val="0"/>
          <w:marBottom w:val="0"/>
          <w:divBdr>
            <w:top w:val="none" w:sz="0" w:space="0" w:color="auto"/>
            <w:left w:val="none" w:sz="0" w:space="0" w:color="auto"/>
            <w:bottom w:val="none" w:sz="0" w:space="0" w:color="auto"/>
            <w:right w:val="none" w:sz="0" w:space="0" w:color="auto"/>
          </w:divBdr>
        </w:div>
        <w:div w:id="1808547536">
          <w:marLeft w:val="720"/>
          <w:marRight w:val="0"/>
          <w:marTop w:val="0"/>
          <w:marBottom w:val="0"/>
          <w:divBdr>
            <w:top w:val="none" w:sz="0" w:space="0" w:color="auto"/>
            <w:left w:val="none" w:sz="0" w:space="0" w:color="auto"/>
            <w:bottom w:val="none" w:sz="0" w:space="0" w:color="auto"/>
            <w:right w:val="none" w:sz="0" w:space="0" w:color="auto"/>
          </w:divBdr>
        </w:div>
        <w:div w:id="1822502243">
          <w:marLeft w:val="1440"/>
          <w:marRight w:val="0"/>
          <w:marTop w:val="0"/>
          <w:marBottom w:val="0"/>
          <w:divBdr>
            <w:top w:val="none" w:sz="0" w:space="0" w:color="auto"/>
            <w:left w:val="none" w:sz="0" w:space="0" w:color="auto"/>
            <w:bottom w:val="none" w:sz="0" w:space="0" w:color="auto"/>
            <w:right w:val="none" w:sz="0" w:space="0" w:color="auto"/>
          </w:divBdr>
        </w:div>
        <w:div w:id="1934514964">
          <w:marLeft w:val="1440"/>
          <w:marRight w:val="0"/>
          <w:marTop w:val="0"/>
          <w:marBottom w:val="0"/>
          <w:divBdr>
            <w:top w:val="none" w:sz="0" w:space="0" w:color="auto"/>
            <w:left w:val="none" w:sz="0" w:space="0" w:color="auto"/>
            <w:bottom w:val="none" w:sz="0" w:space="0" w:color="auto"/>
            <w:right w:val="none" w:sz="0" w:space="0" w:color="auto"/>
          </w:divBdr>
        </w:div>
        <w:div w:id="2096628136">
          <w:marLeft w:val="1440"/>
          <w:marRight w:val="0"/>
          <w:marTop w:val="0"/>
          <w:marBottom w:val="0"/>
          <w:divBdr>
            <w:top w:val="none" w:sz="0" w:space="0" w:color="auto"/>
            <w:left w:val="none" w:sz="0" w:space="0" w:color="auto"/>
            <w:bottom w:val="none" w:sz="0" w:space="0" w:color="auto"/>
            <w:right w:val="none" w:sz="0" w:space="0" w:color="auto"/>
          </w:divBdr>
        </w:div>
        <w:div w:id="2100979371">
          <w:marLeft w:val="1440"/>
          <w:marRight w:val="0"/>
          <w:marTop w:val="0"/>
          <w:marBottom w:val="0"/>
          <w:divBdr>
            <w:top w:val="none" w:sz="0" w:space="0" w:color="auto"/>
            <w:left w:val="none" w:sz="0" w:space="0" w:color="auto"/>
            <w:bottom w:val="none" w:sz="0" w:space="0" w:color="auto"/>
            <w:right w:val="none" w:sz="0" w:space="0" w:color="auto"/>
          </w:divBdr>
        </w:div>
      </w:divsChild>
    </w:div>
    <w:div w:id="842672778">
      <w:bodyDiv w:val="1"/>
      <w:marLeft w:val="0"/>
      <w:marRight w:val="0"/>
      <w:marTop w:val="0"/>
      <w:marBottom w:val="0"/>
      <w:divBdr>
        <w:top w:val="none" w:sz="0" w:space="0" w:color="auto"/>
        <w:left w:val="none" w:sz="0" w:space="0" w:color="auto"/>
        <w:bottom w:val="none" w:sz="0" w:space="0" w:color="auto"/>
        <w:right w:val="none" w:sz="0" w:space="0" w:color="auto"/>
      </w:divBdr>
      <w:divsChild>
        <w:div w:id="1334532881">
          <w:marLeft w:val="547"/>
          <w:marRight w:val="0"/>
          <w:marTop w:val="86"/>
          <w:marBottom w:val="0"/>
          <w:divBdr>
            <w:top w:val="none" w:sz="0" w:space="0" w:color="auto"/>
            <w:left w:val="none" w:sz="0" w:space="0" w:color="auto"/>
            <w:bottom w:val="none" w:sz="0" w:space="0" w:color="auto"/>
            <w:right w:val="none" w:sz="0" w:space="0" w:color="auto"/>
          </w:divBdr>
        </w:div>
      </w:divsChild>
    </w:div>
    <w:div w:id="881019271">
      <w:bodyDiv w:val="1"/>
      <w:marLeft w:val="0"/>
      <w:marRight w:val="0"/>
      <w:marTop w:val="0"/>
      <w:marBottom w:val="0"/>
      <w:divBdr>
        <w:top w:val="none" w:sz="0" w:space="0" w:color="auto"/>
        <w:left w:val="none" w:sz="0" w:space="0" w:color="auto"/>
        <w:bottom w:val="none" w:sz="0" w:space="0" w:color="auto"/>
        <w:right w:val="none" w:sz="0" w:space="0" w:color="auto"/>
      </w:divBdr>
      <w:divsChild>
        <w:div w:id="1717777669">
          <w:marLeft w:val="446"/>
          <w:marRight w:val="0"/>
          <w:marTop w:val="0"/>
          <w:marBottom w:val="0"/>
          <w:divBdr>
            <w:top w:val="none" w:sz="0" w:space="0" w:color="auto"/>
            <w:left w:val="none" w:sz="0" w:space="0" w:color="auto"/>
            <w:bottom w:val="none" w:sz="0" w:space="0" w:color="auto"/>
            <w:right w:val="none" w:sz="0" w:space="0" w:color="auto"/>
          </w:divBdr>
        </w:div>
        <w:div w:id="845707800">
          <w:marLeft w:val="446"/>
          <w:marRight w:val="0"/>
          <w:marTop w:val="0"/>
          <w:marBottom w:val="0"/>
          <w:divBdr>
            <w:top w:val="none" w:sz="0" w:space="0" w:color="auto"/>
            <w:left w:val="none" w:sz="0" w:space="0" w:color="auto"/>
            <w:bottom w:val="none" w:sz="0" w:space="0" w:color="auto"/>
            <w:right w:val="none" w:sz="0" w:space="0" w:color="auto"/>
          </w:divBdr>
        </w:div>
        <w:div w:id="292758410">
          <w:marLeft w:val="446"/>
          <w:marRight w:val="0"/>
          <w:marTop w:val="0"/>
          <w:marBottom w:val="0"/>
          <w:divBdr>
            <w:top w:val="none" w:sz="0" w:space="0" w:color="auto"/>
            <w:left w:val="none" w:sz="0" w:space="0" w:color="auto"/>
            <w:bottom w:val="none" w:sz="0" w:space="0" w:color="auto"/>
            <w:right w:val="none" w:sz="0" w:space="0" w:color="auto"/>
          </w:divBdr>
        </w:div>
        <w:div w:id="1068384534">
          <w:marLeft w:val="446"/>
          <w:marRight w:val="0"/>
          <w:marTop w:val="0"/>
          <w:marBottom w:val="0"/>
          <w:divBdr>
            <w:top w:val="none" w:sz="0" w:space="0" w:color="auto"/>
            <w:left w:val="none" w:sz="0" w:space="0" w:color="auto"/>
            <w:bottom w:val="none" w:sz="0" w:space="0" w:color="auto"/>
            <w:right w:val="none" w:sz="0" w:space="0" w:color="auto"/>
          </w:divBdr>
        </w:div>
        <w:div w:id="476918141">
          <w:marLeft w:val="446"/>
          <w:marRight w:val="0"/>
          <w:marTop w:val="0"/>
          <w:marBottom w:val="0"/>
          <w:divBdr>
            <w:top w:val="none" w:sz="0" w:space="0" w:color="auto"/>
            <w:left w:val="none" w:sz="0" w:space="0" w:color="auto"/>
            <w:bottom w:val="none" w:sz="0" w:space="0" w:color="auto"/>
            <w:right w:val="none" w:sz="0" w:space="0" w:color="auto"/>
          </w:divBdr>
        </w:div>
        <w:div w:id="1494763585">
          <w:marLeft w:val="446"/>
          <w:marRight w:val="0"/>
          <w:marTop w:val="0"/>
          <w:marBottom w:val="0"/>
          <w:divBdr>
            <w:top w:val="none" w:sz="0" w:space="0" w:color="auto"/>
            <w:left w:val="none" w:sz="0" w:space="0" w:color="auto"/>
            <w:bottom w:val="none" w:sz="0" w:space="0" w:color="auto"/>
            <w:right w:val="none" w:sz="0" w:space="0" w:color="auto"/>
          </w:divBdr>
        </w:div>
        <w:div w:id="1061949329">
          <w:marLeft w:val="446"/>
          <w:marRight w:val="0"/>
          <w:marTop w:val="0"/>
          <w:marBottom w:val="0"/>
          <w:divBdr>
            <w:top w:val="none" w:sz="0" w:space="0" w:color="auto"/>
            <w:left w:val="none" w:sz="0" w:space="0" w:color="auto"/>
            <w:bottom w:val="none" w:sz="0" w:space="0" w:color="auto"/>
            <w:right w:val="none" w:sz="0" w:space="0" w:color="auto"/>
          </w:divBdr>
        </w:div>
        <w:div w:id="438599649">
          <w:marLeft w:val="446"/>
          <w:marRight w:val="0"/>
          <w:marTop w:val="0"/>
          <w:marBottom w:val="0"/>
          <w:divBdr>
            <w:top w:val="none" w:sz="0" w:space="0" w:color="auto"/>
            <w:left w:val="none" w:sz="0" w:space="0" w:color="auto"/>
            <w:bottom w:val="none" w:sz="0" w:space="0" w:color="auto"/>
            <w:right w:val="none" w:sz="0" w:space="0" w:color="auto"/>
          </w:divBdr>
        </w:div>
        <w:div w:id="653217011">
          <w:marLeft w:val="446"/>
          <w:marRight w:val="0"/>
          <w:marTop w:val="0"/>
          <w:marBottom w:val="0"/>
          <w:divBdr>
            <w:top w:val="none" w:sz="0" w:space="0" w:color="auto"/>
            <w:left w:val="none" w:sz="0" w:space="0" w:color="auto"/>
            <w:bottom w:val="none" w:sz="0" w:space="0" w:color="auto"/>
            <w:right w:val="none" w:sz="0" w:space="0" w:color="auto"/>
          </w:divBdr>
        </w:div>
        <w:div w:id="1358505591">
          <w:marLeft w:val="446"/>
          <w:marRight w:val="0"/>
          <w:marTop w:val="0"/>
          <w:marBottom w:val="0"/>
          <w:divBdr>
            <w:top w:val="none" w:sz="0" w:space="0" w:color="auto"/>
            <w:left w:val="none" w:sz="0" w:space="0" w:color="auto"/>
            <w:bottom w:val="none" w:sz="0" w:space="0" w:color="auto"/>
            <w:right w:val="none" w:sz="0" w:space="0" w:color="auto"/>
          </w:divBdr>
        </w:div>
      </w:divsChild>
    </w:div>
    <w:div w:id="904493562">
      <w:bodyDiv w:val="1"/>
      <w:marLeft w:val="0"/>
      <w:marRight w:val="0"/>
      <w:marTop w:val="0"/>
      <w:marBottom w:val="0"/>
      <w:divBdr>
        <w:top w:val="none" w:sz="0" w:space="0" w:color="auto"/>
        <w:left w:val="none" w:sz="0" w:space="0" w:color="auto"/>
        <w:bottom w:val="none" w:sz="0" w:space="0" w:color="auto"/>
        <w:right w:val="none" w:sz="0" w:space="0" w:color="auto"/>
      </w:divBdr>
      <w:divsChild>
        <w:div w:id="477847422">
          <w:marLeft w:val="547"/>
          <w:marRight w:val="0"/>
          <w:marTop w:val="77"/>
          <w:marBottom w:val="0"/>
          <w:divBdr>
            <w:top w:val="none" w:sz="0" w:space="0" w:color="auto"/>
            <w:left w:val="none" w:sz="0" w:space="0" w:color="auto"/>
            <w:bottom w:val="none" w:sz="0" w:space="0" w:color="auto"/>
            <w:right w:val="none" w:sz="0" w:space="0" w:color="auto"/>
          </w:divBdr>
        </w:div>
        <w:div w:id="199710039">
          <w:marLeft w:val="547"/>
          <w:marRight w:val="0"/>
          <w:marTop w:val="77"/>
          <w:marBottom w:val="0"/>
          <w:divBdr>
            <w:top w:val="none" w:sz="0" w:space="0" w:color="auto"/>
            <w:left w:val="none" w:sz="0" w:space="0" w:color="auto"/>
            <w:bottom w:val="none" w:sz="0" w:space="0" w:color="auto"/>
            <w:right w:val="none" w:sz="0" w:space="0" w:color="auto"/>
          </w:divBdr>
        </w:div>
        <w:div w:id="255332282">
          <w:marLeft w:val="547"/>
          <w:marRight w:val="0"/>
          <w:marTop w:val="77"/>
          <w:marBottom w:val="0"/>
          <w:divBdr>
            <w:top w:val="none" w:sz="0" w:space="0" w:color="auto"/>
            <w:left w:val="none" w:sz="0" w:space="0" w:color="auto"/>
            <w:bottom w:val="none" w:sz="0" w:space="0" w:color="auto"/>
            <w:right w:val="none" w:sz="0" w:space="0" w:color="auto"/>
          </w:divBdr>
        </w:div>
        <w:div w:id="1978759441">
          <w:marLeft w:val="547"/>
          <w:marRight w:val="0"/>
          <w:marTop w:val="77"/>
          <w:marBottom w:val="0"/>
          <w:divBdr>
            <w:top w:val="none" w:sz="0" w:space="0" w:color="auto"/>
            <w:left w:val="none" w:sz="0" w:space="0" w:color="auto"/>
            <w:bottom w:val="none" w:sz="0" w:space="0" w:color="auto"/>
            <w:right w:val="none" w:sz="0" w:space="0" w:color="auto"/>
          </w:divBdr>
        </w:div>
      </w:divsChild>
    </w:div>
    <w:div w:id="961226721">
      <w:bodyDiv w:val="1"/>
      <w:marLeft w:val="0"/>
      <w:marRight w:val="0"/>
      <w:marTop w:val="0"/>
      <w:marBottom w:val="0"/>
      <w:divBdr>
        <w:top w:val="none" w:sz="0" w:space="0" w:color="auto"/>
        <w:left w:val="none" w:sz="0" w:space="0" w:color="auto"/>
        <w:bottom w:val="none" w:sz="0" w:space="0" w:color="auto"/>
        <w:right w:val="none" w:sz="0" w:space="0" w:color="auto"/>
      </w:divBdr>
      <w:divsChild>
        <w:div w:id="217015785">
          <w:marLeft w:val="1080"/>
          <w:marRight w:val="0"/>
          <w:marTop w:val="77"/>
          <w:marBottom w:val="120"/>
          <w:divBdr>
            <w:top w:val="none" w:sz="0" w:space="0" w:color="auto"/>
            <w:left w:val="none" w:sz="0" w:space="0" w:color="auto"/>
            <w:bottom w:val="none" w:sz="0" w:space="0" w:color="auto"/>
            <w:right w:val="none" w:sz="0" w:space="0" w:color="auto"/>
          </w:divBdr>
        </w:div>
        <w:div w:id="525146019">
          <w:marLeft w:val="360"/>
          <w:marRight w:val="0"/>
          <w:marTop w:val="77"/>
          <w:marBottom w:val="120"/>
          <w:divBdr>
            <w:top w:val="none" w:sz="0" w:space="0" w:color="auto"/>
            <w:left w:val="none" w:sz="0" w:space="0" w:color="auto"/>
            <w:bottom w:val="none" w:sz="0" w:space="0" w:color="auto"/>
            <w:right w:val="none" w:sz="0" w:space="0" w:color="auto"/>
          </w:divBdr>
        </w:div>
        <w:div w:id="882253222">
          <w:marLeft w:val="1080"/>
          <w:marRight w:val="0"/>
          <w:marTop w:val="77"/>
          <w:marBottom w:val="120"/>
          <w:divBdr>
            <w:top w:val="none" w:sz="0" w:space="0" w:color="auto"/>
            <w:left w:val="none" w:sz="0" w:space="0" w:color="auto"/>
            <w:bottom w:val="none" w:sz="0" w:space="0" w:color="auto"/>
            <w:right w:val="none" w:sz="0" w:space="0" w:color="auto"/>
          </w:divBdr>
        </w:div>
        <w:div w:id="1147018739">
          <w:marLeft w:val="1080"/>
          <w:marRight w:val="0"/>
          <w:marTop w:val="77"/>
          <w:marBottom w:val="120"/>
          <w:divBdr>
            <w:top w:val="none" w:sz="0" w:space="0" w:color="auto"/>
            <w:left w:val="none" w:sz="0" w:space="0" w:color="auto"/>
            <w:bottom w:val="none" w:sz="0" w:space="0" w:color="auto"/>
            <w:right w:val="none" w:sz="0" w:space="0" w:color="auto"/>
          </w:divBdr>
        </w:div>
        <w:div w:id="1217276762">
          <w:marLeft w:val="1080"/>
          <w:marRight w:val="0"/>
          <w:marTop w:val="77"/>
          <w:marBottom w:val="120"/>
          <w:divBdr>
            <w:top w:val="none" w:sz="0" w:space="0" w:color="auto"/>
            <w:left w:val="none" w:sz="0" w:space="0" w:color="auto"/>
            <w:bottom w:val="none" w:sz="0" w:space="0" w:color="auto"/>
            <w:right w:val="none" w:sz="0" w:space="0" w:color="auto"/>
          </w:divBdr>
        </w:div>
        <w:div w:id="1409841395">
          <w:marLeft w:val="1080"/>
          <w:marRight w:val="0"/>
          <w:marTop w:val="77"/>
          <w:marBottom w:val="120"/>
          <w:divBdr>
            <w:top w:val="none" w:sz="0" w:space="0" w:color="auto"/>
            <w:left w:val="none" w:sz="0" w:space="0" w:color="auto"/>
            <w:bottom w:val="none" w:sz="0" w:space="0" w:color="auto"/>
            <w:right w:val="none" w:sz="0" w:space="0" w:color="auto"/>
          </w:divBdr>
        </w:div>
        <w:div w:id="1612783746">
          <w:marLeft w:val="1080"/>
          <w:marRight w:val="0"/>
          <w:marTop w:val="77"/>
          <w:marBottom w:val="120"/>
          <w:divBdr>
            <w:top w:val="none" w:sz="0" w:space="0" w:color="auto"/>
            <w:left w:val="none" w:sz="0" w:space="0" w:color="auto"/>
            <w:bottom w:val="none" w:sz="0" w:space="0" w:color="auto"/>
            <w:right w:val="none" w:sz="0" w:space="0" w:color="auto"/>
          </w:divBdr>
        </w:div>
        <w:div w:id="2114548598">
          <w:marLeft w:val="1080"/>
          <w:marRight w:val="0"/>
          <w:marTop w:val="77"/>
          <w:marBottom w:val="120"/>
          <w:divBdr>
            <w:top w:val="none" w:sz="0" w:space="0" w:color="auto"/>
            <w:left w:val="none" w:sz="0" w:space="0" w:color="auto"/>
            <w:bottom w:val="none" w:sz="0" w:space="0" w:color="auto"/>
            <w:right w:val="none" w:sz="0" w:space="0" w:color="auto"/>
          </w:divBdr>
        </w:div>
      </w:divsChild>
    </w:div>
    <w:div w:id="1078601301">
      <w:bodyDiv w:val="1"/>
      <w:marLeft w:val="0"/>
      <w:marRight w:val="0"/>
      <w:marTop w:val="0"/>
      <w:marBottom w:val="0"/>
      <w:divBdr>
        <w:top w:val="none" w:sz="0" w:space="0" w:color="auto"/>
        <w:left w:val="none" w:sz="0" w:space="0" w:color="auto"/>
        <w:bottom w:val="none" w:sz="0" w:space="0" w:color="auto"/>
        <w:right w:val="none" w:sz="0" w:space="0" w:color="auto"/>
      </w:divBdr>
    </w:div>
    <w:div w:id="1103264652">
      <w:bodyDiv w:val="1"/>
      <w:marLeft w:val="0"/>
      <w:marRight w:val="0"/>
      <w:marTop w:val="0"/>
      <w:marBottom w:val="0"/>
      <w:divBdr>
        <w:top w:val="none" w:sz="0" w:space="0" w:color="auto"/>
        <w:left w:val="none" w:sz="0" w:space="0" w:color="auto"/>
        <w:bottom w:val="none" w:sz="0" w:space="0" w:color="auto"/>
        <w:right w:val="none" w:sz="0" w:space="0" w:color="auto"/>
      </w:divBdr>
      <w:divsChild>
        <w:div w:id="715397897">
          <w:marLeft w:val="0"/>
          <w:marRight w:val="0"/>
          <w:marTop w:val="0"/>
          <w:marBottom w:val="0"/>
          <w:divBdr>
            <w:top w:val="none" w:sz="0" w:space="0" w:color="auto"/>
            <w:left w:val="none" w:sz="0" w:space="0" w:color="auto"/>
            <w:bottom w:val="none" w:sz="0" w:space="0" w:color="auto"/>
            <w:right w:val="none" w:sz="0" w:space="0" w:color="auto"/>
          </w:divBdr>
        </w:div>
      </w:divsChild>
    </w:div>
    <w:div w:id="1109468007">
      <w:bodyDiv w:val="1"/>
      <w:marLeft w:val="0"/>
      <w:marRight w:val="0"/>
      <w:marTop w:val="0"/>
      <w:marBottom w:val="0"/>
      <w:divBdr>
        <w:top w:val="none" w:sz="0" w:space="0" w:color="auto"/>
        <w:left w:val="none" w:sz="0" w:space="0" w:color="auto"/>
        <w:bottom w:val="none" w:sz="0" w:space="0" w:color="auto"/>
        <w:right w:val="none" w:sz="0" w:space="0" w:color="auto"/>
      </w:divBdr>
      <w:divsChild>
        <w:div w:id="1202015539">
          <w:marLeft w:val="547"/>
          <w:marRight w:val="0"/>
          <w:marTop w:val="77"/>
          <w:marBottom w:val="0"/>
          <w:divBdr>
            <w:top w:val="none" w:sz="0" w:space="0" w:color="auto"/>
            <w:left w:val="none" w:sz="0" w:space="0" w:color="auto"/>
            <w:bottom w:val="none" w:sz="0" w:space="0" w:color="auto"/>
            <w:right w:val="none" w:sz="0" w:space="0" w:color="auto"/>
          </w:divBdr>
        </w:div>
      </w:divsChild>
    </w:div>
    <w:div w:id="1172259156">
      <w:bodyDiv w:val="1"/>
      <w:marLeft w:val="0"/>
      <w:marRight w:val="0"/>
      <w:marTop w:val="0"/>
      <w:marBottom w:val="0"/>
      <w:divBdr>
        <w:top w:val="none" w:sz="0" w:space="0" w:color="auto"/>
        <w:left w:val="none" w:sz="0" w:space="0" w:color="auto"/>
        <w:bottom w:val="none" w:sz="0" w:space="0" w:color="auto"/>
        <w:right w:val="none" w:sz="0" w:space="0" w:color="auto"/>
      </w:divBdr>
    </w:div>
    <w:div w:id="1242759344">
      <w:bodyDiv w:val="1"/>
      <w:marLeft w:val="0"/>
      <w:marRight w:val="0"/>
      <w:marTop w:val="0"/>
      <w:marBottom w:val="0"/>
      <w:divBdr>
        <w:top w:val="none" w:sz="0" w:space="0" w:color="auto"/>
        <w:left w:val="none" w:sz="0" w:space="0" w:color="auto"/>
        <w:bottom w:val="none" w:sz="0" w:space="0" w:color="auto"/>
        <w:right w:val="none" w:sz="0" w:space="0" w:color="auto"/>
      </w:divBdr>
    </w:div>
    <w:div w:id="1343824086">
      <w:bodyDiv w:val="1"/>
      <w:marLeft w:val="0"/>
      <w:marRight w:val="0"/>
      <w:marTop w:val="0"/>
      <w:marBottom w:val="0"/>
      <w:divBdr>
        <w:top w:val="none" w:sz="0" w:space="0" w:color="auto"/>
        <w:left w:val="none" w:sz="0" w:space="0" w:color="auto"/>
        <w:bottom w:val="none" w:sz="0" w:space="0" w:color="auto"/>
        <w:right w:val="none" w:sz="0" w:space="0" w:color="auto"/>
      </w:divBdr>
      <w:divsChild>
        <w:div w:id="267856657">
          <w:marLeft w:val="547"/>
          <w:marRight w:val="0"/>
          <w:marTop w:val="86"/>
          <w:marBottom w:val="0"/>
          <w:divBdr>
            <w:top w:val="none" w:sz="0" w:space="0" w:color="auto"/>
            <w:left w:val="none" w:sz="0" w:space="0" w:color="auto"/>
            <w:bottom w:val="none" w:sz="0" w:space="0" w:color="auto"/>
            <w:right w:val="none" w:sz="0" w:space="0" w:color="auto"/>
          </w:divBdr>
        </w:div>
        <w:div w:id="1875192134">
          <w:marLeft w:val="547"/>
          <w:marRight w:val="0"/>
          <w:marTop w:val="86"/>
          <w:marBottom w:val="0"/>
          <w:divBdr>
            <w:top w:val="none" w:sz="0" w:space="0" w:color="auto"/>
            <w:left w:val="none" w:sz="0" w:space="0" w:color="auto"/>
            <w:bottom w:val="none" w:sz="0" w:space="0" w:color="auto"/>
            <w:right w:val="none" w:sz="0" w:space="0" w:color="auto"/>
          </w:divBdr>
        </w:div>
      </w:divsChild>
    </w:div>
    <w:div w:id="1655254897">
      <w:bodyDiv w:val="1"/>
      <w:marLeft w:val="0"/>
      <w:marRight w:val="0"/>
      <w:marTop w:val="0"/>
      <w:marBottom w:val="0"/>
      <w:divBdr>
        <w:top w:val="none" w:sz="0" w:space="0" w:color="auto"/>
        <w:left w:val="none" w:sz="0" w:space="0" w:color="auto"/>
        <w:bottom w:val="none" w:sz="0" w:space="0" w:color="auto"/>
        <w:right w:val="none" w:sz="0" w:space="0" w:color="auto"/>
      </w:divBdr>
    </w:div>
    <w:div w:id="1699038625">
      <w:bodyDiv w:val="1"/>
      <w:marLeft w:val="0"/>
      <w:marRight w:val="0"/>
      <w:marTop w:val="0"/>
      <w:marBottom w:val="0"/>
      <w:divBdr>
        <w:top w:val="none" w:sz="0" w:space="0" w:color="auto"/>
        <w:left w:val="none" w:sz="0" w:space="0" w:color="auto"/>
        <w:bottom w:val="none" w:sz="0" w:space="0" w:color="auto"/>
        <w:right w:val="none" w:sz="0" w:space="0" w:color="auto"/>
      </w:divBdr>
    </w:div>
    <w:div w:id="1851675443">
      <w:bodyDiv w:val="1"/>
      <w:marLeft w:val="0"/>
      <w:marRight w:val="0"/>
      <w:marTop w:val="0"/>
      <w:marBottom w:val="0"/>
      <w:divBdr>
        <w:top w:val="none" w:sz="0" w:space="0" w:color="auto"/>
        <w:left w:val="none" w:sz="0" w:space="0" w:color="auto"/>
        <w:bottom w:val="none" w:sz="0" w:space="0" w:color="auto"/>
        <w:right w:val="none" w:sz="0" w:space="0" w:color="auto"/>
      </w:divBdr>
      <w:divsChild>
        <w:div w:id="1269389386">
          <w:marLeft w:val="446"/>
          <w:marRight w:val="0"/>
          <w:marTop w:val="0"/>
          <w:marBottom w:val="0"/>
          <w:divBdr>
            <w:top w:val="none" w:sz="0" w:space="0" w:color="auto"/>
            <w:left w:val="none" w:sz="0" w:space="0" w:color="auto"/>
            <w:bottom w:val="none" w:sz="0" w:space="0" w:color="auto"/>
            <w:right w:val="none" w:sz="0" w:space="0" w:color="auto"/>
          </w:divBdr>
        </w:div>
        <w:div w:id="704788635">
          <w:marLeft w:val="446"/>
          <w:marRight w:val="0"/>
          <w:marTop w:val="0"/>
          <w:marBottom w:val="0"/>
          <w:divBdr>
            <w:top w:val="none" w:sz="0" w:space="0" w:color="auto"/>
            <w:left w:val="none" w:sz="0" w:space="0" w:color="auto"/>
            <w:bottom w:val="none" w:sz="0" w:space="0" w:color="auto"/>
            <w:right w:val="none" w:sz="0" w:space="0" w:color="auto"/>
          </w:divBdr>
        </w:div>
        <w:div w:id="1613050170">
          <w:marLeft w:val="446"/>
          <w:marRight w:val="0"/>
          <w:marTop w:val="0"/>
          <w:marBottom w:val="0"/>
          <w:divBdr>
            <w:top w:val="none" w:sz="0" w:space="0" w:color="auto"/>
            <w:left w:val="none" w:sz="0" w:space="0" w:color="auto"/>
            <w:bottom w:val="none" w:sz="0" w:space="0" w:color="auto"/>
            <w:right w:val="none" w:sz="0" w:space="0" w:color="auto"/>
          </w:divBdr>
        </w:div>
        <w:div w:id="14697928">
          <w:marLeft w:val="446"/>
          <w:marRight w:val="0"/>
          <w:marTop w:val="0"/>
          <w:marBottom w:val="0"/>
          <w:divBdr>
            <w:top w:val="none" w:sz="0" w:space="0" w:color="auto"/>
            <w:left w:val="none" w:sz="0" w:space="0" w:color="auto"/>
            <w:bottom w:val="none" w:sz="0" w:space="0" w:color="auto"/>
            <w:right w:val="none" w:sz="0" w:space="0" w:color="auto"/>
          </w:divBdr>
        </w:div>
        <w:div w:id="1520855826">
          <w:marLeft w:val="446"/>
          <w:marRight w:val="0"/>
          <w:marTop w:val="0"/>
          <w:marBottom w:val="0"/>
          <w:divBdr>
            <w:top w:val="none" w:sz="0" w:space="0" w:color="auto"/>
            <w:left w:val="none" w:sz="0" w:space="0" w:color="auto"/>
            <w:bottom w:val="none" w:sz="0" w:space="0" w:color="auto"/>
            <w:right w:val="none" w:sz="0" w:space="0" w:color="auto"/>
          </w:divBdr>
        </w:div>
        <w:div w:id="147092800">
          <w:marLeft w:val="446"/>
          <w:marRight w:val="0"/>
          <w:marTop w:val="0"/>
          <w:marBottom w:val="0"/>
          <w:divBdr>
            <w:top w:val="none" w:sz="0" w:space="0" w:color="auto"/>
            <w:left w:val="none" w:sz="0" w:space="0" w:color="auto"/>
            <w:bottom w:val="none" w:sz="0" w:space="0" w:color="auto"/>
            <w:right w:val="none" w:sz="0" w:space="0" w:color="auto"/>
          </w:divBdr>
        </w:div>
        <w:div w:id="576089494">
          <w:marLeft w:val="446"/>
          <w:marRight w:val="0"/>
          <w:marTop w:val="0"/>
          <w:marBottom w:val="0"/>
          <w:divBdr>
            <w:top w:val="none" w:sz="0" w:space="0" w:color="auto"/>
            <w:left w:val="none" w:sz="0" w:space="0" w:color="auto"/>
            <w:bottom w:val="none" w:sz="0" w:space="0" w:color="auto"/>
            <w:right w:val="none" w:sz="0" w:space="0" w:color="auto"/>
          </w:divBdr>
        </w:div>
        <w:div w:id="384378709">
          <w:marLeft w:val="446"/>
          <w:marRight w:val="0"/>
          <w:marTop w:val="0"/>
          <w:marBottom w:val="0"/>
          <w:divBdr>
            <w:top w:val="none" w:sz="0" w:space="0" w:color="auto"/>
            <w:left w:val="none" w:sz="0" w:space="0" w:color="auto"/>
            <w:bottom w:val="none" w:sz="0" w:space="0" w:color="auto"/>
            <w:right w:val="none" w:sz="0" w:space="0" w:color="auto"/>
          </w:divBdr>
        </w:div>
        <w:div w:id="1910922977">
          <w:marLeft w:val="446"/>
          <w:marRight w:val="0"/>
          <w:marTop w:val="0"/>
          <w:marBottom w:val="0"/>
          <w:divBdr>
            <w:top w:val="none" w:sz="0" w:space="0" w:color="auto"/>
            <w:left w:val="none" w:sz="0" w:space="0" w:color="auto"/>
            <w:bottom w:val="none" w:sz="0" w:space="0" w:color="auto"/>
            <w:right w:val="none" w:sz="0" w:space="0" w:color="auto"/>
          </w:divBdr>
        </w:div>
        <w:div w:id="1381056105">
          <w:marLeft w:val="446"/>
          <w:marRight w:val="0"/>
          <w:marTop w:val="0"/>
          <w:marBottom w:val="0"/>
          <w:divBdr>
            <w:top w:val="none" w:sz="0" w:space="0" w:color="auto"/>
            <w:left w:val="none" w:sz="0" w:space="0" w:color="auto"/>
            <w:bottom w:val="none" w:sz="0" w:space="0" w:color="auto"/>
            <w:right w:val="none" w:sz="0" w:space="0" w:color="auto"/>
          </w:divBdr>
        </w:div>
      </w:divsChild>
    </w:div>
    <w:div w:id="1861624868">
      <w:bodyDiv w:val="1"/>
      <w:marLeft w:val="0"/>
      <w:marRight w:val="0"/>
      <w:marTop w:val="0"/>
      <w:marBottom w:val="0"/>
      <w:divBdr>
        <w:top w:val="none" w:sz="0" w:space="0" w:color="auto"/>
        <w:left w:val="none" w:sz="0" w:space="0" w:color="auto"/>
        <w:bottom w:val="none" w:sz="0" w:space="0" w:color="auto"/>
        <w:right w:val="none" w:sz="0" w:space="0" w:color="auto"/>
      </w:divBdr>
    </w:div>
    <w:div w:id="1893540867">
      <w:bodyDiv w:val="1"/>
      <w:marLeft w:val="0"/>
      <w:marRight w:val="0"/>
      <w:marTop w:val="0"/>
      <w:marBottom w:val="0"/>
      <w:divBdr>
        <w:top w:val="none" w:sz="0" w:space="0" w:color="auto"/>
        <w:left w:val="none" w:sz="0" w:space="0" w:color="auto"/>
        <w:bottom w:val="none" w:sz="0" w:space="0" w:color="auto"/>
        <w:right w:val="none" w:sz="0" w:space="0" w:color="auto"/>
      </w:divBdr>
      <w:divsChild>
        <w:div w:id="946162229">
          <w:marLeft w:val="547"/>
          <w:marRight w:val="0"/>
          <w:marTop w:val="77"/>
          <w:marBottom w:val="0"/>
          <w:divBdr>
            <w:top w:val="none" w:sz="0" w:space="0" w:color="auto"/>
            <w:left w:val="none" w:sz="0" w:space="0" w:color="auto"/>
            <w:bottom w:val="none" w:sz="0" w:space="0" w:color="auto"/>
            <w:right w:val="none" w:sz="0" w:space="0" w:color="auto"/>
          </w:divBdr>
        </w:div>
      </w:divsChild>
    </w:div>
    <w:div w:id="1968002975">
      <w:bodyDiv w:val="1"/>
      <w:marLeft w:val="0"/>
      <w:marRight w:val="0"/>
      <w:marTop w:val="0"/>
      <w:marBottom w:val="0"/>
      <w:divBdr>
        <w:top w:val="none" w:sz="0" w:space="0" w:color="auto"/>
        <w:left w:val="none" w:sz="0" w:space="0" w:color="auto"/>
        <w:bottom w:val="none" w:sz="0" w:space="0" w:color="auto"/>
        <w:right w:val="none" w:sz="0" w:space="0" w:color="auto"/>
      </w:divBdr>
      <w:divsChild>
        <w:div w:id="157120699">
          <w:marLeft w:val="547"/>
          <w:marRight w:val="0"/>
          <w:marTop w:val="86"/>
          <w:marBottom w:val="0"/>
          <w:divBdr>
            <w:top w:val="none" w:sz="0" w:space="0" w:color="auto"/>
            <w:left w:val="none" w:sz="0" w:space="0" w:color="auto"/>
            <w:bottom w:val="none" w:sz="0" w:space="0" w:color="auto"/>
            <w:right w:val="none" w:sz="0" w:space="0" w:color="auto"/>
          </w:divBdr>
        </w:div>
        <w:div w:id="307370209">
          <w:marLeft w:val="547"/>
          <w:marRight w:val="0"/>
          <w:marTop w:val="86"/>
          <w:marBottom w:val="0"/>
          <w:divBdr>
            <w:top w:val="none" w:sz="0" w:space="0" w:color="auto"/>
            <w:left w:val="none" w:sz="0" w:space="0" w:color="auto"/>
            <w:bottom w:val="none" w:sz="0" w:space="0" w:color="auto"/>
            <w:right w:val="none" w:sz="0" w:space="0" w:color="auto"/>
          </w:divBdr>
        </w:div>
        <w:div w:id="561138699">
          <w:marLeft w:val="547"/>
          <w:marRight w:val="0"/>
          <w:marTop w:val="86"/>
          <w:marBottom w:val="0"/>
          <w:divBdr>
            <w:top w:val="none" w:sz="0" w:space="0" w:color="auto"/>
            <w:left w:val="none" w:sz="0" w:space="0" w:color="auto"/>
            <w:bottom w:val="none" w:sz="0" w:space="0" w:color="auto"/>
            <w:right w:val="none" w:sz="0" w:space="0" w:color="auto"/>
          </w:divBdr>
        </w:div>
        <w:div w:id="1131442598">
          <w:marLeft w:val="1166"/>
          <w:marRight w:val="0"/>
          <w:marTop w:val="86"/>
          <w:marBottom w:val="0"/>
          <w:divBdr>
            <w:top w:val="none" w:sz="0" w:space="0" w:color="auto"/>
            <w:left w:val="none" w:sz="0" w:space="0" w:color="auto"/>
            <w:bottom w:val="none" w:sz="0" w:space="0" w:color="auto"/>
            <w:right w:val="none" w:sz="0" w:space="0" w:color="auto"/>
          </w:divBdr>
        </w:div>
        <w:div w:id="1698307467">
          <w:marLeft w:val="1166"/>
          <w:marRight w:val="0"/>
          <w:marTop w:val="86"/>
          <w:marBottom w:val="0"/>
          <w:divBdr>
            <w:top w:val="none" w:sz="0" w:space="0" w:color="auto"/>
            <w:left w:val="none" w:sz="0" w:space="0" w:color="auto"/>
            <w:bottom w:val="none" w:sz="0" w:space="0" w:color="auto"/>
            <w:right w:val="none" w:sz="0" w:space="0" w:color="auto"/>
          </w:divBdr>
        </w:div>
        <w:div w:id="1975867541">
          <w:marLeft w:val="1166"/>
          <w:marRight w:val="0"/>
          <w:marTop w:val="86"/>
          <w:marBottom w:val="0"/>
          <w:divBdr>
            <w:top w:val="none" w:sz="0" w:space="0" w:color="auto"/>
            <w:left w:val="none" w:sz="0" w:space="0" w:color="auto"/>
            <w:bottom w:val="none" w:sz="0" w:space="0" w:color="auto"/>
            <w:right w:val="none" w:sz="0" w:space="0" w:color="auto"/>
          </w:divBdr>
        </w:div>
      </w:divsChild>
    </w:div>
    <w:div w:id="2029596975">
      <w:bodyDiv w:val="1"/>
      <w:marLeft w:val="0"/>
      <w:marRight w:val="0"/>
      <w:marTop w:val="0"/>
      <w:marBottom w:val="0"/>
      <w:divBdr>
        <w:top w:val="none" w:sz="0" w:space="0" w:color="auto"/>
        <w:left w:val="none" w:sz="0" w:space="0" w:color="auto"/>
        <w:bottom w:val="none" w:sz="0" w:space="0" w:color="auto"/>
        <w:right w:val="none" w:sz="0" w:space="0" w:color="auto"/>
      </w:divBdr>
      <w:divsChild>
        <w:div w:id="182518600">
          <w:marLeft w:val="0"/>
          <w:marRight w:val="0"/>
          <w:marTop w:val="0"/>
          <w:marBottom w:val="0"/>
          <w:divBdr>
            <w:top w:val="none" w:sz="0" w:space="0" w:color="auto"/>
            <w:left w:val="none" w:sz="0" w:space="0" w:color="auto"/>
            <w:bottom w:val="none" w:sz="0" w:space="0" w:color="auto"/>
            <w:right w:val="none" w:sz="0" w:space="0" w:color="auto"/>
          </w:divBdr>
          <w:divsChild>
            <w:div w:id="817914537">
              <w:marLeft w:val="0"/>
              <w:marRight w:val="0"/>
              <w:marTop w:val="0"/>
              <w:marBottom w:val="0"/>
              <w:divBdr>
                <w:top w:val="none" w:sz="0" w:space="0" w:color="auto"/>
                <w:left w:val="none" w:sz="0" w:space="0" w:color="auto"/>
                <w:bottom w:val="none" w:sz="0" w:space="0" w:color="auto"/>
                <w:right w:val="none" w:sz="0" w:space="0" w:color="auto"/>
              </w:divBdr>
              <w:divsChild>
                <w:div w:id="92826032">
                  <w:marLeft w:val="0"/>
                  <w:marRight w:val="0"/>
                  <w:marTop w:val="0"/>
                  <w:marBottom w:val="0"/>
                  <w:divBdr>
                    <w:top w:val="none" w:sz="0" w:space="0" w:color="auto"/>
                    <w:left w:val="none" w:sz="0" w:space="0" w:color="auto"/>
                    <w:bottom w:val="none" w:sz="0" w:space="0" w:color="auto"/>
                    <w:right w:val="none" w:sz="0" w:space="0" w:color="auto"/>
                  </w:divBdr>
                  <w:divsChild>
                    <w:div w:id="652876241">
                      <w:marLeft w:val="0"/>
                      <w:marRight w:val="0"/>
                      <w:marTop w:val="0"/>
                      <w:marBottom w:val="0"/>
                      <w:divBdr>
                        <w:top w:val="none" w:sz="0" w:space="0" w:color="auto"/>
                        <w:left w:val="none" w:sz="0" w:space="0" w:color="auto"/>
                        <w:bottom w:val="none" w:sz="0" w:space="0" w:color="auto"/>
                        <w:right w:val="none" w:sz="0" w:space="0" w:color="auto"/>
                      </w:divBdr>
                      <w:divsChild>
                        <w:div w:id="156417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549715">
      <w:bodyDiv w:val="1"/>
      <w:marLeft w:val="0"/>
      <w:marRight w:val="0"/>
      <w:marTop w:val="0"/>
      <w:marBottom w:val="0"/>
      <w:divBdr>
        <w:top w:val="none" w:sz="0" w:space="0" w:color="auto"/>
        <w:left w:val="none" w:sz="0" w:space="0" w:color="auto"/>
        <w:bottom w:val="none" w:sz="0" w:space="0" w:color="auto"/>
        <w:right w:val="none" w:sz="0" w:space="0" w:color="auto"/>
      </w:divBdr>
    </w:div>
    <w:div w:id="2053992000">
      <w:bodyDiv w:val="1"/>
      <w:marLeft w:val="0"/>
      <w:marRight w:val="0"/>
      <w:marTop w:val="0"/>
      <w:marBottom w:val="0"/>
      <w:divBdr>
        <w:top w:val="none" w:sz="0" w:space="0" w:color="auto"/>
        <w:left w:val="none" w:sz="0" w:space="0" w:color="auto"/>
        <w:bottom w:val="none" w:sz="0" w:space="0" w:color="auto"/>
        <w:right w:val="none" w:sz="0" w:space="0" w:color="auto"/>
      </w:divBdr>
    </w:div>
    <w:div w:id="2114203343">
      <w:bodyDiv w:val="1"/>
      <w:marLeft w:val="0"/>
      <w:marRight w:val="0"/>
      <w:marTop w:val="0"/>
      <w:marBottom w:val="0"/>
      <w:divBdr>
        <w:top w:val="none" w:sz="0" w:space="0" w:color="auto"/>
        <w:left w:val="none" w:sz="0" w:space="0" w:color="auto"/>
        <w:bottom w:val="none" w:sz="0" w:space="0" w:color="auto"/>
        <w:right w:val="none" w:sz="0" w:space="0" w:color="auto"/>
      </w:divBdr>
    </w:div>
    <w:div w:id="2119449463">
      <w:bodyDiv w:val="1"/>
      <w:marLeft w:val="0"/>
      <w:marRight w:val="0"/>
      <w:marTop w:val="0"/>
      <w:marBottom w:val="0"/>
      <w:divBdr>
        <w:top w:val="none" w:sz="0" w:space="0" w:color="auto"/>
        <w:left w:val="none" w:sz="0" w:space="0" w:color="auto"/>
        <w:bottom w:val="none" w:sz="0" w:space="0" w:color="auto"/>
        <w:right w:val="none" w:sz="0" w:space="0" w:color="auto"/>
      </w:divBdr>
    </w:div>
    <w:div w:id="2128813719">
      <w:bodyDiv w:val="1"/>
      <w:marLeft w:val="0"/>
      <w:marRight w:val="0"/>
      <w:marTop w:val="0"/>
      <w:marBottom w:val="0"/>
      <w:divBdr>
        <w:top w:val="none" w:sz="0" w:space="0" w:color="auto"/>
        <w:left w:val="none" w:sz="0" w:space="0" w:color="auto"/>
        <w:bottom w:val="none" w:sz="0" w:space="0" w:color="auto"/>
        <w:right w:val="none" w:sz="0" w:space="0" w:color="auto"/>
      </w:divBdr>
      <w:divsChild>
        <w:div w:id="118302901">
          <w:marLeft w:val="446"/>
          <w:marRight w:val="0"/>
          <w:marTop w:val="0"/>
          <w:marBottom w:val="0"/>
          <w:divBdr>
            <w:top w:val="none" w:sz="0" w:space="0" w:color="auto"/>
            <w:left w:val="none" w:sz="0" w:space="0" w:color="auto"/>
            <w:bottom w:val="none" w:sz="0" w:space="0" w:color="auto"/>
            <w:right w:val="none" w:sz="0" w:space="0" w:color="auto"/>
          </w:divBdr>
        </w:div>
        <w:div w:id="979074150">
          <w:marLeft w:val="446"/>
          <w:marRight w:val="0"/>
          <w:marTop w:val="0"/>
          <w:marBottom w:val="0"/>
          <w:divBdr>
            <w:top w:val="none" w:sz="0" w:space="0" w:color="auto"/>
            <w:left w:val="none" w:sz="0" w:space="0" w:color="auto"/>
            <w:bottom w:val="none" w:sz="0" w:space="0" w:color="auto"/>
            <w:right w:val="none" w:sz="0" w:space="0" w:color="auto"/>
          </w:divBdr>
        </w:div>
        <w:div w:id="1311252326">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195A167994DF14C89501C35575DB522" ma:contentTypeVersion="8" ma:contentTypeDescription="Create a new document." ma:contentTypeScope="" ma:versionID="116d3c1752f29a8d773bd25036a0355f">
  <xsd:schema xmlns:xsd="http://www.w3.org/2001/XMLSchema" xmlns:xs="http://www.w3.org/2001/XMLSchema" xmlns:p="http://schemas.microsoft.com/office/2006/metadata/properties" xmlns:ns1="5df3d6b4-ae68-4249-a058-abb564fcce1e" xmlns:ns2="http://schemas.microsoft.com/sharepoint/v3" targetNamespace="http://schemas.microsoft.com/office/2006/metadata/properties" ma:root="true" ma:fieldsID="b766f0ea9c542158d904ac4a129fb9b1" ns1:_="" ns2:_="">
    <xsd:import namespace="5df3d6b4-ae68-4249-a058-abb564fcce1e"/>
    <xsd:import namespace="http://schemas.microsoft.com/sharepoint/v3"/>
    <xsd:element name="properties">
      <xsd:complexType>
        <xsd:sequence>
          <xsd:element name="documentManagement">
            <xsd:complexType>
              <xsd:all>
                <xsd:element ref="ns1:Meetings" minOccurs="0"/>
                <xsd:element ref="ns1:Please_x0020_Note_x0020__x002d__x0020_Veuillez_x0020_noter" minOccurs="0"/>
                <xsd:element ref="ns2:EmailSender" minOccurs="0"/>
                <xsd:element ref="ns2:EmailTo" minOccurs="0"/>
                <xsd:element ref="ns2:EmailCc" minOccurs="0"/>
                <xsd:element ref="ns2:EmailFrom" minOccurs="0"/>
                <xsd:element ref="ns2:EmailSubje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3d6b4-ae68-4249-a058-abb564fcce1e" elementFormDefault="qualified">
    <xsd:import namespace="http://schemas.microsoft.com/office/2006/documentManagement/types"/>
    <xsd:import namespace="http://schemas.microsoft.com/office/infopath/2007/PartnerControls"/>
    <xsd:element name="Meetings" ma:index="0" nillable="true" ma:displayName="Meetings" ma:format="DateOnly" ma:internalName="Meetings">
      <xsd:simpleType>
        <xsd:restriction base="dms:DateTime"/>
      </xsd:simpleType>
    </xsd:element>
    <xsd:element name="Please_x0020_Note_x0020__x002d__x0020_Veuillez_x0020_noter" ma:index="3" nillable="true" ma:displayName="Please Note - Veuillez noter" ma:internalName="Please_x0020_Note_x0020__x002d__x0020_Veuillez_x0020_noter">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4" nillable="true" ma:displayName="E-Mail Sender" ma:hidden="true" ma:internalName="EmailSender">
      <xsd:simpleType>
        <xsd:restriction base="dms:Note">
          <xsd:maxLength value="255"/>
        </xsd:restriction>
      </xsd:simpleType>
    </xsd:element>
    <xsd:element name="EmailTo" ma:index="5" nillable="true" ma:displayName="E-Mail To" ma:hidden="true" ma:internalName="EmailTo">
      <xsd:simpleType>
        <xsd:restriction base="dms:Note">
          <xsd:maxLength value="255"/>
        </xsd:restriction>
      </xsd:simpleType>
    </xsd:element>
    <xsd:element name="EmailCc" ma:index="6" nillable="true" ma:displayName="E-Mail Cc" ma:hidden="true" ma:internalName="EmailCc">
      <xsd:simpleType>
        <xsd:restriction base="dms:Note">
          <xsd:maxLength value="255"/>
        </xsd:restriction>
      </xsd:simpleType>
    </xsd:element>
    <xsd:element name="EmailFrom" ma:index="7" nillable="true" ma:displayName="E-Mail From" ma:hidden="true" ma:internalName="EmailFrom">
      <xsd:simpleType>
        <xsd:restriction base="dms:Text"/>
      </xsd:simpleType>
    </xsd:element>
    <xsd:element name="EmailSubject" ma:index="8" nillable="true" ma:displayName="E-Mail Subject" ma:hidden="true" ma:internalName="EmailSubjec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614FA-36D7-4CDE-B035-2ACBF00E5C24}">
  <ds:schemaRefs>
    <ds:schemaRef ds:uri="http://schemas.microsoft.com/sharepoint/v3/contenttype/forms"/>
  </ds:schemaRefs>
</ds:datastoreItem>
</file>

<file path=customXml/itemProps2.xml><?xml version="1.0" encoding="utf-8"?>
<ds:datastoreItem xmlns:ds="http://schemas.openxmlformats.org/officeDocument/2006/customXml" ds:itemID="{A81229D8-B5C3-4A81-89AD-1B1A9DFFA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3d6b4-ae68-4249-a058-abb564fcce1e"/>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E44185-5927-43BB-8233-B42C3489AEB7}">
  <ds:schemaRefs>
    <ds:schemaRef ds:uri="http://schemas.microsoft.com/office/2006/metadata/longProperties"/>
  </ds:schemaRefs>
</ds:datastoreItem>
</file>

<file path=customXml/itemProps4.xml><?xml version="1.0" encoding="utf-8"?>
<ds:datastoreItem xmlns:ds="http://schemas.openxmlformats.org/officeDocument/2006/customXml" ds:itemID="{E2668F09-0FB5-4010-9FA3-D6DDE0A0C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2834</Words>
  <Characters>15863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GoC / GdC</Company>
  <LinksUpToDate>false</LinksUpToDate>
  <CharactersWithSpaces>18660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Arsenault, Rhonda M [NC]</dc:creator>
  <cp:lastModifiedBy>Blais, Marie-France [QC]</cp:lastModifiedBy>
  <cp:revision>2</cp:revision>
  <cp:lastPrinted>2018-08-01T17:52:00Z</cp:lastPrinted>
  <dcterms:created xsi:type="dcterms:W3CDTF">2018-09-18T17:05:00Z</dcterms:created>
  <dcterms:modified xsi:type="dcterms:W3CDTF">2018-09-18T17:05:00Z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0x010100D195A167994DF14C89501C35575DB522</vt:lpwstr>
  </property>
</Properties>
</file>