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695" w:rsidRPr="00407506" w:rsidRDefault="00B74695" w:rsidP="003D64D0">
      <w:pPr>
        <w:pStyle w:val="Heading1"/>
        <w:spacing w:line="276" w:lineRule="auto"/>
        <w:jc w:val="center"/>
        <w:rPr>
          <w:rFonts w:asciiTheme="minorHAnsi" w:hAnsiTheme="minorHAnsi"/>
          <w:b/>
          <w:caps/>
          <w:color w:val="92D050"/>
          <w:sz w:val="44"/>
          <w:szCs w:val="44"/>
          <w:lang w:val="en-CA"/>
        </w:rPr>
      </w:pPr>
      <w:r w:rsidRPr="00407506">
        <w:rPr>
          <w:rFonts w:asciiTheme="minorHAnsi" w:hAnsiTheme="minorHAnsi"/>
          <w:b/>
          <w:caps/>
          <w:color w:val="92D050"/>
          <w:sz w:val="44"/>
          <w:szCs w:val="44"/>
          <w:lang w:val="en-CA"/>
        </w:rPr>
        <w:t>Record of Discussions and Decisions</w:t>
      </w:r>
    </w:p>
    <w:p w:rsidR="00B74695" w:rsidRPr="00B74695" w:rsidRDefault="00B74695" w:rsidP="003D64D0">
      <w:pPr>
        <w:spacing w:line="276" w:lineRule="auto"/>
        <w:rPr>
          <w:lang w:val="en-CA"/>
        </w:rPr>
      </w:pPr>
    </w:p>
    <w:p w:rsidR="00B74695" w:rsidRPr="00E9189C" w:rsidRDefault="00407506" w:rsidP="00E9189C">
      <w:pPr>
        <w:pBdr>
          <w:top w:val="single" w:sz="4" w:space="1" w:color="auto"/>
          <w:left w:val="single" w:sz="4" w:space="4" w:color="auto"/>
          <w:bottom w:val="single" w:sz="4" w:space="1" w:color="auto"/>
          <w:right w:val="single" w:sz="4" w:space="4" w:color="auto"/>
        </w:pBdr>
        <w:shd w:val="clear" w:color="auto" w:fill="92D050"/>
        <w:spacing w:line="276" w:lineRule="auto"/>
        <w:jc w:val="center"/>
        <w:rPr>
          <w:rFonts w:ascii="Calibri Light" w:hAnsi="Calibri Light"/>
          <w:b/>
          <w:bCs/>
          <w:kern w:val="32"/>
          <w:sz w:val="28"/>
          <w:lang w:val="en-CA"/>
        </w:rPr>
      </w:pPr>
      <w:r w:rsidRPr="00E9189C">
        <w:rPr>
          <w:rFonts w:ascii="Calibri Light" w:hAnsi="Calibri Light"/>
          <w:b/>
          <w:bCs/>
          <w:kern w:val="32"/>
          <w:sz w:val="28"/>
          <w:lang w:val="en-CA"/>
        </w:rPr>
        <w:t xml:space="preserve">National Labour </w:t>
      </w:r>
      <w:r w:rsidR="00B74695" w:rsidRPr="00E9189C">
        <w:rPr>
          <w:rFonts w:ascii="Calibri Light" w:hAnsi="Calibri Light"/>
          <w:b/>
          <w:bCs/>
          <w:kern w:val="32"/>
          <w:sz w:val="28"/>
          <w:lang w:val="en-CA"/>
        </w:rPr>
        <w:t>Management Consultation Committee (</w:t>
      </w:r>
      <w:r w:rsidR="001A2F66">
        <w:rPr>
          <w:rFonts w:ascii="Calibri Light" w:hAnsi="Calibri Light"/>
          <w:b/>
          <w:bCs/>
          <w:kern w:val="32"/>
          <w:sz w:val="28"/>
          <w:lang w:val="en-CA"/>
        </w:rPr>
        <w:t>NL</w:t>
      </w:r>
      <w:r w:rsidR="00B74695" w:rsidRPr="00E9189C">
        <w:rPr>
          <w:rFonts w:ascii="Calibri Light" w:hAnsi="Calibri Light"/>
          <w:b/>
          <w:bCs/>
          <w:kern w:val="32"/>
          <w:sz w:val="28"/>
          <w:lang w:val="en-CA"/>
        </w:rPr>
        <w:t>MCC)</w:t>
      </w:r>
    </w:p>
    <w:p w:rsidR="00B74695" w:rsidRPr="00B74695" w:rsidRDefault="00B74695" w:rsidP="003D64D0">
      <w:pPr>
        <w:pStyle w:val="Heading2"/>
        <w:spacing w:line="276" w:lineRule="auto"/>
        <w:jc w:val="center"/>
        <w:rPr>
          <w:rFonts w:ascii="Calibri Light" w:hAnsi="Calibri Light"/>
          <w:sz w:val="20"/>
          <w:szCs w:val="20"/>
          <w:lang w:val="en-CA"/>
        </w:rPr>
      </w:pPr>
    </w:p>
    <w:p w:rsidR="00B74695" w:rsidRPr="00E9189C" w:rsidRDefault="00B74695" w:rsidP="003D64D0">
      <w:pPr>
        <w:pStyle w:val="Heading2"/>
        <w:spacing w:line="276" w:lineRule="auto"/>
        <w:jc w:val="center"/>
        <w:rPr>
          <w:rFonts w:ascii="Calibri Light" w:hAnsi="Calibri Light"/>
          <w:b/>
          <w:sz w:val="22"/>
          <w:szCs w:val="20"/>
          <w:lang w:val="en-CA"/>
        </w:rPr>
      </w:pPr>
      <w:r w:rsidRPr="00E9189C">
        <w:rPr>
          <w:rFonts w:ascii="Calibri Light" w:hAnsi="Calibri Light"/>
          <w:b/>
          <w:sz w:val="22"/>
          <w:szCs w:val="20"/>
          <w:lang w:val="en-CA"/>
        </w:rPr>
        <w:t xml:space="preserve">Meeting of </w:t>
      </w:r>
      <w:r w:rsidR="00407506" w:rsidRPr="00E9189C">
        <w:rPr>
          <w:rFonts w:ascii="Calibri Light" w:hAnsi="Calibri Light"/>
          <w:b/>
          <w:sz w:val="22"/>
          <w:szCs w:val="20"/>
          <w:lang w:val="en-CA"/>
        </w:rPr>
        <w:t>October</w:t>
      </w:r>
      <w:r w:rsidRPr="00E9189C">
        <w:rPr>
          <w:rFonts w:ascii="Calibri Light" w:hAnsi="Calibri Light"/>
          <w:b/>
          <w:sz w:val="22"/>
          <w:szCs w:val="20"/>
          <w:lang w:val="en-CA"/>
        </w:rPr>
        <w:t xml:space="preserve"> 2</w:t>
      </w:r>
      <w:r w:rsidR="00407506" w:rsidRPr="00E9189C">
        <w:rPr>
          <w:rFonts w:ascii="Calibri Light" w:hAnsi="Calibri Light"/>
          <w:b/>
          <w:sz w:val="22"/>
          <w:szCs w:val="20"/>
          <w:lang w:val="en-CA"/>
        </w:rPr>
        <w:t>0</w:t>
      </w:r>
      <w:r w:rsidRPr="00E9189C">
        <w:rPr>
          <w:rFonts w:ascii="Calibri Light" w:hAnsi="Calibri Light"/>
          <w:b/>
          <w:sz w:val="22"/>
          <w:szCs w:val="20"/>
          <w:lang w:val="en-CA"/>
        </w:rPr>
        <w:t>, 2016</w:t>
      </w:r>
    </w:p>
    <w:p w:rsidR="004065C3" w:rsidRPr="004065C3" w:rsidRDefault="004065C3" w:rsidP="003D64D0">
      <w:pPr>
        <w:pBdr>
          <w:bottom w:val="single" w:sz="4" w:space="1" w:color="auto"/>
        </w:pBdr>
        <w:spacing w:line="276" w:lineRule="auto"/>
        <w:rPr>
          <w:lang w:val="en-CA"/>
        </w:rPr>
      </w:pPr>
    </w:p>
    <w:p w:rsidR="00872D47" w:rsidRPr="00872D47" w:rsidRDefault="00872D47" w:rsidP="003D64D0">
      <w:pPr>
        <w:spacing w:line="276" w:lineRule="auto"/>
        <w:rPr>
          <w:rFonts w:ascii="Calibri Light" w:hAnsi="Calibri Light"/>
          <w:b/>
          <w:caps/>
          <w:color w:val="000000" w:themeColor="text1"/>
          <w:sz w:val="22"/>
          <w:szCs w:val="22"/>
          <w:u w:val="single"/>
          <w:lang w:val="en-CA"/>
        </w:rPr>
      </w:pPr>
    </w:p>
    <w:p w:rsidR="00F72CE7" w:rsidRPr="001334B2" w:rsidRDefault="00F72CE7" w:rsidP="003D64D0">
      <w:pPr>
        <w:spacing w:line="276" w:lineRule="auto"/>
        <w:rPr>
          <w:rFonts w:ascii="Calibri Light" w:hAnsi="Calibri Light"/>
          <w:caps/>
          <w:color w:val="000000" w:themeColor="text1"/>
          <w:sz w:val="22"/>
          <w:szCs w:val="22"/>
          <w:lang w:val="en-CA"/>
        </w:rPr>
      </w:pPr>
      <w:r w:rsidRPr="001334B2">
        <w:rPr>
          <w:rFonts w:ascii="Calibri Light" w:hAnsi="Calibri Light"/>
          <w:b/>
          <w:caps/>
          <w:color w:val="000000" w:themeColor="text1"/>
          <w:sz w:val="22"/>
          <w:szCs w:val="22"/>
          <w:u w:val="single"/>
          <w:lang w:val="en-CA"/>
        </w:rPr>
        <w:t>Management Representatives</w:t>
      </w:r>
      <w:r w:rsidRPr="001334B2">
        <w:rPr>
          <w:rFonts w:ascii="Calibri Light" w:hAnsi="Calibri Light"/>
          <w:b/>
          <w:caps/>
          <w:color w:val="000000" w:themeColor="text1"/>
          <w:sz w:val="22"/>
          <w:szCs w:val="22"/>
          <w:lang w:val="en-CA"/>
        </w:rPr>
        <w:t>:</w:t>
      </w:r>
    </w:p>
    <w:p w:rsidR="00F72CE7" w:rsidRPr="001334B2" w:rsidRDefault="00F72CE7" w:rsidP="003D64D0">
      <w:pPr>
        <w:spacing w:line="276" w:lineRule="auto"/>
        <w:rPr>
          <w:rFonts w:ascii="Calibri Light" w:hAnsi="Calibri Light"/>
          <w:b/>
          <w:i/>
          <w:color w:val="000000" w:themeColor="text1"/>
          <w:sz w:val="22"/>
          <w:szCs w:val="22"/>
          <w:u w:val="single"/>
          <w:lang w:val="en-CA"/>
        </w:rPr>
      </w:pPr>
    </w:p>
    <w:p w:rsidR="00407506" w:rsidRPr="00230D33" w:rsidRDefault="00407506" w:rsidP="003D64D0">
      <w:pPr>
        <w:pStyle w:val="NoSpacing"/>
        <w:spacing w:line="276" w:lineRule="auto"/>
        <w:rPr>
          <w:rFonts w:ascii="Calibri Light" w:hAnsi="Calibri Light"/>
          <w:color w:val="000000" w:themeColor="text1"/>
          <w:sz w:val="22"/>
          <w:szCs w:val="22"/>
          <w:lang w:val="en-CA"/>
        </w:rPr>
      </w:pPr>
      <w:r w:rsidRPr="00230D33">
        <w:rPr>
          <w:rFonts w:ascii="Calibri Light" w:hAnsi="Calibri Light"/>
          <w:b/>
          <w:color w:val="000000" w:themeColor="text1"/>
          <w:sz w:val="22"/>
          <w:szCs w:val="22"/>
          <w:lang w:val="en-CA"/>
        </w:rPr>
        <w:t xml:space="preserve">Louise Levonian, </w:t>
      </w:r>
      <w:r w:rsidRPr="00230D33">
        <w:rPr>
          <w:rFonts w:ascii="Calibri Light" w:hAnsi="Calibri Light"/>
          <w:color w:val="000000" w:themeColor="text1"/>
          <w:sz w:val="22"/>
          <w:szCs w:val="22"/>
          <w:lang w:val="en-CA"/>
        </w:rPr>
        <w:t>Deputy Minister, Employment and Social Development Canada and Chairperson of Canada Employment Insurance Commission</w:t>
      </w:r>
    </w:p>
    <w:p w:rsidR="00407506" w:rsidRPr="00407506" w:rsidRDefault="00407506" w:rsidP="00407506">
      <w:pPr>
        <w:pStyle w:val="NoSpacing"/>
        <w:spacing w:line="276" w:lineRule="auto"/>
        <w:rPr>
          <w:rFonts w:ascii="Calibri Light" w:hAnsi="Calibri Light"/>
          <w:color w:val="000000" w:themeColor="text1"/>
          <w:sz w:val="22"/>
          <w:szCs w:val="22"/>
          <w:lang w:val="en-CA"/>
        </w:rPr>
      </w:pPr>
      <w:r w:rsidRPr="00407506">
        <w:rPr>
          <w:rFonts w:ascii="Calibri Light" w:hAnsi="Calibri Light"/>
          <w:b/>
          <w:color w:val="000000" w:themeColor="text1"/>
          <w:sz w:val="22"/>
          <w:szCs w:val="22"/>
          <w:lang w:val="en-CA"/>
        </w:rPr>
        <w:t>Lori Sterling</w:t>
      </w:r>
      <w:r w:rsidRPr="00407506">
        <w:rPr>
          <w:rFonts w:ascii="Calibri Light" w:hAnsi="Calibri Light"/>
          <w:color w:val="000000" w:themeColor="text1"/>
          <w:sz w:val="22"/>
          <w:szCs w:val="22"/>
          <w:lang w:val="en-CA"/>
        </w:rPr>
        <w:t>, Deputy Minister, Labour Program</w:t>
      </w:r>
    </w:p>
    <w:p w:rsidR="00407506" w:rsidRPr="00407506" w:rsidRDefault="00407506" w:rsidP="00407506">
      <w:pPr>
        <w:pStyle w:val="NoSpacing"/>
        <w:spacing w:line="276" w:lineRule="auto"/>
        <w:rPr>
          <w:rFonts w:ascii="Calibri Light" w:hAnsi="Calibri Light"/>
          <w:color w:val="000000" w:themeColor="text1"/>
          <w:sz w:val="22"/>
          <w:szCs w:val="22"/>
          <w:lang w:val="en-CA"/>
        </w:rPr>
      </w:pPr>
      <w:r w:rsidRPr="00407506">
        <w:rPr>
          <w:rFonts w:ascii="Calibri Light" w:hAnsi="Calibri Light"/>
          <w:b/>
          <w:color w:val="000000" w:themeColor="text1"/>
          <w:sz w:val="22"/>
          <w:szCs w:val="22"/>
          <w:lang w:val="en-CA"/>
        </w:rPr>
        <w:t>Leslie MacLean</w:t>
      </w:r>
      <w:r w:rsidRPr="00407506">
        <w:rPr>
          <w:rFonts w:ascii="Calibri Light" w:hAnsi="Calibri Light"/>
          <w:color w:val="000000" w:themeColor="text1"/>
          <w:sz w:val="22"/>
          <w:szCs w:val="22"/>
          <w:lang w:val="en-CA"/>
        </w:rPr>
        <w:t>, Senior Associate Deputy Minister, Employment and Social Development Canada and Chief Operating Officer for Service Canada</w:t>
      </w:r>
    </w:p>
    <w:p w:rsidR="00030F09" w:rsidRDefault="00407506" w:rsidP="00407506">
      <w:pPr>
        <w:pStyle w:val="NoSpacing"/>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Brenda Baxter</w:t>
      </w:r>
      <w:r w:rsidRPr="00407506">
        <w:rPr>
          <w:rFonts w:ascii="Calibri Light" w:hAnsi="Calibri Light"/>
          <w:color w:val="000000" w:themeColor="text1"/>
          <w:sz w:val="22"/>
          <w:szCs w:val="22"/>
          <w:lang w:val="en-CA"/>
        </w:rPr>
        <w:t xml:space="preserve"> </w:t>
      </w:r>
    </w:p>
    <w:p w:rsidR="00407506" w:rsidRPr="00407506" w:rsidRDefault="00030F09" w:rsidP="00030F09">
      <w:pPr>
        <w:pStyle w:val="NoSpacing"/>
        <w:spacing w:line="276" w:lineRule="auto"/>
        <w:ind w:firstLine="720"/>
        <w:rPr>
          <w:rFonts w:ascii="Calibri Light" w:hAnsi="Calibri Light"/>
          <w:color w:val="000000" w:themeColor="text1"/>
          <w:sz w:val="22"/>
          <w:szCs w:val="22"/>
          <w:lang w:val="en-CA"/>
        </w:rPr>
      </w:pPr>
      <w:r>
        <w:rPr>
          <w:rFonts w:ascii="Calibri Light" w:hAnsi="Calibri Light"/>
          <w:color w:val="000000" w:themeColor="text1"/>
          <w:sz w:val="22"/>
          <w:szCs w:val="22"/>
          <w:lang w:val="en-CA"/>
        </w:rPr>
        <w:t>F</w:t>
      </w:r>
      <w:r w:rsidR="00407506" w:rsidRPr="00407506">
        <w:rPr>
          <w:rFonts w:ascii="Calibri Light" w:hAnsi="Calibri Light"/>
          <w:color w:val="000000" w:themeColor="text1"/>
          <w:sz w:val="22"/>
          <w:szCs w:val="22"/>
          <w:lang w:val="en-CA"/>
        </w:rPr>
        <w:t>or</w:t>
      </w:r>
      <w:r>
        <w:rPr>
          <w:rFonts w:ascii="Calibri Light" w:hAnsi="Calibri Light"/>
          <w:color w:val="000000" w:themeColor="text1"/>
          <w:sz w:val="22"/>
          <w:szCs w:val="22"/>
          <w:lang w:val="en-CA"/>
        </w:rPr>
        <w:t xml:space="preserve"> </w:t>
      </w:r>
      <w:r w:rsidR="00407506" w:rsidRPr="00030F09">
        <w:rPr>
          <w:rFonts w:ascii="Calibri Light" w:hAnsi="Calibri Light"/>
          <w:b/>
          <w:color w:val="000000" w:themeColor="text1"/>
          <w:sz w:val="22"/>
          <w:szCs w:val="22"/>
          <w:lang w:val="en-CA"/>
        </w:rPr>
        <w:t>Gary Robertson</w:t>
      </w:r>
      <w:r w:rsidR="00407506" w:rsidRPr="00407506">
        <w:rPr>
          <w:rFonts w:ascii="Calibri Light" w:hAnsi="Calibri Light"/>
          <w:color w:val="000000" w:themeColor="text1"/>
          <w:sz w:val="22"/>
          <w:szCs w:val="22"/>
          <w:lang w:val="en-CA"/>
        </w:rPr>
        <w:t>, Assistant Deputy Minister, Compliance, Operations and Program Development, Labour Program</w:t>
      </w:r>
    </w:p>
    <w:p w:rsidR="00407506" w:rsidRPr="00407506" w:rsidRDefault="00407506" w:rsidP="00407506">
      <w:pPr>
        <w:pStyle w:val="NoSpacing"/>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Kathryn McDade</w:t>
      </w:r>
      <w:r w:rsidRPr="00407506">
        <w:rPr>
          <w:rFonts w:ascii="Calibri Light" w:hAnsi="Calibri Light"/>
          <w:color w:val="000000" w:themeColor="text1"/>
          <w:sz w:val="22"/>
          <w:szCs w:val="22"/>
          <w:lang w:val="en-CA"/>
        </w:rPr>
        <w:t>, Senior Assistant Deputy Minister, Income Security &amp; Social Development Branch</w:t>
      </w:r>
    </w:p>
    <w:p w:rsidR="00030F09" w:rsidRDefault="00407506" w:rsidP="00407506">
      <w:pPr>
        <w:pStyle w:val="NoSpacing"/>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Stephen Johnson</w:t>
      </w:r>
      <w:r w:rsidRPr="00407506">
        <w:rPr>
          <w:rFonts w:ascii="Calibri Light" w:hAnsi="Calibri Light"/>
          <w:color w:val="000000" w:themeColor="text1"/>
          <w:sz w:val="22"/>
          <w:szCs w:val="22"/>
          <w:lang w:val="en-CA"/>
        </w:rPr>
        <w:t xml:space="preserve"> </w:t>
      </w:r>
    </w:p>
    <w:p w:rsidR="00407506" w:rsidRPr="00407506" w:rsidRDefault="00030F09" w:rsidP="00030F09">
      <w:pPr>
        <w:pStyle w:val="NoSpacing"/>
        <w:spacing w:line="276" w:lineRule="auto"/>
        <w:ind w:firstLine="720"/>
        <w:rPr>
          <w:rFonts w:ascii="Calibri Light" w:hAnsi="Calibri Light"/>
          <w:color w:val="000000" w:themeColor="text1"/>
          <w:sz w:val="22"/>
          <w:szCs w:val="22"/>
          <w:lang w:val="en-CA"/>
        </w:rPr>
      </w:pPr>
      <w:r>
        <w:rPr>
          <w:rFonts w:ascii="Calibri Light" w:hAnsi="Calibri Light"/>
          <w:color w:val="000000" w:themeColor="text1"/>
          <w:sz w:val="22"/>
          <w:szCs w:val="22"/>
          <w:lang w:val="en-CA"/>
        </w:rPr>
        <w:t xml:space="preserve">For </w:t>
      </w:r>
      <w:r w:rsidR="00407506" w:rsidRPr="00030F09">
        <w:rPr>
          <w:rFonts w:ascii="Calibri Light" w:hAnsi="Calibri Light"/>
          <w:b/>
          <w:color w:val="000000" w:themeColor="text1"/>
          <w:sz w:val="22"/>
          <w:szCs w:val="22"/>
          <w:lang w:val="en-CA"/>
        </w:rPr>
        <w:t>Paul Thompson</w:t>
      </w:r>
      <w:r w:rsidR="00407506" w:rsidRPr="00407506">
        <w:rPr>
          <w:rFonts w:ascii="Calibri Light" w:hAnsi="Calibri Light"/>
          <w:color w:val="000000" w:themeColor="text1"/>
          <w:sz w:val="22"/>
          <w:szCs w:val="22"/>
          <w:lang w:val="en-CA"/>
        </w:rPr>
        <w:t xml:space="preserve"> Senior Assistant Deputy Minister, Skills &amp; Employment Branch</w:t>
      </w:r>
    </w:p>
    <w:p w:rsidR="00407506" w:rsidRPr="00407506" w:rsidRDefault="00407506" w:rsidP="00407506">
      <w:pPr>
        <w:pStyle w:val="NoSpacing"/>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Gail Johnson</w:t>
      </w:r>
      <w:r w:rsidRPr="00407506">
        <w:rPr>
          <w:rFonts w:ascii="Calibri Light" w:hAnsi="Calibri Light"/>
          <w:color w:val="000000" w:themeColor="text1"/>
          <w:sz w:val="22"/>
          <w:szCs w:val="22"/>
          <w:lang w:val="en-CA"/>
        </w:rPr>
        <w:t>, Assistant Deputy Minister, Human Resources Services Branch</w:t>
      </w:r>
    </w:p>
    <w:p w:rsidR="00407506" w:rsidRPr="00407506" w:rsidRDefault="00407506" w:rsidP="00407506">
      <w:pPr>
        <w:pStyle w:val="NoSpacing"/>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James Gilbert</w:t>
      </w:r>
      <w:r w:rsidRPr="00407506">
        <w:rPr>
          <w:rFonts w:ascii="Calibri Light" w:hAnsi="Calibri Light"/>
          <w:color w:val="000000" w:themeColor="text1"/>
          <w:sz w:val="22"/>
          <w:szCs w:val="22"/>
          <w:lang w:val="en-CA"/>
        </w:rPr>
        <w:t>, Assistant Deputy Minister, Public Affairs and Stakeholder Relations Branch</w:t>
      </w:r>
    </w:p>
    <w:p w:rsidR="00407506" w:rsidRPr="00407506" w:rsidRDefault="00407506" w:rsidP="00407506">
      <w:pPr>
        <w:pStyle w:val="NoSpacing"/>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Vincent Daluz</w:t>
      </w:r>
      <w:r w:rsidRPr="00407506">
        <w:rPr>
          <w:rFonts w:ascii="Calibri Light" w:hAnsi="Calibri Light"/>
          <w:color w:val="000000" w:themeColor="text1"/>
          <w:sz w:val="22"/>
          <w:szCs w:val="22"/>
          <w:lang w:val="en-CA"/>
        </w:rPr>
        <w:t>, Chief Audit Executive</w:t>
      </w:r>
    </w:p>
    <w:p w:rsidR="00407506" w:rsidRPr="00407506" w:rsidRDefault="00407506" w:rsidP="00407506">
      <w:pPr>
        <w:pStyle w:val="NoSpacing"/>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Mark Perlman</w:t>
      </w:r>
      <w:r w:rsidRPr="00407506">
        <w:rPr>
          <w:rFonts w:ascii="Calibri Light" w:hAnsi="Calibri Light"/>
          <w:color w:val="000000" w:themeColor="text1"/>
          <w:sz w:val="22"/>
          <w:szCs w:val="22"/>
          <w:lang w:val="en-CA"/>
        </w:rPr>
        <w:t>, Chief Financial Officer, Chief Financial Officer Branch</w:t>
      </w:r>
    </w:p>
    <w:p w:rsidR="00407506" w:rsidRPr="00407506" w:rsidRDefault="00407506" w:rsidP="00407506">
      <w:pPr>
        <w:pStyle w:val="NoSpacing"/>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Nancy Gardiner</w:t>
      </w:r>
      <w:r w:rsidRPr="00407506">
        <w:rPr>
          <w:rFonts w:ascii="Calibri Light" w:hAnsi="Calibri Light"/>
          <w:color w:val="000000" w:themeColor="text1"/>
          <w:sz w:val="22"/>
          <w:szCs w:val="22"/>
          <w:lang w:val="en-CA"/>
        </w:rPr>
        <w:t>, Assistant Deputy Minister, Program Operations Branch, Service Canada</w:t>
      </w:r>
    </w:p>
    <w:p w:rsidR="00407506" w:rsidRPr="00407506" w:rsidRDefault="00407506" w:rsidP="00407506">
      <w:pPr>
        <w:pStyle w:val="NoSpacing"/>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Élise Boisjoly</w:t>
      </w:r>
      <w:r w:rsidRPr="00407506">
        <w:rPr>
          <w:rFonts w:ascii="Calibri Light" w:hAnsi="Calibri Light"/>
          <w:color w:val="000000" w:themeColor="text1"/>
          <w:sz w:val="22"/>
          <w:szCs w:val="22"/>
          <w:lang w:val="en-CA"/>
        </w:rPr>
        <w:t>, Assistant Deputy Minister, Integrity Services Branch, Service Canada</w:t>
      </w:r>
    </w:p>
    <w:p w:rsidR="00407506" w:rsidRPr="00407506" w:rsidRDefault="00407506" w:rsidP="00407506">
      <w:pPr>
        <w:pStyle w:val="NoSpacing"/>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Benoît Long</w:t>
      </w:r>
      <w:r w:rsidRPr="00407506">
        <w:rPr>
          <w:rFonts w:ascii="Calibri Light" w:hAnsi="Calibri Light"/>
          <w:color w:val="000000" w:themeColor="text1"/>
          <w:sz w:val="22"/>
          <w:szCs w:val="22"/>
          <w:lang w:val="en-CA"/>
        </w:rPr>
        <w:t>, Senior Assistant Deputy Minister, Transformation and Integrated Service Management Branch</w:t>
      </w:r>
    </w:p>
    <w:p w:rsidR="00407506" w:rsidRPr="00407506" w:rsidRDefault="00407506" w:rsidP="00407506">
      <w:pPr>
        <w:pStyle w:val="NoSpacing"/>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Cliff Groen</w:t>
      </w:r>
      <w:r w:rsidRPr="00407506">
        <w:rPr>
          <w:rFonts w:ascii="Calibri Light" w:hAnsi="Calibri Light"/>
          <w:color w:val="000000" w:themeColor="text1"/>
          <w:sz w:val="22"/>
          <w:szCs w:val="22"/>
          <w:lang w:val="en-CA"/>
        </w:rPr>
        <w:t>, Assistant Deputy Minister, Benefits Delivery Services</w:t>
      </w:r>
    </w:p>
    <w:p w:rsidR="00407506" w:rsidRPr="00407506" w:rsidRDefault="00407506" w:rsidP="00407506">
      <w:pPr>
        <w:pStyle w:val="NoSpacing"/>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Peter Simeoni</w:t>
      </w:r>
      <w:r w:rsidRPr="00407506">
        <w:rPr>
          <w:rFonts w:ascii="Calibri Light" w:hAnsi="Calibri Light"/>
          <w:color w:val="000000" w:themeColor="text1"/>
          <w:sz w:val="22"/>
          <w:szCs w:val="22"/>
          <w:lang w:val="en-CA"/>
        </w:rPr>
        <w:t>, Assistant Deputy Minister, Citizen Services Branch, Service Canada</w:t>
      </w:r>
    </w:p>
    <w:p w:rsidR="00407506" w:rsidRPr="00407506" w:rsidRDefault="00407506" w:rsidP="00407506">
      <w:pPr>
        <w:pStyle w:val="NoSpacing"/>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Annick Langlois</w:t>
      </w:r>
      <w:r w:rsidRPr="00407506">
        <w:rPr>
          <w:rFonts w:ascii="Calibri Light" w:hAnsi="Calibri Light"/>
          <w:color w:val="000000" w:themeColor="text1"/>
          <w:sz w:val="22"/>
          <w:szCs w:val="22"/>
          <w:lang w:val="en-CA"/>
        </w:rPr>
        <w:t>, Director General, Operations, Human Resources Services Branch</w:t>
      </w:r>
    </w:p>
    <w:p w:rsidR="00407506" w:rsidRPr="00407506" w:rsidRDefault="00407506" w:rsidP="00407506">
      <w:pPr>
        <w:pStyle w:val="NoSpacing"/>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David Swol</w:t>
      </w:r>
      <w:r w:rsidRPr="00407506">
        <w:rPr>
          <w:rFonts w:ascii="Calibri Light" w:hAnsi="Calibri Light"/>
          <w:color w:val="000000" w:themeColor="text1"/>
          <w:sz w:val="22"/>
          <w:szCs w:val="22"/>
          <w:lang w:val="en-CA"/>
        </w:rPr>
        <w:t>, Director General, Centres of Expertise, Human Resources Services Branch</w:t>
      </w:r>
    </w:p>
    <w:p w:rsidR="00CB3C51" w:rsidRDefault="00407506" w:rsidP="00407506">
      <w:pPr>
        <w:pStyle w:val="NoSpacing"/>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Jennifer Hamilton</w:t>
      </w:r>
      <w:r w:rsidRPr="00407506">
        <w:rPr>
          <w:rFonts w:ascii="Calibri Light" w:hAnsi="Calibri Light"/>
          <w:color w:val="000000" w:themeColor="text1"/>
          <w:sz w:val="22"/>
          <w:szCs w:val="22"/>
          <w:lang w:val="en-CA"/>
        </w:rPr>
        <w:t>, Director, Centre of Expertise – Labour Relations</w:t>
      </w:r>
    </w:p>
    <w:p w:rsidR="00407506" w:rsidRPr="001334B2" w:rsidRDefault="00407506" w:rsidP="003D64D0">
      <w:pPr>
        <w:pStyle w:val="NoSpacing"/>
        <w:spacing w:line="276" w:lineRule="auto"/>
        <w:rPr>
          <w:rFonts w:ascii="Calibri Light" w:hAnsi="Calibri Light"/>
          <w:color w:val="000000" w:themeColor="text1"/>
          <w:sz w:val="22"/>
          <w:szCs w:val="22"/>
          <w:lang w:val="en-CA"/>
        </w:rPr>
      </w:pPr>
    </w:p>
    <w:p w:rsidR="00F72CE7" w:rsidRPr="001334B2" w:rsidRDefault="00F72CE7" w:rsidP="003D64D0">
      <w:pPr>
        <w:spacing w:line="276" w:lineRule="auto"/>
        <w:rPr>
          <w:rFonts w:ascii="Calibri Light" w:hAnsi="Calibri Light"/>
          <w:b/>
          <w:color w:val="000000" w:themeColor="text1"/>
          <w:sz w:val="22"/>
          <w:szCs w:val="22"/>
          <w:lang w:val="en-CA"/>
        </w:rPr>
      </w:pPr>
      <w:r w:rsidRPr="001334B2">
        <w:rPr>
          <w:rFonts w:ascii="Calibri Light" w:hAnsi="Calibri Light"/>
          <w:b/>
          <w:color w:val="000000" w:themeColor="text1"/>
          <w:sz w:val="22"/>
          <w:szCs w:val="22"/>
          <w:u w:val="single"/>
          <w:lang w:val="en-CA"/>
        </w:rPr>
        <w:t>UNION REPRESENTATIVES</w:t>
      </w:r>
      <w:r w:rsidRPr="001334B2">
        <w:rPr>
          <w:rFonts w:ascii="Calibri Light" w:hAnsi="Calibri Light"/>
          <w:b/>
          <w:color w:val="000000" w:themeColor="text1"/>
          <w:sz w:val="22"/>
          <w:szCs w:val="22"/>
          <w:lang w:val="en-CA"/>
        </w:rPr>
        <w:t>:</w:t>
      </w:r>
    </w:p>
    <w:p w:rsidR="00F72CE7" w:rsidRPr="001334B2" w:rsidRDefault="00F72CE7" w:rsidP="003D64D0">
      <w:pPr>
        <w:spacing w:line="276" w:lineRule="auto"/>
        <w:rPr>
          <w:rFonts w:ascii="Calibri Light" w:hAnsi="Calibri Light"/>
          <w:b/>
          <w:color w:val="000000" w:themeColor="text1"/>
          <w:sz w:val="22"/>
          <w:szCs w:val="22"/>
          <w:lang w:val="en-CA"/>
        </w:rPr>
      </w:pPr>
    </w:p>
    <w:p w:rsidR="00F72CE7" w:rsidRPr="001334B2" w:rsidRDefault="00F72CE7" w:rsidP="003D64D0">
      <w:pPr>
        <w:pStyle w:val="NoSpacing"/>
        <w:spacing w:line="276" w:lineRule="auto"/>
        <w:rPr>
          <w:rFonts w:ascii="Calibri Light" w:eastAsiaTheme="minorHAnsi" w:hAnsi="Calibri Light"/>
          <w:color w:val="000000" w:themeColor="text1"/>
          <w:sz w:val="22"/>
          <w:szCs w:val="22"/>
          <w:lang w:val="en-CA" w:eastAsia="en-US"/>
        </w:rPr>
      </w:pPr>
      <w:r w:rsidRPr="001334B2">
        <w:rPr>
          <w:rFonts w:ascii="Calibri Light" w:eastAsiaTheme="minorHAnsi" w:hAnsi="Calibri Light"/>
          <w:b/>
          <w:color w:val="000000" w:themeColor="text1"/>
          <w:sz w:val="22"/>
          <w:szCs w:val="22"/>
          <w:lang w:val="en-CA" w:eastAsia="en-US"/>
        </w:rPr>
        <w:t xml:space="preserve">Theresa MacInnis, </w:t>
      </w:r>
      <w:r w:rsidRPr="001334B2">
        <w:rPr>
          <w:rFonts w:ascii="Calibri Light" w:eastAsiaTheme="minorHAnsi" w:hAnsi="Calibri Light"/>
          <w:color w:val="000000" w:themeColor="text1"/>
          <w:sz w:val="22"/>
          <w:szCs w:val="22"/>
          <w:lang w:val="en-CA" w:eastAsia="en-US"/>
        </w:rPr>
        <w:t xml:space="preserve">Deputy Trustee, </w:t>
      </w:r>
      <w:r w:rsidR="00030F09" w:rsidRPr="00030F09">
        <w:rPr>
          <w:rFonts w:ascii="Calibri Light" w:eastAsiaTheme="minorHAnsi" w:hAnsi="Calibri Light"/>
          <w:color w:val="000000" w:themeColor="text1"/>
          <w:sz w:val="22"/>
          <w:szCs w:val="22"/>
          <w:lang w:val="en-CA" w:eastAsia="en-US"/>
        </w:rPr>
        <w:t xml:space="preserve">Canada Employment and Immigration Union - Public Service Alliance of Canada </w:t>
      </w:r>
    </w:p>
    <w:p w:rsidR="00030F09" w:rsidRPr="00030F09" w:rsidRDefault="00030F09" w:rsidP="00030F09">
      <w:pPr>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 xml:space="preserve">Luc Pomerleau, </w:t>
      </w:r>
      <w:r w:rsidRPr="00030F09">
        <w:rPr>
          <w:rFonts w:ascii="Calibri Light" w:hAnsi="Calibri Light"/>
          <w:color w:val="000000" w:themeColor="text1"/>
          <w:sz w:val="22"/>
          <w:szCs w:val="22"/>
          <w:lang w:val="en-CA"/>
        </w:rPr>
        <w:t xml:space="preserve">National Resources Officer, Canada Employment and Immigration Union - Public Service Alliance of Canada </w:t>
      </w:r>
    </w:p>
    <w:p w:rsidR="00030F09" w:rsidRPr="00030F09" w:rsidRDefault="00030F09" w:rsidP="00030F09">
      <w:pPr>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 xml:space="preserve">Mike Brecht, </w:t>
      </w:r>
      <w:r w:rsidRPr="00030F09">
        <w:rPr>
          <w:rFonts w:ascii="Calibri Light" w:hAnsi="Calibri Light"/>
          <w:color w:val="000000" w:themeColor="text1"/>
          <w:sz w:val="22"/>
          <w:szCs w:val="22"/>
          <w:lang w:val="en-CA"/>
        </w:rPr>
        <w:t xml:space="preserve">Deputy Trustee, Canada Employment and Immigration Union - Public Service Alliance of Canada </w:t>
      </w:r>
    </w:p>
    <w:p w:rsidR="00030F09" w:rsidRPr="00030F09" w:rsidRDefault="00030F09" w:rsidP="00030F09">
      <w:pPr>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lastRenderedPageBreak/>
        <w:t xml:space="preserve">Doug Marshall, </w:t>
      </w:r>
      <w:r w:rsidRPr="00030F09">
        <w:rPr>
          <w:rFonts w:ascii="Calibri Light" w:hAnsi="Calibri Light"/>
          <w:color w:val="000000" w:themeColor="text1"/>
          <w:sz w:val="22"/>
          <w:szCs w:val="22"/>
          <w:lang w:val="en-CA"/>
        </w:rPr>
        <w:t xml:space="preserve">National President, Union of National Employees - Public Service Alliance of Canada </w:t>
      </w:r>
    </w:p>
    <w:p w:rsidR="00030F09" w:rsidRPr="00030F09" w:rsidRDefault="00030F09" w:rsidP="00030F09">
      <w:pPr>
        <w:spacing w:line="276" w:lineRule="auto"/>
        <w:rPr>
          <w:rFonts w:ascii="Calibri Light" w:hAnsi="Calibri Light"/>
          <w:b/>
          <w:color w:val="000000" w:themeColor="text1"/>
          <w:sz w:val="22"/>
          <w:szCs w:val="22"/>
          <w:lang w:val="en-CA"/>
        </w:rPr>
      </w:pPr>
      <w:r w:rsidRPr="00030F09">
        <w:rPr>
          <w:rFonts w:ascii="Calibri Light" w:hAnsi="Calibri Light"/>
          <w:b/>
          <w:color w:val="000000" w:themeColor="text1"/>
          <w:sz w:val="22"/>
          <w:szCs w:val="22"/>
          <w:lang w:val="en-CA"/>
        </w:rPr>
        <w:t xml:space="preserve">Richard Ballance, </w:t>
      </w:r>
      <w:r w:rsidRPr="00030F09">
        <w:rPr>
          <w:rFonts w:ascii="Calibri Light" w:hAnsi="Calibri Light"/>
          <w:color w:val="000000" w:themeColor="text1"/>
          <w:sz w:val="22"/>
          <w:szCs w:val="22"/>
          <w:lang w:val="en-CA"/>
        </w:rPr>
        <w:t>Regional Vice-President, Union of National Employees</w:t>
      </w:r>
      <w:r w:rsidRPr="00030F09">
        <w:rPr>
          <w:rFonts w:ascii="Calibri Light" w:hAnsi="Calibri Light"/>
          <w:b/>
          <w:color w:val="000000" w:themeColor="text1"/>
          <w:sz w:val="22"/>
          <w:szCs w:val="22"/>
          <w:lang w:val="en-CA"/>
        </w:rPr>
        <w:t xml:space="preserve"> </w:t>
      </w:r>
    </w:p>
    <w:p w:rsidR="00030F09" w:rsidRPr="00030F09" w:rsidRDefault="00030F09" w:rsidP="00030F09">
      <w:pPr>
        <w:spacing w:line="276" w:lineRule="auto"/>
        <w:rPr>
          <w:rFonts w:ascii="Calibri Light" w:hAnsi="Calibri Light"/>
          <w:b/>
          <w:color w:val="000000" w:themeColor="text1"/>
          <w:sz w:val="22"/>
          <w:szCs w:val="22"/>
          <w:lang w:val="en-CA"/>
        </w:rPr>
      </w:pPr>
      <w:r w:rsidRPr="00030F09">
        <w:rPr>
          <w:rFonts w:ascii="Calibri Light" w:hAnsi="Calibri Light"/>
          <w:b/>
          <w:color w:val="000000" w:themeColor="text1"/>
          <w:sz w:val="22"/>
          <w:szCs w:val="22"/>
          <w:lang w:val="en-CA"/>
        </w:rPr>
        <w:t xml:space="preserve">Linda Koo, </w:t>
      </w:r>
      <w:r w:rsidRPr="00030F09">
        <w:rPr>
          <w:rFonts w:ascii="Calibri Light" w:hAnsi="Calibri Light"/>
          <w:color w:val="000000" w:themeColor="text1"/>
          <w:sz w:val="22"/>
          <w:szCs w:val="22"/>
          <w:lang w:val="en-CA"/>
        </w:rPr>
        <w:t>Labour Relations Officer, Union of National Employees - Public Service Alliance of Canada</w:t>
      </w:r>
      <w:r w:rsidRPr="00030F09">
        <w:rPr>
          <w:rFonts w:ascii="Calibri Light" w:hAnsi="Calibri Light"/>
          <w:b/>
          <w:color w:val="000000" w:themeColor="text1"/>
          <w:sz w:val="22"/>
          <w:szCs w:val="22"/>
          <w:lang w:val="en-CA"/>
        </w:rPr>
        <w:t xml:space="preserve"> </w:t>
      </w:r>
    </w:p>
    <w:p w:rsidR="00030F09" w:rsidRPr="00030F09" w:rsidRDefault="00030F09" w:rsidP="00030F09">
      <w:pPr>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 xml:space="preserve">Jim McDonald, </w:t>
      </w:r>
      <w:r w:rsidRPr="00030F09">
        <w:rPr>
          <w:rFonts w:ascii="Calibri Light" w:hAnsi="Calibri Light"/>
          <w:color w:val="000000" w:themeColor="text1"/>
          <w:sz w:val="22"/>
          <w:szCs w:val="22"/>
          <w:lang w:val="en-CA"/>
        </w:rPr>
        <w:t xml:space="preserve">Labour Relations Advisor, Union of National Employees -Public Service Alliance of Canada </w:t>
      </w:r>
    </w:p>
    <w:p w:rsidR="00030F09" w:rsidRPr="00030F09" w:rsidRDefault="00030F09" w:rsidP="00030F09">
      <w:pPr>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 xml:space="preserve">Raoul Andersen, </w:t>
      </w:r>
      <w:r w:rsidRPr="00030F09">
        <w:rPr>
          <w:rFonts w:ascii="Calibri Light" w:hAnsi="Calibri Light"/>
          <w:color w:val="000000" w:themeColor="text1"/>
          <w:sz w:val="22"/>
          <w:szCs w:val="22"/>
          <w:lang w:val="en-CA"/>
        </w:rPr>
        <w:t>Vice President, Association of Canadian Financial Officers</w:t>
      </w:r>
    </w:p>
    <w:p w:rsidR="00030F09" w:rsidRPr="00030F09" w:rsidRDefault="00030F09" w:rsidP="00030F09">
      <w:pPr>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 xml:space="preserve">Stan Buday, </w:t>
      </w:r>
      <w:r w:rsidRPr="00030F09">
        <w:rPr>
          <w:rFonts w:ascii="Calibri Light" w:hAnsi="Calibri Light"/>
          <w:color w:val="000000" w:themeColor="text1"/>
          <w:sz w:val="22"/>
          <w:szCs w:val="22"/>
          <w:lang w:val="en-CA"/>
        </w:rPr>
        <w:t>President National Consultation Team for ESDC, Professional Institute of the Public Service of Canada</w:t>
      </w:r>
    </w:p>
    <w:p w:rsidR="00030F09" w:rsidRPr="00030F09" w:rsidRDefault="00030F09" w:rsidP="00030F09">
      <w:pPr>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 xml:space="preserve">Dean Corda, </w:t>
      </w:r>
      <w:r w:rsidR="006F0908" w:rsidRPr="006F0908">
        <w:rPr>
          <w:rFonts w:ascii="Calibri Light" w:hAnsi="Calibri Light"/>
          <w:color w:val="000000" w:themeColor="text1"/>
          <w:sz w:val="22"/>
          <w:szCs w:val="22"/>
          <w:lang w:val="en-CA"/>
        </w:rPr>
        <w:t>Vice-President</w:t>
      </w:r>
      <w:r w:rsidR="006F0908">
        <w:rPr>
          <w:rFonts w:ascii="Calibri Light" w:hAnsi="Calibri Light"/>
          <w:color w:val="000000" w:themeColor="text1"/>
          <w:sz w:val="22"/>
          <w:szCs w:val="22"/>
          <w:lang w:val="en-CA"/>
        </w:rPr>
        <w:t xml:space="preserve">, </w:t>
      </w:r>
      <w:r w:rsidRPr="00030F09">
        <w:rPr>
          <w:rFonts w:ascii="Calibri Light" w:hAnsi="Calibri Light"/>
          <w:color w:val="000000" w:themeColor="text1"/>
          <w:sz w:val="22"/>
          <w:szCs w:val="22"/>
          <w:lang w:val="en-CA"/>
        </w:rPr>
        <w:t>Professional Institute of the Public Service of Canada</w:t>
      </w:r>
      <w:r w:rsidR="006F0908">
        <w:rPr>
          <w:rFonts w:ascii="Calibri Light" w:hAnsi="Calibri Light"/>
          <w:color w:val="000000" w:themeColor="text1"/>
          <w:sz w:val="22"/>
          <w:szCs w:val="22"/>
          <w:lang w:val="en-CA"/>
        </w:rPr>
        <w:t xml:space="preserve">, National Consultation Team </w:t>
      </w:r>
      <w:bookmarkStart w:id="0" w:name="_GoBack"/>
      <w:bookmarkEnd w:id="0"/>
      <w:r w:rsidR="006F0908">
        <w:rPr>
          <w:rFonts w:ascii="Calibri Light" w:hAnsi="Calibri Light"/>
          <w:color w:val="000000" w:themeColor="text1"/>
          <w:sz w:val="22"/>
          <w:szCs w:val="22"/>
          <w:lang w:val="en-CA"/>
        </w:rPr>
        <w:t xml:space="preserve">of ESDC </w:t>
      </w:r>
    </w:p>
    <w:p w:rsidR="00030F09" w:rsidRPr="00030F09" w:rsidRDefault="00030F09" w:rsidP="00030F09">
      <w:pPr>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 xml:space="preserve">Christine Poirier, </w:t>
      </w:r>
      <w:r w:rsidRPr="00030F09">
        <w:rPr>
          <w:rFonts w:ascii="Calibri Light" w:hAnsi="Calibri Light"/>
          <w:color w:val="000000" w:themeColor="text1"/>
          <w:sz w:val="22"/>
          <w:szCs w:val="22"/>
          <w:lang w:val="en-CA"/>
        </w:rPr>
        <w:t>Employment Relation Officer, Professional Institute of the Public Service of Canada</w:t>
      </w:r>
    </w:p>
    <w:p w:rsidR="00030F09" w:rsidRPr="00030F09" w:rsidRDefault="00030F09" w:rsidP="00030F09">
      <w:pPr>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 xml:space="preserve">Yvonne Snaddon, </w:t>
      </w:r>
      <w:r w:rsidRPr="00030F09">
        <w:rPr>
          <w:rFonts w:ascii="Calibri Light" w:hAnsi="Calibri Light"/>
          <w:color w:val="000000" w:themeColor="text1"/>
          <w:sz w:val="22"/>
          <w:szCs w:val="22"/>
          <w:lang w:val="en-CA"/>
        </w:rPr>
        <w:t>Alternate contact of the National Consultation Team for ESDC, Professional Institute of the Public Service of Canada</w:t>
      </w:r>
    </w:p>
    <w:p w:rsidR="00F72CE7" w:rsidRDefault="00030F09" w:rsidP="00030F09">
      <w:pPr>
        <w:spacing w:line="276" w:lineRule="auto"/>
        <w:rPr>
          <w:rFonts w:ascii="Calibri Light" w:hAnsi="Calibri Light"/>
          <w:color w:val="000000" w:themeColor="text1"/>
          <w:sz w:val="22"/>
          <w:szCs w:val="22"/>
          <w:lang w:val="en-CA"/>
        </w:rPr>
      </w:pPr>
      <w:r w:rsidRPr="00030F09">
        <w:rPr>
          <w:rFonts w:ascii="Calibri Light" w:hAnsi="Calibri Light"/>
          <w:b/>
          <w:color w:val="000000" w:themeColor="text1"/>
          <w:sz w:val="22"/>
          <w:szCs w:val="22"/>
          <w:lang w:val="en-CA"/>
        </w:rPr>
        <w:t xml:space="preserve">Lionel Saurette, </w:t>
      </w:r>
      <w:r w:rsidRPr="00030F09">
        <w:rPr>
          <w:rFonts w:ascii="Calibri Light" w:hAnsi="Calibri Light"/>
          <w:color w:val="000000" w:themeColor="text1"/>
          <w:sz w:val="22"/>
          <w:szCs w:val="22"/>
          <w:lang w:val="en-CA"/>
        </w:rPr>
        <w:t>Director of Professional Services, Labour Relations Officer, Canadian Association of Professional Employees</w:t>
      </w:r>
    </w:p>
    <w:p w:rsidR="00030F09" w:rsidRPr="00030F09" w:rsidRDefault="00030F09" w:rsidP="00030F09">
      <w:pPr>
        <w:spacing w:line="276" w:lineRule="auto"/>
        <w:rPr>
          <w:rFonts w:ascii="Calibri Light" w:hAnsi="Calibri Light"/>
          <w:color w:val="000000" w:themeColor="text1"/>
          <w:sz w:val="22"/>
          <w:szCs w:val="22"/>
          <w:u w:val="single"/>
          <w:lang w:val="en-CA"/>
        </w:rPr>
      </w:pPr>
    </w:p>
    <w:p w:rsidR="00030F09" w:rsidRPr="001334B2" w:rsidRDefault="00030F09" w:rsidP="00030F09">
      <w:pPr>
        <w:pStyle w:val="Standard1"/>
        <w:spacing w:before="0" w:after="0" w:line="276" w:lineRule="auto"/>
        <w:rPr>
          <w:rFonts w:ascii="Calibri Light" w:hAnsi="Calibri Light" w:cs="Arial"/>
          <w:b/>
          <w:color w:val="000000" w:themeColor="text1"/>
          <w:sz w:val="22"/>
          <w:szCs w:val="22"/>
          <w:u w:val="single"/>
          <w:lang w:val="en-CA"/>
        </w:rPr>
      </w:pPr>
      <w:r w:rsidRPr="001334B2">
        <w:rPr>
          <w:rFonts w:ascii="Calibri Light" w:hAnsi="Calibri Light" w:cs="Arial"/>
          <w:b/>
          <w:color w:val="000000" w:themeColor="text1"/>
          <w:sz w:val="22"/>
          <w:szCs w:val="22"/>
          <w:u w:val="single"/>
          <w:lang w:val="en-CA"/>
        </w:rPr>
        <w:t>GUESTS</w:t>
      </w:r>
      <w:r w:rsidRPr="001334B2">
        <w:rPr>
          <w:rFonts w:ascii="Calibri Light" w:hAnsi="Calibri Light" w:cs="Arial"/>
          <w:b/>
          <w:color w:val="000000" w:themeColor="text1"/>
          <w:sz w:val="22"/>
          <w:szCs w:val="22"/>
          <w:lang w:val="en-CA"/>
        </w:rPr>
        <w:t>:</w:t>
      </w:r>
    </w:p>
    <w:p w:rsidR="00030F09" w:rsidRPr="001334B2" w:rsidRDefault="00030F09" w:rsidP="00030F09">
      <w:pPr>
        <w:pStyle w:val="Standard1"/>
        <w:spacing w:before="0" w:after="0" w:line="276" w:lineRule="auto"/>
        <w:rPr>
          <w:rFonts w:ascii="Calibri Light" w:hAnsi="Calibri Light" w:cs="Arial"/>
          <w:b/>
          <w:i/>
          <w:color w:val="000000" w:themeColor="text1"/>
          <w:sz w:val="22"/>
          <w:szCs w:val="22"/>
          <w:u w:val="single"/>
          <w:lang w:val="en-CA"/>
        </w:rPr>
      </w:pPr>
    </w:p>
    <w:p w:rsidR="00030F09" w:rsidRPr="00030F09" w:rsidRDefault="00030F09" w:rsidP="00030F09">
      <w:pPr>
        <w:pStyle w:val="Standard1"/>
        <w:spacing w:before="0" w:after="0" w:line="276" w:lineRule="auto"/>
        <w:rPr>
          <w:rFonts w:ascii="Calibri Light" w:eastAsiaTheme="minorEastAsia" w:hAnsi="Calibri Light" w:cs="Arial"/>
          <w:color w:val="000000" w:themeColor="text1"/>
          <w:sz w:val="22"/>
          <w:szCs w:val="22"/>
          <w:lang w:val="en-CA" w:eastAsia="en-CA"/>
        </w:rPr>
      </w:pPr>
      <w:r w:rsidRPr="00030F09">
        <w:rPr>
          <w:rFonts w:ascii="Calibri Light" w:eastAsiaTheme="minorEastAsia" w:hAnsi="Calibri Light" w:cs="Arial"/>
          <w:b/>
          <w:color w:val="000000" w:themeColor="text1"/>
          <w:sz w:val="22"/>
          <w:szCs w:val="22"/>
          <w:lang w:val="en-CA" w:eastAsia="en-CA"/>
        </w:rPr>
        <w:t xml:space="preserve">Penny Lavigne, </w:t>
      </w:r>
      <w:r w:rsidRPr="00030F09">
        <w:rPr>
          <w:rFonts w:ascii="Calibri Light" w:eastAsiaTheme="minorEastAsia" w:hAnsi="Calibri Light" w:cs="Arial"/>
          <w:color w:val="000000" w:themeColor="text1"/>
          <w:sz w:val="22"/>
          <w:szCs w:val="22"/>
          <w:lang w:val="en-CA" w:eastAsia="en-CA"/>
        </w:rPr>
        <w:t>Director, Health, Safety and Disability</w:t>
      </w:r>
    </w:p>
    <w:p w:rsidR="00030F09" w:rsidRPr="001334B2" w:rsidRDefault="00030F09" w:rsidP="00030F09">
      <w:pPr>
        <w:pStyle w:val="Standard1"/>
        <w:spacing w:before="0" w:after="0" w:line="276" w:lineRule="auto"/>
        <w:rPr>
          <w:rFonts w:ascii="Calibri Light" w:hAnsi="Calibri Light" w:cs="Arial"/>
          <w:b/>
          <w:color w:val="000000" w:themeColor="text1"/>
          <w:sz w:val="22"/>
          <w:szCs w:val="22"/>
          <w:u w:val="single"/>
          <w:lang w:val="en-CA"/>
        </w:rPr>
      </w:pPr>
    </w:p>
    <w:p w:rsidR="00F72CE7" w:rsidRPr="001334B2" w:rsidRDefault="00030F09" w:rsidP="003D64D0">
      <w:pPr>
        <w:spacing w:line="276" w:lineRule="auto"/>
        <w:rPr>
          <w:rFonts w:ascii="Calibri Light" w:hAnsi="Calibri Light"/>
          <w:b/>
          <w:color w:val="000000" w:themeColor="text1"/>
          <w:sz w:val="22"/>
          <w:szCs w:val="22"/>
          <w:u w:val="single"/>
          <w:lang w:val="en-CA"/>
        </w:rPr>
      </w:pPr>
      <w:r>
        <w:rPr>
          <w:rFonts w:ascii="Calibri Light" w:hAnsi="Calibri Light"/>
          <w:b/>
          <w:color w:val="000000" w:themeColor="text1"/>
          <w:sz w:val="22"/>
          <w:szCs w:val="22"/>
          <w:u w:val="single"/>
          <w:lang w:val="en-CA"/>
        </w:rPr>
        <w:t>NL</w:t>
      </w:r>
      <w:r w:rsidR="00F72CE7" w:rsidRPr="001334B2">
        <w:rPr>
          <w:rFonts w:ascii="Calibri Light" w:hAnsi="Calibri Light"/>
          <w:b/>
          <w:color w:val="000000" w:themeColor="text1"/>
          <w:sz w:val="22"/>
          <w:szCs w:val="22"/>
          <w:u w:val="single"/>
          <w:lang w:val="en-CA"/>
        </w:rPr>
        <w:t>MCC SECRETARIAT</w:t>
      </w:r>
      <w:r w:rsidR="00F72CE7" w:rsidRPr="001334B2">
        <w:rPr>
          <w:rFonts w:ascii="Calibri Light" w:hAnsi="Calibri Light"/>
          <w:b/>
          <w:color w:val="000000" w:themeColor="text1"/>
          <w:sz w:val="22"/>
          <w:szCs w:val="22"/>
          <w:lang w:val="en-CA"/>
        </w:rPr>
        <w:t>:</w:t>
      </w:r>
    </w:p>
    <w:p w:rsidR="00F72CE7" w:rsidRPr="001334B2" w:rsidRDefault="00F72CE7" w:rsidP="003D64D0">
      <w:pPr>
        <w:spacing w:line="276" w:lineRule="auto"/>
        <w:rPr>
          <w:rFonts w:ascii="Calibri Light" w:hAnsi="Calibri Light"/>
          <w:color w:val="000000" w:themeColor="text1"/>
          <w:sz w:val="22"/>
          <w:szCs w:val="22"/>
          <w:lang w:val="en-CA"/>
        </w:rPr>
      </w:pPr>
    </w:p>
    <w:p w:rsidR="00770E24" w:rsidRPr="001334B2" w:rsidRDefault="00770E24" w:rsidP="003D64D0">
      <w:pPr>
        <w:spacing w:line="276" w:lineRule="auto"/>
        <w:ind w:right="-279"/>
        <w:rPr>
          <w:rFonts w:ascii="Calibri Light" w:hAnsi="Calibri Light"/>
          <w:color w:val="000000" w:themeColor="text1"/>
          <w:sz w:val="22"/>
          <w:szCs w:val="22"/>
          <w:lang w:val="en-CA"/>
        </w:rPr>
      </w:pPr>
      <w:r w:rsidRPr="001334B2">
        <w:rPr>
          <w:rFonts w:ascii="Calibri Light" w:hAnsi="Calibri Light"/>
          <w:b/>
          <w:color w:val="000000" w:themeColor="text1"/>
          <w:sz w:val="22"/>
          <w:szCs w:val="22"/>
          <w:lang w:val="en-CA"/>
        </w:rPr>
        <w:t>Serge Viens</w:t>
      </w:r>
      <w:r w:rsidRPr="001334B2">
        <w:rPr>
          <w:rFonts w:ascii="Calibri Light" w:hAnsi="Calibri Light"/>
          <w:color w:val="000000" w:themeColor="text1"/>
          <w:sz w:val="22"/>
          <w:szCs w:val="22"/>
          <w:lang w:val="en-CA"/>
        </w:rPr>
        <w:t>, Manager, Centre of Expertise – Corporate Labour Relations</w:t>
      </w:r>
    </w:p>
    <w:p w:rsidR="000750C4" w:rsidRPr="001334B2" w:rsidRDefault="000750C4" w:rsidP="003D64D0">
      <w:pPr>
        <w:pStyle w:val="Standard1"/>
        <w:spacing w:before="0" w:after="0" w:line="276" w:lineRule="auto"/>
        <w:rPr>
          <w:rFonts w:ascii="Calibri Light" w:hAnsi="Calibri Light"/>
          <w:color w:val="000000" w:themeColor="text1"/>
          <w:sz w:val="22"/>
          <w:szCs w:val="22"/>
          <w:lang w:val="en-CA"/>
        </w:rPr>
      </w:pPr>
      <w:r w:rsidRPr="001334B2">
        <w:rPr>
          <w:rFonts w:ascii="Calibri Light" w:hAnsi="Calibri Light"/>
          <w:b/>
          <w:color w:val="000000" w:themeColor="text1"/>
          <w:sz w:val="22"/>
          <w:szCs w:val="22"/>
          <w:lang w:val="en-CA"/>
        </w:rPr>
        <w:t xml:space="preserve">José Vasquez, </w:t>
      </w:r>
      <w:r w:rsidRPr="001334B2">
        <w:rPr>
          <w:rFonts w:ascii="Calibri Light" w:hAnsi="Calibri Light"/>
          <w:color w:val="000000" w:themeColor="text1"/>
          <w:sz w:val="22"/>
          <w:szCs w:val="22"/>
          <w:lang w:val="en-CA"/>
        </w:rPr>
        <w:t>Advisor, Centre of Expertise – Corporate Labour Relations, Human Resources Services Branch</w:t>
      </w:r>
    </w:p>
    <w:p w:rsidR="00030F09" w:rsidRDefault="00030F09" w:rsidP="003D64D0">
      <w:pPr>
        <w:pStyle w:val="Standard1"/>
        <w:spacing w:before="0" w:after="0" w:line="276" w:lineRule="auto"/>
        <w:rPr>
          <w:rFonts w:ascii="Calibri Light" w:hAnsi="Calibri Light"/>
          <w:b/>
          <w:color w:val="000000" w:themeColor="text1"/>
          <w:sz w:val="22"/>
          <w:szCs w:val="22"/>
          <w:lang w:val="en-CA"/>
        </w:rPr>
      </w:pPr>
      <w:r w:rsidRPr="00030F09">
        <w:rPr>
          <w:rFonts w:ascii="Calibri Light" w:hAnsi="Calibri Light"/>
          <w:b/>
          <w:color w:val="000000" w:themeColor="text1"/>
          <w:sz w:val="22"/>
          <w:szCs w:val="22"/>
          <w:lang w:val="en-CA"/>
        </w:rPr>
        <w:t xml:space="preserve">Penda Fatou Dicko, </w:t>
      </w:r>
      <w:r w:rsidRPr="00030F09">
        <w:rPr>
          <w:rFonts w:ascii="Calibri Light" w:hAnsi="Calibri Light"/>
          <w:color w:val="000000" w:themeColor="text1"/>
          <w:sz w:val="22"/>
          <w:szCs w:val="22"/>
          <w:lang w:val="en-CA"/>
        </w:rPr>
        <w:t>Project Coordinator, Centre of Expertise – Labour Relations</w:t>
      </w:r>
    </w:p>
    <w:p w:rsidR="000750C4" w:rsidRPr="001334B2" w:rsidRDefault="000750C4" w:rsidP="003D64D0">
      <w:pPr>
        <w:pStyle w:val="Standard1"/>
        <w:spacing w:before="0" w:after="0" w:line="276" w:lineRule="auto"/>
        <w:rPr>
          <w:rFonts w:ascii="Calibri Light" w:hAnsi="Calibri Light"/>
          <w:color w:val="000000" w:themeColor="text1"/>
          <w:sz w:val="22"/>
          <w:szCs w:val="22"/>
          <w:lang w:val="en-CA"/>
        </w:rPr>
      </w:pPr>
      <w:r w:rsidRPr="001334B2">
        <w:rPr>
          <w:rFonts w:ascii="Calibri Light" w:hAnsi="Calibri Light"/>
          <w:b/>
          <w:color w:val="000000" w:themeColor="text1"/>
          <w:sz w:val="22"/>
          <w:szCs w:val="22"/>
          <w:lang w:val="en-CA"/>
        </w:rPr>
        <w:t xml:space="preserve">Line Leblanc, </w:t>
      </w:r>
      <w:r w:rsidRPr="001334B2">
        <w:rPr>
          <w:rFonts w:ascii="Calibri Light" w:hAnsi="Calibri Light"/>
          <w:color w:val="000000" w:themeColor="text1"/>
          <w:sz w:val="22"/>
          <w:szCs w:val="22"/>
          <w:lang w:val="en-CA"/>
        </w:rPr>
        <w:t>Administrative Assistant, Centre of Expertise – Corporate Labour Relations, Human Resources Services Branch</w:t>
      </w:r>
      <w:r w:rsidRPr="001334B2">
        <w:rPr>
          <w:rFonts w:ascii="Calibri Light" w:hAnsi="Calibri Light"/>
          <w:i/>
          <w:color w:val="000000" w:themeColor="text1"/>
          <w:sz w:val="22"/>
          <w:szCs w:val="22"/>
          <w:lang w:val="en-CA"/>
        </w:rPr>
        <w:t xml:space="preserve">  </w:t>
      </w:r>
    </w:p>
    <w:p w:rsidR="00770E24" w:rsidRPr="00030F09" w:rsidRDefault="00030F09" w:rsidP="003D64D0">
      <w:pPr>
        <w:pStyle w:val="Standard1"/>
        <w:spacing w:before="0" w:after="0" w:line="276" w:lineRule="auto"/>
        <w:rPr>
          <w:rFonts w:ascii="Calibri Light" w:hAnsi="Calibri Light" w:cs="Arial"/>
          <w:b/>
          <w:color w:val="000000" w:themeColor="text1"/>
          <w:sz w:val="22"/>
          <w:szCs w:val="22"/>
          <w:lang w:val="en-CA"/>
        </w:rPr>
      </w:pPr>
      <w:r w:rsidRPr="00030F09">
        <w:rPr>
          <w:rFonts w:ascii="Calibri Light" w:hAnsi="Calibri Light" w:cs="Arial"/>
          <w:b/>
          <w:color w:val="000000" w:themeColor="text1"/>
          <w:sz w:val="22"/>
          <w:szCs w:val="22"/>
          <w:lang w:val="en-CA"/>
        </w:rPr>
        <w:t>Carol-Anne Brindamour</w:t>
      </w:r>
      <w:r w:rsidRPr="00030F09">
        <w:rPr>
          <w:rFonts w:ascii="Calibri Light" w:hAnsi="Calibri Light" w:cs="Arial"/>
          <w:color w:val="000000" w:themeColor="text1"/>
          <w:sz w:val="22"/>
          <w:szCs w:val="22"/>
          <w:lang w:val="en-CA"/>
        </w:rPr>
        <w:t>, Senior HR Advisor, Centre of Expertise – Labour Relations</w:t>
      </w:r>
    </w:p>
    <w:p w:rsidR="00030F09" w:rsidRPr="001334B2" w:rsidRDefault="00030F09" w:rsidP="003D64D0">
      <w:pPr>
        <w:pStyle w:val="Standard1"/>
        <w:spacing w:before="0" w:after="0" w:line="276" w:lineRule="auto"/>
        <w:rPr>
          <w:rFonts w:ascii="Calibri Light" w:hAnsi="Calibri Light" w:cs="Arial"/>
          <w:b/>
          <w:color w:val="000000" w:themeColor="text1"/>
          <w:sz w:val="22"/>
          <w:szCs w:val="22"/>
          <w:u w:val="single"/>
          <w:lang w:val="en-CA"/>
        </w:rPr>
      </w:pPr>
    </w:p>
    <w:p w:rsidR="00F72CE7" w:rsidRPr="001334B2" w:rsidRDefault="00F72CE7" w:rsidP="003D64D0">
      <w:pPr>
        <w:pStyle w:val="Standard1"/>
        <w:spacing w:before="0" w:after="0" w:line="276" w:lineRule="auto"/>
        <w:rPr>
          <w:rFonts w:ascii="Calibri Light" w:hAnsi="Calibri Light" w:cs="Arial"/>
          <w:b/>
          <w:color w:val="000000" w:themeColor="text1"/>
          <w:sz w:val="22"/>
          <w:szCs w:val="22"/>
          <w:lang w:val="en-CA"/>
        </w:rPr>
      </w:pPr>
      <w:r w:rsidRPr="001334B2">
        <w:rPr>
          <w:rFonts w:ascii="Calibri Light" w:hAnsi="Calibri Light" w:cs="Arial"/>
          <w:b/>
          <w:color w:val="000000" w:themeColor="text1"/>
          <w:sz w:val="22"/>
          <w:szCs w:val="22"/>
          <w:u w:val="single"/>
          <w:lang w:val="en-CA"/>
        </w:rPr>
        <w:t>REGRETS</w:t>
      </w:r>
      <w:r w:rsidRPr="001334B2">
        <w:rPr>
          <w:rFonts w:ascii="Calibri Light" w:hAnsi="Calibri Light" w:cs="Arial"/>
          <w:b/>
          <w:color w:val="000000" w:themeColor="text1"/>
          <w:sz w:val="22"/>
          <w:szCs w:val="22"/>
          <w:lang w:val="en-CA"/>
        </w:rPr>
        <w:t>:</w:t>
      </w:r>
    </w:p>
    <w:p w:rsidR="00F72CE7" w:rsidRPr="001334B2" w:rsidRDefault="00F72CE7" w:rsidP="003D64D0">
      <w:pPr>
        <w:pStyle w:val="Standard1"/>
        <w:spacing w:before="0" w:after="0" w:line="276" w:lineRule="auto"/>
        <w:rPr>
          <w:rFonts w:ascii="Calibri Light" w:hAnsi="Calibri Light" w:cs="Arial"/>
          <w:b/>
          <w:color w:val="000000" w:themeColor="text1"/>
          <w:sz w:val="22"/>
          <w:szCs w:val="22"/>
          <w:u w:val="single"/>
          <w:lang w:val="en-CA"/>
        </w:rPr>
      </w:pPr>
    </w:p>
    <w:p w:rsidR="00E9189C" w:rsidRPr="00E9189C" w:rsidRDefault="00E9189C" w:rsidP="00E9189C">
      <w:pPr>
        <w:spacing w:line="276" w:lineRule="auto"/>
        <w:rPr>
          <w:rFonts w:ascii="Calibri Light" w:hAnsi="Calibri Light"/>
          <w:color w:val="000000" w:themeColor="text1"/>
          <w:sz w:val="22"/>
          <w:szCs w:val="22"/>
          <w:lang w:val="en-CA"/>
        </w:rPr>
      </w:pPr>
      <w:r w:rsidRPr="00E9189C">
        <w:rPr>
          <w:rFonts w:ascii="Calibri Light" w:hAnsi="Calibri Light"/>
          <w:b/>
          <w:color w:val="000000" w:themeColor="text1"/>
          <w:sz w:val="22"/>
          <w:szCs w:val="22"/>
          <w:lang w:val="en-CA"/>
        </w:rPr>
        <w:t xml:space="preserve">Benoît Robidoux, </w:t>
      </w:r>
      <w:r w:rsidRPr="00E9189C">
        <w:rPr>
          <w:rFonts w:ascii="Calibri Light" w:hAnsi="Calibri Light"/>
          <w:color w:val="000000" w:themeColor="text1"/>
          <w:sz w:val="22"/>
          <w:szCs w:val="22"/>
          <w:lang w:val="en-CA"/>
        </w:rPr>
        <w:t>Associate Deputy Minister, Employment and Social Development Canada</w:t>
      </w:r>
    </w:p>
    <w:p w:rsidR="00E9189C" w:rsidRPr="00E9189C" w:rsidRDefault="00E9189C" w:rsidP="00E9189C">
      <w:pPr>
        <w:spacing w:line="276" w:lineRule="auto"/>
        <w:rPr>
          <w:rFonts w:ascii="Calibri Light" w:hAnsi="Calibri Light"/>
          <w:color w:val="000000" w:themeColor="text1"/>
          <w:sz w:val="22"/>
          <w:szCs w:val="22"/>
          <w:lang w:val="en-CA"/>
        </w:rPr>
      </w:pPr>
      <w:r w:rsidRPr="00E9189C">
        <w:rPr>
          <w:rFonts w:ascii="Calibri Light" w:hAnsi="Calibri Light"/>
          <w:b/>
          <w:color w:val="000000" w:themeColor="text1"/>
          <w:sz w:val="22"/>
          <w:szCs w:val="22"/>
          <w:lang w:val="en-CA"/>
        </w:rPr>
        <w:t xml:space="preserve">Peter Littlefield, </w:t>
      </w:r>
      <w:r w:rsidRPr="00E9189C">
        <w:rPr>
          <w:rFonts w:ascii="Calibri Light" w:hAnsi="Calibri Light"/>
          <w:color w:val="000000" w:themeColor="text1"/>
          <w:sz w:val="22"/>
          <w:szCs w:val="22"/>
          <w:lang w:val="en-CA"/>
        </w:rPr>
        <w:t xml:space="preserve">Chief Information Officer </w:t>
      </w:r>
    </w:p>
    <w:p w:rsidR="00E9189C" w:rsidRPr="00E9189C" w:rsidRDefault="00E9189C" w:rsidP="00E9189C">
      <w:pPr>
        <w:spacing w:line="276" w:lineRule="auto"/>
        <w:rPr>
          <w:rFonts w:ascii="Calibri Light" w:hAnsi="Calibri Light"/>
          <w:color w:val="000000" w:themeColor="text1"/>
          <w:sz w:val="22"/>
          <w:szCs w:val="22"/>
          <w:lang w:val="en-CA"/>
        </w:rPr>
      </w:pPr>
      <w:r w:rsidRPr="00E9189C">
        <w:rPr>
          <w:rFonts w:ascii="Calibri Light" w:hAnsi="Calibri Light"/>
          <w:b/>
          <w:color w:val="000000" w:themeColor="text1"/>
          <w:sz w:val="22"/>
          <w:szCs w:val="22"/>
          <w:lang w:val="en-CA"/>
        </w:rPr>
        <w:t xml:space="preserve">Jacques Paquette, </w:t>
      </w:r>
      <w:r w:rsidRPr="00E9189C">
        <w:rPr>
          <w:rFonts w:ascii="Calibri Light" w:hAnsi="Calibri Light"/>
          <w:color w:val="000000" w:themeColor="text1"/>
          <w:sz w:val="22"/>
          <w:szCs w:val="22"/>
          <w:lang w:val="en-CA"/>
        </w:rPr>
        <w:t xml:space="preserve">Senior Assistant Deputy Minister, Strategic &amp; Service Policy Branch </w:t>
      </w:r>
    </w:p>
    <w:p w:rsidR="00E9189C" w:rsidRPr="00E9189C" w:rsidRDefault="00E9189C" w:rsidP="00E9189C">
      <w:pPr>
        <w:spacing w:line="276" w:lineRule="auto"/>
        <w:rPr>
          <w:rFonts w:ascii="Calibri Light" w:hAnsi="Calibri Light"/>
          <w:color w:val="000000" w:themeColor="text1"/>
          <w:sz w:val="22"/>
          <w:szCs w:val="22"/>
          <w:lang w:val="en-CA"/>
        </w:rPr>
      </w:pPr>
      <w:r w:rsidRPr="00E9189C">
        <w:rPr>
          <w:rFonts w:ascii="Calibri Light" w:hAnsi="Calibri Light"/>
          <w:b/>
          <w:color w:val="000000" w:themeColor="text1"/>
          <w:sz w:val="22"/>
          <w:szCs w:val="22"/>
          <w:lang w:val="en-CA"/>
        </w:rPr>
        <w:t xml:space="preserve">Anthony Giles, </w:t>
      </w:r>
      <w:r w:rsidRPr="00E9189C">
        <w:rPr>
          <w:rFonts w:ascii="Calibri Light" w:hAnsi="Calibri Light"/>
          <w:color w:val="000000" w:themeColor="text1"/>
          <w:sz w:val="22"/>
          <w:szCs w:val="22"/>
          <w:lang w:val="en-CA"/>
        </w:rPr>
        <w:t>Assistant Deputy Minister, Policy, Dispute Resolution and International Affairs, Labour Program</w:t>
      </w:r>
    </w:p>
    <w:p w:rsidR="00E9189C" w:rsidRPr="00E9189C" w:rsidRDefault="00E9189C" w:rsidP="00E9189C">
      <w:pPr>
        <w:spacing w:line="276" w:lineRule="auto"/>
        <w:rPr>
          <w:rFonts w:ascii="Calibri Light" w:hAnsi="Calibri Light"/>
          <w:color w:val="000000" w:themeColor="text1"/>
          <w:sz w:val="22"/>
          <w:szCs w:val="22"/>
          <w:lang w:val="en-CA"/>
        </w:rPr>
      </w:pPr>
      <w:r w:rsidRPr="00E9189C">
        <w:rPr>
          <w:rFonts w:ascii="Calibri Light" w:hAnsi="Calibri Light"/>
          <w:b/>
          <w:color w:val="000000" w:themeColor="text1"/>
          <w:sz w:val="22"/>
          <w:szCs w:val="22"/>
          <w:lang w:val="en-CA"/>
        </w:rPr>
        <w:t xml:space="preserve">Alexis Conrad, </w:t>
      </w:r>
      <w:r w:rsidRPr="00E9189C">
        <w:rPr>
          <w:rFonts w:ascii="Calibri Light" w:hAnsi="Calibri Light"/>
          <w:color w:val="000000" w:themeColor="text1"/>
          <w:sz w:val="22"/>
          <w:szCs w:val="22"/>
          <w:lang w:val="en-CA"/>
        </w:rPr>
        <w:t>Assistant Deputy Minister, Learning Branch</w:t>
      </w:r>
    </w:p>
    <w:p w:rsidR="00E9189C" w:rsidRPr="00E9189C" w:rsidRDefault="00E9189C" w:rsidP="00E9189C">
      <w:pPr>
        <w:spacing w:line="276" w:lineRule="auto"/>
        <w:rPr>
          <w:rFonts w:ascii="Calibri Light" w:hAnsi="Calibri Light"/>
          <w:color w:val="000000" w:themeColor="text1"/>
          <w:sz w:val="22"/>
          <w:szCs w:val="22"/>
          <w:lang w:val="en-CA"/>
        </w:rPr>
      </w:pPr>
      <w:r w:rsidRPr="00E9189C">
        <w:rPr>
          <w:rFonts w:ascii="Calibri Light" w:hAnsi="Calibri Light"/>
          <w:b/>
          <w:color w:val="000000" w:themeColor="text1"/>
          <w:sz w:val="22"/>
          <w:szCs w:val="22"/>
          <w:lang w:val="en-CA"/>
        </w:rPr>
        <w:t xml:space="preserve">Alia Butt, </w:t>
      </w:r>
      <w:r w:rsidRPr="00E9189C">
        <w:rPr>
          <w:rFonts w:ascii="Calibri Light" w:hAnsi="Calibri Light"/>
          <w:color w:val="000000" w:themeColor="text1"/>
          <w:sz w:val="22"/>
          <w:szCs w:val="22"/>
          <w:lang w:val="en-CA"/>
        </w:rPr>
        <w:t>A/ Corporate Secretary</w:t>
      </w:r>
    </w:p>
    <w:p w:rsidR="00E9189C" w:rsidRPr="00E9189C" w:rsidRDefault="00E9189C" w:rsidP="00E9189C">
      <w:pPr>
        <w:spacing w:line="276" w:lineRule="auto"/>
        <w:rPr>
          <w:rFonts w:ascii="Calibri Light" w:hAnsi="Calibri Light"/>
          <w:color w:val="000000" w:themeColor="text1"/>
          <w:sz w:val="22"/>
          <w:szCs w:val="22"/>
          <w:lang w:val="en-CA"/>
        </w:rPr>
      </w:pPr>
      <w:r w:rsidRPr="00E9189C">
        <w:rPr>
          <w:rFonts w:ascii="Calibri Light" w:hAnsi="Calibri Light"/>
          <w:b/>
          <w:color w:val="000000" w:themeColor="text1"/>
          <w:sz w:val="22"/>
          <w:szCs w:val="22"/>
          <w:lang w:val="en-CA"/>
        </w:rPr>
        <w:t xml:space="preserve">Scott W. Chamberlain, </w:t>
      </w:r>
      <w:r w:rsidRPr="00E9189C">
        <w:rPr>
          <w:rFonts w:ascii="Calibri Light" w:hAnsi="Calibri Light"/>
          <w:color w:val="000000" w:themeColor="text1"/>
          <w:sz w:val="22"/>
          <w:szCs w:val="22"/>
          <w:lang w:val="en-CA"/>
        </w:rPr>
        <w:t>Director of Labour Relations and General Counsel, Association of Canadian Financial Officers</w:t>
      </w:r>
    </w:p>
    <w:p w:rsidR="00F72CE7" w:rsidRPr="00E9189C" w:rsidRDefault="00E9189C" w:rsidP="00E9189C">
      <w:pPr>
        <w:spacing w:line="276" w:lineRule="auto"/>
        <w:rPr>
          <w:rFonts w:ascii="Calibri Light" w:hAnsi="Calibri Light"/>
          <w:color w:val="000000" w:themeColor="text1"/>
          <w:sz w:val="22"/>
          <w:szCs w:val="22"/>
          <w:lang w:val="en-CA"/>
        </w:rPr>
      </w:pPr>
      <w:r w:rsidRPr="00E9189C">
        <w:rPr>
          <w:rFonts w:ascii="Calibri Light" w:hAnsi="Calibri Light"/>
          <w:b/>
          <w:color w:val="000000" w:themeColor="text1"/>
          <w:sz w:val="22"/>
          <w:szCs w:val="22"/>
          <w:lang w:val="en-CA"/>
        </w:rPr>
        <w:t xml:space="preserve">Jennifer </w:t>
      </w:r>
      <w:proofErr w:type="spellStart"/>
      <w:r w:rsidRPr="00E9189C">
        <w:rPr>
          <w:rFonts w:ascii="Calibri Light" w:hAnsi="Calibri Light"/>
          <w:b/>
          <w:color w:val="000000" w:themeColor="text1"/>
          <w:sz w:val="22"/>
          <w:szCs w:val="22"/>
          <w:lang w:val="en-CA"/>
        </w:rPr>
        <w:t>Chieh</w:t>
      </w:r>
      <w:proofErr w:type="spellEnd"/>
      <w:r w:rsidRPr="00E9189C">
        <w:rPr>
          <w:rFonts w:ascii="Calibri Light" w:hAnsi="Calibri Light"/>
          <w:b/>
          <w:color w:val="000000" w:themeColor="text1"/>
          <w:sz w:val="22"/>
          <w:szCs w:val="22"/>
          <w:lang w:val="en-CA"/>
        </w:rPr>
        <w:t xml:space="preserve"> Ho, </w:t>
      </w:r>
      <w:r w:rsidRPr="00E9189C">
        <w:rPr>
          <w:rFonts w:ascii="Calibri Light" w:hAnsi="Calibri Light"/>
          <w:color w:val="000000" w:themeColor="text1"/>
          <w:sz w:val="22"/>
          <w:szCs w:val="22"/>
          <w:lang w:val="en-CA"/>
        </w:rPr>
        <w:t>Regional Vice-President, B.C. and Yukon, Union of National Employees - Public Service Alliance of Canada</w:t>
      </w:r>
    </w:p>
    <w:p w:rsidR="00E9189C" w:rsidRDefault="00E9189C" w:rsidP="00E9189C">
      <w:pPr>
        <w:spacing w:line="276" w:lineRule="auto"/>
        <w:rPr>
          <w:rFonts w:ascii="Calibri Light" w:hAnsi="Calibri Light"/>
          <w:b/>
          <w:color w:val="000000" w:themeColor="text1"/>
          <w:sz w:val="22"/>
          <w:szCs w:val="22"/>
          <w:lang w:val="en-CA"/>
        </w:rPr>
      </w:pPr>
    </w:p>
    <w:p w:rsidR="00E9189C" w:rsidRPr="001334B2" w:rsidRDefault="00E9189C" w:rsidP="00E9189C">
      <w:pPr>
        <w:spacing w:line="276" w:lineRule="auto"/>
        <w:rPr>
          <w:rFonts w:ascii="Calibri Light" w:hAnsi="Calibri Light"/>
          <w:color w:val="000000" w:themeColor="text1"/>
          <w:sz w:val="22"/>
          <w:szCs w:val="22"/>
          <w:lang w:val="en-CA"/>
        </w:rPr>
      </w:pPr>
    </w:p>
    <w:tbl>
      <w:tblPr>
        <w:tblW w:w="10499" w:type="dxa"/>
        <w:jc w:val="center"/>
        <w:tblInd w:w="39" w:type="dxa"/>
        <w:tblLayout w:type="fixed"/>
        <w:tblCellMar>
          <w:left w:w="115" w:type="dxa"/>
          <w:right w:w="115" w:type="dxa"/>
        </w:tblCellMar>
        <w:tblLook w:val="0000" w:firstRow="0" w:lastRow="0" w:firstColumn="0" w:lastColumn="0" w:noHBand="0" w:noVBand="0"/>
      </w:tblPr>
      <w:tblGrid>
        <w:gridCol w:w="733"/>
        <w:gridCol w:w="7634"/>
        <w:gridCol w:w="2132"/>
      </w:tblGrid>
      <w:tr w:rsidR="00872D47" w:rsidRPr="001334B2" w:rsidTr="00E9189C">
        <w:trPr>
          <w:jc w:val="center"/>
        </w:trPr>
        <w:tc>
          <w:tcPr>
            <w:tcW w:w="733" w:type="dxa"/>
            <w:tcBorders>
              <w:top w:val="single" w:sz="6" w:space="0" w:color="auto"/>
              <w:left w:val="single" w:sz="6" w:space="0" w:color="auto"/>
              <w:bottom w:val="single" w:sz="6" w:space="0" w:color="auto"/>
              <w:right w:val="single" w:sz="6" w:space="0" w:color="auto"/>
            </w:tcBorders>
            <w:shd w:val="clear" w:color="auto" w:fill="C2D69B" w:themeFill="accent3" w:themeFillTint="99"/>
          </w:tcPr>
          <w:p w:rsidR="00431CB4" w:rsidRPr="001334B2" w:rsidRDefault="00431CB4" w:rsidP="003D64D0">
            <w:pPr>
              <w:spacing w:before="60" w:after="20" w:line="276" w:lineRule="auto"/>
              <w:jc w:val="center"/>
              <w:rPr>
                <w:rFonts w:ascii="Calibri Light" w:hAnsi="Calibri Light"/>
                <w:b/>
                <w:bCs/>
                <w:color w:val="000000" w:themeColor="text1"/>
                <w:sz w:val="22"/>
                <w:szCs w:val="22"/>
                <w:lang w:val="en-CA"/>
              </w:rPr>
            </w:pPr>
            <w:r w:rsidRPr="001334B2">
              <w:rPr>
                <w:rFonts w:ascii="Calibri Light" w:hAnsi="Calibri Light"/>
                <w:b/>
                <w:bCs/>
                <w:color w:val="000000" w:themeColor="text1"/>
                <w:sz w:val="22"/>
                <w:szCs w:val="22"/>
                <w:lang w:val="en-CA"/>
              </w:rPr>
              <w:t>ITEM</w:t>
            </w:r>
          </w:p>
        </w:tc>
        <w:tc>
          <w:tcPr>
            <w:tcW w:w="7634" w:type="dxa"/>
            <w:tcBorders>
              <w:top w:val="single" w:sz="6" w:space="0" w:color="auto"/>
              <w:left w:val="single" w:sz="6" w:space="0" w:color="auto"/>
              <w:bottom w:val="single" w:sz="6" w:space="0" w:color="auto"/>
              <w:right w:val="single" w:sz="6" w:space="0" w:color="auto"/>
            </w:tcBorders>
            <w:shd w:val="clear" w:color="auto" w:fill="C2D69B" w:themeFill="accent3" w:themeFillTint="99"/>
          </w:tcPr>
          <w:p w:rsidR="00431CB4" w:rsidRPr="001334B2" w:rsidRDefault="00431CB4" w:rsidP="003D64D0">
            <w:pPr>
              <w:spacing w:before="60" w:after="20" w:line="276" w:lineRule="auto"/>
              <w:jc w:val="center"/>
              <w:rPr>
                <w:rFonts w:ascii="Calibri Light" w:hAnsi="Calibri Light"/>
                <w:b/>
                <w:bCs/>
                <w:color w:val="000000" w:themeColor="text1"/>
                <w:sz w:val="22"/>
                <w:szCs w:val="22"/>
                <w:lang w:val="en-CA"/>
              </w:rPr>
            </w:pPr>
            <w:r w:rsidRPr="001334B2">
              <w:rPr>
                <w:rFonts w:ascii="Calibri Light" w:hAnsi="Calibri Light"/>
                <w:b/>
                <w:bCs/>
                <w:color w:val="000000" w:themeColor="text1"/>
                <w:sz w:val="22"/>
                <w:szCs w:val="22"/>
                <w:lang w:val="en-CA"/>
              </w:rPr>
              <w:t>SUBJECT</w:t>
            </w:r>
          </w:p>
        </w:tc>
        <w:tc>
          <w:tcPr>
            <w:tcW w:w="2132" w:type="dxa"/>
            <w:tcBorders>
              <w:top w:val="single" w:sz="6" w:space="0" w:color="auto"/>
              <w:left w:val="single" w:sz="6" w:space="0" w:color="auto"/>
              <w:bottom w:val="single" w:sz="6" w:space="0" w:color="auto"/>
              <w:right w:val="single" w:sz="6" w:space="0" w:color="auto"/>
            </w:tcBorders>
            <w:shd w:val="clear" w:color="auto" w:fill="C2D69B" w:themeFill="accent3" w:themeFillTint="99"/>
          </w:tcPr>
          <w:p w:rsidR="00431CB4" w:rsidRPr="001334B2" w:rsidRDefault="00431CB4" w:rsidP="003D64D0">
            <w:pPr>
              <w:spacing w:before="60" w:after="20" w:line="276" w:lineRule="auto"/>
              <w:jc w:val="center"/>
              <w:rPr>
                <w:rFonts w:ascii="Calibri Light" w:hAnsi="Calibri Light"/>
                <w:b/>
                <w:bCs/>
                <w:color w:val="000000" w:themeColor="text1"/>
                <w:sz w:val="22"/>
                <w:szCs w:val="22"/>
                <w:lang w:val="en-CA"/>
              </w:rPr>
            </w:pPr>
            <w:r w:rsidRPr="001334B2">
              <w:rPr>
                <w:rFonts w:ascii="Calibri Light" w:hAnsi="Calibri Light"/>
                <w:b/>
                <w:bCs/>
                <w:color w:val="000000" w:themeColor="text1"/>
                <w:sz w:val="22"/>
                <w:szCs w:val="22"/>
                <w:lang w:val="en-CA"/>
              </w:rPr>
              <w:t>ACTION / DECISION</w:t>
            </w:r>
          </w:p>
        </w:tc>
      </w:tr>
      <w:tr w:rsidR="00E9189C" w:rsidRPr="00E9189C" w:rsidTr="00E9189C">
        <w:trPr>
          <w:trHeight w:val="554"/>
          <w:jc w:val="center"/>
        </w:trPr>
        <w:tc>
          <w:tcPr>
            <w:tcW w:w="733" w:type="dxa"/>
            <w:tcBorders>
              <w:top w:val="single" w:sz="6" w:space="0" w:color="auto"/>
              <w:left w:val="single" w:sz="6" w:space="0" w:color="auto"/>
              <w:bottom w:val="single" w:sz="6" w:space="0" w:color="auto"/>
              <w:right w:val="single" w:sz="6" w:space="0" w:color="auto"/>
            </w:tcBorders>
            <w:shd w:val="clear" w:color="auto" w:fill="92D050"/>
            <w:vAlign w:val="center"/>
          </w:tcPr>
          <w:p w:rsidR="00FA56B8" w:rsidRPr="00E9189C" w:rsidRDefault="00FA56B8" w:rsidP="003D64D0">
            <w:pPr>
              <w:tabs>
                <w:tab w:val="left" w:pos="459"/>
              </w:tabs>
              <w:spacing w:before="60" w:line="276" w:lineRule="auto"/>
              <w:jc w:val="center"/>
              <w:rPr>
                <w:rFonts w:ascii="Calibri Light" w:hAnsi="Calibri Light"/>
                <w:b/>
                <w:bCs/>
                <w:sz w:val="22"/>
                <w:szCs w:val="22"/>
                <w:lang w:val="en-CA"/>
              </w:rPr>
            </w:pPr>
            <w:r w:rsidRPr="00E9189C">
              <w:rPr>
                <w:rFonts w:ascii="Calibri Light" w:hAnsi="Calibri Light"/>
                <w:b/>
                <w:bCs/>
                <w:sz w:val="22"/>
                <w:szCs w:val="22"/>
                <w:lang w:val="en-CA"/>
              </w:rPr>
              <w:t>1.</w:t>
            </w:r>
          </w:p>
        </w:tc>
        <w:tc>
          <w:tcPr>
            <w:tcW w:w="7634" w:type="dxa"/>
            <w:tcBorders>
              <w:top w:val="single" w:sz="6" w:space="0" w:color="auto"/>
              <w:left w:val="single" w:sz="6" w:space="0" w:color="auto"/>
              <w:bottom w:val="single" w:sz="6" w:space="0" w:color="auto"/>
              <w:right w:val="single" w:sz="6" w:space="0" w:color="auto"/>
            </w:tcBorders>
            <w:shd w:val="clear" w:color="auto" w:fill="92D050"/>
            <w:vAlign w:val="center"/>
          </w:tcPr>
          <w:p w:rsidR="00FA56B8" w:rsidRPr="00E9189C" w:rsidRDefault="00FA56B8" w:rsidP="003D64D0">
            <w:pPr>
              <w:spacing w:line="276" w:lineRule="auto"/>
              <w:rPr>
                <w:rFonts w:ascii="Calibri Light" w:eastAsia="Times New Roman" w:hAnsi="Calibri Light"/>
                <w:b/>
                <w:sz w:val="22"/>
                <w:szCs w:val="22"/>
                <w:lang w:val="en-CA" w:eastAsia="en-US"/>
              </w:rPr>
            </w:pPr>
            <w:r w:rsidRPr="00E9189C">
              <w:rPr>
                <w:rFonts w:ascii="Calibri Light" w:eastAsia="Times New Roman" w:hAnsi="Calibri Light"/>
                <w:b/>
                <w:sz w:val="22"/>
                <w:szCs w:val="22"/>
                <w:lang w:val="en-CA" w:eastAsia="en-US"/>
              </w:rPr>
              <w:t>Opening Remarks and Approval</w:t>
            </w:r>
          </w:p>
        </w:tc>
        <w:tc>
          <w:tcPr>
            <w:tcW w:w="2132" w:type="dxa"/>
            <w:tcBorders>
              <w:top w:val="single" w:sz="6" w:space="0" w:color="auto"/>
              <w:left w:val="single" w:sz="6" w:space="0" w:color="auto"/>
              <w:bottom w:val="single" w:sz="6" w:space="0" w:color="auto"/>
              <w:right w:val="single" w:sz="6" w:space="0" w:color="auto"/>
            </w:tcBorders>
            <w:shd w:val="clear" w:color="auto" w:fill="92D050"/>
            <w:vAlign w:val="center"/>
          </w:tcPr>
          <w:p w:rsidR="00FA56B8" w:rsidRPr="00E9189C" w:rsidRDefault="00FA56B8" w:rsidP="003D64D0">
            <w:pPr>
              <w:spacing w:line="276" w:lineRule="auto"/>
              <w:rPr>
                <w:rFonts w:ascii="Calibri Light" w:hAnsi="Calibri Light"/>
                <w:b/>
                <w:sz w:val="22"/>
                <w:szCs w:val="22"/>
                <w:lang w:val="en-CA"/>
              </w:rPr>
            </w:pPr>
          </w:p>
        </w:tc>
      </w:tr>
      <w:tr w:rsidR="00872D47" w:rsidRPr="001334B2" w:rsidTr="00520E7D">
        <w:trPr>
          <w:trHeight w:val="3546"/>
          <w:jc w:val="center"/>
        </w:trPr>
        <w:tc>
          <w:tcPr>
            <w:tcW w:w="733" w:type="dxa"/>
            <w:tcBorders>
              <w:top w:val="single" w:sz="6" w:space="0" w:color="auto"/>
              <w:left w:val="single" w:sz="6" w:space="0" w:color="auto"/>
              <w:bottom w:val="single" w:sz="6" w:space="0" w:color="auto"/>
              <w:right w:val="single" w:sz="6" w:space="0" w:color="auto"/>
            </w:tcBorders>
          </w:tcPr>
          <w:p w:rsidR="00431CB4" w:rsidRPr="001334B2" w:rsidRDefault="00431CB4" w:rsidP="003D64D0">
            <w:pPr>
              <w:tabs>
                <w:tab w:val="left" w:pos="459"/>
              </w:tabs>
              <w:spacing w:before="60" w:line="276" w:lineRule="auto"/>
              <w:jc w:val="center"/>
              <w:rPr>
                <w:rFonts w:ascii="Calibri Light" w:hAnsi="Calibri Light"/>
                <w:b/>
                <w:bCs/>
                <w:color w:val="000000" w:themeColor="text1"/>
                <w:sz w:val="22"/>
                <w:szCs w:val="22"/>
                <w:lang w:val="en-CA"/>
              </w:rPr>
            </w:pPr>
          </w:p>
          <w:p w:rsidR="00A41C47" w:rsidRPr="001334B2" w:rsidRDefault="00A41C47" w:rsidP="003D64D0">
            <w:pPr>
              <w:tabs>
                <w:tab w:val="left" w:pos="459"/>
              </w:tabs>
              <w:spacing w:before="60" w:line="276" w:lineRule="auto"/>
              <w:jc w:val="center"/>
              <w:rPr>
                <w:rFonts w:ascii="Calibri Light" w:hAnsi="Calibri Light"/>
                <w:b/>
                <w:bCs/>
                <w:color w:val="000000" w:themeColor="text1"/>
                <w:sz w:val="22"/>
                <w:szCs w:val="22"/>
                <w:lang w:val="en-CA"/>
              </w:rPr>
            </w:pPr>
          </w:p>
          <w:p w:rsidR="00A41C47" w:rsidRPr="001334B2" w:rsidRDefault="00A41C47" w:rsidP="003D64D0">
            <w:pPr>
              <w:tabs>
                <w:tab w:val="left" w:pos="459"/>
              </w:tabs>
              <w:spacing w:before="60" w:line="276" w:lineRule="auto"/>
              <w:jc w:val="center"/>
              <w:rPr>
                <w:rFonts w:ascii="Calibri Light" w:hAnsi="Calibri Light"/>
                <w:b/>
                <w:bCs/>
                <w:color w:val="000000" w:themeColor="text1"/>
                <w:sz w:val="22"/>
                <w:szCs w:val="22"/>
                <w:lang w:val="en-CA"/>
              </w:rPr>
            </w:pPr>
          </w:p>
          <w:p w:rsidR="00A41C47" w:rsidRPr="001334B2" w:rsidRDefault="00A41C47" w:rsidP="003D64D0">
            <w:pPr>
              <w:tabs>
                <w:tab w:val="left" w:pos="459"/>
              </w:tabs>
              <w:spacing w:before="60" w:line="276" w:lineRule="auto"/>
              <w:jc w:val="center"/>
              <w:rPr>
                <w:rFonts w:ascii="Calibri Light" w:hAnsi="Calibri Light"/>
                <w:b/>
                <w:bCs/>
                <w:color w:val="000000" w:themeColor="text1"/>
                <w:sz w:val="22"/>
                <w:szCs w:val="22"/>
                <w:lang w:val="en-CA"/>
              </w:rPr>
            </w:pPr>
          </w:p>
          <w:p w:rsidR="00A41C47" w:rsidRPr="001334B2" w:rsidRDefault="00A41C47" w:rsidP="003D64D0">
            <w:pPr>
              <w:tabs>
                <w:tab w:val="left" w:pos="459"/>
              </w:tabs>
              <w:spacing w:before="60" w:line="276" w:lineRule="auto"/>
              <w:jc w:val="center"/>
              <w:rPr>
                <w:rFonts w:ascii="Calibri Light" w:hAnsi="Calibri Light"/>
                <w:b/>
                <w:bCs/>
                <w:color w:val="000000" w:themeColor="text1"/>
                <w:sz w:val="22"/>
                <w:szCs w:val="22"/>
                <w:lang w:val="en-CA"/>
              </w:rPr>
            </w:pPr>
          </w:p>
          <w:p w:rsidR="00A41C47" w:rsidRPr="001334B2" w:rsidRDefault="00A41C47" w:rsidP="003D64D0">
            <w:pPr>
              <w:tabs>
                <w:tab w:val="left" w:pos="459"/>
              </w:tabs>
              <w:spacing w:before="60" w:line="276" w:lineRule="auto"/>
              <w:rPr>
                <w:rFonts w:ascii="Calibri Light" w:hAnsi="Calibri Light"/>
                <w:b/>
                <w:bCs/>
                <w:color w:val="000000" w:themeColor="text1"/>
                <w:sz w:val="22"/>
                <w:szCs w:val="22"/>
                <w:lang w:val="en-CA"/>
              </w:rPr>
            </w:pPr>
          </w:p>
        </w:tc>
        <w:tc>
          <w:tcPr>
            <w:tcW w:w="7634" w:type="dxa"/>
            <w:tcBorders>
              <w:top w:val="single" w:sz="6" w:space="0" w:color="auto"/>
              <w:left w:val="single" w:sz="6" w:space="0" w:color="auto"/>
              <w:bottom w:val="single" w:sz="6" w:space="0" w:color="auto"/>
              <w:right w:val="single" w:sz="6" w:space="0" w:color="auto"/>
            </w:tcBorders>
          </w:tcPr>
          <w:p w:rsidR="00413620" w:rsidRPr="001334B2" w:rsidRDefault="00413620" w:rsidP="003D64D0">
            <w:pPr>
              <w:spacing w:line="276" w:lineRule="auto"/>
              <w:rPr>
                <w:rFonts w:ascii="Calibri Light" w:eastAsia="Times New Roman" w:hAnsi="Calibri Light"/>
                <w:color w:val="000000" w:themeColor="text1"/>
                <w:sz w:val="22"/>
                <w:szCs w:val="22"/>
                <w:lang w:val="en-CA" w:eastAsia="en-US"/>
              </w:rPr>
            </w:pPr>
          </w:p>
          <w:p w:rsidR="00FF3FBA" w:rsidRPr="00E451C6" w:rsidRDefault="00FF3FBA" w:rsidP="00FF3FBA">
            <w:pPr>
              <w:pStyle w:val="ListParagraph"/>
              <w:widowControl/>
              <w:numPr>
                <w:ilvl w:val="1"/>
                <w:numId w:val="19"/>
              </w:numPr>
              <w:contextualSpacing/>
              <w:rPr>
                <w:rFonts w:ascii="Calibri Light" w:hAnsi="Calibri Light"/>
                <w:b/>
                <w:sz w:val="22"/>
                <w:szCs w:val="20"/>
                <w:lang w:val="en-CA"/>
              </w:rPr>
            </w:pPr>
            <w:r w:rsidRPr="00E451C6">
              <w:rPr>
                <w:rFonts w:ascii="Calibri Light" w:hAnsi="Calibri Light"/>
                <w:b/>
                <w:sz w:val="22"/>
                <w:szCs w:val="20"/>
                <w:lang w:val="en-CA"/>
              </w:rPr>
              <w:t>Opening Remarks:</w:t>
            </w:r>
          </w:p>
          <w:p w:rsidR="00FF3FBA" w:rsidRPr="00FF3FBA" w:rsidRDefault="00FF3FBA" w:rsidP="00FF3FBA">
            <w:pPr>
              <w:rPr>
                <w:rFonts w:ascii="Calibri Light" w:hAnsi="Calibri Light"/>
                <w:sz w:val="22"/>
                <w:szCs w:val="20"/>
                <w:lang w:val="en-CA"/>
              </w:rPr>
            </w:pPr>
          </w:p>
          <w:p w:rsidR="00FF3FBA" w:rsidRPr="001433E0" w:rsidRDefault="00FF3FBA" w:rsidP="00FF3FBA">
            <w:pPr>
              <w:rPr>
                <w:rFonts w:ascii="Calibri Light" w:hAnsi="Calibri Light"/>
                <w:sz w:val="22"/>
                <w:szCs w:val="20"/>
                <w:lang w:val="en-CA"/>
              </w:rPr>
            </w:pPr>
            <w:r w:rsidRPr="00FF3FBA">
              <w:rPr>
                <w:rFonts w:ascii="Calibri Light" w:hAnsi="Calibri Light"/>
                <w:sz w:val="22"/>
                <w:szCs w:val="20"/>
                <w:lang w:val="en-CA"/>
              </w:rPr>
              <w:t xml:space="preserve">Deputy Minister Louise Levonian opened the meeting by welcoming all committee members as well as co-chair Theresa MacInnis. She then </w:t>
            </w:r>
            <w:r w:rsidRPr="001433E0">
              <w:rPr>
                <w:rFonts w:ascii="Calibri Light" w:hAnsi="Calibri Light"/>
                <w:sz w:val="22"/>
                <w:szCs w:val="20"/>
                <w:lang w:val="en-CA"/>
              </w:rPr>
              <w:t>provided committee members with an update on recent changes in the Department’s Senior Management.</w:t>
            </w:r>
          </w:p>
          <w:p w:rsidR="00FF3FBA" w:rsidRPr="001433E0" w:rsidRDefault="00FF3FBA" w:rsidP="00FF3FBA">
            <w:pPr>
              <w:rPr>
                <w:rFonts w:ascii="Calibri Light" w:hAnsi="Calibri Light"/>
                <w:sz w:val="22"/>
                <w:szCs w:val="20"/>
                <w:lang w:val="en-CA"/>
              </w:rPr>
            </w:pPr>
          </w:p>
          <w:p w:rsidR="00FF3FBA" w:rsidRPr="00FF3FBA" w:rsidRDefault="00FF3FBA" w:rsidP="00FF3FBA">
            <w:pPr>
              <w:rPr>
                <w:rFonts w:ascii="Calibri Light" w:hAnsi="Calibri Light"/>
                <w:sz w:val="22"/>
                <w:szCs w:val="20"/>
                <w:lang w:val="en-CA"/>
              </w:rPr>
            </w:pPr>
            <w:r w:rsidRPr="00FF3FBA">
              <w:rPr>
                <w:rFonts w:ascii="Calibri Light" w:hAnsi="Calibri Light"/>
                <w:sz w:val="22"/>
                <w:szCs w:val="20"/>
                <w:lang w:val="en-CA"/>
              </w:rPr>
              <w:t xml:space="preserve">Louise Levonian also took a moment to speak about the ESDC Service Strategy that was launched </w:t>
            </w:r>
            <w:r w:rsidR="0022032F" w:rsidRPr="00FF3FBA">
              <w:rPr>
                <w:rFonts w:ascii="Calibri Light" w:hAnsi="Calibri Light"/>
                <w:sz w:val="22"/>
                <w:szCs w:val="20"/>
                <w:lang w:val="en-CA"/>
              </w:rPr>
              <w:t>th</w:t>
            </w:r>
            <w:r w:rsidR="0022032F">
              <w:rPr>
                <w:rFonts w:ascii="Calibri Light" w:hAnsi="Calibri Light"/>
                <w:sz w:val="22"/>
                <w:szCs w:val="20"/>
                <w:lang w:val="en-CA"/>
              </w:rPr>
              <w:t>at</w:t>
            </w:r>
            <w:r w:rsidR="0022032F" w:rsidRPr="00FF3FBA">
              <w:rPr>
                <w:rFonts w:ascii="Calibri Light" w:hAnsi="Calibri Light"/>
                <w:sz w:val="22"/>
                <w:szCs w:val="20"/>
                <w:lang w:val="en-CA"/>
              </w:rPr>
              <w:t xml:space="preserve"> </w:t>
            </w:r>
            <w:r w:rsidRPr="00FF3FBA">
              <w:rPr>
                <w:rFonts w:ascii="Calibri Light" w:hAnsi="Calibri Light"/>
                <w:sz w:val="22"/>
                <w:szCs w:val="20"/>
                <w:lang w:val="en-CA"/>
              </w:rPr>
              <w:t xml:space="preserve">week. She explained that citizens’ expectations for improved services are on the rise and as such, improving services to Canadians is a priority. The Department as a whole is working to become a high performing organization in order to meet these expectations as well as the standards we have set for ourselves. </w:t>
            </w:r>
          </w:p>
          <w:p w:rsidR="00FF3FBA" w:rsidRPr="00FF3FBA" w:rsidRDefault="00FF3FBA" w:rsidP="00FF3FBA">
            <w:pPr>
              <w:rPr>
                <w:rFonts w:ascii="Calibri Light" w:hAnsi="Calibri Light"/>
                <w:sz w:val="22"/>
                <w:szCs w:val="20"/>
                <w:lang w:val="en-CA"/>
              </w:rPr>
            </w:pPr>
          </w:p>
          <w:p w:rsidR="00FF3FBA" w:rsidRPr="00FF3FBA" w:rsidRDefault="00FF3FBA" w:rsidP="00FF3FBA">
            <w:pPr>
              <w:rPr>
                <w:rFonts w:ascii="Calibri Light" w:hAnsi="Calibri Light"/>
                <w:sz w:val="22"/>
                <w:szCs w:val="20"/>
                <w:lang w:val="en-CA"/>
              </w:rPr>
            </w:pPr>
            <w:r w:rsidRPr="00FF3FBA">
              <w:rPr>
                <w:rFonts w:ascii="Calibri Light" w:hAnsi="Calibri Light"/>
                <w:sz w:val="22"/>
                <w:szCs w:val="20"/>
                <w:lang w:val="en-CA"/>
              </w:rPr>
              <w:t>The ESDC Service Strategy is a portfolio-wide modernization plan of action embracing our commitment to service excellence and transforming the way we deliver services to clients, employers, communities and organizations. It builds on Service Canada’s Vision 2020 and stems from the following five principles:</w:t>
            </w:r>
          </w:p>
          <w:p w:rsidR="00FF3FBA" w:rsidRPr="00FF3FBA" w:rsidRDefault="00FF3FBA" w:rsidP="00FF3FBA">
            <w:pPr>
              <w:pStyle w:val="ListParagraph"/>
              <w:numPr>
                <w:ilvl w:val="0"/>
                <w:numId w:val="20"/>
              </w:numPr>
              <w:rPr>
                <w:rFonts w:ascii="Calibri Light" w:hAnsi="Calibri Light"/>
                <w:sz w:val="22"/>
                <w:szCs w:val="20"/>
                <w:lang w:val="en-CA"/>
              </w:rPr>
            </w:pPr>
            <w:r w:rsidRPr="00FF3FBA">
              <w:rPr>
                <w:rFonts w:ascii="Calibri Light" w:hAnsi="Calibri Light"/>
                <w:sz w:val="22"/>
                <w:szCs w:val="20"/>
                <w:lang w:val="en-CA"/>
              </w:rPr>
              <w:t>Client-centric</w:t>
            </w:r>
          </w:p>
          <w:p w:rsidR="00FF3FBA" w:rsidRPr="00FF3FBA" w:rsidRDefault="00FF3FBA" w:rsidP="00FF3FBA">
            <w:pPr>
              <w:pStyle w:val="ListParagraph"/>
              <w:numPr>
                <w:ilvl w:val="0"/>
                <w:numId w:val="20"/>
              </w:numPr>
              <w:rPr>
                <w:rFonts w:ascii="Calibri Light" w:hAnsi="Calibri Light"/>
                <w:sz w:val="22"/>
                <w:szCs w:val="20"/>
                <w:lang w:val="en-CA"/>
              </w:rPr>
            </w:pPr>
            <w:r w:rsidRPr="00FF3FBA">
              <w:rPr>
                <w:rFonts w:ascii="Calibri Light" w:hAnsi="Calibri Light"/>
                <w:sz w:val="22"/>
                <w:szCs w:val="20"/>
                <w:lang w:val="en-CA"/>
              </w:rPr>
              <w:t xml:space="preserve">Digital </w:t>
            </w:r>
          </w:p>
          <w:p w:rsidR="00FF3FBA" w:rsidRPr="00FF3FBA" w:rsidRDefault="00FF3FBA" w:rsidP="00FF3FBA">
            <w:pPr>
              <w:pStyle w:val="ListParagraph"/>
              <w:numPr>
                <w:ilvl w:val="0"/>
                <w:numId w:val="20"/>
              </w:numPr>
              <w:rPr>
                <w:rFonts w:ascii="Calibri Light" w:hAnsi="Calibri Light"/>
                <w:sz w:val="22"/>
                <w:szCs w:val="20"/>
                <w:lang w:val="en-CA"/>
              </w:rPr>
            </w:pPr>
            <w:r w:rsidRPr="00FF3FBA">
              <w:rPr>
                <w:rFonts w:ascii="Calibri Light" w:hAnsi="Calibri Light"/>
                <w:sz w:val="22"/>
                <w:szCs w:val="20"/>
                <w:lang w:val="en-CA"/>
              </w:rPr>
              <w:t>Collaborative</w:t>
            </w:r>
          </w:p>
          <w:p w:rsidR="00FF3FBA" w:rsidRPr="00FF3FBA" w:rsidRDefault="00FF3FBA" w:rsidP="00FF3FBA">
            <w:pPr>
              <w:pStyle w:val="ListParagraph"/>
              <w:numPr>
                <w:ilvl w:val="0"/>
                <w:numId w:val="20"/>
              </w:numPr>
              <w:rPr>
                <w:rFonts w:ascii="Calibri Light" w:hAnsi="Calibri Light"/>
                <w:sz w:val="22"/>
                <w:szCs w:val="20"/>
                <w:lang w:val="en-CA"/>
              </w:rPr>
            </w:pPr>
            <w:r w:rsidRPr="00FF3FBA">
              <w:rPr>
                <w:rFonts w:ascii="Calibri Light" w:hAnsi="Calibri Light"/>
                <w:sz w:val="22"/>
                <w:szCs w:val="20"/>
                <w:lang w:val="en-CA"/>
              </w:rPr>
              <w:t>Efficient and effective</w:t>
            </w:r>
          </w:p>
          <w:p w:rsidR="00FF3FBA" w:rsidRPr="00FF3FBA" w:rsidRDefault="00FF3FBA" w:rsidP="00FF3FBA">
            <w:pPr>
              <w:pStyle w:val="ListParagraph"/>
              <w:numPr>
                <w:ilvl w:val="0"/>
                <w:numId w:val="20"/>
              </w:numPr>
              <w:rPr>
                <w:rFonts w:ascii="Calibri Light" w:hAnsi="Calibri Light"/>
                <w:sz w:val="22"/>
                <w:szCs w:val="20"/>
                <w:lang w:val="en-CA"/>
              </w:rPr>
            </w:pPr>
            <w:r w:rsidRPr="00FF3FBA">
              <w:rPr>
                <w:rFonts w:ascii="Calibri Light" w:hAnsi="Calibri Light"/>
                <w:sz w:val="22"/>
                <w:szCs w:val="20"/>
                <w:lang w:val="en-CA"/>
              </w:rPr>
              <w:t>Service Excellence</w:t>
            </w:r>
          </w:p>
          <w:p w:rsidR="00FF3FBA" w:rsidRPr="00FF3FBA" w:rsidRDefault="00FF3FBA" w:rsidP="00FF3FBA">
            <w:pPr>
              <w:widowControl/>
              <w:autoSpaceDE/>
              <w:autoSpaceDN/>
              <w:adjustRightInd/>
              <w:rPr>
                <w:rFonts w:ascii="Calibri Light" w:eastAsia="Calibri" w:hAnsi="Calibri Light"/>
                <w:sz w:val="22"/>
                <w:szCs w:val="20"/>
                <w:lang w:val="en-CA"/>
              </w:rPr>
            </w:pPr>
          </w:p>
          <w:p w:rsidR="00FF3FBA" w:rsidRPr="00FF3FBA" w:rsidRDefault="00FF3FBA" w:rsidP="00FF3FBA">
            <w:pPr>
              <w:widowControl/>
              <w:numPr>
                <w:ilvl w:val="0"/>
                <w:numId w:val="17"/>
              </w:numPr>
              <w:autoSpaceDE/>
              <w:autoSpaceDN/>
              <w:adjustRightInd/>
              <w:ind w:left="0" w:hanging="567"/>
              <w:rPr>
                <w:rFonts w:ascii="Calibri Light" w:hAnsi="Calibri Light"/>
                <w:sz w:val="22"/>
                <w:szCs w:val="20"/>
                <w:lang w:val="en-CA"/>
              </w:rPr>
            </w:pPr>
            <w:r w:rsidRPr="00FF3FBA">
              <w:rPr>
                <w:rFonts w:ascii="Calibri Light" w:hAnsi="Calibri Light"/>
                <w:sz w:val="22"/>
                <w:szCs w:val="20"/>
                <w:lang w:val="en-CA"/>
              </w:rPr>
              <w:t xml:space="preserve">It was further explained that a focal point is being created within ESDC to provide the horizontal and integrated business planning required </w:t>
            </w:r>
            <w:proofErr w:type="gramStart"/>
            <w:r w:rsidRPr="00FF3FBA">
              <w:rPr>
                <w:rFonts w:ascii="Calibri Light" w:hAnsi="Calibri Light"/>
                <w:sz w:val="22"/>
                <w:szCs w:val="20"/>
                <w:lang w:val="en-CA"/>
              </w:rPr>
              <w:t>to deliver</w:t>
            </w:r>
            <w:proofErr w:type="gramEnd"/>
            <w:r w:rsidRPr="00FF3FBA">
              <w:rPr>
                <w:rFonts w:ascii="Calibri Light" w:hAnsi="Calibri Light"/>
                <w:sz w:val="22"/>
                <w:szCs w:val="20"/>
                <w:lang w:val="en-CA"/>
              </w:rPr>
              <w:t xml:space="preserve"> within this service strategy. </w:t>
            </w:r>
          </w:p>
          <w:p w:rsidR="00FF3FBA" w:rsidRPr="00FF3FBA" w:rsidRDefault="00FF3FBA" w:rsidP="00FF3FBA">
            <w:pPr>
              <w:rPr>
                <w:rFonts w:ascii="Calibri Light" w:hAnsi="Calibri Light"/>
                <w:sz w:val="22"/>
                <w:szCs w:val="20"/>
                <w:lang w:val="en-CA"/>
              </w:rPr>
            </w:pPr>
          </w:p>
          <w:p w:rsidR="00FF3FBA" w:rsidRPr="00FF3FBA" w:rsidRDefault="00FF3FBA" w:rsidP="00FF3FBA">
            <w:pPr>
              <w:rPr>
                <w:rFonts w:ascii="Calibri Light" w:hAnsi="Calibri Light"/>
                <w:sz w:val="22"/>
                <w:szCs w:val="20"/>
                <w:lang w:val="en-CA"/>
              </w:rPr>
            </w:pPr>
            <w:r w:rsidRPr="00FF3FBA">
              <w:rPr>
                <w:rFonts w:ascii="Calibri Light" w:hAnsi="Calibri Light"/>
                <w:sz w:val="22"/>
                <w:szCs w:val="20"/>
                <w:lang w:val="en-CA"/>
              </w:rPr>
              <w:t xml:space="preserve">Furthermore, the Processing and Payments Services Branch is going through a change in name as well as an expansion of its mandate. The new Transformation and Integrated Service Management Branch (TISMB) will help us drive the Service Strategy and a multi-year action plan forward, provide oversight over our transformation work and design and lead key enterprise-wide transformation initiatives. </w:t>
            </w:r>
          </w:p>
          <w:p w:rsidR="00FF3FBA" w:rsidRPr="00FF3FBA" w:rsidRDefault="00FF3FBA" w:rsidP="00FF3FBA">
            <w:pPr>
              <w:rPr>
                <w:rFonts w:ascii="Calibri Light" w:hAnsi="Calibri Light"/>
                <w:color w:val="FF0000"/>
                <w:sz w:val="22"/>
                <w:szCs w:val="20"/>
                <w:lang w:val="en-CA"/>
              </w:rPr>
            </w:pPr>
          </w:p>
          <w:p w:rsidR="00FF3FBA" w:rsidRPr="00E451C6" w:rsidRDefault="00FF3FBA" w:rsidP="00FF3FBA">
            <w:pPr>
              <w:widowControl/>
              <w:contextualSpacing/>
              <w:rPr>
                <w:rFonts w:ascii="Calibri Light" w:hAnsi="Calibri Light"/>
                <w:b/>
                <w:sz w:val="22"/>
                <w:szCs w:val="20"/>
                <w:lang w:val="en-CA"/>
              </w:rPr>
            </w:pPr>
            <w:r w:rsidRPr="00E451C6">
              <w:rPr>
                <w:rFonts w:ascii="Calibri Light" w:hAnsi="Calibri Light"/>
                <w:b/>
                <w:sz w:val="22"/>
                <w:szCs w:val="20"/>
                <w:lang w:val="en-CA"/>
              </w:rPr>
              <w:t>1.2</w:t>
            </w:r>
            <w:r w:rsidRPr="00FF3FBA">
              <w:rPr>
                <w:rFonts w:ascii="Calibri Light" w:hAnsi="Calibri Light"/>
                <w:sz w:val="22"/>
                <w:szCs w:val="20"/>
                <w:lang w:val="en-CA"/>
              </w:rPr>
              <w:t xml:space="preserve"> </w:t>
            </w:r>
            <w:r w:rsidRPr="00E451C6">
              <w:rPr>
                <w:rFonts w:ascii="Calibri Light" w:hAnsi="Calibri Light"/>
                <w:b/>
                <w:sz w:val="22"/>
                <w:szCs w:val="20"/>
                <w:lang w:val="en-CA"/>
              </w:rPr>
              <w:t>Approval of Agenda:</w:t>
            </w:r>
          </w:p>
          <w:p w:rsidR="00FF3FBA" w:rsidRPr="00FF3FBA" w:rsidRDefault="00FF3FBA" w:rsidP="00FF3FBA">
            <w:pPr>
              <w:rPr>
                <w:rFonts w:ascii="Calibri Light" w:hAnsi="Calibri Light"/>
                <w:sz w:val="22"/>
                <w:szCs w:val="20"/>
                <w:lang w:val="en-CA"/>
              </w:rPr>
            </w:pPr>
          </w:p>
          <w:p w:rsidR="00FF3FBA" w:rsidRPr="00FF3FBA" w:rsidRDefault="00FF3FBA" w:rsidP="00FF3FBA">
            <w:pPr>
              <w:rPr>
                <w:rFonts w:ascii="Calibri Light" w:hAnsi="Calibri Light"/>
                <w:sz w:val="22"/>
                <w:szCs w:val="20"/>
                <w:lang w:val="en-CA"/>
              </w:rPr>
            </w:pPr>
            <w:r w:rsidRPr="00FF3FBA">
              <w:rPr>
                <w:rFonts w:ascii="Calibri Light" w:hAnsi="Calibri Light"/>
                <w:sz w:val="22"/>
                <w:szCs w:val="20"/>
                <w:lang w:val="en-CA"/>
              </w:rPr>
              <w:t>The meeting agenda was approved by members.</w:t>
            </w:r>
          </w:p>
          <w:p w:rsidR="00FF3FBA" w:rsidRPr="00FF3FBA" w:rsidRDefault="00FF3FBA" w:rsidP="00FF3FBA">
            <w:pPr>
              <w:rPr>
                <w:rFonts w:ascii="Calibri Light" w:hAnsi="Calibri Light"/>
                <w:sz w:val="22"/>
                <w:szCs w:val="20"/>
                <w:lang w:val="en-CA"/>
              </w:rPr>
            </w:pPr>
          </w:p>
          <w:p w:rsidR="00FF3FBA" w:rsidRPr="00FF3FBA" w:rsidRDefault="00FF3FBA" w:rsidP="00FF3FBA">
            <w:pPr>
              <w:rPr>
                <w:rFonts w:ascii="Calibri Light" w:hAnsi="Calibri Light"/>
                <w:sz w:val="22"/>
                <w:szCs w:val="20"/>
                <w:lang w:val="en-CA"/>
              </w:rPr>
            </w:pPr>
            <w:r w:rsidRPr="00FF3FBA">
              <w:rPr>
                <w:rFonts w:ascii="Calibri Light" w:hAnsi="Calibri Light"/>
                <w:sz w:val="22"/>
                <w:szCs w:val="20"/>
                <w:lang w:val="en-CA"/>
              </w:rPr>
              <w:t>A request was made to add three items to the agenda:</w:t>
            </w:r>
          </w:p>
          <w:p w:rsidR="00FF3FBA" w:rsidRPr="00FF3FBA" w:rsidRDefault="00FF3FBA" w:rsidP="00FF3FBA">
            <w:pPr>
              <w:pStyle w:val="ListParagraph"/>
              <w:numPr>
                <w:ilvl w:val="0"/>
                <w:numId w:val="15"/>
              </w:numPr>
              <w:rPr>
                <w:rFonts w:ascii="Calibri Light" w:hAnsi="Calibri Light"/>
                <w:sz w:val="22"/>
                <w:szCs w:val="20"/>
                <w:lang w:val="en-CA"/>
              </w:rPr>
            </w:pPr>
            <w:r w:rsidRPr="00FF3FBA">
              <w:rPr>
                <w:rFonts w:ascii="Calibri Light" w:hAnsi="Calibri Light"/>
                <w:sz w:val="22"/>
                <w:szCs w:val="20"/>
                <w:lang w:val="en-CA"/>
              </w:rPr>
              <w:t>Employment Insurance (EI) Inventory Reduction Strategy</w:t>
            </w:r>
          </w:p>
          <w:p w:rsidR="00FF3FBA" w:rsidRPr="00FF3FBA" w:rsidRDefault="00FF3FBA" w:rsidP="00FF3FBA">
            <w:pPr>
              <w:pStyle w:val="ListParagraph"/>
              <w:numPr>
                <w:ilvl w:val="0"/>
                <w:numId w:val="15"/>
              </w:numPr>
              <w:rPr>
                <w:rFonts w:ascii="Calibri Light" w:hAnsi="Calibri Light"/>
                <w:sz w:val="22"/>
                <w:szCs w:val="20"/>
                <w:lang w:val="en-CA"/>
              </w:rPr>
            </w:pPr>
            <w:r w:rsidRPr="00FF3FBA">
              <w:rPr>
                <w:rFonts w:ascii="Calibri Light" w:hAnsi="Calibri Light"/>
                <w:sz w:val="22"/>
                <w:szCs w:val="20"/>
                <w:lang w:val="en-CA"/>
              </w:rPr>
              <w:lastRenderedPageBreak/>
              <w:t>Flexible workweek for Service Canada front-counter employees</w:t>
            </w:r>
          </w:p>
          <w:p w:rsidR="00FF3FBA" w:rsidRPr="00FF3FBA" w:rsidRDefault="00FF3FBA" w:rsidP="00FF3FBA">
            <w:pPr>
              <w:pStyle w:val="ListParagraph"/>
              <w:numPr>
                <w:ilvl w:val="0"/>
                <w:numId w:val="15"/>
              </w:numPr>
              <w:rPr>
                <w:rFonts w:ascii="Calibri Light" w:hAnsi="Calibri Light"/>
                <w:sz w:val="22"/>
                <w:szCs w:val="20"/>
                <w:lang w:val="en-CA"/>
              </w:rPr>
            </w:pPr>
            <w:r w:rsidRPr="00FF3FBA">
              <w:rPr>
                <w:rFonts w:ascii="Calibri Light" w:hAnsi="Calibri Light"/>
                <w:sz w:val="22"/>
                <w:szCs w:val="20"/>
                <w:lang w:val="en-CA"/>
              </w:rPr>
              <w:t xml:space="preserve">Long-term acting assignments </w:t>
            </w:r>
          </w:p>
          <w:p w:rsidR="00FF3FBA" w:rsidRPr="00FF3FBA" w:rsidRDefault="00FF3FBA" w:rsidP="00FF3FBA">
            <w:pPr>
              <w:rPr>
                <w:rFonts w:ascii="Calibri Light" w:hAnsi="Calibri Light"/>
                <w:sz w:val="22"/>
                <w:szCs w:val="20"/>
                <w:lang w:val="en-CA"/>
              </w:rPr>
            </w:pPr>
          </w:p>
          <w:p w:rsidR="00FF3FBA" w:rsidRPr="00E451C6" w:rsidRDefault="00FF3FBA" w:rsidP="00FF3FBA">
            <w:pPr>
              <w:widowControl/>
              <w:contextualSpacing/>
              <w:rPr>
                <w:rFonts w:ascii="Calibri Light" w:hAnsi="Calibri Light"/>
                <w:b/>
                <w:sz w:val="22"/>
                <w:szCs w:val="20"/>
                <w:lang w:val="en-CA"/>
              </w:rPr>
            </w:pPr>
            <w:r w:rsidRPr="00E451C6">
              <w:rPr>
                <w:rFonts w:ascii="Calibri Light" w:hAnsi="Calibri Light"/>
                <w:b/>
                <w:sz w:val="22"/>
                <w:szCs w:val="20"/>
                <w:lang w:val="en-CA"/>
              </w:rPr>
              <w:t>1.3 Minutes of Previous Meeting:</w:t>
            </w:r>
          </w:p>
          <w:p w:rsidR="00FF3FBA" w:rsidRPr="00FF3FBA" w:rsidRDefault="00FF3FBA" w:rsidP="00FF3FBA">
            <w:pPr>
              <w:rPr>
                <w:rFonts w:ascii="Calibri Light" w:hAnsi="Calibri Light"/>
                <w:sz w:val="22"/>
                <w:szCs w:val="20"/>
                <w:highlight w:val="yellow"/>
                <w:lang w:val="en-CA"/>
              </w:rPr>
            </w:pPr>
          </w:p>
          <w:p w:rsidR="00FF3FBA" w:rsidRDefault="00DF6CAE" w:rsidP="00FF3FBA">
            <w:pPr>
              <w:rPr>
                <w:rFonts w:ascii="Calibri Light" w:hAnsi="Calibri Light"/>
                <w:sz w:val="22"/>
                <w:szCs w:val="20"/>
                <w:lang w:val="en-CA"/>
              </w:rPr>
            </w:pPr>
            <w:r>
              <w:rPr>
                <w:rFonts w:ascii="Calibri Light" w:hAnsi="Calibri Light"/>
                <w:sz w:val="22"/>
                <w:szCs w:val="20"/>
                <w:lang w:val="en-CA"/>
              </w:rPr>
              <w:t xml:space="preserve">There was a </w:t>
            </w:r>
            <w:r w:rsidR="00FF3FBA" w:rsidRPr="00FF3FBA">
              <w:rPr>
                <w:rFonts w:ascii="Calibri Light" w:hAnsi="Calibri Light"/>
                <w:sz w:val="22"/>
                <w:szCs w:val="20"/>
                <w:lang w:val="en-CA"/>
              </w:rPr>
              <w:t xml:space="preserve">follow-up on item #6, an update on the Public Service Employee Survey (PSES). </w:t>
            </w:r>
            <w:r w:rsidR="002F3700" w:rsidRPr="002F3700">
              <w:rPr>
                <w:rFonts w:ascii="Calibri Light" w:hAnsi="Calibri Light"/>
                <w:sz w:val="22"/>
                <w:szCs w:val="20"/>
                <w:lang w:val="en-CA"/>
              </w:rPr>
              <w:t>Doug Marshall expressed privacy concerns regarding the annual survey, the PSEAS.</w:t>
            </w:r>
            <w:r w:rsidR="002F3700">
              <w:rPr>
                <w:rFonts w:ascii="Calibri Light" w:hAnsi="Calibri Light"/>
                <w:sz w:val="22"/>
                <w:szCs w:val="20"/>
                <w:lang w:val="en-CA"/>
              </w:rPr>
              <w:t xml:space="preserve"> </w:t>
            </w:r>
          </w:p>
          <w:p w:rsidR="00E451C6" w:rsidRPr="00FF3FBA" w:rsidRDefault="00E451C6" w:rsidP="00FF3FBA">
            <w:pPr>
              <w:rPr>
                <w:rFonts w:ascii="Calibri Light" w:hAnsi="Calibri Light"/>
                <w:sz w:val="22"/>
                <w:szCs w:val="20"/>
              </w:rPr>
            </w:pPr>
          </w:p>
          <w:p w:rsidR="00C74937" w:rsidRDefault="00C74937" w:rsidP="00FF3FBA">
            <w:pPr>
              <w:rPr>
                <w:rFonts w:ascii="Calibri Light" w:hAnsi="Calibri Light"/>
                <w:sz w:val="22"/>
                <w:szCs w:val="20"/>
                <w:lang w:val="en-CA"/>
              </w:rPr>
            </w:pPr>
          </w:p>
          <w:p w:rsidR="00C74937" w:rsidRDefault="00C74937" w:rsidP="00FF3FBA">
            <w:pPr>
              <w:rPr>
                <w:rFonts w:ascii="Calibri Light" w:hAnsi="Calibri Light"/>
                <w:sz w:val="22"/>
                <w:szCs w:val="20"/>
                <w:lang w:val="en-CA"/>
              </w:rPr>
            </w:pPr>
          </w:p>
          <w:p w:rsidR="00C74937" w:rsidRDefault="00C74937" w:rsidP="00FF3FBA">
            <w:pPr>
              <w:rPr>
                <w:rFonts w:ascii="Calibri Light" w:hAnsi="Calibri Light"/>
                <w:sz w:val="22"/>
                <w:szCs w:val="20"/>
                <w:lang w:val="en-CA"/>
              </w:rPr>
            </w:pPr>
          </w:p>
          <w:p w:rsidR="00C74937" w:rsidRDefault="00C74937" w:rsidP="00FF3FBA">
            <w:pPr>
              <w:rPr>
                <w:rFonts w:ascii="Calibri Light" w:hAnsi="Calibri Light"/>
                <w:sz w:val="22"/>
                <w:szCs w:val="20"/>
                <w:lang w:val="en-CA"/>
              </w:rPr>
            </w:pPr>
          </w:p>
          <w:p w:rsidR="00C74937" w:rsidRDefault="00C74937" w:rsidP="00FF3FBA">
            <w:pPr>
              <w:rPr>
                <w:rFonts w:ascii="Calibri Light" w:hAnsi="Calibri Light"/>
                <w:sz w:val="22"/>
                <w:szCs w:val="20"/>
                <w:lang w:val="en-CA"/>
              </w:rPr>
            </w:pPr>
          </w:p>
          <w:p w:rsidR="00C74937" w:rsidRDefault="00C74937" w:rsidP="00FF3FBA">
            <w:pPr>
              <w:rPr>
                <w:rFonts w:ascii="Calibri Light" w:hAnsi="Calibri Light"/>
                <w:sz w:val="22"/>
                <w:szCs w:val="20"/>
                <w:lang w:val="en-CA"/>
              </w:rPr>
            </w:pPr>
          </w:p>
          <w:p w:rsidR="00C74937" w:rsidRDefault="00C74937" w:rsidP="00FF3FBA">
            <w:pPr>
              <w:rPr>
                <w:rFonts w:ascii="Calibri Light" w:hAnsi="Calibri Light"/>
                <w:sz w:val="22"/>
                <w:szCs w:val="20"/>
                <w:lang w:val="en-CA"/>
              </w:rPr>
            </w:pPr>
          </w:p>
          <w:p w:rsidR="00C74937" w:rsidRDefault="00C74937" w:rsidP="00FF3FBA">
            <w:pPr>
              <w:rPr>
                <w:rFonts w:ascii="Calibri Light" w:hAnsi="Calibri Light"/>
                <w:sz w:val="22"/>
                <w:szCs w:val="20"/>
                <w:lang w:val="en-CA"/>
              </w:rPr>
            </w:pPr>
          </w:p>
          <w:p w:rsidR="00C74937" w:rsidRDefault="00C74937" w:rsidP="00FF3FBA">
            <w:pPr>
              <w:rPr>
                <w:rFonts w:ascii="Calibri Light" w:hAnsi="Calibri Light"/>
                <w:sz w:val="22"/>
                <w:szCs w:val="20"/>
                <w:lang w:val="en-CA"/>
              </w:rPr>
            </w:pPr>
          </w:p>
          <w:p w:rsidR="00C74937" w:rsidRDefault="00C74937" w:rsidP="00FF3FBA">
            <w:pPr>
              <w:rPr>
                <w:rFonts w:ascii="Calibri Light" w:hAnsi="Calibri Light"/>
                <w:sz w:val="22"/>
                <w:szCs w:val="20"/>
                <w:lang w:val="en-CA"/>
              </w:rPr>
            </w:pPr>
          </w:p>
          <w:p w:rsidR="00C74937" w:rsidRDefault="00C74937" w:rsidP="00FF3FBA">
            <w:pPr>
              <w:rPr>
                <w:rFonts w:ascii="Calibri Light" w:hAnsi="Calibri Light"/>
                <w:sz w:val="22"/>
                <w:szCs w:val="20"/>
                <w:lang w:val="en-CA"/>
              </w:rPr>
            </w:pPr>
          </w:p>
          <w:p w:rsidR="00C74937" w:rsidRDefault="00C74937" w:rsidP="00FF3FBA">
            <w:pPr>
              <w:rPr>
                <w:rFonts w:ascii="Calibri Light" w:hAnsi="Calibri Light"/>
                <w:sz w:val="22"/>
                <w:szCs w:val="20"/>
                <w:lang w:val="en-CA"/>
              </w:rPr>
            </w:pPr>
          </w:p>
          <w:p w:rsidR="00FF3FBA" w:rsidRPr="004F4910" w:rsidRDefault="00FF3FBA" w:rsidP="00FF3FBA">
            <w:pPr>
              <w:rPr>
                <w:rFonts w:ascii="Calibri Light" w:hAnsi="Calibri Light"/>
                <w:sz w:val="22"/>
                <w:szCs w:val="20"/>
                <w:lang w:val="en-CA"/>
              </w:rPr>
            </w:pPr>
            <w:r w:rsidRPr="004F4910">
              <w:rPr>
                <w:rFonts w:ascii="Calibri Light" w:hAnsi="Calibri Light"/>
                <w:sz w:val="22"/>
                <w:szCs w:val="20"/>
                <w:lang w:val="en-CA"/>
              </w:rPr>
              <w:t>With regards to item #2</w:t>
            </w:r>
            <w:r w:rsidR="00DE5A52" w:rsidRPr="004F4910">
              <w:rPr>
                <w:rFonts w:ascii="Calibri Light" w:hAnsi="Calibri Light"/>
                <w:sz w:val="22"/>
                <w:szCs w:val="20"/>
                <w:lang w:val="en-CA"/>
              </w:rPr>
              <w:t xml:space="preserve"> -</w:t>
            </w:r>
            <w:r w:rsidRPr="004F4910">
              <w:rPr>
                <w:rFonts w:ascii="Calibri Light" w:hAnsi="Calibri Light"/>
                <w:sz w:val="22"/>
                <w:szCs w:val="20"/>
                <w:lang w:val="en-CA"/>
              </w:rPr>
              <w:t xml:space="preserve"> ESDC Programs and Priorities</w:t>
            </w:r>
            <w:r w:rsidR="00DE5A52" w:rsidRPr="004F4910">
              <w:rPr>
                <w:rFonts w:ascii="Calibri Light" w:hAnsi="Calibri Light"/>
                <w:sz w:val="22"/>
                <w:szCs w:val="20"/>
                <w:lang w:val="en-CA"/>
              </w:rPr>
              <w:t xml:space="preserve"> -</w:t>
            </w:r>
            <w:r w:rsidRPr="004F4910">
              <w:rPr>
                <w:rFonts w:ascii="Calibri Light" w:hAnsi="Calibri Light"/>
                <w:sz w:val="22"/>
                <w:szCs w:val="20"/>
                <w:lang w:val="en-CA"/>
              </w:rPr>
              <w:t xml:space="preserve"> Benoît Long indicated that he would sit down with the union. He further indicated that he had agreed to meet with the </w:t>
            </w:r>
            <w:r w:rsidR="004F4910" w:rsidRPr="004F4910">
              <w:rPr>
                <w:rFonts w:ascii="Calibri Light" w:hAnsi="Calibri Light"/>
                <w:sz w:val="22"/>
                <w:szCs w:val="20"/>
                <w:lang w:val="en-CA"/>
              </w:rPr>
              <w:t xml:space="preserve">CEIU </w:t>
            </w:r>
            <w:r w:rsidRPr="004F4910">
              <w:rPr>
                <w:rFonts w:ascii="Calibri Light" w:hAnsi="Calibri Light"/>
                <w:sz w:val="22"/>
                <w:szCs w:val="20"/>
                <w:lang w:val="en-CA"/>
              </w:rPr>
              <w:t xml:space="preserve">Call Centre </w:t>
            </w:r>
            <w:r w:rsidR="004F4910" w:rsidRPr="004F4910">
              <w:rPr>
                <w:rFonts w:ascii="Calibri Light" w:hAnsi="Calibri Light"/>
                <w:sz w:val="22"/>
                <w:szCs w:val="20"/>
                <w:lang w:val="en-CA"/>
              </w:rPr>
              <w:t xml:space="preserve">Committee </w:t>
            </w:r>
            <w:r w:rsidRPr="004F4910">
              <w:rPr>
                <w:rFonts w:ascii="Calibri Light" w:hAnsi="Calibri Light"/>
                <w:sz w:val="22"/>
                <w:szCs w:val="20"/>
                <w:lang w:val="en-CA"/>
              </w:rPr>
              <w:t xml:space="preserve">and that this was set for November 4, 2016. </w:t>
            </w:r>
          </w:p>
          <w:p w:rsidR="00FF3FBA" w:rsidRPr="00FF3FBA" w:rsidRDefault="00FF3FBA" w:rsidP="00FF3FBA">
            <w:pPr>
              <w:rPr>
                <w:rFonts w:ascii="Calibri Light" w:hAnsi="Calibri Light"/>
                <w:sz w:val="22"/>
                <w:szCs w:val="20"/>
                <w:lang w:val="en-CA"/>
              </w:rPr>
            </w:pPr>
          </w:p>
          <w:p w:rsidR="00413620" w:rsidRPr="00E451C6" w:rsidRDefault="00FF3FBA" w:rsidP="00E451C6">
            <w:pPr>
              <w:shd w:val="solid" w:color="FFFFFF" w:fill="FFFFFF"/>
              <w:spacing w:line="276" w:lineRule="auto"/>
              <w:rPr>
                <w:rFonts w:ascii="Calibri Light" w:hAnsi="Calibri Light"/>
                <w:b/>
                <w:color w:val="000000" w:themeColor="text1"/>
                <w:szCs w:val="22"/>
                <w:lang w:val="en-CA"/>
              </w:rPr>
            </w:pPr>
            <w:r w:rsidRPr="00FF3FBA">
              <w:rPr>
                <w:rFonts w:ascii="Calibri Light" w:hAnsi="Calibri Light"/>
                <w:sz w:val="22"/>
                <w:szCs w:val="20"/>
                <w:lang w:val="en-CA"/>
              </w:rPr>
              <w:t>The minutes of the meeting of February 22, 2016, were approved by members.</w:t>
            </w:r>
          </w:p>
        </w:tc>
        <w:tc>
          <w:tcPr>
            <w:tcW w:w="2132" w:type="dxa"/>
            <w:tcBorders>
              <w:top w:val="single" w:sz="6" w:space="0" w:color="auto"/>
              <w:left w:val="single" w:sz="6" w:space="0" w:color="auto"/>
              <w:bottom w:val="single" w:sz="6" w:space="0" w:color="auto"/>
              <w:right w:val="single" w:sz="6" w:space="0" w:color="auto"/>
            </w:tcBorders>
          </w:tcPr>
          <w:p w:rsidR="00631915" w:rsidRPr="002F3700" w:rsidRDefault="00631915"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E451C6" w:rsidRPr="002F3700" w:rsidRDefault="00E451C6" w:rsidP="00C74937">
            <w:pPr>
              <w:rPr>
                <w:rFonts w:ascii="Calibri Light" w:hAnsi="Calibri Light"/>
                <w:sz w:val="22"/>
                <w:szCs w:val="20"/>
                <w:lang w:val="en-CA"/>
              </w:rPr>
            </w:pPr>
          </w:p>
          <w:p w:rsidR="00C74937" w:rsidRDefault="00C74937" w:rsidP="00C74937">
            <w:pPr>
              <w:widowControl/>
              <w:autoSpaceDE/>
              <w:autoSpaceDN/>
              <w:adjustRightInd/>
              <w:spacing w:before="60" w:after="60"/>
              <w:rPr>
                <w:rFonts w:ascii="Calibri Light" w:hAnsi="Calibri Light"/>
                <w:sz w:val="22"/>
                <w:szCs w:val="20"/>
                <w:lang w:val="en-CA"/>
              </w:rPr>
            </w:pPr>
          </w:p>
          <w:p w:rsidR="00C74937" w:rsidRDefault="00C74937" w:rsidP="00C74937">
            <w:pPr>
              <w:widowControl/>
              <w:autoSpaceDE/>
              <w:autoSpaceDN/>
              <w:adjustRightInd/>
              <w:spacing w:before="60" w:after="60"/>
              <w:rPr>
                <w:rFonts w:ascii="Calibri Light" w:hAnsi="Calibri Light"/>
                <w:sz w:val="22"/>
                <w:szCs w:val="20"/>
                <w:lang w:val="en-CA"/>
              </w:rPr>
            </w:pPr>
          </w:p>
          <w:p w:rsidR="00C74937" w:rsidRDefault="00C74937" w:rsidP="00C74937">
            <w:pPr>
              <w:widowControl/>
              <w:autoSpaceDE/>
              <w:autoSpaceDN/>
              <w:adjustRightInd/>
              <w:spacing w:before="60" w:after="60"/>
              <w:rPr>
                <w:rFonts w:ascii="Calibri Light" w:hAnsi="Calibri Light"/>
                <w:sz w:val="22"/>
                <w:szCs w:val="20"/>
                <w:lang w:val="en-CA"/>
              </w:rPr>
            </w:pPr>
          </w:p>
          <w:p w:rsidR="00C74937" w:rsidRDefault="00C74937" w:rsidP="00C74937">
            <w:pPr>
              <w:widowControl/>
              <w:autoSpaceDE/>
              <w:autoSpaceDN/>
              <w:adjustRightInd/>
              <w:spacing w:before="60" w:after="60"/>
              <w:rPr>
                <w:rFonts w:ascii="Calibri Light" w:hAnsi="Calibri Light"/>
                <w:sz w:val="22"/>
                <w:szCs w:val="20"/>
                <w:lang w:val="en-CA"/>
              </w:rPr>
            </w:pPr>
          </w:p>
          <w:p w:rsidR="00491EE2" w:rsidRDefault="00491EE2" w:rsidP="00C74937">
            <w:pPr>
              <w:widowControl/>
              <w:autoSpaceDE/>
              <w:autoSpaceDN/>
              <w:adjustRightInd/>
              <w:spacing w:before="60" w:after="60"/>
              <w:rPr>
                <w:rFonts w:ascii="Calibri Light" w:hAnsi="Calibri Light"/>
                <w:sz w:val="22"/>
                <w:szCs w:val="20"/>
                <w:lang w:val="en-CA"/>
              </w:rPr>
            </w:pPr>
          </w:p>
          <w:p w:rsidR="00491EE2" w:rsidRDefault="00491EE2" w:rsidP="00C74937">
            <w:pPr>
              <w:widowControl/>
              <w:autoSpaceDE/>
              <w:autoSpaceDN/>
              <w:adjustRightInd/>
              <w:spacing w:before="60" w:after="60"/>
              <w:rPr>
                <w:rFonts w:ascii="Calibri Light" w:hAnsi="Calibri Light"/>
                <w:sz w:val="22"/>
                <w:szCs w:val="20"/>
                <w:lang w:val="en-CA"/>
              </w:rPr>
            </w:pPr>
          </w:p>
          <w:p w:rsidR="00E451C6" w:rsidRDefault="002F3700" w:rsidP="00C74937">
            <w:pPr>
              <w:widowControl/>
              <w:autoSpaceDE/>
              <w:autoSpaceDN/>
              <w:adjustRightInd/>
              <w:spacing w:before="60" w:after="60"/>
              <w:rPr>
                <w:rFonts w:ascii="Calibri Light" w:hAnsi="Calibri Light"/>
                <w:sz w:val="22"/>
                <w:szCs w:val="20"/>
                <w:lang w:val="en-CA"/>
              </w:rPr>
            </w:pPr>
            <w:r w:rsidRPr="002F3700">
              <w:rPr>
                <w:rFonts w:ascii="Calibri Light" w:hAnsi="Calibri Light"/>
                <w:sz w:val="22"/>
                <w:szCs w:val="20"/>
                <w:lang w:val="en-CA"/>
              </w:rPr>
              <w:t xml:space="preserve">The annual survey was sent to all employees, thereby ensuring </w:t>
            </w:r>
            <w:r w:rsidR="00DF6CAE">
              <w:rPr>
                <w:rFonts w:ascii="Calibri Light" w:hAnsi="Calibri Light"/>
                <w:sz w:val="22"/>
                <w:szCs w:val="20"/>
                <w:lang w:val="en-CA"/>
              </w:rPr>
              <w:t xml:space="preserve">the </w:t>
            </w:r>
            <w:r w:rsidR="000C78C8">
              <w:rPr>
                <w:rFonts w:ascii="Calibri Light" w:hAnsi="Calibri Light"/>
                <w:sz w:val="22"/>
                <w:szCs w:val="20"/>
                <w:lang w:val="en-CA"/>
              </w:rPr>
              <w:t xml:space="preserve">anonymity </w:t>
            </w:r>
            <w:r w:rsidRPr="002F3700">
              <w:rPr>
                <w:rFonts w:ascii="Calibri Light" w:hAnsi="Calibri Light"/>
                <w:sz w:val="22"/>
                <w:szCs w:val="20"/>
                <w:lang w:val="en-CA"/>
              </w:rPr>
              <w:t>of responses.</w:t>
            </w:r>
            <w:r w:rsidR="00DF6CAE">
              <w:rPr>
                <w:rFonts w:ascii="Calibri Light" w:hAnsi="Calibri Light"/>
                <w:sz w:val="22"/>
                <w:szCs w:val="20"/>
                <w:lang w:val="en-CA"/>
              </w:rPr>
              <w:t xml:space="preserve"> Also, to ensure the privacy of respondents, the survey administrator </w:t>
            </w:r>
            <w:r w:rsidR="00DF6CAE" w:rsidRPr="00DF6CAE">
              <w:rPr>
                <w:rFonts w:ascii="Calibri Light" w:hAnsi="Calibri Light"/>
                <w:sz w:val="22"/>
                <w:szCs w:val="20"/>
                <w:lang w:val="en-CA"/>
              </w:rPr>
              <w:t xml:space="preserve">EKOS </w:t>
            </w:r>
            <w:r w:rsidR="00DF6CAE">
              <w:rPr>
                <w:rFonts w:ascii="Calibri Light" w:hAnsi="Calibri Light"/>
                <w:sz w:val="22"/>
                <w:szCs w:val="20"/>
                <w:lang w:val="en-CA"/>
              </w:rPr>
              <w:t xml:space="preserve">fully </w:t>
            </w:r>
            <w:r w:rsidR="00DF6CAE" w:rsidRPr="00DF6CAE">
              <w:rPr>
                <w:rFonts w:ascii="Calibri Light" w:hAnsi="Calibri Light"/>
                <w:sz w:val="22"/>
                <w:szCs w:val="20"/>
                <w:lang w:val="en-CA"/>
              </w:rPr>
              <w:t xml:space="preserve">abides by the terms of </w:t>
            </w:r>
            <w:r w:rsidR="00DF6CAE">
              <w:rPr>
                <w:rFonts w:ascii="Calibri Light" w:hAnsi="Calibri Light"/>
                <w:sz w:val="22"/>
                <w:szCs w:val="20"/>
                <w:lang w:val="en-CA"/>
              </w:rPr>
              <w:t xml:space="preserve">both of </w:t>
            </w:r>
            <w:r w:rsidR="00DF6CAE" w:rsidRPr="00DF6CAE">
              <w:rPr>
                <w:rFonts w:ascii="Calibri Light" w:hAnsi="Calibri Light"/>
                <w:sz w:val="22"/>
                <w:szCs w:val="20"/>
                <w:lang w:val="en-CA"/>
              </w:rPr>
              <w:t>Canada’s federal privacy laws: the Privacy Act and the Personal Information Protection and Electronic Documents Act.</w:t>
            </w:r>
            <w:r w:rsidRPr="002F3700">
              <w:rPr>
                <w:rFonts w:ascii="Calibri Light" w:hAnsi="Calibri Light"/>
                <w:sz w:val="22"/>
                <w:szCs w:val="20"/>
                <w:lang w:val="en-CA"/>
              </w:rPr>
              <w:t xml:space="preserve"> </w:t>
            </w:r>
          </w:p>
          <w:p w:rsidR="001404ED" w:rsidRPr="002F3700" w:rsidRDefault="001404ED" w:rsidP="00C74937">
            <w:pPr>
              <w:widowControl/>
              <w:autoSpaceDE/>
              <w:autoSpaceDN/>
              <w:adjustRightInd/>
              <w:spacing w:before="60" w:after="60"/>
              <w:rPr>
                <w:rFonts w:ascii="Calibri Light" w:hAnsi="Calibri Light"/>
                <w:sz w:val="22"/>
                <w:szCs w:val="20"/>
                <w:lang w:val="en-CA"/>
              </w:rPr>
            </w:pPr>
            <w:r w:rsidRPr="001404ED">
              <w:rPr>
                <w:rFonts w:ascii="Calibri Light" w:hAnsi="Calibri Light"/>
                <w:sz w:val="22"/>
                <w:szCs w:val="20"/>
                <w:lang w:val="en-CA"/>
              </w:rPr>
              <w:t xml:space="preserve">Benoit Long met with the </w:t>
            </w:r>
            <w:r w:rsidR="004F4910" w:rsidRPr="004F4910">
              <w:rPr>
                <w:rFonts w:ascii="Calibri Light" w:hAnsi="Calibri Light"/>
                <w:sz w:val="22"/>
                <w:szCs w:val="20"/>
                <w:lang w:val="en-CA"/>
              </w:rPr>
              <w:t xml:space="preserve">Canada Employment and Immigration Union Call Centre Committee </w:t>
            </w:r>
            <w:r w:rsidRPr="001404ED">
              <w:rPr>
                <w:rFonts w:ascii="Calibri Light" w:hAnsi="Calibri Light"/>
                <w:sz w:val="22"/>
                <w:szCs w:val="20"/>
                <w:lang w:val="en-CA"/>
              </w:rPr>
              <w:t xml:space="preserve">on November 4, 2016.  </w:t>
            </w:r>
          </w:p>
        </w:tc>
      </w:tr>
      <w:tr w:rsidR="00FA56B8" w:rsidRPr="001334B2" w:rsidTr="00E9189C">
        <w:trPr>
          <w:trHeight w:val="554"/>
          <w:jc w:val="center"/>
        </w:trPr>
        <w:tc>
          <w:tcPr>
            <w:tcW w:w="733" w:type="dxa"/>
            <w:tcBorders>
              <w:top w:val="single" w:sz="6" w:space="0" w:color="auto"/>
              <w:left w:val="single" w:sz="6" w:space="0" w:color="auto"/>
              <w:bottom w:val="single" w:sz="6" w:space="0" w:color="auto"/>
              <w:right w:val="single" w:sz="6" w:space="0" w:color="auto"/>
            </w:tcBorders>
            <w:shd w:val="clear" w:color="auto" w:fill="92D050"/>
            <w:vAlign w:val="center"/>
          </w:tcPr>
          <w:p w:rsidR="00FA56B8" w:rsidRPr="001334B2" w:rsidRDefault="00FA56B8" w:rsidP="003D64D0">
            <w:pPr>
              <w:tabs>
                <w:tab w:val="left" w:pos="459"/>
              </w:tabs>
              <w:spacing w:before="60" w:line="276" w:lineRule="auto"/>
              <w:jc w:val="center"/>
              <w:rPr>
                <w:rFonts w:ascii="Calibri Light" w:hAnsi="Calibri Light"/>
                <w:b/>
                <w:bCs/>
                <w:color w:val="000000" w:themeColor="text1"/>
                <w:sz w:val="22"/>
                <w:szCs w:val="22"/>
                <w:lang w:val="en-CA"/>
              </w:rPr>
            </w:pPr>
            <w:r w:rsidRPr="001334B2">
              <w:rPr>
                <w:rFonts w:ascii="Calibri Light" w:hAnsi="Calibri Light"/>
                <w:b/>
                <w:bCs/>
                <w:color w:val="000000" w:themeColor="text1"/>
                <w:sz w:val="22"/>
                <w:szCs w:val="22"/>
                <w:lang w:val="en-CA"/>
              </w:rPr>
              <w:lastRenderedPageBreak/>
              <w:t>2.</w:t>
            </w:r>
          </w:p>
        </w:tc>
        <w:tc>
          <w:tcPr>
            <w:tcW w:w="7634" w:type="dxa"/>
            <w:tcBorders>
              <w:top w:val="single" w:sz="6" w:space="0" w:color="auto"/>
              <w:left w:val="single" w:sz="6" w:space="0" w:color="auto"/>
              <w:bottom w:val="single" w:sz="6" w:space="0" w:color="auto"/>
              <w:right w:val="single" w:sz="6" w:space="0" w:color="auto"/>
            </w:tcBorders>
            <w:shd w:val="clear" w:color="auto" w:fill="92D050"/>
            <w:vAlign w:val="center"/>
          </w:tcPr>
          <w:p w:rsidR="00FA56B8" w:rsidRPr="001334B2" w:rsidRDefault="00FA56B8" w:rsidP="00E451C6">
            <w:pPr>
              <w:spacing w:line="276" w:lineRule="auto"/>
              <w:rPr>
                <w:rFonts w:ascii="Calibri Light" w:eastAsia="Times New Roman" w:hAnsi="Calibri Light"/>
                <w:b/>
                <w:color w:val="000000" w:themeColor="text1"/>
                <w:sz w:val="22"/>
                <w:szCs w:val="22"/>
                <w:lang w:val="en-CA" w:eastAsia="en-US"/>
              </w:rPr>
            </w:pPr>
            <w:r w:rsidRPr="001334B2">
              <w:rPr>
                <w:rFonts w:ascii="Calibri Light" w:eastAsia="Times New Roman" w:hAnsi="Calibri Light"/>
                <w:b/>
                <w:color w:val="000000" w:themeColor="text1"/>
                <w:sz w:val="22"/>
                <w:szCs w:val="22"/>
                <w:lang w:val="en-CA" w:eastAsia="en-US"/>
              </w:rPr>
              <w:t xml:space="preserve">Business </w:t>
            </w:r>
            <w:r w:rsidR="00E451C6">
              <w:rPr>
                <w:rFonts w:ascii="Calibri Light" w:eastAsia="Times New Roman" w:hAnsi="Calibri Light"/>
                <w:b/>
                <w:color w:val="000000" w:themeColor="text1"/>
                <w:sz w:val="22"/>
                <w:szCs w:val="22"/>
                <w:lang w:val="en-CA" w:eastAsia="en-US"/>
              </w:rPr>
              <w:t>Changes</w:t>
            </w:r>
          </w:p>
        </w:tc>
        <w:tc>
          <w:tcPr>
            <w:tcW w:w="2132" w:type="dxa"/>
            <w:tcBorders>
              <w:top w:val="single" w:sz="6" w:space="0" w:color="auto"/>
              <w:left w:val="single" w:sz="6" w:space="0" w:color="auto"/>
              <w:bottom w:val="single" w:sz="6" w:space="0" w:color="auto"/>
              <w:right w:val="single" w:sz="6" w:space="0" w:color="auto"/>
            </w:tcBorders>
            <w:shd w:val="clear" w:color="auto" w:fill="92D050"/>
            <w:vAlign w:val="center"/>
          </w:tcPr>
          <w:p w:rsidR="00FA56B8" w:rsidRPr="00C74937" w:rsidRDefault="00FA56B8" w:rsidP="00C74937">
            <w:pPr>
              <w:rPr>
                <w:rFonts w:ascii="Calibri Light" w:hAnsi="Calibri Light"/>
                <w:sz w:val="22"/>
                <w:szCs w:val="20"/>
                <w:lang w:val="en-CA"/>
              </w:rPr>
            </w:pPr>
          </w:p>
        </w:tc>
      </w:tr>
      <w:tr w:rsidR="00872D47" w:rsidRPr="001334B2" w:rsidTr="00B041E0">
        <w:trPr>
          <w:trHeight w:val="411"/>
          <w:jc w:val="center"/>
        </w:trPr>
        <w:tc>
          <w:tcPr>
            <w:tcW w:w="733" w:type="dxa"/>
            <w:tcBorders>
              <w:top w:val="single" w:sz="6" w:space="0" w:color="auto"/>
              <w:left w:val="single" w:sz="6" w:space="0" w:color="auto"/>
              <w:bottom w:val="single" w:sz="6" w:space="0" w:color="auto"/>
              <w:right w:val="single" w:sz="6" w:space="0" w:color="auto"/>
            </w:tcBorders>
          </w:tcPr>
          <w:p w:rsidR="00EE70D4" w:rsidRPr="001334B2" w:rsidRDefault="00EE70D4" w:rsidP="003D64D0">
            <w:pPr>
              <w:pStyle w:val="Heading3"/>
              <w:tabs>
                <w:tab w:val="left" w:pos="360"/>
              </w:tabs>
              <w:spacing w:before="120" w:line="276" w:lineRule="auto"/>
              <w:rPr>
                <w:rFonts w:ascii="Calibri Light" w:hAnsi="Calibri Light"/>
                <w:b/>
                <w:bCs/>
                <w:color w:val="000000" w:themeColor="text1"/>
                <w:sz w:val="22"/>
                <w:szCs w:val="22"/>
                <w:lang w:val="en-CA"/>
              </w:rPr>
            </w:pPr>
          </w:p>
        </w:tc>
        <w:tc>
          <w:tcPr>
            <w:tcW w:w="7634" w:type="dxa"/>
            <w:tcBorders>
              <w:top w:val="single" w:sz="6" w:space="0" w:color="auto"/>
              <w:left w:val="single" w:sz="6" w:space="0" w:color="auto"/>
              <w:bottom w:val="single" w:sz="6" w:space="0" w:color="auto"/>
              <w:right w:val="single" w:sz="6" w:space="0" w:color="auto"/>
            </w:tcBorders>
          </w:tcPr>
          <w:p w:rsidR="00413620" w:rsidRPr="001334B2" w:rsidRDefault="00413620" w:rsidP="003D64D0">
            <w:pPr>
              <w:widowControl/>
              <w:spacing w:line="276" w:lineRule="auto"/>
              <w:contextualSpacing/>
              <w:rPr>
                <w:rFonts w:ascii="Calibri Light" w:hAnsi="Calibri Light"/>
                <w:b/>
                <w:iCs/>
                <w:color w:val="000000" w:themeColor="text1"/>
                <w:sz w:val="22"/>
                <w:szCs w:val="22"/>
                <w:lang w:val="en-CA"/>
              </w:rPr>
            </w:pPr>
          </w:p>
          <w:p w:rsidR="00E451C6" w:rsidRPr="00520E7D" w:rsidRDefault="00E451C6" w:rsidP="00E451C6">
            <w:pPr>
              <w:widowControl/>
              <w:spacing w:line="276" w:lineRule="auto"/>
              <w:contextualSpacing/>
              <w:rPr>
                <w:rFonts w:ascii="Calibri Light" w:hAnsi="Calibri Light"/>
                <w:color w:val="000000" w:themeColor="text1"/>
                <w:sz w:val="22"/>
                <w:szCs w:val="22"/>
                <w:lang w:val="en-CA"/>
              </w:rPr>
            </w:pPr>
            <w:r w:rsidRPr="00E451C6">
              <w:rPr>
                <w:rFonts w:ascii="Calibri Light" w:hAnsi="Calibri Light"/>
                <w:b/>
                <w:color w:val="000000" w:themeColor="text1"/>
                <w:sz w:val="22"/>
                <w:szCs w:val="22"/>
                <w:lang w:val="en-CA"/>
              </w:rPr>
              <w:t>2.1 Transformation</w:t>
            </w:r>
            <w:r w:rsidRPr="00520E7D">
              <w:rPr>
                <w:rFonts w:ascii="Calibri Light" w:hAnsi="Calibri Light"/>
                <w:b/>
                <w:color w:val="000000" w:themeColor="text1"/>
                <w:sz w:val="22"/>
                <w:szCs w:val="22"/>
                <w:lang w:val="en-CA"/>
              </w:rPr>
              <w:t>:</w:t>
            </w:r>
            <w:r w:rsidR="00520E7D" w:rsidRPr="00520E7D">
              <w:rPr>
                <w:rFonts w:ascii="Calibri Light" w:hAnsi="Calibri Light"/>
                <w:b/>
                <w:color w:val="000000" w:themeColor="text1"/>
                <w:sz w:val="22"/>
                <w:szCs w:val="22"/>
                <w:lang w:val="en-CA"/>
              </w:rPr>
              <w:t xml:space="preserve"> </w:t>
            </w:r>
            <w:r w:rsidR="00520E7D" w:rsidRPr="00520E7D">
              <w:rPr>
                <w:rFonts w:ascii="Calibri Light" w:hAnsi="Calibri Light"/>
                <w:iCs/>
                <w:sz w:val="22"/>
                <w:szCs w:val="22"/>
                <w:lang w:val="en-CA"/>
              </w:rPr>
              <w:t>(</w:t>
            </w:r>
            <w:r w:rsidR="00520E7D" w:rsidRPr="00520E7D">
              <w:rPr>
                <w:rFonts w:ascii="Calibri Light" w:hAnsi="Calibri Light"/>
                <w:color w:val="000000" w:themeColor="text1"/>
                <w:sz w:val="22"/>
                <w:szCs w:val="22"/>
                <w:lang w:val="en-CA"/>
              </w:rPr>
              <w:t>Benoît Long)</w:t>
            </w:r>
          </w:p>
          <w:p w:rsidR="00E451C6" w:rsidRPr="00E451C6" w:rsidRDefault="00E451C6" w:rsidP="00E451C6">
            <w:pPr>
              <w:widowControl/>
              <w:spacing w:line="276" w:lineRule="auto"/>
              <w:contextualSpacing/>
              <w:rPr>
                <w:rFonts w:ascii="Calibri Light" w:hAnsi="Calibri Light"/>
                <w:b/>
                <w:color w:val="000000" w:themeColor="text1"/>
                <w:sz w:val="22"/>
                <w:szCs w:val="22"/>
                <w:lang w:val="en-CA"/>
              </w:rPr>
            </w:pPr>
          </w:p>
          <w:p w:rsidR="00E451C6" w:rsidRPr="001433E0" w:rsidRDefault="00E451C6" w:rsidP="001433E0">
            <w:pPr>
              <w:rPr>
                <w:rFonts w:ascii="Calibri Light" w:hAnsi="Calibri Light"/>
                <w:sz w:val="22"/>
                <w:szCs w:val="20"/>
                <w:lang w:val="en-CA"/>
              </w:rPr>
            </w:pPr>
            <w:r w:rsidRPr="001433E0">
              <w:rPr>
                <w:rFonts w:ascii="Calibri Light" w:hAnsi="Calibri Light"/>
                <w:sz w:val="22"/>
                <w:szCs w:val="20"/>
                <w:lang w:val="en-CA"/>
              </w:rPr>
              <w:t xml:space="preserve">A presentation entitled “ESDC’s Service Strategy and Transformation: Organizing for Success” was provided to Committee members and presented by Benoît Long. The deck provides details of actions to increase coherence and consistency, outlines how to organize for success and presents the basis for horizontal management (see Annex A). </w:t>
            </w:r>
          </w:p>
          <w:p w:rsidR="00E451C6" w:rsidRPr="001433E0" w:rsidRDefault="00E451C6" w:rsidP="001433E0">
            <w:pPr>
              <w:rPr>
                <w:rFonts w:ascii="Calibri Light" w:hAnsi="Calibri Light"/>
                <w:sz w:val="22"/>
                <w:szCs w:val="20"/>
                <w:lang w:val="en-CA"/>
              </w:rPr>
            </w:pPr>
          </w:p>
          <w:p w:rsidR="00E451C6" w:rsidRPr="001433E0" w:rsidRDefault="00E451C6" w:rsidP="001433E0">
            <w:pPr>
              <w:rPr>
                <w:rFonts w:ascii="Calibri Light" w:hAnsi="Calibri Light"/>
                <w:sz w:val="22"/>
                <w:szCs w:val="20"/>
                <w:lang w:val="en-CA"/>
              </w:rPr>
            </w:pPr>
            <w:r w:rsidRPr="001433E0">
              <w:rPr>
                <w:rFonts w:ascii="Calibri Light" w:hAnsi="Calibri Light"/>
                <w:sz w:val="22"/>
                <w:szCs w:val="20"/>
                <w:lang w:val="en-CA"/>
              </w:rPr>
              <w:t xml:space="preserve">Theresa MacInnis (CEIU) enquired as to whether an analysis had been conducted pertaining to resources in the Regions as well as what was required to ensure that the services were present. Benoît Long responded that consideration is given to ensuring that the resources are used in the most effective way possible and supporting employees in adjusting to the changes.      </w:t>
            </w:r>
          </w:p>
          <w:p w:rsidR="00E451C6" w:rsidRPr="001433E0" w:rsidRDefault="00E451C6" w:rsidP="001433E0">
            <w:pPr>
              <w:rPr>
                <w:rFonts w:ascii="Calibri Light" w:hAnsi="Calibri Light"/>
                <w:sz w:val="22"/>
                <w:szCs w:val="20"/>
                <w:lang w:val="en-CA"/>
              </w:rPr>
            </w:pPr>
          </w:p>
          <w:p w:rsidR="00E451C6" w:rsidRPr="001433E0" w:rsidRDefault="00E451C6" w:rsidP="001433E0">
            <w:pPr>
              <w:rPr>
                <w:rFonts w:ascii="Calibri Light" w:hAnsi="Calibri Light"/>
                <w:sz w:val="22"/>
                <w:szCs w:val="20"/>
                <w:lang w:val="en-CA"/>
              </w:rPr>
            </w:pPr>
            <w:r w:rsidRPr="001433E0">
              <w:rPr>
                <w:rFonts w:ascii="Calibri Light" w:hAnsi="Calibri Light"/>
                <w:sz w:val="22"/>
                <w:szCs w:val="20"/>
                <w:lang w:val="en-CA"/>
              </w:rPr>
              <w:t xml:space="preserve">Mike Brecht (CEIU) expressed concern regarding the limited information pertaining </w:t>
            </w:r>
            <w:r w:rsidRPr="001433E0">
              <w:rPr>
                <w:rFonts w:ascii="Calibri Light" w:hAnsi="Calibri Light"/>
                <w:sz w:val="22"/>
                <w:szCs w:val="20"/>
                <w:lang w:val="en-CA"/>
              </w:rPr>
              <w:lastRenderedPageBreak/>
              <w:t xml:space="preserve">to the timeline and how the decision-making process was conducted whereby the decisions are being taken away from the regions. Benoît Long assured participants that a plan was in place to allow for a better sense of the organization, what is to be done and the best way for this to be achieved. Emphasis is being placed on accountability and making sure employees recognize that a regional presence is felt. </w:t>
            </w:r>
          </w:p>
          <w:p w:rsidR="00E451C6" w:rsidRPr="001433E0" w:rsidRDefault="00E451C6" w:rsidP="001433E0">
            <w:pPr>
              <w:rPr>
                <w:rFonts w:ascii="Calibri Light" w:hAnsi="Calibri Light"/>
                <w:sz w:val="22"/>
                <w:szCs w:val="20"/>
                <w:lang w:val="en-CA"/>
              </w:rPr>
            </w:pPr>
          </w:p>
          <w:p w:rsidR="00E451C6" w:rsidRPr="001433E0" w:rsidRDefault="00E451C6" w:rsidP="001433E0">
            <w:pPr>
              <w:rPr>
                <w:rFonts w:ascii="Calibri Light" w:hAnsi="Calibri Light"/>
                <w:sz w:val="22"/>
                <w:szCs w:val="20"/>
                <w:lang w:val="en-CA"/>
              </w:rPr>
            </w:pPr>
            <w:r w:rsidRPr="001433E0">
              <w:rPr>
                <w:rFonts w:ascii="Calibri Light" w:hAnsi="Calibri Light"/>
                <w:sz w:val="22"/>
                <w:szCs w:val="20"/>
                <w:lang w:val="en-CA"/>
              </w:rPr>
              <w:t xml:space="preserve">With regards to investing in business needs, Jim McDonald (UNE) enquired about the status of the </w:t>
            </w:r>
            <w:r w:rsidR="009A4848" w:rsidRPr="001433E0">
              <w:rPr>
                <w:rFonts w:ascii="Calibri Light" w:hAnsi="Calibri Light"/>
                <w:sz w:val="22"/>
                <w:szCs w:val="20"/>
                <w:lang w:val="en-CA"/>
              </w:rPr>
              <w:t>r</w:t>
            </w:r>
            <w:r w:rsidRPr="001433E0">
              <w:rPr>
                <w:rFonts w:ascii="Calibri Light" w:hAnsi="Calibri Light"/>
                <w:sz w:val="22"/>
                <w:szCs w:val="20"/>
                <w:lang w:val="en-CA"/>
              </w:rPr>
              <w:t xml:space="preserve">evolving fund to which Peter Simeoni confirmed that this money was not to be used elsewhere and that a high reporting system is in place to ensure that the funds are being used appropriately. </w:t>
            </w:r>
          </w:p>
          <w:p w:rsidR="00E451C6" w:rsidRPr="001433E0" w:rsidRDefault="00E451C6" w:rsidP="001433E0">
            <w:pPr>
              <w:rPr>
                <w:rFonts w:ascii="Calibri Light" w:hAnsi="Calibri Light"/>
                <w:sz w:val="22"/>
                <w:szCs w:val="20"/>
                <w:lang w:val="en-CA"/>
              </w:rPr>
            </w:pPr>
          </w:p>
          <w:p w:rsidR="00413620" w:rsidRDefault="00E451C6" w:rsidP="001433E0">
            <w:pPr>
              <w:rPr>
                <w:rFonts w:ascii="Calibri Light" w:hAnsi="Calibri Light"/>
                <w:sz w:val="22"/>
                <w:szCs w:val="20"/>
                <w:lang w:val="en-CA"/>
              </w:rPr>
            </w:pPr>
            <w:r w:rsidRPr="001433E0">
              <w:rPr>
                <w:rFonts w:ascii="Calibri Light" w:hAnsi="Calibri Light"/>
                <w:sz w:val="22"/>
                <w:szCs w:val="20"/>
                <w:lang w:val="en-CA"/>
              </w:rPr>
              <w:t>Lionel Saurette (CAPE) sought further clarification pertaining to the concept of horizontal management to which Benoît Long responded that the desired outcome is for common operational practices, integrated plans as well as portfolio oversight.</w:t>
            </w:r>
          </w:p>
          <w:p w:rsidR="007C7912" w:rsidRPr="001433E0" w:rsidRDefault="007C7912" w:rsidP="001433E0">
            <w:pPr>
              <w:rPr>
                <w:rFonts w:ascii="Calibri Light" w:hAnsi="Calibri Light"/>
                <w:sz w:val="22"/>
                <w:szCs w:val="20"/>
                <w:lang w:val="en-CA"/>
              </w:rPr>
            </w:pPr>
          </w:p>
          <w:p w:rsidR="002F3700" w:rsidRDefault="002F3700" w:rsidP="001433E0">
            <w:pPr>
              <w:rPr>
                <w:rFonts w:ascii="Calibri Light" w:hAnsi="Calibri Light"/>
                <w:sz w:val="22"/>
                <w:szCs w:val="20"/>
                <w:lang w:val="en-CA"/>
              </w:rPr>
            </w:pPr>
            <w:r w:rsidRPr="007C7912">
              <w:rPr>
                <w:rFonts w:ascii="Calibri Light" w:hAnsi="Calibri Light"/>
                <w:b/>
                <w:sz w:val="22"/>
                <w:szCs w:val="20"/>
                <w:lang w:val="en-CA"/>
              </w:rPr>
              <w:t>2.2 Benefits Delivery Modernization:</w:t>
            </w:r>
            <w:r w:rsidRPr="007C7912">
              <w:rPr>
                <w:rFonts w:ascii="Calibri Light" w:hAnsi="Calibri Light"/>
                <w:sz w:val="22"/>
                <w:szCs w:val="20"/>
                <w:lang w:val="en-CA"/>
              </w:rPr>
              <w:t xml:space="preserve"> (Benoît Long)</w:t>
            </w:r>
          </w:p>
          <w:p w:rsidR="007C7912" w:rsidRPr="007C7912" w:rsidRDefault="007C7912" w:rsidP="001433E0">
            <w:pPr>
              <w:rPr>
                <w:rFonts w:ascii="Calibri Light" w:hAnsi="Calibri Light"/>
                <w:b/>
                <w:sz w:val="22"/>
                <w:szCs w:val="20"/>
                <w:lang w:val="en-CA"/>
              </w:rPr>
            </w:pPr>
          </w:p>
          <w:p w:rsidR="002F3700" w:rsidRDefault="002F3700" w:rsidP="001433E0">
            <w:pPr>
              <w:rPr>
                <w:rFonts w:ascii="Calibri Light" w:hAnsi="Calibri Light"/>
                <w:sz w:val="22"/>
                <w:szCs w:val="20"/>
                <w:lang w:val="en-CA"/>
              </w:rPr>
            </w:pPr>
            <w:r w:rsidRPr="001433E0">
              <w:rPr>
                <w:rFonts w:ascii="Calibri Light" w:hAnsi="Calibri Light"/>
                <w:sz w:val="22"/>
                <w:szCs w:val="20"/>
                <w:lang w:val="en-CA"/>
              </w:rPr>
              <w:t>A second presentation pertaining to Benefits Delivery Modernization was made by Benoît Long. He explained that modernization of the programs is focused on increasing client self-service and automation, streamlining business processes, addressing the risks associated with aging Information Technology (IT), reducing manual work, improving program agility, and meeting the expectations of Canadians across all service delivery channels and program lines (see Annex B).</w:t>
            </w:r>
          </w:p>
          <w:p w:rsidR="007C7912" w:rsidRPr="001433E0" w:rsidRDefault="007C7912" w:rsidP="001433E0">
            <w:pPr>
              <w:rPr>
                <w:rFonts w:ascii="Calibri Light" w:hAnsi="Calibri Light"/>
                <w:sz w:val="22"/>
                <w:szCs w:val="20"/>
                <w:lang w:val="en-CA"/>
              </w:rPr>
            </w:pPr>
          </w:p>
          <w:p w:rsidR="002F3700" w:rsidRPr="001334B2" w:rsidRDefault="002F3700" w:rsidP="001433E0">
            <w:pPr>
              <w:rPr>
                <w:rFonts w:ascii="Calibri Light" w:eastAsia="Times New Roman" w:hAnsi="Calibri Light"/>
                <w:bCs/>
                <w:color w:val="000000" w:themeColor="text1"/>
                <w:sz w:val="22"/>
                <w:szCs w:val="22"/>
                <w:lang w:eastAsia="en-US"/>
              </w:rPr>
            </w:pPr>
            <w:r w:rsidRPr="001433E0">
              <w:rPr>
                <w:rFonts w:ascii="Calibri Light" w:hAnsi="Calibri Light"/>
                <w:sz w:val="22"/>
                <w:szCs w:val="20"/>
                <w:lang w:val="en-CA"/>
              </w:rPr>
              <w:t xml:space="preserve">There was a discussion pertaining to several issues that clients are faced with. </w:t>
            </w:r>
            <w:r w:rsidR="00E12A1A" w:rsidRPr="001433E0">
              <w:rPr>
                <w:rFonts w:ascii="Calibri Light" w:hAnsi="Calibri Light"/>
                <w:sz w:val="22"/>
                <w:szCs w:val="20"/>
                <w:lang w:val="en-CA"/>
              </w:rPr>
              <w:t>Theresa MacInnis indicated that self-service may present a barrier for some users such as clients with literacy and computer literacy concerns, disabilities or complicated applications, and concerns need to be supported by an officer. Ma</w:t>
            </w:r>
            <w:r w:rsidR="00E91385" w:rsidRPr="001433E0">
              <w:rPr>
                <w:rFonts w:ascii="Calibri Light" w:hAnsi="Calibri Light"/>
                <w:sz w:val="22"/>
                <w:szCs w:val="20"/>
                <w:lang w:val="en-CA"/>
              </w:rPr>
              <w:t xml:space="preserve">nagement talked about </w:t>
            </w:r>
            <w:r w:rsidR="00E12A1A" w:rsidRPr="001433E0">
              <w:rPr>
                <w:rFonts w:ascii="Calibri Light" w:hAnsi="Calibri Light"/>
                <w:sz w:val="22"/>
                <w:szCs w:val="20"/>
                <w:lang w:val="en-CA"/>
              </w:rPr>
              <w:t>ensur</w:t>
            </w:r>
            <w:r w:rsidR="00E91385" w:rsidRPr="001433E0">
              <w:rPr>
                <w:rFonts w:ascii="Calibri Light" w:hAnsi="Calibri Light"/>
                <w:sz w:val="22"/>
                <w:szCs w:val="20"/>
                <w:lang w:val="en-CA"/>
              </w:rPr>
              <w:t>ing that all users</w:t>
            </w:r>
            <w:r w:rsidR="00E12A1A" w:rsidRPr="001433E0">
              <w:rPr>
                <w:rFonts w:ascii="Calibri Light" w:hAnsi="Calibri Light"/>
                <w:sz w:val="22"/>
                <w:szCs w:val="20"/>
                <w:lang w:val="en-CA"/>
              </w:rPr>
              <w:t xml:space="preserve"> </w:t>
            </w:r>
            <w:r w:rsidR="00E91385" w:rsidRPr="001433E0">
              <w:rPr>
                <w:rFonts w:ascii="Calibri Light" w:hAnsi="Calibri Light"/>
                <w:sz w:val="22"/>
                <w:szCs w:val="20"/>
                <w:lang w:val="en-CA"/>
              </w:rPr>
              <w:t>will</w:t>
            </w:r>
            <w:r w:rsidR="00E12A1A" w:rsidRPr="001433E0">
              <w:rPr>
                <w:rFonts w:ascii="Calibri Light" w:hAnsi="Calibri Light"/>
                <w:sz w:val="22"/>
                <w:szCs w:val="20"/>
                <w:lang w:val="en-CA"/>
              </w:rPr>
              <w:t xml:space="preserve"> be addressed.</w:t>
            </w:r>
            <w:r w:rsidR="00583403" w:rsidRPr="001433E0">
              <w:rPr>
                <w:rFonts w:ascii="Calibri Light" w:hAnsi="Calibri Light"/>
                <w:sz w:val="22"/>
                <w:szCs w:val="20"/>
                <w:lang w:val="en-CA"/>
              </w:rPr>
              <w:t xml:space="preserve"> </w:t>
            </w:r>
            <w:r w:rsidR="00E12A1A" w:rsidRPr="001433E0">
              <w:rPr>
                <w:rFonts w:ascii="Calibri Light" w:hAnsi="Calibri Light"/>
                <w:sz w:val="22"/>
                <w:szCs w:val="20"/>
                <w:lang w:val="en-CA"/>
              </w:rPr>
              <w:t>T</w:t>
            </w:r>
            <w:r w:rsidRPr="001433E0">
              <w:rPr>
                <w:rFonts w:ascii="Calibri Light" w:hAnsi="Calibri Light"/>
                <w:sz w:val="22"/>
                <w:szCs w:val="20"/>
                <w:lang w:val="en-CA"/>
              </w:rPr>
              <w:t>he desired outcome of making the digital interface popular</w:t>
            </w:r>
            <w:r w:rsidR="00E12A1A" w:rsidRPr="001433E0">
              <w:rPr>
                <w:rFonts w:ascii="Calibri Light" w:hAnsi="Calibri Light"/>
                <w:sz w:val="22"/>
                <w:szCs w:val="20"/>
                <w:lang w:val="en-CA"/>
              </w:rPr>
              <w:t xml:space="preserve"> was also noted</w:t>
            </w:r>
            <w:r w:rsidRPr="001433E0">
              <w:rPr>
                <w:rFonts w:ascii="Calibri Light" w:hAnsi="Calibri Light"/>
                <w:sz w:val="22"/>
                <w:szCs w:val="20"/>
                <w:lang w:val="en-CA"/>
              </w:rPr>
              <w:t>. Bearing this in mind, consideration must also be given to developing new ways to serve Canadians. Youth have new expectations and the Deputy Minister has indicated that priority should be given to enabling our employees to allow them to meet these expectations. Lastly, a discussion took place regarding the jurisdictional research being conducted.</w:t>
            </w:r>
          </w:p>
        </w:tc>
        <w:tc>
          <w:tcPr>
            <w:tcW w:w="2132" w:type="dxa"/>
            <w:tcBorders>
              <w:top w:val="single" w:sz="6" w:space="0" w:color="auto"/>
              <w:left w:val="single" w:sz="6" w:space="0" w:color="auto"/>
              <w:bottom w:val="single" w:sz="6" w:space="0" w:color="auto"/>
              <w:right w:val="single" w:sz="6" w:space="0" w:color="auto"/>
            </w:tcBorders>
          </w:tcPr>
          <w:p w:rsidR="00E46ADE" w:rsidRPr="00C74937" w:rsidRDefault="00E46ADE" w:rsidP="00C74937">
            <w:pPr>
              <w:rPr>
                <w:rFonts w:ascii="Calibri Light" w:hAnsi="Calibri Light"/>
                <w:sz w:val="22"/>
                <w:szCs w:val="20"/>
                <w:lang w:val="en-CA"/>
              </w:rPr>
            </w:pPr>
          </w:p>
          <w:p w:rsidR="00B31034" w:rsidRPr="00C74937" w:rsidRDefault="00B31034" w:rsidP="00C74937">
            <w:pPr>
              <w:rPr>
                <w:rFonts w:ascii="Calibri Light" w:hAnsi="Calibri Light"/>
                <w:sz w:val="22"/>
                <w:szCs w:val="20"/>
                <w:lang w:val="en-CA"/>
              </w:rPr>
            </w:pPr>
          </w:p>
          <w:p w:rsidR="00B31034" w:rsidRPr="00C74937" w:rsidRDefault="00B31034" w:rsidP="00C74937">
            <w:pPr>
              <w:rPr>
                <w:rFonts w:ascii="Calibri Light" w:hAnsi="Calibri Light"/>
                <w:sz w:val="22"/>
                <w:szCs w:val="20"/>
                <w:lang w:val="en-CA"/>
              </w:rPr>
            </w:pPr>
          </w:p>
          <w:p w:rsidR="00B31034" w:rsidRPr="00C74937" w:rsidRDefault="00B31034" w:rsidP="00C74937">
            <w:pPr>
              <w:rPr>
                <w:rFonts w:ascii="Calibri Light" w:hAnsi="Calibri Light"/>
                <w:sz w:val="22"/>
                <w:szCs w:val="20"/>
                <w:lang w:val="en-CA"/>
              </w:rPr>
            </w:pPr>
          </w:p>
          <w:p w:rsidR="00B31034" w:rsidRPr="00C74937" w:rsidRDefault="00B31034" w:rsidP="00C74937">
            <w:pPr>
              <w:rPr>
                <w:rFonts w:ascii="Calibri Light" w:hAnsi="Calibri Light"/>
                <w:sz w:val="22"/>
                <w:szCs w:val="20"/>
                <w:lang w:val="en-CA"/>
              </w:rPr>
            </w:pPr>
          </w:p>
          <w:p w:rsidR="00E43618" w:rsidRPr="00C74937" w:rsidRDefault="00E43618" w:rsidP="00C74937">
            <w:pPr>
              <w:rPr>
                <w:rFonts w:ascii="Calibri Light" w:hAnsi="Calibri Light"/>
                <w:sz w:val="22"/>
                <w:szCs w:val="20"/>
                <w:lang w:val="en-CA"/>
              </w:rPr>
            </w:pPr>
          </w:p>
          <w:p w:rsidR="00E43618" w:rsidRPr="00C74937" w:rsidRDefault="00E43618" w:rsidP="00C74937">
            <w:pPr>
              <w:rPr>
                <w:rFonts w:ascii="Calibri Light" w:hAnsi="Calibri Light"/>
                <w:sz w:val="22"/>
                <w:szCs w:val="20"/>
                <w:lang w:val="en-CA"/>
              </w:rPr>
            </w:pPr>
          </w:p>
          <w:p w:rsidR="00E43618" w:rsidRPr="00C74937" w:rsidRDefault="00E43618" w:rsidP="00C74937">
            <w:pPr>
              <w:rPr>
                <w:rFonts w:ascii="Calibri Light" w:hAnsi="Calibri Light"/>
                <w:sz w:val="22"/>
                <w:szCs w:val="20"/>
                <w:lang w:val="en-CA"/>
              </w:rPr>
            </w:pPr>
          </w:p>
          <w:p w:rsidR="00E43618" w:rsidRPr="00C74937" w:rsidRDefault="00E43618" w:rsidP="00C74937">
            <w:pPr>
              <w:rPr>
                <w:rFonts w:ascii="Calibri Light" w:hAnsi="Calibri Light"/>
                <w:sz w:val="22"/>
                <w:szCs w:val="20"/>
                <w:lang w:val="en-CA"/>
              </w:rPr>
            </w:pPr>
          </w:p>
          <w:p w:rsidR="00B31034" w:rsidRPr="00C74937" w:rsidRDefault="00B31034" w:rsidP="00C74937">
            <w:pPr>
              <w:rPr>
                <w:rFonts w:ascii="Calibri Light" w:hAnsi="Calibri Light"/>
                <w:sz w:val="22"/>
                <w:szCs w:val="20"/>
                <w:lang w:val="en-CA"/>
              </w:rPr>
            </w:pPr>
          </w:p>
          <w:p w:rsidR="002F3700" w:rsidRPr="00C74937" w:rsidRDefault="002F3700" w:rsidP="00C74937">
            <w:pPr>
              <w:rPr>
                <w:rFonts w:ascii="Calibri Light" w:hAnsi="Calibri Light"/>
                <w:sz w:val="22"/>
                <w:szCs w:val="20"/>
                <w:lang w:val="en-CA"/>
              </w:rPr>
            </w:pPr>
          </w:p>
          <w:p w:rsidR="002F3700" w:rsidRPr="00C74937" w:rsidRDefault="002F3700" w:rsidP="00C74937">
            <w:pPr>
              <w:rPr>
                <w:rFonts w:ascii="Calibri Light" w:hAnsi="Calibri Light"/>
                <w:sz w:val="22"/>
                <w:szCs w:val="20"/>
                <w:lang w:val="en-CA"/>
              </w:rPr>
            </w:pPr>
          </w:p>
          <w:p w:rsidR="002F3700" w:rsidRPr="00C74937" w:rsidRDefault="002F3700" w:rsidP="00C74937">
            <w:pPr>
              <w:rPr>
                <w:rFonts w:ascii="Calibri Light" w:hAnsi="Calibri Light"/>
                <w:sz w:val="22"/>
                <w:szCs w:val="20"/>
                <w:lang w:val="en-CA"/>
              </w:rPr>
            </w:pPr>
          </w:p>
          <w:p w:rsidR="002F3700" w:rsidRPr="00C74937" w:rsidRDefault="002F3700" w:rsidP="00C74937">
            <w:pPr>
              <w:rPr>
                <w:rFonts w:ascii="Calibri Light" w:hAnsi="Calibri Light"/>
                <w:sz w:val="22"/>
                <w:szCs w:val="20"/>
                <w:lang w:val="en-CA"/>
              </w:rPr>
            </w:pPr>
          </w:p>
          <w:p w:rsidR="002F3700" w:rsidRPr="00C74937" w:rsidRDefault="002F3700" w:rsidP="00C74937">
            <w:pPr>
              <w:rPr>
                <w:rFonts w:ascii="Calibri Light" w:hAnsi="Calibri Light"/>
                <w:sz w:val="22"/>
                <w:szCs w:val="20"/>
                <w:lang w:val="en-CA"/>
              </w:rPr>
            </w:pPr>
          </w:p>
          <w:p w:rsidR="002F3700" w:rsidRPr="00C74937" w:rsidRDefault="002F3700" w:rsidP="00C74937">
            <w:pPr>
              <w:rPr>
                <w:rFonts w:ascii="Calibri Light" w:hAnsi="Calibri Light"/>
                <w:sz w:val="22"/>
                <w:szCs w:val="20"/>
                <w:lang w:val="en-CA"/>
              </w:rPr>
            </w:pPr>
          </w:p>
          <w:p w:rsidR="002F3700" w:rsidRPr="00C74937" w:rsidRDefault="002F3700" w:rsidP="00C74937">
            <w:pPr>
              <w:rPr>
                <w:rFonts w:ascii="Calibri Light" w:hAnsi="Calibri Light"/>
                <w:sz w:val="22"/>
                <w:szCs w:val="20"/>
                <w:lang w:val="en-CA"/>
              </w:rPr>
            </w:pPr>
          </w:p>
          <w:p w:rsidR="002F3700" w:rsidRPr="00C74937" w:rsidRDefault="002F3700" w:rsidP="00C74937">
            <w:pPr>
              <w:rPr>
                <w:rFonts w:ascii="Calibri Light" w:hAnsi="Calibri Light"/>
                <w:sz w:val="22"/>
                <w:szCs w:val="20"/>
                <w:lang w:val="en-CA"/>
              </w:rPr>
            </w:pPr>
          </w:p>
          <w:p w:rsidR="002F3700" w:rsidRPr="00C74937" w:rsidRDefault="002F3700" w:rsidP="00C74937">
            <w:pPr>
              <w:rPr>
                <w:rFonts w:ascii="Calibri Light" w:hAnsi="Calibri Light"/>
                <w:sz w:val="22"/>
                <w:szCs w:val="20"/>
                <w:lang w:val="en-CA"/>
              </w:rPr>
            </w:pPr>
          </w:p>
          <w:p w:rsidR="002F3700" w:rsidRPr="00C74937" w:rsidRDefault="002F3700" w:rsidP="00C74937">
            <w:pPr>
              <w:rPr>
                <w:rFonts w:ascii="Calibri Light" w:hAnsi="Calibri Light"/>
                <w:sz w:val="22"/>
                <w:szCs w:val="20"/>
                <w:lang w:val="en-CA"/>
              </w:rPr>
            </w:pPr>
          </w:p>
          <w:p w:rsidR="002F3700" w:rsidRPr="00C74937" w:rsidRDefault="002F3700" w:rsidP="00C74937">
            <w:pPr>
              <w:rPr>
                <w:rFonts w:ascii="Calibri Light" w:hAnsi="Calibri Light"/>
                <w:sz w:val="22"/>
                <w:szCs w:val="20"/>
                <w:lang w:val="en-CA"/>
              </w:rPr>
            </w:pPr>
          </w:p>
          <w:p w:rsidR="002F3700" w:rsidRPr="00C74937" w:rsidRDefault="002F3700" w:rsidP="00C74937">
            <w:pPr>
              <w:rPr>
                <w:rFonts w:ascii="Calibri Light" w:hAnsi="Calibri Light"/>
                <w:sz w:val="22"/>
                <w:szCs w:val="20"/>
                <w:lang w:val="en-CA"/>
              </w:rPr>
            </w:pPr>
          </w:p>
          <w:p w:rsidR="002F3700" w:rsidRPr="00C74937" w:rsidRDefault="002F3700" w:rsidP="00C74937">
            <w:pPr>
              <w:rPr>
                <w:rFonts w:ascii="Calibri Light" w:hAnsi="Calibri Light"/>
                <w:sz w:val="22"/>
                <w:szCs w:val="20"/>
                <w:lang w:val="en-CA"/>
              </w:rPr>
            </w:pPr>
          </w:p>
          <w:p w:rsidR="002F3700" w:rsidRPr="00C74937" w:rsidRDefault="002F3700" w:rsidP="00C74937">
            <w:pPr>
              <w:rPr>
                <w:rFonts w:ascii="Calibri Light" w:hAnsi="Calibri Light"/>
                <w:sz w:val="22"/>
                <w:szCs w:val="20"/>
                <w:lang w:val="en-CA"/>
              </w:rPr>
            </w:pPr>
          </w:p>
          <w:p w:rsidR="002F3700" w:rsidRPr="00C74937" w:rsidRDefault="002F3700" w:rsidP="00C74937">
            <w:pPr>
              <w:rPr>
                <w:rFonts w:ascii="Calibri Light" w:hAnsi="Calibri Light"/>
                <w:sz w:val="22"/>
                <w:szCs w:val="20"/>
                <w:lang w:val="en-CA"/>
              </w:rPr>
            </w:pPr>
          </w:p>
          <w:p w:rsidR="002F3700" w:rsidRPr="00C74937" w:rsidRDefault="002F3700" w:rsidP="00C74937">
            <w:pPr>
              <w:rPr>
                <w:rFonts w:ascii="Calibri Light" w:hAnsi="Calibri Light"/>
                <w:sz w:val="22"/>
                <w:szCs w:val="20"/>
                <w:lang w:val="en-CA"/>
              </w:rPr>
            </w:pPr>
          </w:p>
          <w:p w:rsidR="002F3700" w:rsidRPr="00C74937" w:rsidRDefault="002F3700" w:rsidP="00C74937">
            <w:pPr>
              <w:rPr>
                <w:rFonts w:ascii="Calibri Light" w:hAnsi="Calibri Light"/>
                <w:sz w:val="22"/>
                <w:szCs w:val="20"/>
                <w:lang w:val="en-CA"/>
              </w:rPr>
            </w:pPr>
          </w:p>
          <w:p w:rsidR="002F3700" w:rsidRPr="00C74937" w:rsidRDefault="002F3700" w:rsidP="00C74937">
            <w:pPr>
              <w:rPr>
                <w:rFonts w:ascii="Calibri Light" w:hAnsi="Calibri Light"/>
                <w:sz w:val="22"/>
                <w:szCs w:val="20"/>
                <w:lang w:val="en-CA"/>
              </w:rPr>
            </w:pPr>
          </w:p>
          <w:p w:rsidR="002F3700" w:rsidRPr="00C74937" w:rsidRDefault="002F3700" w:rsidP="00C74937">
            <w:pPr>
              <w:rPr>
                <w:rFonts w:ascii="Calibri Light" w:hAnsi="Calibri Light"/>
                <w:sz w:val="22"/>
                <w:szCs w:val="20"/>
                <w:lang w:val="en-CA"/>
              </w:rPr>
            </w:pPr>
          </w:p>
          <w:p w:rsidR="002F3700" w:rsidRPr="00C74937" w:rsidRDefault="002F3700" w:rsidP="00C74937">
            <w:pPr>
              <w:rPr>
                <w:rFonts w:ascii="Calibri Light" w:hAnsi="Calibri Light"/>
                <w:sz w:val="22"/>
                <w:szCs w:val="20"/>
                <w:lang w:val="en-CA"/>
              </w:rPr>
            </w:pPr>
          </w:p>
          <w:p w:rsidR="002F3700" w:rsidRPr="00C74937" w:rsidRDefault="002F3700" w:rsidP="00C74937">
            <w:pPr>
              <w:rPr>
                <w:rFonts w:ascii="Calibri Light" w:hAnsi="Calibri Light"/>
                <w:sz w:val="22"/>
                <w:szCs w:val="20"/>
                <w:lang w:val="en-CA"/>
              </w:rPr>
            </w:pPr>
          </w:p>
          <w:p w:rsidR="002F3700" w:rsidRPr="00C74937" w:rsidRDefault="002F3700" w:rsidP="00C74937">
            <w:pPr>
              <w:rPr>
                <w:rFonts w:ascii="Calibri Light" w:hAnsi="Calibri Light"/>
                <w:sz w:val="22"/>
                <w:szCs w:val="20"/>
                <w:lang w:val="en-CA"/>
              </w:rPr>
            </w:pPr>
          </w:p>
          <w:p w:rsidR="00822530" w:rsidRPr="00C74937" w:rsidRDefault="00822530" w:rsidP="00C74937">
            <w:pPr>
              <w:rPr>
                <w:rFonts w:ascii="Calibri Light" w:hAnsi="Calibri Light"/>
                <w:sz w:val="22"/>
                <w:szCs w:val="20"/>
                <w:lang w:val="en-CA"/>
              </w:rPr>
            </w:pPr>
          </w:p>
          <w:p w:rsidR="00822530" w:rsidRPr="00C74937" w:rsidRDefault="00822530" w:rsidP="00C74937">
            <w:pPr>
              <w:rPr>
                <w:rFonts w:ascii="Calibri Light" w:hAnsi="Calibri Light"/>
                <w:sz w:val="22"/>
                <w:szCs w:val="20"/>
                <w:lang w:val="en-CA"/>
              </w:rPr>
            </w:pPr>
            <w:r w:rsidRPr="00C74937">
              <w:rPr>
                <w:rFonts w:ascii="Calibri Light" w:hAnsi="Calibri Light"/>
                <w:sz w:val="22"/>
                <w:szCs w:val="20"/>
                <w:lang w:val="en-CA"/>
              </w:rPr>
              <w:t xml:space="preserve">It was noted that Benefits Delivery Modernization should become a standing item on the agenda. </w:t>
            </w:r>
          </w:p>
          <w:p w:rsidR="00822530" w:rsidRPr="00C74937" w:rsidRDefault="00822530" w:rsidP="00C74937">
            <w:pPr>
              <w:rPr>
                <w:rFonts w:ascii="Calibri Light" w:hAnsi="Calibri Light"/>
                <w:sz w:val="22"/>
                <w:szCs w:val="20"/>
                <w:lang w:val="en-CA"/>
              </w:rPr>
            </w:pPr>
            <w:r w:rsidRPr="00C74937">
              <w:rPr>
                <w:rFonts w:ascii="Calibri Light" w:hAnsi="Calibri Light"/>
                <w:sz w:val="22"/>
                <w:szCs w:val="20"/>
                <w:lang w:val="en-CA"/>
              </w:rPr>
              <w:t>Done – included as a standing item for the 26 April, 2017 NLMCC meeting.</w:t>
            </w:r>
          </w:p>
          <w:p w:rsidR="002F3700" w:rsidRPr="00C74937" w:rsidRDefault="002F3700" w:rsidP="00C74937">
            <w:pPr>
              <w:rPr>
                <w:rFonts w:ascii="Calibri Light" w:hAnsi="Calibri Light"/>
                <w:sz w:val="22"/>
                <w:szCs w:val="20"/>
                <w:lang w:val="en-CA"/>
              </w:rPr>
            </w:pPr>
          </w:p>
          <w:p w:rsidR="002F3700" w:rsidRPr="00C74937" w:rsidRDefault="00E3329E" w:rsidP="00C74937">
            <w:pPr>
              <w:rPr>
                <w:rFonts w:ascii="Calibri Light" w:hAnsi="Calibri Light"/>
                <w:sz w:val="22"/>
                <w:szCs w:val="20"/>
                <w:lang w:val="en-CA"/>
              </w:rPr>
            </w:pPr>
            <w:r w:rsidRPr="00C74937">
              <w:rPr>
                <w:rFonts w:ascii="Calibri Light" w:hAnsi="Calibri Light"/>
                <w:sz w:val="22"/>
                <w:szCs w:val="20"/>
                <w:lang w:val="en-CA"/>
              </w:rPr>
              <w:t>An update on t</w:t>
            </w:r>
            <w:r w:rsidR="00822530" w:rsidRPr="00C74937">
              <w:rPr>
                <w:rFonts w:ascii="Calibri Light" w:hAnsi="Calibri Light"/>
                <w:sz w:val="22"/>
                <w:szCs w:val="20"/>
                <w:lang w:val="en-CA"/>
              </w:rPr>
              <w:t xml:space="preserve">he jurisdictional research will be </w:t>
            </w:r>
            <w:r w:rsidRPr="00C74937">
              <w:rPr>
                <w:rFonts w:ascii="Calibri Light" w:hAnsi="Calibri Light"/>
                <w:sz w:val="22"/>
                <w:szCs w:val="20"/>
                <w:lang w:val="en-CA"/>
              </w:rPr>
              <w:t>included at the next NLMCC, on April 26</w:t>
            </w:r>
            <w:r w:rsidR="00822530" w:rsidRPr="00C74937">
              <w:rPr>
                <w:rFonts w:ascii="Calibri Light" w:hAnsi="Calibri Light"/>
                <w:sz w:val="22"/>
                <w:szCs w:val="20"/>
                <w:lang w:val="en-CA"/>
              </w:rPr>
              <w:t>th</w:t>
            </w:r>
            <w:r w:rsidRPr="00C74937">
              <w:rPr>
                <w:rFonts w:ascii="Calibri Light" w:hAnsi="Calibri Light"/>
                <w:sz w:val="22"/>
                <w:szCs w:val="20"/>
                <w:lang w:val="en-CA"/>
              </w:rPr>
              <w:t>, 2017</w:t>
            </w:r>
            <w:r w:rsidR="00822530" w:rsidRPr="00C74937">
              <w:rPr>
                <w:rFonts w:ascii="Calibri Light" w:hAnsi="Calibri Light"/>
                <w:sz w:val="22"/>
                <w:szCs w:val="20"/>
                <w:lang w:val="en-CA"/>
              </w:rPr>
              <w:t>.</w:t>
            </w:r>
          </w:p>
        </w:tc>
      </w:tr>
      <w:tr w:rsidR="00FA56B8" w:rsidRPr="001334B2" w:rsidTr="00E9189C">
        <w:trPr>
          <w:trHeight w:val="554"/>
          <w:jc w:val="center"/>
        </w:trPr>
        <w:tc>
          <w:tcPr>
            <w:tcW w:w="733" w:type="dxa"/>
            <w:tcBorders>
              <w:top w:val="single" w:sz="6" w:space="0" w:color="auto"/>
              <w:left w:val="single" w:sz="6" w:space="0" w:color="auto"/>
              <w:bottom w:val="single" w:sz="6" w:space="0" w:color="auto"/>
              <w:right w:val="single" w:sz="6" w:space="0" w:color="auto"/>
            </w:tcBorders>
            <w:shd w:val="clear" w:color="auto" w:fill="92D050"/>
            <w:vAlign w:val="center"/>
          </w:tcPr>
          <w:p w:rsidR="00FA56B8" w:rsidRPr="001334B2" w:rsidRDefault="00FA56B8" w:rsidP="003D64D0">
            <w:pPr>
              <w:tabs>
                <w:tab w:val="left" w:pos="459"/>
              </w:tabs>
              <w:spacing w:before="60" w:line="276" w:lineRule="auto"/>
              <w:jc w:val="center"/>
              <w:rPr>
                <w:rFonts w:ascii="Calibri Light" w:hAnsi="Calibri Light"/>
                <w:b/>
                <w:bCs/>
                <w:color w:val="000000" w:themeColor="text1"/>
                <w:sz w:val="22"/>
                <w:szCs w:val="22"/>
                <w:lang w:val="en-CA"/>
              </w:rPr>
            </w:pPr>
            <w:r w:rsidRPr="001334B2">
              <w:rPr>
                <w:rFonts w:ascii="Calibri Light" w:hAnsi="Calibri Light"/>
                <w:b/>
                <w:bCs/>
                <w:color w:val="000000" w:themeColor="text1"/>
                <w:sz w:val="22"/>
                <w:szCs w:val="22"/>
                <w:lang w:val="en-CA"/>
              </w:rPr>
              <w:lastRenderedPageBreak/>
              <w:t>3.</w:t>
            </w:r>
          </w:p>
        </w:tc>
        <w:tc>
          <w:tcPr>
            <w:tcW w:w="7634" w:type="dxa"/>
            <w:tcBorders>
              <w:top w:val="single" w:sz="6" w:space="0" w:color="auto"/>
              <w:left w:val="single" w:sz="6" w:space="0" w:color="auto"/>
              <w:bottom w:val="single" w:sz="6" w:space="0" w:color="auto"/>
              <w:right w:val="single" w:sz="6" w:space="0" w:color="auto"/>
            </w:tcBorders>
            <w:shd w:val="clear" w:color="auto" w:fill="92D050"/>
            <w:vAlign w:val="center"/>
          </w:tcPr>
          <w:p w:rsidR="00FA56B8" w:rsidRPr="001334B2" w:rsidRDefault="00FA56B8" w:rsidP="003D64D0">
            <w:pPr>
              <w:spacing w:line="276" w:lineRule="auto"/>
              <w:rPr>
                <w:rFonts w:ascii="Calibri Light" w:eastAsia="Times New Roman" w:hAnsi="Calibri Light"/>
                <w:b/>
                <w:color w:val="000000" w:themeColor="text1"/>
                <w:sz w:val="22"/>
                <w:szCs w:val="22"/>
                <w:lang w:val="en-CA" w:eastAsia="en-US"/>
              </w:rPr>
            </w:pPr>
            <w:r w:rsidRPr="001334B2">
              <w:rPr>
                <w:rFonts w:ascii="Calibri Light" w:eastAsia="Times New Roman" w:hAnsi="Calibri Light"/>
                <w:b/>
                <w:color w:val="000000" w:themeColor="text1"/>
                <w:sz w:val="22"/>
                <w:szCs w:val="22"/>
                <w:lang w:val="en-CA" w:eastAsia="en-US"/>
              </w:rPr>
              <w:t>Updates</w:t>
            </w:r>
          </w:p>
        </w:tc>
        <w:tc>
          <w:tcPr>
            <w:tcW w:w="2132" w:type="dxa"/>
            <w:tcBorders>
              <w:top w:val="single" w:sz="6" w:space="0" w:color="auto"/>
              <w:left w:val="single" w:sz="6" w:space="0" w:color="auto"/>
              <w:bottom w:val="single" w:sz="6" w:space="0" w:color="auto"/>
              <w:right w:val="single" w:sz="6" w:space="0" w:color="auto"/>
            </w:tcBorders>
            <w:shd w:val="clear" w:color="auto" w:fill="92D050"/>
            <w:vAlign w:val="center"/>
          </w:tcPr>
          <w:p w:rsidR="00FA56B8" w:rsidRPr="001334B2" w:rsidRDefault="00FA56B8" w:rsidP="003D64D0">
            <w:pPr>
              <w:spacing w:line="276" w:lineRule="auto"/>
              <w:rPr>
                <w:rFonts w:ascii="Calibri Light" w:hAnsi="Calibri Light"/>
                <w:b/>
                <w:color w:val="000000" w:themeColor="text1"/>
                <w:sz w:val="22"/>
                <w:szCs w:val="22"/>
                <w:lang w:val="en-CA"/>
              </w:rPr>
            </w:pPr>
          </w:p>
        </w:tc>
      </w:tr>
      <w:tr w:rsidR="00B63176" w:rsidRPr="001334B2" w:rsidTr="00103BF5">
        <w:trPr>
          <w:trHeight w:val="554"/>
          <w:jc w:val="center"/>
        </w:trPr>
        <w:tc>
          <w:tcPr>
            <w:tcW w:w="733" w:type="dxa"/>
            <w:tcBorders>
              <w:top w:val="single" w:sz="6" w:space="0" w:color="auto"/>
              <w:left w:val="single" w:sz="6" w:space="0" w:color="auto"/>
              <w:bottom w:val="single" w:sz="6" w:space="0" w:color="auto"/>
              <w:right w:val="single" w:sz="6" w:space="0" w:color="auto"/>
            </w:tcBorders>
            <w:shd w:val="clear" w:color="auto" w:fill="auto"/>
            <w:vAlign w:val="center"/>
          </w:tcPr>
          <w:p w:rsidR="00B63176" w:rsidRPr="001334B2" w:rsidRDefault="00B63176" w:rsidP="003D64D0">
            <w:pPr>
              <w:tabs>
                <w:tab w:val="left" w:pos="459"/>
              </w:tabs>
              <w:spacing w:before="60" w:line="276" w:lineRule="auto"/>
              <w:jc w:val="center"/>
              <w:rPr>
                <w:rFonts w:ascii="Calibri Light" w:hAnsi="Calibri Light"/>
                <w:b/>
                <w:bCs/>
                <w:color w:val="000000" w:themeColor="text1"/>
                <w:sz w:val="22"/>
                <w:szCs w:val="22"/>
                <w:lang w:val="en-CA"/>
              </w:rPr>
            </w:pPr>
          </w:p>
        </w:tc>
        <w:tc>
          <w:tcPr>
            <w:tcW w:w="7634" w:type="dxa"/>
            <w:tcBorders>
              <w:top w:val="single" w:sz="6" w:space="0" w:color="auto"/>
              <w:left w:val="single" w:sz="6" w:space="0" w:color="auto"/>
              <w:bottom w:val="single" w:sz="6" w:space="0" w:color="auto"/>
              <w:right w:val="single" w:sz="6" w:space="0" w:color="auto"/>
            </w:tcBorders>
            <w:shd w:val="clear" w:color="auto" w:fill="auto"/>
            <w:vAlign w:val="center"/>
          </w:tcPr>
          <w:p w:rsidR="000D2A97" w:rsidRDefault="000D2A97" w:rsidP="00822530">
            <w:pPr>
              <w:pStyle w:val="NormalWeb"/>
              <w:spacing w:line="276" w:lineRule="auto"/>
              <w:rPr>
                <w:rFonts w:ascii="Calibri Light" w:eastAsiaTheme="minorEastAsia" w:hAnsi="Calibri Light" w:cs="Arial"/>
                <w:b/>
                <w:bCs/>
                <w:color w:val="000000" w:themeColor="text1"/>
                <w:sz w:val="22"/>
                <w:szCs w:val="22"/>
              </w:rPr>
            </w:pPr>
          </w:p>
          <w:p w:rsidR="00822530" w:rsidRPr="00822530" w:rsidRDefault="00822530" w:rsidP="00822530">
            <w:pPr>
              <w:pStyle w:val="NormalWeb"/>
              <w:spacing w:line="276" w:lineRule="auto"/>
              <w:rPr>
                <w:rFonts w:ascii="Calibri Light" w:eastAsiaTheme="minorEastAsia" w:hAnsi="Calibri Light" w:cs="Arial"/>
                <w:bCs/>
                <w:color w:val="000000" w:themeColor="text1"/>
                <w:sz w:val="22"/>
                <w:szCs w:val="22"/>
              </w:rPr>
            </w:pPr>
            <w:r w:rsidRPr="00822530">
              <w:rPr>
                <w:rFonts w:ascii="Calibri Light" w:eastAsiaTheme="minorEastAsia" w:hAnsi="Calibri Light" w:cs="Arial"/>
                <w:b/>
                <w:bCs/>
                <w:color w:val="000000" w:themeColor="text1"/>
                <w:sz w:val="22"/>
                <w:szCs w:val="22"/>
              </w:rPr>
              <w:t>3.1</w:t>
            </w:r>
            <w:r>
              <w:rPr>
                <w:rFonts w:ascii="Calibri Light" w:eastAsiaTheme="minorEastAsia" w:hAnsi="Calibri Light" w:cs="Arial"/>
                <w:b/>
                <w:bCs/>
                <w:color w:val="000000" w:themeColor="text1"/>
                <w:sz w:val="22"/>
                <w:szCs w:val="22"/>
              </w:rPr>
              <w:t xml:space="preserve"> </w:t>
            </w:r>
            <w:r w:rsidRPr="00822530">
              <w:rPr>
                <w:rFonts w:ascii="Calibri Light" w:eastAsiaTheme="minorEastAsia" w:hAnsi="Calibri Light" w:cs="Arial"/>
                <w:b/>
                <w:bCs/>
                <w:color w:val="000000" w:themeColor="text1"/>
                <w:sz w:val="22"/>
                <w:szCs w:val="22"/>
              </w:rPr>
              <w:t>Old Age Security Service Improvement Strategy Project Update:  Auto Enrollment Category 2:</w:t>
            </w:r>
            <w:r>
              <w:rPr>
                <w:rFonts w:ascii="Calibri Light" w:eastAsiaTheme="minorEastAsia" w:hAnsi="Calibri Light" w:cs="Arial"/>
                <w:b/>
                <w:bCs/>
                <w:color w:val="000000" w:themeColor="text1"/>
                <w:sz w:val="22"/>
                <w:szCs w:val="22"/>
              </w:rPr>
              <w:t xml:space="preserve"> </w:t>
            </w:r>
            <w:r>
              <w:rPr>
                <w:rFonts w:ascii="Calibri Light" w:eastAsiaTheme="minorEastAsia" w:hAnsi="Calibri Light" w:cs="Arial"/>
                <w:bCs/>
                <w:color w:val="000000" w:themeColor="text1"/>
                <w:sz w:val="22"/>
                <w:szCs w:val="22"/>
              </w:rPr>
              <w:t>(Cliff Groen)</w:t>
            </w:r>
          </w:p>
          <w:p w:rsidR="000C78C8" w:rsidRDefault="00822530" w:rsidP="00822530">
            <w:pPr>
              <w:pStyle w:val="NormalWeb"/>
              <w:spacing w:line="276" w:lineRule="auto"/>
              <w:rPr>
                <w:rFonts w:ascii="Calibri Light" w:eastAsiaTheme="minorEastAsia" w:hAnsi="Calibri Light" w:cs="Arial"/>
                <w:bCs/>
                <w:color w:val="000000" w:themeColor="text1"/>
                <w:sz w:val="22"/>
                <w:szCs w:val="22"/>
              </w:rPr>
            </w:pPr>
            <w:r w:rsidRPr="00822530">
              <w:rPr>
                <w:rFonts w:ascii="Calibri Light" w:eastAsiaTheme="minorEastAsia" w:hAnsi="Calibri Light" w:cs="Arial"/>
                <w:bCs/>
                <w:color w:val="000000" w:themeColor="text1"/>
                <w:sz w:val="22"/>
                <w:szCs w:val="22"/>
              </w:rPr>
              <w:t xml:space="preserve">Cliff Groen provided an update on the Auto Enrollment Category 2 of the Old Age Security Service Improvement Strategy for which the implementation is scheduled to be launched on October 31, 2016. The deck outlines the findings from the change impact assessment completed for Phase 2 of the OAS SIS project </w:t>
            </w:r>
            <w:r w:rsidRPr="00822530">
              <w:rPr>
                <w:rFonts w:ascii="Calibri Light" w:eastAsiaTheme="minorEastAsia" w:hAnsi="Calibri Light" w:cs="Arial"/>
                <w:bCs/>
                <w:color w:val="000000" w:themeColor="text1"/>
                <w:sz w:val="22"/>
                <w:szCs w:val="22"/>
              </w:rPr>
              <w:lastRenderedPageBreak/>
              <w:t xml:space="preserve">(Automatic Enrolment (AE) Category 2) as well as a brief overview of the remaining phase of the OAS SIS project (see Annex C). Cliff Groen further explained that from a human resources </w:t>
            </w:r>
            <w:proofErr w:type="spellStart"/>
            <w:r w:rsidRPr="00822530">
              <w:rPr>
                <w:rFonts w:ascii="Calibri Light" w:eastAsiaTheme="minorEastAsia" w:hAnsi="Calibri Light" w:cs="Arial"/>
                <w:bCs/>
                <w:color w:val="000000" w:themeColor="text1"/>
                <w:sz w:val="22"/>
                <w:szCs w:val="22"/>
              </w:rPr>
              <w:t>managment</w:t>
            </w:r>
            <w:proofErr w:type="spellEnd"/>
            <w:r w:rsidRPr="00822530">
              <w:rPr>
                <w:rFonts w:ascii="Calibri Light" w:eastAsiaTheme="minorEastAsia" w:hAnsi="Calibri Light" w:cs="Arial"/>
                <w:bCs/>
                <w:color w:val="000000" w:themeColor="text1"/>
                <w:sz w:val="22"/>
                <w:szCs w:val="22"/>
              </w:rPr>
              <w:t xml:space="preserve"> perspective, steps are in place to ensure that </w:t>
            </w:r>
            <w:proofErr w:type="gramStart"/>
            <w:r w:rsidRPr="00822530">
              <w:rPr>
                <w:rFonts w:ascii="Calibri Light" w:eastAsiaTheme="minorEastAsia" w:hAnsi="Calibri Light" w:cs="Arial"/>
                <w:bCs/>
                <w:color w:val="000000" w:themeColor="text1"/>
                <w:sz w:val="22"/>
                <w:szCs w:val="22"/>
              </w:rPr>
              <w:t>staff are</w:t>
            </w:r>
            <w:proofErr w:type="gramEnd"/>
            <w:r w:rsidRPr="00822530">
              <w:rPr>
                <w:rFonts w:ascii="Calibri Light" w:eastAsiaTheme="minorEastAsia" w:hAnsi="Calibri Light" w:cs="Arial"/>
                <w:bCs/>
                <w:color w:val="000000" w:themeColor="text1"/>
                <w:sz w:val="22"/>
                <w:szCs w:val="22"/>
              </w:rPr>
              <w:t xml:space="preserve"> aware of the changes. Further to a question from Mike Brecht (CEIU), he confirmed that the nature of the work will not change, that no training is required and that this implementation will not result in any form of job reduction. </w:t>
            </w:r>
            <w:r w:rsidR="000C78C8" w:rsidRPr="000C78C8">
              <w:rPr>
                <w:rFonts w:ascii="Calibri Light" w:eastAsiaTheme="minorEastAsia" w:hAnsi="Calibri Light" w:cs="Arial"/>
                <w:bCs/>
                <w:color w:val="000000" w:themeColor="text1"/>
                <w:sz w:val="22"/>
                <w:szCs w:val="22"/>
              </w:rPr>
              <w:t xml:space="preserve">There are big demographic increases upcoming for the OAS program and this strategy will allow for better management of the increase in overall service delivery requirement. Cliff Groen also explained that as part of OAS SIS, there have been a variety of different communications and engagement sessions: with the public (outside of the </w:t>
            </w:r>
            <w:proofErr w:type="spellStart"/>
            <w:r w:rsidR="000C78C8" w:rsidRPr="000C78C8">
              <w:rPr>
                <w:rFonts w:ascii="Calibri Light" w:eastAsiaTheme="minorEastAsia" w:hAnsi="Calibri Light" w:cs="Arial"/>
                <w:bCs/>
                <w:color w:val="000000" w:themeColor="text1"/>
                <w:sz w:val="22"/>
                <w:szCs w:val="22"/>
              </w:rPr>
              <w:t>GoC</w:t>
            </w:r>
            <w:proofErr w:type="spellEnd"/>
            <w:r w:rsidR="000C78C8" w:rsidRPr="000C78C8">
              <w:rPr>
                <w:rFonts w:ascii="Calibri Light" w:eastAsiaTheme="minorEastAsia" w:hAnsi="Calibri Light" w:cs="Arial"/>
                <w:bCs/>
                <w:color w:val="000000" w:themeColor="text1"/>
                <w:sz w:val="22"/>
                <w:szCs w:val="22"/>
              </w:rPr>
              <w:t xml:space="preserve">), sessions with staff as well as information shared on what works and what doesn’t related to the delivery of OAS. </w:t>
            </w:r>
          </w:p>
          <w:p w:rsidR="00822530" w:rsidRPr="00822530" w:rsidRDefault="00822530" w:rsidP="00822530">
            <w:pPr>
              <w:pStyle w:val="NormalWeb"/>
              <w:spacing w:line="276" w:lineRule="auto"/>
              <w:rPr>
                <w:rFonts w:ascii="Calibri Light" w:eastAsiaTheme="minorEastAsia" w:hAnsi="Calibri Light" w:cs="Arial"/>
                <w:bCs/>
                <w:color w:val="000000" w:themeColor="text1"/>
                <w:sz w:val="22"/>
                <w:szCs w:val="22"/>
              </w:rPr>
            </w:pPr>
            <w:r w:rsidRPr="00822530">
              <w:rPr>
                <w:rFonts w:ascii="Calibri Light" w:eastAsiaTheme="minorEastAsia" w:hAnsi="Calibri Light" w:cs="Arial"/>
                <w:bCs/>
                <w:color w:val="000000" w:themeColor="text1"/>
                <w:sz w:val="22"/>
                <w:szCs w:val="22"/>
              </w:rPr>
              <w:t xml:space="preserve">Lionel Saurette (CAPE) requested that further clarification be given pertaining to impacts. It was explained that the impact on the staff per se is non-existent and that there is a very minor impact on their work in the sense that in the future, employees will no longer be required to enter the applications of the 5% of applicants who will be enrolled automatically. The foreseeable change in their work relates to questions that applicants may have. It was also confirmed that the public will be fully informed as to how to proceed should they not want to be automatically enrolled. </w:t>
            </w:r>
          </w:p>
          <w:p w:rsidR="00822530" w:rsidRPr="00822530" w:rsidRDefault="00822530" w:rsidP="00822530">
            <w:pPr>
              <w:pStyle w:val="NormalWeb"/>
              <w:spacing w:line="276" w:lineRule="auto"/>
              <w:rPr>
                <w:rFonts w:ascii="Calibri Light" w:eastAsiaTheme="minorEastAsia" w:hAnsi="Calibri Light" w:cs="Arial"/>
                <w:bCs/>
                <w:color w:val="000000" w:themeColor="text1"/>
                <w:sz w:val="22"/>
                <w:szCs w:val="22"/>
              </w:rPr>
            </w:pPr>
            <w:r w:rsidRPr="00822530">
              <w:rPr>
                <w:rFonts w:ascii="Calibri Light" w:eastAsiaTheme="minorEastAsia" w:hAnsi="Calibri Light" w:cs="Arial"/>
                <w:bCs/>
                <w:color w:val="000000" w:themeColor="text1"/>
                <w:sz w:val="22"/>
                <w:szCs w:val="22"/>
              </w:rPr>
              <w:t xml:space="preserve">Mike Brecht (CEIU) expressed concern regarding staff mobilization to which Cliff Groen responded that there was much engagement in the regions and that a lot of feed-back received during the information sessions were taken into consideration. Louise Levonian added that employees have incredible input to share and that she has witnessed this during visits in the regions. Jim McDonald (UNE) encouraged union involvement and consultation. Louise Levonian agreed that this is the purpose of this meeting and that she does believe these consultations are taking place. </w:t>
            </w:r>
          </w:p>
          <w:p w:rsidR="00822530" w:rsidRPr="00822530" w:rsidRDefault="00822530" w:rsidP="00822530">
            <w:pPr>
              <w:pStyle w:val="NormalWeb"/>
              <w:spacing w:line="276" w:lineRule="auto"/>
              <w:rPr>
                <w:rFonts w:ascii="Calibri Light" w:eastAsiaTheme="minorEastAsia" w:hAnsi="Calibri Light" w:cs="Arial"/>
                <w:bCs/>
                <w:color w:val="000000" w:themeColor="text1"/>
                <w:sz w:val="22"/>
                <w:szCs w:val="22"/>
              </w:rPr>
            </w:pPr>
            <w:r w:rsidRPr="00822530">
              <w:rPr>
                <w:rFonts w:ascii="Calibri Light" w:eastAsiaTheme="minorEastAsia" w:hAnsi="Calibri Light" w:cs="Arial"/>
                <w:b/>
                <w:bCs/>
                <w:color w:val="000000" w:themeColor="text1"/>
                <w:sz w:val="22"/>
                <w:szCs w:val="22"/>
              </w:rPr>
              <w:t>3.2</w:t>
            </w:r>
            <w:r w:rsidR="00503E94">
              <w:rPr>
                <w:rFonts w:ascii="Calibri Light" w:eastAsiaTheme="minorEastAsia" w:hAnsi="Calibri Light" w:cs="Arial"/>
                <w:b/>
                <w:bCs/>
                <w:color w:val="000000" w:themeColor="text1"/>
                <w:sz w:val="22"/>
                <w:szCs w:val="22"/>
              </w:rPr>
              <w:t xml:space="preserve"> </w:t>
            </w:r>
            <w:r w:rsidRPr="00822530">
              <w:rPr>
                <w:rFonts w:ascii="Calibri Light" w:eastAsiaTheme="minorEastAsia" w:hAnsi="Calibri Light" w:cs="Arial"/>
                <w:b/>
                <w:bCs/>
                <w:color w:val="000000" w:themeColor="text1"/>
                <w:sz w:val="22"/>
                <w:szCs w:val="22"/>
              </w:rPr>
              <w:t>Passport Modernization:</w:t>
            </w:r>
            <w:r>
              <w:rPr>
                <w:rFonts w:ascii="Calibri Light" w:eastAsiaTheme="minorEastAsia" w:hAnsi="Calibri Light" w:cs="Arial"/>
                <w:b/>
                <w:bCs/>
                <w:color w:val="000000" w:themeColor="text1"/>
                <w:sz w:val="22"/>
                <w:szCs w:val="22"/>
              </w:rPr>
              <w:t xml:space="preserve"> </w:t>
            </w:r>
            <w:r>
              <w:rPr>
                <w:rFonts w:ascii="Calibri Light" w:eastAsiaTheme="minorEastAsia" w:hAnsi="Calibri Light" w:cs="Arial"/>
                <w:bCs/>
                <w:color w:val="000000" w:themeColor="text1"/>
                <w:sz w:val="22"/>
                <w:szCs w:val="22"/>
              </w:rPr>
              <w:t>(Peter Simeoni)</w:t>
            </w:r>
          </w:p>
          <w:p w:rsidR="00B63176" w:rsidRPr="00822530" w:rsidRDefault="00822530" w:rsidP="00822530">
            <w:pPr>
              <w:pStyle w:val="NormalWeb"/>
              <w:spacing w:line="276" w:lineRule="auto"/>
              <w:rPr>
                <w:rFonts w:ascii="Calibri Light" w:eastAsiaTheme="minorEastAsia" w:hAnsi="Calibri Light" w:cs="Arial"/>
                <w:bCs/>
                <w:color w:val="000000" w:themeColor="text1"/>
                <w:sz w:val="22"/>
                <w:szCs w:val="22"/>
              </w:rPr>
            </w:pPr>
            <w:r w:rsidRPr="00822530">
              <w:rPr>
                <w:rFonts w:ascii="Calibri Light" w:eastAsiaTheme="minorEastAsia" w:hAnsi="Calibri Light" w:cs="Arial"/>
                <w:bCs/>
                <w:color w:val="000000" w:themeColor="text1"/>
                <w:sz w:val="22"/>
                <w:szCs w:val="22"/>
              </w:rPr>
              <w:t xml:space="preserve">Peter Simeoni shared an update of the Passport Modernization and indicated that testing had been completed in the </w:t>
            </w:r>
            <w:proofErr w:type="spellStart"/>
            <w:r w:rsidRPr="00822530">
              <w:rPr>
                <w:rFonts w:ascii="Calibri Light" w:eastAsiaTheme="minorEastAsia" w:hAnsi="Calibri Light" w:cs="Arial"/>
                <w:bCs/>
                <w:color w:val="000000" w:themeColor="text1"/>
                <w:sz w:val="22"/>
                <w:szCs w:val="22"/>
              </w:rPr>
              <w:t>Varennes</w:t>
            </w:r>
            <w:proofErr w:type="spellEnd"/>
            <w:r w:rsidRPr="00822530">
              <w:rPr>
                <w:rFonts w:ascii="Calibri Light" w:eastAsiaTheme="minorEastAsia" w:hAnsi="Calibri Light" w:cs="Arial"/>
                <w:bCs/>
                <w:color w:val="000000" w:themeColor="text1"/>
                <w:sz w:val="22"/>
                <w:szCs w:val="22"/>
              </w:rPr>
              <w:t xml:space="preserve"> office last Fall. He further indicated that testing will now take place pertaining to the workflows, processes,</w:t>
            </w:r>
            <w:r>
              <w:rPr>
                <w:rFonts w:ascii="Calibri Light" w:eastAsiaTheme="minorEastAsia" w:hAnsi="Calibri Light" w:cs="Arial"/>
                <w:bCs/>
                <w:color w:val="000000" w:themeColor="text1"/>
                <w:sz w:val="22"/>
                <w:szCs w:val="22"/>
              </w:rPr>
              <w:t xml:space="preserve"> plans for modernization, etc. </w:t>
            </w:r>
          </w:p>
        </w:tc>
        <w:tc>
          <w:tcPr>
            <w:tcW w:w="2132" w:type="dxa"/>
            <w:tcBorders>
              <w:top w:val="single" w:sz="6" w:space="0" w:color="auto"/>
              <w:left w:val="single" w:sz="6" w:space="0" w:color="auto"/>
              <w:bottom w:val="single" w:sz="6" w:space="0" w:color="auto"/>
              <w:right w:val="single" w:sz="6" w:space="0" w:color="auto"/>
            </w:tcBorders>
            <w:shd w:val="clear" w:color="auto" w:fill="auto"/>
            <w:vAlign w:val="center"/>
          </w:tcPr>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503E94" w:rsidRPr="00503E94" w:rsidRDefault="00503E94" w:rsidP="00503E94">
            <w:pPr>
              <w:rPr>
                <w:rFonts w:ascii="Calibri Light" w:hAnsi="Calibri Light"/>
                <w:color w:val="000000" w:themeColor="text1"/>
                <w:sz w:val="22"/>
                <w:lang w:val="en-CA"/>
              </w:rPr>
            </w:pPr>
            <w:r w:rsidRPr="00503E94">
              <w:rPr>
                <w:rFonts w:ascii="Calibri Light" w:hAnsi="Calibri Light"/>
                <w:color w:val="000000" w:themeColor="text1"/>
                <w:sz w:val="22"/>
                <w:lang w:val="en-CA"/>
              </w:rPr>
              <w:t xml:space="preserve">Committee members were invited to provide Cliff Groen with input and feedback pertaining to the proposed FAQs for OAS SIS </w:t>
            </w:r>
            <w:r w:rsidRPr="00503E94">
              <w:rPr>
                <w:rFonts w:ascii="Calibri Light" w:hAnsi="Calibri Light"/>
                <w:color w:val="000000" w:themeColor="text1"/>
                <w:sz w:val="22"/>
                <w:lang w:val="en-CA"/>
              </w:rPr>
              <w:lastRenderedPageBreak/>
              <w:t>Automatic Enrolment Category 2.</w:t>
            </w: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Pr="001334B2" w:rsidRDefault="00B63176" w:rsidP="003D64D0">
            <w:pPr>
              <w:spacing w:line="276" w:lineRule="auto"/>
              <w:rPr>
                <w:rFonts w:ascii="Calibri Light" w:hAnsi="Calibri Light"/>
                <w:b/>
                <w:bCs/>
                <w:color w:val="000000" w:themeColor="text1"/>
                <w:sz w:val="22"/>
                <w:szCs w:val="22"/>
                <w:lang w:val="en-CA"/>
              </w:rPr>
            </w:pPr>
          </w:p>
          <w:p w:rsidR="00B63176" w:rsidRDefault="00B63176" w:rsidP="003D64D0">
            <w:pPr>
              <w:spacing w:line="276" w:lineRule="auto"/>
              <w:rPr>
                <w:rFonts w:ascii="Calibri Light" w:hAnsi="Calibri Light"/>
                <w:b/>
                <w:bCs/>
                <w:color w:val="000000" w:themeColor="text1"/>
                <w:sz w:val="22"/>
                <w:szCs w:val="22"/>
                <w:lang w:val="en-CA"/>
              </w:rPr>
            </w:pPr>
          </w:p>
          <w:p w:rsidR="00583403" w:rsidRDefault="00583403" w:rsidP="003D64D0">
            <w:pPr>
              <w:spacing w:line="276" w:lineRule="auto"/>
              <w:rPr>
                <w:rFonts w:ascii="Calibri Light" w:hAnsi="Calibri Light"/>
                <w:b/>
                <w:bCs/>
                <w:color w:val="000000" w:themeColor="text1"/>
                <w:sz w:val="22"/>
                <w:szCs w:val="22"/>
                <w:lang w:val="en-CA"/>
              </w:rPr>
            </w:pPr>
          </w:p>
          <w:p w:rsidR="00583403" w:rsidRDefault="00583403" w:rsidP="003D64D0">
            <w:pPr>
              <w:spacing w:line="276" w:lineRule="auto"/>
              <w:rPr>
                <w:rFonts w:ascii="Calibri Light" w:hAnsi="Calibri Light"/>
                <w:b/>
                <w:bCs/>
                <w:color w:val="000000" w:themeColor="text1"/>
                <w:sz w:val="22"/>
                <w:szCs w:val="22"/>
                <w:lang w:val="en-CA"/>
              </w:rPr>
            </w:pPr>
          </w:p>
          <w:p w:rsidR="00E77CE7" w:rsidRDefault="00E77CE7" w:rsidP="003D64D0">
            <w:pPr>
              <w:spacing w:line="276" w:lineRule="auto"/>
              <w:rPr>
                <w:rFonts w:ascii="Calibri Light" w:hAnsi="Calibri Light"/>
                <w:b/>
                <w:bCs/>
                <w:color w:val="000000" w:themeColor="text1"/>
                <w:sz w:val="22"/>
                <w:szCs w:val="22"/>
                <w:lang w:val="en-CA"/>
              </w:rPr>
            </w:pPr>
          </w:p>
          <w:p w:rsidR="00E77CE7" w:rsidRDefault="00E77CE7" w:rsidP="003D64D0">
            <w:pPr>
              <w:spacing w:line="276" w:lineRule="auto"/>
              <w:rPr>
                <w:rFonts w:ascii="Calibri Light" w:hAnsi="Calibri Light"/>
                <w:b/>
                <w:bCs/>
                <w:color w:val="000000" w:themeColor="text1"/>
                <w:sz w:val="22"/>
                <w:szCs w:val="22"/>
                <w:lang w:val="en-CA"/>
              </w:rPr>
            </w:pPr>
          </w:p>
          <w:p w:rsidR="00491EE2" w:rsidRDefault="00491EE2" w:rsidP="00E77CE7">
            <w:pPr>
              <w:spacing w:line="276" w:lineRule="auto"/>
              <w:rPr>
                <w:rFonts w:ascii="Calibri Light" w:hAnsi="Calibri Light"/>
                <w:bCs/>
                <w:color w:val="000000" w:themeColor="text1"/>
                <w:sz w:val="22"/>
                <w:szCs w:val="22"/>
                <w:lang w:val="en-CA"/>
              </w:rPr>
            </w:pPr>
          </w:p>
          <w:p w:rsidR="00491EE2" w:rsidRDefault="00491EE2" w:rsidP="00E77CE7">
            <w:pPr>
              <w:spacing w:line="276" w:lineRule="auto"/>
              <w:rPr>
                <w:rFonts w:ascii="Calibri Light" w:hAnsi="Calibri Light"/>
                <w:bCs/>
                <w:color w:val="000000" w:themeColor="text1"/>
                <w:sz w:val="22"/>
                <w:szCs w:val="22"/>
                <w:lang w:val="en-CA"/>
              </w:rPr>
            </w:pPr>
          </w:p>
          <w:p w:rsidR="00491EE2" w:rsidRDefault="00491EE2" w:rsidP="00E77CE7">
            <w:pPr>
              <w:spacing w:line="276" w:lineRule="auto"/>
              <w:rPr>
                <w:rFonts w:ascii="Calibri Light" w:hAnsi="Calibri Light"/>
                <w:bCs/>
                <w:color w:val="000000" w:themeColor="text1"/>
                <w:sz w:val="22"/>
                <w:szCs w:val="22"/>
                <w:lang w:val="en-CA"/>
              </w:rPr>
            </w:pPr>
          </w:p>
          <w:p w:rsidR="00B63176" w:rsidRPr="00E77CE7" w:rsidRDefault="00E77CE7" w:rsidP="00E77CE7">
            <w:pPr>
              <w:spacing w:line="276" w:lineRule="auto"/>
              <w:rPr>
                <w:rFonts w:ascii="Calibri Light" w:hAnsi="Calibri Light"/>
                <w:bCs/>
                <w:color w:val="000000" w:themeColor="text1"/>
                <w:sz w:val="22"/>
                <w:szCs w:val="22"/>
                <w:lang w:val="en-CA"/>
              </w:rPr>
            </w:pPr>
            <w:r w:rsidRPr="00E77CE7">
              <w:rPr>
                <w:rFonts w:ascii="Calibri Light" w:hAnsi="Calibri Light"/>
                <w:bCs/>
                <w:color w:val="000000" w:themeColor="text1"/>
                <w:sz w:val="22"/>
                <w:szCs w:val="22"/>
                <w:lang w:val="en-CA"/>
              </w:rPr>
              <w:t>From May to October 201</w:t>
            </w:r>
            <w:r w:rsidRPr="004971B0">
              <w:rPr>
                <w:rFonts w:ascii="Calibri Light" w:hAnsi="Calibri Light"/>
                <w:bCs/>
                <w:sz w:val="22"/>
                <w:szCs w:val="22"/>
                <w:lang w:val="en-CA"/>
              </w:rPr>
              <w:t>5</w:t>
            </w:r>
            <w:r w:rsidRPr="00E77CE7">
              <w:rPr>
                <w:rFonts w:ascii="Calibri Light" w:hAnsi="Calibri Light"/>
                <w:bCs/>
                <w:color w:val="000000" w:themeColor="text1"/>
                <w:sz w:val="22"/>
                <w:szCs w:val="22"/>
                <w:lang w:val="en-CA"/>
              </w:rPr>
              <w:t xml:space="preserve">, ESDC conducted Global Case Management System (GCMS) testing, followed by a process optimization exercise. Building on ESDC’s process optimization exercise, </w:t>
            </w:r>
            <w:r w:rsidRPr="00E77CE7">
              <w:rPr>
                <w:rFonts w:ascii="Calibri Light" w:hAnsi="Calibri Light"/>
                <w:bCs/>
                <w:color w:val="000000" w:themeColor="text1"/>
                <w:sz w:val="22"/>
                <w:szCs w:val="22"/>
                <w:lang w:val="en-CA"/>
              </w:rPr>
              <w:lastRenderedPageBreak/>
              <w:t>Immigration, Refugees and Citizenship Canada is conducting GCMS Controlled Environment Testing to optimize workflows and processes, and evaluate new functionality.</w:t>
            </w:r>
          </w:p>
        </w:tc>
      </w:tr>
      <w:tr w:rsidR="00B63176" w:rsidRPr="001334B2" w:rsidTr="00E9189C">
        <w:trPr>
          <w:trHeight w:val="554"/>
          <w:jc w:val="center"/>
        </w:trPr>
        <w:tc>
          <w:tcPr>
            <w:tcW w:w="733" w:type="dxa"/>
            <w:tcBorders>
              <w:top w:val="single" w:sz="6" w:space="0" w:color="auto"/>
              <w:left w:val="single" w:sz="6" w:space="0" w:color="auto"/>
              <w:bottom w:val="single" w:sz="6" w:space="0" w:color="auto"/>
              <w:right w:val="single" w:sz="6" w:space="0" w:color="auto"/>
            </w:tcBorders>
            <w:shd w:val="clear" w:color="auto" w:fill="92D050"/>
            <w:vAlign w:val="center"/>
          </w:tcPr>
          <w:p w:rsidR="00B63176" w:rsidRPr="001334B2" w:rsidRDefault="00B63176" w:rsidP="003D64D0">
            <w:pPr>
              <w:tabs>
                <w:tab w:val="left" w:pos="459"/>
              </w:tabs>
              <w:spacing w:before="60" w:line="276" w:lineRule="auto"/>
              <w:jc w:val="center"/>
              <w:rPr>
                <w:rFonts w:ascii="Calibri Light" w:hAnsi="Calibri Light"/>
                <w:b/>
                <w:bCs/>
                <w:color w:val="000000" w:themeColor="text1"/>
                <w:sz w:val="22"/>
                <w:szCs w:val="22"/>
                <w:lang w:val="en-CA"/>
              </w:rPr>
            </w:pPr>
            <w:r w:rsidRPr="001334B2">
              <w:rPr>
                <w:rFonts w:ascii="Calibri Light" w:hAnsi="Calibri Light"/>
                <w:b/>
                <w:bCs/>
                <w:color w:val="000000" w:themeColor="text1"/>
                <w:sz w:val="22"/>
                <w:szCs w:val="22"/>
                <w:lang w:val="en-CA"/>
              </w:rPr>
              <w:lastRenderedPageBreak/>
              <w:t>4.</w:t>
            </w:r>
          </w:p>
        </w:tc>
        <w:tc>
          <w:tcPr>
            <w:tcW w:w="7634" w:type="dxa"/>
            <w:tcBorders>
              <w:top w:val="single" w:sz="6" w:space="0" w:color="auto"/>
              <w:left w:val="single" w:sz="6" w:space="0" w:color="auto"/>
              <w:bottom w:val="single" w:sz="6" w:space="0" w:color="auto"/>
              <w:right w:val="single" w:sz="6" w:space="0" w:color="auto"/>
            </w:tcBorders>
            <w:shd w:val="clear" w:color="auto" w:fill="92D050"/>
            <w:vAlign w:val="center"/>
          </w:tcPr>
          <w:p w:rsidR="00B63176" w:rsidRPr="001334B2" w:rsidRDefault="00503E94" w:rsidP="00503E94">
            <w:pPr>
              <w:spacing w:line="276" w:lineRule="auto"/>
              <w:rPr>
                <w:rFonts w:ascii="Calibri Light" w:eastAsia="Times New Roman" w:hAnsi="Calibri Light"/>
                <w:b/>
                <w:color w:val="000000" w:themeColor="text1"/>
                <w:sz w:val="22"/>
                <w:szCs w:val="22"/>
                <w:lang w:val="en-CA" w:eastAsia="en-US"/>
              </w:rPr>
            </w:pPr>
            <w:r>
              <w:rPr>
                <w:rFonts w:ascii="Calibri Light" w:eastAsia="Times New Roman" w:hAnsi="Calibri Light"/>
                <w:b/>
                <w:color w:val="000000" w:themeColor="text1"/>
                <w:sz w:val="22"/>
                <w:szCs w:val="22"/>
                <w:lang w:val="en-CA" w:eastAsia="en-US"/>
              </w:rPr>
              <w:t xml:space="preserve">Human Resources </w:t>
            </w:r>
            <w:r w:rsidR="00865B31">
              <w:rPr>
                <w:rFonts w:ascii="Calibri Light" w:eastAsia="Times New Roman" w:hAnsi="Calibri Light"/>
                <w:b/>
                <w:color w:val="000000" w:themeColor="text1"/>
                <w:sz w:val="22"/>
                <w:szCs w:val="22"/>
                <w:lang w:val="en-CA" w:eastAsia="en-US"/>
              </w:rPr>
              <w:t>Initiatives</w:t>
            </w:r>
          </w:p>
        </w:tc>
        <w:tc>
          <w:tcPr>
            <w:tcW w:w="2132" w:type="dxa"/>
            <w:tcBorders>
              <w:top w:val="single" w:sz="6" w:space="0" w:color="auto"/>
              <w:left w:val="single" w:sz="6" w:space="0" w:color="auto"/>
              <w:bottom w:val="single" w:sz="6" w:space="0" w:color="auto"/>
              <w:right w:val="single" w:sz="6" w:space="0" w:color="auto"/>
            </w:tcBorders>
            <w:shd w:val="clear" w:color="auto" w:fill="92D050"/>
            <w:vAlign w:val="center"/>
          </w:tcPr>
          <w:p w:rsidR="00B63176" w:rsidRPr="001334B2" w:rsidRDefault="00B63176" w:rsidP="003D64D0">
            <w:pPr>
              <w:spacing w:line="276" w:lineRule="auto"/>
              <w:rPr>
                <w:rFonts w:ascii="Calibri Light" w:hAnsi="Calibri Light"/>
                <w:b/>
                <w:color w:val="000000" w:themeColor="text1"/>
                <w:sz w:val="22"/>
                <w:szCs w:val="22"/>
                <w:lang w:val="en-CA"/>
              </w:rPr>
            </w:pPr>
          </w:p>
        </w:tc>
      </w:tr>
      <w:tr w:rsidR="00B63176" w:rsidRPr="001334B2" w:rsidTr="00103BF5">
        <w:trPr>
          <w:trHeight w:val="554"/>
          <w:jc w:val="center"/>
        </w:trPr>
        <w:tc>
          <w:tcPr>
            <w:tcW w:w="733" w:type="dxa"/>
            <w:tcBorders>
              <w:top w:val="single" w:sz="6" w:space="0" w:color="auto"/>
              <w:left w:val="single" w:sz="6" w:space="0" w:color="auto"/>
              <w:bottom w:val="single" w:sz="6" w:space="0" w:color="auto"/>
              <w:right w:val="single" w:sz="6" w:space="0" w:color="auto"/>
            </w:tcBorders>
            <w:shd w:val="clear" w:color="auto" w:fill="auto"/>
            <w:vAlign w:val="center"/>
          </w:tcPr>
          <w:p w:rsidR="00B63176" w:rsidRPr="001334B2" w:rsidRDefault="00B63176" w:rsidP="003D64D0">
            <w:pPr>
              <w:tabs>
                <w:tab w:val="left" w:pos="459"/>
              </w:tabs>
              <w:spacing w:before="60" w:line="276" w:lineRule="auto"/>
              <w:jc w:val="center"/>
              <w:rPr>
                <w:rFonts w:ascii="Calibri Light" w:hAnsi="Calibri Light"/>
                <w:b/>
                <w:bCs/>
                <w:color w:val="000000" w:themeColor="text1"/>
                <w:sz w:val="22"/>
                <w:szCs w:val="22"/>
                <w:lang w:val="en-CA"/>
              </w:rPr>
            </w:pPr>
          </w:p>
        </w:tc>
        <w:tc>
          <w:tcPr>
            <w:tcW w:w="7634" w:type="dxa"/>
            <w:tcBorders>
              <w:top w:val="single" w:sz="6" w:space="0" w:color="auto"/>
              <w:left w:val="single" w:sz="6" w:space="0" w:color="auto"/>
              <w:bottom w:val="single" w:sz="6" w:space="0" w:color="auto"/>
              <w:right w:val="single" w:sz="6" w:space="0" w:color="auto"/>
            </w:tcBorders>
            <w:shd w:val="clear" w:color="auto" w:fill="auto"/>
            <w:vAlign w:val="center"/>
          </w:tcPr>
          <w:p w:rsidR="00491EE2" w:rsidRPr="00491EE2" w:rsidRDefault="00491EE2" w:rsidP="00491EE2">
            <w:pPr>
              <w:widowControl/>
              <w:rPr>
                <w:rFonts w:ascii="Calibri Light" w:hAnsi="Calibri Light"/>
                <w:b/>
                <w:sz w:val="22"/>
                <w:szCs w:val="20"/>
                <w:lang w:val="en-CA"/>
              </w:rPr>
            </w:pPr>
          </w:p>
          <w:p w:rsidR="00503E94" w:rsidRPr="00503E94" w:rsidRDefault="00503E94" w:rsidP="00491EE2">
            <w:pPr>
              <w:pStyle w:val="ListParagraph"/>
              <w:widowControl/>
              <w:numPr>
                <w:ilvl w:val="1"/>
                <w:numId w:val="23"/>
              </w:numPr>
              <w:ind w:left="357" w:hanging="357"/>
              <w:rPr>
                <w:rFonts w:ascii="Calibri Light" w:hAnsi="Calibri Light"/>
                <w:b/>
                <w:sz w:val="22"/>
                <w:szCs w:val="20"/>
                <w:lang w:val="en-CA"/>
              </w:rPr>
            </w:pPr>
            <w:r w:rsidRPr="00503E94">
              <w:rPr>
                <w:rFonts w:ascii="Calibri Light" w:hAnsi="Calibri Light"/>
                <w:b/>
                <w:sz w:val="22"/>
                <w:szCs w:val="20"/>
                <w:lang w:val="en-CA"/>
              </w:rPr>
              <w:t xml:space="preserve">Update on the Phoenix Pay System: </w:t>
            </w:r>
            <w:r w:rsidRPr="00503E94">
              <w:rPr>
                <w:rFonts w:ascii="Calibri Light" w:hAnsi="Calibri Light"/>
                <w:sz w:val="22"/>
                <w:szCs w:val="20"/>
                <w:lang w:val="en-CA"/>
              </w:rPr>
              <w:t>(David Swol)</w:t>
            </w:r>
          </w:p>
          <w:p w:rsidR="00503E94" w:rsidRPr="00503E94" w:rsidRDefault="00503E94" w:rsidP="00503E94">
            <w:pPr>
              <w:widowControl/>
              <w:contextualSpacing/>
              <w:rPr>
                <w:rFonts w:ascii="Calibri Light" w:hAnsi="Calibri Light"/>
                <w:sz w:val="22"/>
                <w:szCs w:val="20"/>
                <w:lang w:val="en-CA"/>
              </w:rPr>
            </w:pPr>
          </w:p>
          <w:p w:rsidR="00503E94" w:rsidRPr="00503E94" w:rsidRDefault="00503E94" w:rsidP="00503E94">
            <w:pPr>
              <w:widowControl/>
              <w:contextualSpacing/>
              <w:rPr>
                <w:rFonts w:ascii="Calibri Light" w:hAnsi="Calibri Light"/>
                <w:sz w:val="22"/>
                <w:szCs w:val="20"/>
                <w:lang w:val="en-CA"/>
              </w:rPr>
            </w:pPr>
            <w:r w:rsidRPr="00503E94">
              <w:rPr>
                <w:rFonts w:ascii="Calibri Light" w:hAnsi="Calibri Light"/>
                <w:sz w:val="22"/>
                <w:szCs w:val="20"/>
                <w:lang w:val="en-CA"/>
              </w:rPr>
              <w:t xml:space="preserve">David Swol provided an update on the Phoenix Pay System. Louise Levonian opened the discussion by reiterating that this situation is unacceptable and that the Department is working very hard to resolve it. Our Department is contributing to the resolution on a very large scale and has provided support by way of staff to work at the Gatineau satellite office (13) as well as in the Winnipeg satellite office (50). Louise Levonian went on to say that no one should be placed in a position where they are getting no pay. There are mechanisms in place and we must ensure that employees raise their pay issues through the appropriate channels to ensure that steps are taken. David Swol further explained that prior to April </w:t>
            </w:r>
            <w:proofErr w:type="gramStart"/>
            <w:r w:rsidRPr="00503E94">
              <w:rPr>
                <w:rFonts w:ascii="Calibri Light" w:hAnsi="Calibri Light"/>
                <w:sz w:val="22"/>
                <w:szCs w:val="20"/>
                <w:lang w:val="en-CA"/>
              </w:rPr>
              <w:t>2016,</w:t>
            </w:r>
            <w:proofErr w:type="gramEnd"/>
            <w:r w:rsidRPr="00503E94">
              <w:rPr>
                <w:rFonts w:ascii="Calibri Light" w:hAnsi="Calibri Light"/>
                <w:sz w:val="22"/>
                <w:szCs w:val="20"/>
                <w:lang w:val="en-CA"/>
              </w:rPr>
              <w:t xml:space="preserve"> we proceeded to input data in the system which allows us today to be in a much better position than several departments. We also created the Liaison Office to ensure effective communication between our Department and the Public Service Pay Centre (PSPC). </w:t>
            </w:r>
          </w:p>
          <w:p w:rsidR="00503E94" w:rsidRPr="00503E94" w:rsidRDefault="00503E94" w:rsidP="00503E94">
            <w:pPr>
              <w:widowControl/>
              <w:contextualSpacing/>
              <w:rPr>
                <w:rFonts w:ascii="Calibri Light" w:hAnsi="Calibri Light"/>
                <w:sz w:val="22"/>
                <w:szCs w:val="20"/>
                <w:lang w:val="en-CA"/>
              </w:rPr>
            </w:pPr>
          </w:p>
          <w:p w:rsidR="00503E94" w:rsidRPr="00503E94" w:rsidRDefault="00503E94" w:rsidP="00503E94">
            <w:pPr>
              <w:widowControl/>
              <w:contextualSpacing/>
              <w:rPr>
                <w:rFonts w:ascii="Calibri Light" w:hAnsi="Calibri Light"/>
                <w:sz w:val="22"/>
                <w:szCs w:val="20"/>
                <w:lang w:val="en-CA"/>
              </w:rPr>
            </w:pPr>
            <w:r w:rsidRPr="00503E94">
              <w:rPr>
                <w:rFonts w:ascii="Calibri Light" w:hAnsi="Calibri Light"/>
                <w:sz w:val="22"/>
                <w:szCs w:val="20"/>
                <w:lang w:val="en-CA"/>
              </w:rPr>
              <w:t>David Swol shared a few numbers:</w:t>
            </w:r>
          </w:p>
          <w:p w:rsidR="00503E94" w:rsidRPr="00503E94" w:rsidRDefault="00503E94" w:rsidP="00503E94">
            <w:pPr>
              <w:widowControl/>
              <w:numPr>
                <w:ilvl w:val="0"/>
                <w:numId w:val="24"/>
              </w:numPr>
              <w:contextualSpacing/>
              <w:rPr>
                <w:rFonts w:ascii="Calibri Light" w:hAnsi="Calibri Light"/>
                <w:sz w:val="22"/>
                <w:szCs w:val="20"/>
                <w:lang w:val="en-CA"/>
              </w:rPr>
            </w:pPr>
            <w:r w:rsidRPr="00503E94">
              <w:rPr>
                <w:rFonts w:ascii="Calibri Light" w:hAnsi="Calibri Light"/>
                <w:sz w:val="22"/>
                <w:szCs w:val="20"/>
                <w:lang w:val="en-CA"/>
              </w:rPr>
              <w:t>To date the Department has escalated 708 issues of which 199 (i.e. 28%) have been resolved. Some issues have been resolved prior to the escalation process;</w:t>
            </w:r>
          </w:p>
          <w:p w:rsidR="00503E94" w:rsidRPr="00503E94" w:rsidRDefault="00503E94" w:rsidP="00503E94">
            <w:pPr>
              <w:widowControl/>
              <w:numPr>
                <w:ilvl w:val="0"/>
                <w:numId w:val="24"/>
              </w:numPr>
              <w:contextualSpacing/>
              <w:rPr>
                <w:rFonts w:ascii="Calibri Light" w:hAnsi="Calibri Light"/>
                <w:sz w:val="22"/>
                <w:szCs w:val="20"/>
                <w:lang w:val="en-CA"/>
              </w:rPr>
            </w:pPr>
            <w:r w:rsidRPr="00503E94">
              <w:rPr>
                <w:rFonts w:ascii="Calibri Light" w:hAnsi="Calibri Light"/>
                <w:sz w:val="22"/>
                <w:szCs w:val="20"/>
                <w:lang w:val="en-CA"/>
              </w:rPr>
              <w:t>149 pay grievances have been filed of which 27 have been withdrawn as issues are resolved; and 29 are in abeyance as issues will be resolved imminently; and</w:t>
            </w:r>
          </w:p>
          <w:p w:rsidR="00503E94" w:rsidRPr="00503E94" w:rsidRDefault="00503E94" w:rsidP="00503E94">
            <w:pPr>
              <w:widowControl/>
              <w:numPr>
                <w:ilvl w:val="0"/>
                <w:numId w:val="24"/>
              </w:numPr>
              <w:contextualSpacing/>
              <w:rPr>
                <w:rFonts w:ascii="Calibri Light" w:hAnsi="Calibri Light"/>
                <w:sz w:val="22"/>
                <w:szCs w:val="20"/>
                <w:lang w:val="en-CA"/>
              </w:rPr>
            </w:pPr>
            <w:r w:rsidRPr="00503E94">
              <w:rPr>
                <w:rFonts w:ascii="Calibri Light" w:hAnsi="Calibri Light"/>
                <w:sz w:val="22"/>
                <w:szCs w:val="20"/>
                <w:lang w:val="en-CA"/>
              </w:rPr>
              <w:t xml:space="preserve">19 claims have been received pertaining to situations where employees had to incur additional costs for which 17 claims were for amounts under $5 000. </w:t>
            </w:r>
          </w:p>
          <w:p w:rsidR="00503E94" w:rsidRPr="00503E94" w:rsidRDefault="00503E94" w:rsidP="00503E94">
            <w:pPr>
              <w:widowControl/>
              <w:contextualSpacing/>
              <w:rPr>
                <w:rFonts w:ascii="Calibri Light" w:hAnsi="Calibri Light"/>
                <w:sz w:val="22"/>
                <w:szCs w:val="20"/>
                <w:lang w:val="en-CA"/>
              </w:rPr>
            </w:pPr>
          </w:p>
          <w:p w:rsidR="00503E94" w:rsidRPr="00503E94" w:rsidRDefault="00503E94" w:rsidP="00503E94">
            <w:pPr>
              <w:widowControl/>
              <w:contextualSpacing/>
              <w:rPr>
                <w:rFonts w:ascii="Calibri Light" w:hAnsi="Calibri Light"/>
                <w:sz w:val="22"/>
                <w:szCs w:val="20"/>
                <w:lang w:val="en-CA"/>
              </w:rPr>
            </w:pPr>
            <w:r w:rsidRPr="00503E94">
              <w:rPr>
                <w:rFonts w:ascii="Calibri Light" w:hAnsi="Calibri Light"/>
                <w:sz w:val="22"/>
                <w:szCs w:val="20"/>
                <w:lang w:val="en-CA"/>
              </w:rPr>
              <w:t xml:space="preserve">David Swol also presented the 3 main issues being addressed which are associated with gradual returns to work, regular pay as well as deductions. He confirmed that we are doing everything to minimize the impacts on our employees and that the Department has been as responsive as possible. </w:t>
            </w:r>
          </w:p>
          <w:p w:rsidR="00503E94" w:rsidRPr="00503E94" w:rsidRDefault="00503E94" w:rsidP="00503E94">
            <w:pPr>
              <w:widowControl/>
              <w:contextualSpacing/>
              <w:rPr>
                <w:rFonts w:ascii="Calibri Light" w:hAnsi="Calibri Light"/>
                <w:sz w:val="22"/>
                <w:szCs w:val="20"/>
                <w:lang w:val="en-CA"/>
              </w:rPr>
            </w:pPr>
          </w:p>
          <w:p w:rsidR="00503E94" w:rsidRPr="00503E94" w:rsidRDefault="00503E94" w:rsidP="00503E94">
            <w:pPr>
              <w:widowControl/>
              <w:contextualSpacing/>
              <w:rPr>
                <w:rFonts w:ascii="Calibri Light" w:hAnsi="Calibri Light"/>
                <w:sz w:val="22"/>
                <w:szCs w:val="20"/>
                <w:lang w:val="en-CA"/>
              </w:rPr>
            </w:pPr>
            <w:r w:rsidRPr="00503E94">
              <w:rPr>
                <w:rFonts w:ascii="Calibri Light" w:hAnsi="Calibri Light"/>
                <w:sz w:val="22"/>
                <w:szCs w:val="20"/>
                <w:lang w:val="en-CA"/>
              </w:rPr>
              <w:t xml:space="preserve">The following discussion period allowed members to gain a better understanding of </w:t>
            </w:r>
            <w:r w:rsidRPr="00503E94">
              <w:rPr>
                <w:rFonts w:ascii="Calibri Light" w:hAnsi="Calibri Light"/>
                <w:sz w:val="22"/>
                <w:szCs w:val="20"/>
                <w:lang w:val="en-CA"/>
              </w:rPr>
              <w:lastRenderedPageBreak/>
              <w:t>how the PSPC proceeds in order to recoup the amount provided further to a request for an emergency salary advance, which is completed upon the 1</w:t>
            </w:r>
            <w:r w:rsidRPr="00503E94">
              <w:rPr>
                <w:rFonts w:ascii="Calibri Light" w:hAnsi="Calibri Light"/>
                <w:sz w:val="22"/>
                <w:szCs w:val="20"/>
                <w:vertAlign w:val="superscript"/>
                <w:lang w:val="en-CA"/>
              </w:rPr>
              <w:t>st</w:t>
            </w:r>
            <w:r w:rsidRPr="00503E94">
              <w:rPr>
                <w:rFonts w:ascii="Calibri Light" w:hAnsi="Calibri Light"/>
                <w:sz w:val="22"/>
                <w:szCs w:val="20"/>
                <w:lang w:val="en-CA"/>
              </w:rPr>
              <w:t xml:space="preserve"> available funds, as well as the method used in cases of overpayment, where more flexibility is offered to the employee by way of several reimbursement options. Lionel Saurette (CAPE) shared his concern pertaining to employees returning to work after a long-term absence due to sick leave in which case these pay issues could have a direct impact on their well-being. David Swol explained that at the current time there is no preferential order given to the types of return to work but that he is advocating that these cases be addressed as first priority. </w:t>
            </w:r>
          </w:p>
          <w:p w:rsidR="00503E94" w:rsidRPr="00503E94" w:rsidRDefault="00503E94" w:rsidP="00503E94">
            <w:pPr>
              <w:widowControl/>
              <w:contextualSpacing/>
              <w:rPr>
                <w:rFonts w:ascii="Calibri Light" w:hAnsi="Calibri Light"/>
                <w:sz w:val="22"/>
                <w:szCs w:val="20"/>
                <w:lang w:val="en-CA"/>
              </w:rPr>
            </w:pPr>
          </w:p>
          <w:p w:rsidR="00503E94" w:rsidRPr="00503E94" w:rsidRDefault="00503E94" w:rsidP="00503E94">
            <w:pPr>
              <w:widowControl/>
              <w:contextualSpacing/>
              <w:rPr>
                <w:rFonts w:ascii="Calibri Light" w:hAnsi="Calibri Light"/>
                <w:sz w:val="22"/>
                <w:szCs w:val="20"/>
                <w:lang w:val="en-CA"/>
              </w:rPr>
            </w:pPr>
            <w:r w:rsidRPr="00503E94">
              <w:rPr>
                <w:rFonts w:ascii="Calibri Light" w:hAnsi="Calibri Light"/>
                <w:sz w:val="22"/>
                <w:szCs w:val="20"/>
                <w:lang w:val="en-CA"/>
              </w:rPr>
              <w:t xml:space="preserve">Stan Buday (PIPSC) enquired pertaining to the resolution of the pay grievances. David Swol responded that the Department has a team dedicated to dealing with these grievances. He also explained that the Labour Relations Advisor reaches out to the Union Representatives to discuss the preferred way-forward as well as works towards clarifying all the facts of the case before holding the grievance hearing. </w:t>
            </w:r>
          </w:p>
          <w:p w:rsidR="00503E94" w:rsidRPr="00503E94" w:rsidRDefault="00503E94" w:rsidP="00503E94">
            <w:pPr>
              <w:widowControl/>
              <w:contextualSpacing/>
              <w:rPr>
                <w:rFonts w:ascii="Calibri Light" w:hAnsi="Calibri Light"/>
                <w:sz w:val="22"/>
                <w:szCs w:val="20"/>
                <w:lang w:val="en-CA"/>
              </w:rPr>
            </w:pPr>
          </w:p>
          <w:p w:rsidR="00503E94" w:rsidRPr="00503E94" w:rsidRDefault="00503E94" w:rsidP="00503E94">
            <w:pPr>
              <w:pStyle w:val="ListParagraph"/>
              <w:widowControl/>
              <w:numPr>
                <w:ilvl w:val="1"/>
                <w:numId w:val="23"/>
              </w:numPr>
              <w:contextualSpacing/>
              <w:rPr>
                <w:rFonts w:ascii="Calibri Light" w:hAnsi="Calibri Light"/>
                <w:b/>
                <w:sz w:val="22"/>
                <w:szCs w:val="20"/>
                <w:lang w:val="en-CA"/>
              </w:rPr>
            </w:pPr>
            <w:r w:rsidRPr="00503E94">
              <w:rPr>
                <w:rFonts w:ascii="Calibri Light" w:hAnsi="Calibri Light"/>
                <w:b/>
                <w:sz w:val="22"/>
                <w:szCs w:val="20"/>
                <w:lang w:val="en-CA"/>
              </w:rPr>
              <w:t xml:space="preserve">Mental Health: Peer Support Program: </w:t>
            </w:r>
            <w:r w:rsidRPr="00503E94">
              <w:rPr>
                <w:rFonts w:ascii="Calibri Light" w:hAnsi="Calibri Light"/>
                <w:sz w:val="22"/>
                <w:szCs w:val="20"/>
                <w:lang w:val="en-CA"/>
              </w:rPr>
              <w:t>(Theresa MacInnis and David Swol)</w:t>
            </w:r>
          </w:p>
          <w:p w:rsidR="00503E94" w:rsidRPr="00503E94" w:rsidRDefault="00503E94" w:rsidP="00503E94">
            <w:pPr>
              <w:widowControl/>
              <w:ind w:left="670"/>
              <w:contextualSpacing/>
              <w:rPr>
                <w:rFonts w:ascii="Calibri Light" w:hAnsi="Calibri Light"/>
                <w:sz w:val="22"/>
                <w:szCs w:val="20"/>
                <w:lang w:val="en-CA"/>
              </w:rPr>
            </w:pPr>
          </w:p>
          <w:p w:rsidR="00503E94" w:rsidRPr="00503E94" w:rsidRDefault="00503E94" w:rsidP="00503E94">
            <w:pPr>
              <w:widowControl/>
              <w:contextualSpacing/>
              <w:rPr>
                <w:rFonts w:ascii="Calibri Light" w:hAnsi="Calibri Light"/>
                <w:sz w:val="22"/>
                <w:szCs w:val="20"/>
                <w:lang w:val="en-CA"/>
              </w:rPr>
            </w:pPr>
            <w:r w:rsidRPr="00503E94">
              <w:rPr>
                <w:rFonts w:ascii="Calibri Light" w:hAnsi="Calibri Light"/>
                <w:sz w:val="22"/>
                <w:szCs w:val="20"/>
                <w:lang w:val="en-CA"/>
              </w:rPr>
              <w:t xml:space="preserve">Theresa MacInnis and David Swol went on to present the Mental Health Peer Support Program. David Swol stated that mental health remains at the forefront and that we are at the stage where we want to develop the workplace based Peer Support Program (PSP) where employees who experienced a mental health challenge are selected and prepared to provide support to other employees within their workplace. David Swol explained that this is not an HR-driven process and that participants must volunteer further to which they will receive the appropriate training in order to support these other employees. This initiative cannot be completed overnight. The current year will serve to engage in consultations, needs analysis, communications, design and development of the Program with the hopes of launching in 2017-2018. Theresa MacInnis reaffirmed the importance of this initiative as well as the associated employee and union engagement. She further indicated that she believes the participants should be supported by management in their role and not be required to take leave. Furthermore, she suggested that peer involvement be highlighted in performance appraisals. Lori Sterling further expressed that ESDC as a whole has done a great deal in de-stigmatizing mental health issues and thanked the unions for their support in working truthfully together. </w:t>
            </w:r>
          </w:p>
          <w:p w:rsidR="00503E94" w:rsidRPr="00503E94" w:rsidRDefault="00503E94" w:rsidP="00503E94">
            <w:pPr>
              <w:widowControl/>
              <w:contextualSpacing/>
              <w:rPr>
                <w:rFonts w:ascii="Calibri Light" w:hAnsi="Calibri Light"/>
                <w:sz w:val="22"/>
                <w:szCs w:val="20"/>
                <w:lang w:val="en-CA"/>
              </w:rPr>
            </w:pPr>
          </w:p>
          <w:p w:rsidR="001334B2" w:rsidRPr="00503E94" w:rsidRDefault="001334B2" w:rsidP="003D64D0">
            <w:pPr>
              <w:widowControl/>
              <w:autoSpaceDE/>
              <w:autoSpaceDN/>
              <w:adjustRightInd/>
              <w:spacing w:line="276" w:lineRule="auto"/>
              <w:rPr>
                <w:rFonts w:ascii="Calibri Light" w:eastAsia="Calibri" w:hAnsi="Calibri Light"/>
                <w:color w:val="000000" w:themeColor="text1"/>
                <w:sz w:val="22"/>
                <w:szCs w:val="22"/>
                <w:lang w:val="en-CA" w:eastAsia="en-US"/>
              </w:rPr>
            </w:pPr>
          </w:p>
        </w:tc>
        <w:tc>
          <w:tcPr>
            <w:tcW w:w="2132" w:type="dxa"/>
            <w:tcBorders>
              <w:top w:val="single" w:sz="6" w:space="0" w:color="auto"/>
              <w:left w:val="single" w:sz="6" w:space="0" w:color="auto"/>
              <w:bottom w:val="single" w:sz="6" w:space="0" w:color="auto"/>
              <w:right w:val="single" w:sz="6" w:space="0" w:color="auto"/>
            </w:tcBorders>
            <w:shd w:val="clear" w:color="auto" w:fill="auto"/>
            <w:vAlign w:val="center"/>
          </w:tcPr>
          <w:p w:rsidR="00B63176" w:rsidRPr="001334B2" w:rsidRDefault="00B63176" w:rsidP="003D64D0">
            <w:pPr>
              <w:spacing w:line="276" w:lineRule="auto"/>
              <w:rPr>
                <w:rFonts w:ascii="Calibri Light" w:hAnsi="Calibri Light"/>
                <w:b/>
                <w:color w:val="000000" w:themeColor="text1"/>
                <w:sz w:val="22"/>
                <w:szCs w:val="22"/>
                <w:lang w:val="en-CA"/>
              </w:rPr>
            </w:pPr>
          </w:p>
        </w:tc>
      </w:tr>
      <w:tr w:rsidR="00B63176" w:rsidRPr="001334B2" w:rsidTr="00E9189C">
        <w:trPr>
          <w:trHeight w:val="554"/>
          <w:jc w:val="center"/>
        </w:trPr>
        <w:tc>
          <w:tcPr>
            <w:tcW w:w="733" w:type="dxa"/>
            <w:tcBorders>
              <w:top w:val="single" w:sz="6" w:space="0" w:color="auto"/>
              <w:left w:val="single" w:sz="6" w:space="0" w:color="auto"/>
              <w:bottom w:val="single" w:sz="6" w:space="0" w:color="auto"/>
              <w:right w:val="single" w:sz="6" w:space="0" w:color="auto"/>
            </w:tcBorders>
            <w:shd w:val="clear" w:color="auto" w:fill="92D050"/>
            <w:vAlign w:val="center"/>
          </w:tcPr>
          <w:p w:rsidR="00B63176" w:rsidRPr="001334B2" w:rsidRDefault="00B63176" w:rsidP="003D64D0">
            <w:pPr>
              <w:tabs>
                <w:tab w:val="left" w:pos="459"/>
              </w:tabs>
              <w:spacing w:before="60" w:line="276" w:lineRule="auto"/>
              <w:jc w:val="center"/>
              <w:rPr>
                <w:rFonts w:ascii="Calibri Light" w:hAnsi="Calibri Light"/>
                <w:b/>
                <w:bCs/>
                <w:color w:val="000000" w:themeColor="text1"/>
                <w:sz w:val="22"/>
                <w:szCs w:val="22"/>
                <w:lang w:val="en-CA"/>
              </w:rPr>
            </w:pPr>
            <w:r w:rsidRPr="001334B2">
              <w:rPr>
                <w:rFonts w:ascii="Calibri Light" w:hAnsi="Calibri Light"/>
                <w:b/>
                <w:bCs/>
                <w:color w:val="000000" w:themeColor="text1"/>
                <w:sz w:val="22"/>
                <w:szCs w:val="22"/>
                <w:lang w:val="en-CA"/>
              </w:rPr>
              <w:lastRenderedPageBreak/>
              <w:t>5.</w:t>
            </w:r>
          </w:p>
        </w:tc>
        <w:tc>
          <w:tcPr>
            <w:tcW w:w="7634" w:type="dxa"/>
            <w:tcBorders>
              <w:top w:val="single" w:sz="6" w:space="0" w:color="auto"/>
              <w:left w:val="single" w:sz="6" w:space="0" w:color="auto"/>
              <w:bottom w:val="single" w:sz="6" w:space="0" w:color="auto"/>
              <w:right w:val="single" w:sz="6" w:space="0" w:color="auto"/>
            </w:tcBorders>
            <w:shd w:val="clear" w:color="auto" w:fill="92D050"/>
            <w:vAlign w:val="center"/>
          </w:tcPr>
          <w:p w:rsidR="00B63176" w:rsidRPr="001334B2" w:rsidRDefault="00B63176" w:rsidP="003D64D0">
            <w:pPr>
              <w:spacing w:line="276" w:lineRule="auto"/>
              <w:rPr>
                <w:rFonts w:ascii="Calibri Light" w:eastAsia="Times New Roman" w:hAnsi="Calibri Light"/>
                <w:b/>
                <w:color w:val="000000" w:themeColor="text1"/>
                <w:sz w:val="22"/>
                <w:szCs w:val="22"/>
                <w:lang w:val="en-CA" w:eastAsia="en-US"/>
              </w:rPr>
            </w:pPr>
            <w:r w:rsidRPr="001334B2">
              <w:rPr>
                <w:rFonts w:ascii="Calibri Light" w:eastAsia="Times New Roman" w:hAnsi="Calibri Light"/>
                <w:b/>
                <w:color w:val="000000" w:themeColor="text1"/>
                <w:sz w:val="22"/>
                <w:szCs w:val="22"/>
                <w:lang w:val="en-CA" w:eastAsia="en-US"/>
              </w:rPr>
              <w:t>Round Table and Closing Remarks</w:t>
            </w:r>
          </w:p>
        </w:tc>
        <w:tc>
          <w:tcPr>
            <w:tcW w:w="2132" w:type="dxa"/>
            <w:tcBorders>
              <w:top w:val="single" w:sz="6" w:space="0" w:color="auto"/>
              <w:left w:val="single" w:sz="6" w:space="0" w:color="auto"/>
              <w:bottom w:val="single" w:sz="6" w:space="0" w:color="auto"/>
              <w:right w:val="single" w:sz="6" w:space="0" w:color="auto"/>
            </w:tcBorders>
            <w:shd w:val="clear" w:color="auto" w:fill="92D050"/>
            <w:vAlign w:val="center"/>
          </w:tcPr>
          <w:p w:rsidR="00B63176" w:rsidRPr="001334B2" w:rsidRDefault="00B63176" w:rsidP="003D64D0">
            <w:pPr>
              <w:spacing w:line="276" w:lineRule="auto"/>
              <w:rPr>
                <w:rFonts w:ascii="Calibri Light" w:hAnsi="Calibri Light"/>
                <w:b/>
                <w:color w:val="000000" w:themeColor="text1"/>
                <w:sz w:val="22"/>
                <w:szCs w:val="22"/>
                <w:lang w:val="en-CA"/>
              </w:rPr>
            </w:pPr>
          </w:p>
        </w:tc>
      </w:tr>
      <w:tr w:rsidR="00B63176" w:rsidRPr="001334B2" w:rsidTr="00032D24">
        <w:trPr>
          <w:trHeight w:val="554"/>
          <w:jc w:val="center"/>
        </w:trPr>
        <w:tc>
          <w:tcPr>
            <w:tcW w:w="733" w:type="dxa"/>
            <w:tcBorders>
              <w:top w:val="single" w:sz="6" w:space="0" w:color="auto"/>
              <w:left w:val="single" w:sz="6" w:space="0" w:color="auto"/>
              <w:bottom w:val="single" w:sz="6" w:space="0" w:color="auto"/>
              <w:right w:val="single" w:sz="6" w:space="0" w:color="auto"/>
            </w:tcBorders>
            <w:shd w:val="clear" w:color="auto" w:fill="auto"/>
            <w:vAlign w:val="center"/>
          </w:tcPr>
          <w:p w:rsidR="00B63176" w:rsidRPr="001334B2" w:rsidRDefault="00B63176" w:rsidP="003D64D0">
            <w:pPr>
              <w:tabs>
                <w:tab w:val="left" w:pos="459"/>
              </w:tabs>
              <w:spacing w:before="60" w:line="276" w:lineRule="auto"/>
              <w:jc w:val="center"/>
              <w:rPr>
                <w:rFonts w:ascii="Calibri Light" w:hAnsi="Calibri Light"/>
                <w:b/>
                <w:bCs/>
                <w:color w:val="000000" w:themeColor="text1"/>
                <w:sz w:val="22"/>
                <w:szCs w:val="22"/>
              </w:rPr>
            </w:pPr>
          </w:p>
        </w:tc>
        <w:tc>
          <w:tcPr>
            <w:tcW w:w="7634" w:type="dxa"/>
            <w:tcBorders>
              <w:top w:val="single" w:sz="6" w:space="0" w:color="auto"/>
              <w:left w:val="single" w:sz="6" w:space="0" w:color="auto"/>
              <w:bottom w:val="single" w:sz="6" w:space="0" w:color="auto"/>
              <w:right w:val="single" w:sz="6" w:space="0" w:color="auto"/>
            </w:tcBorders>
            <w:shd w:val="clear" w:color="auto" w:fill="auto"/>
          </w:tcPr>
          <w:p w:rsidR="00032D24" w:rsidRPr="00E915DD" w:rsidRDefault="00032D24" w:rsidP="00032D24">
            <w:pPr>
              <w:widowControl/>
              <w:contextualSpacing/>
              <w:rPr>
                <w:rFonts w:ascii="Calibri Light" w:hAnsi="Calibri Light"/>
                <w:sz w:val="22"/>
                <w:szCs w:val="20"/>
                <w:lang w:val="en-CA"/>
              </w:rPr>
            </w:pPr>
            <w:r w:rsidRPr="00E915DD">
              <w:rPr>
                <w:rFonts w:ascii="Calibri Light" w:hAnsi="Calibri Light"/>
                <w:sz w:val="22"/>
                <w:szCs w:val="20"/>
                <w:lang w:val="en-CA"/>
              </w:rPr>
              <w:t>Peter Simeoni</w:t>
            </w:r>
            <w:r w:rsidR="004971B0">
              <w:rPr>
                <w:rFonts w:ascii="Calibri Light" w:hAnsi="Calibri Light"/>
                <w:sz w:val="22"/>
                <w:szCs w:val="20"/>
                <w:lang w:val="en-CA"/>
              </w:rPr>
              <w:t xml:space="preserve"> committed to ongoing engagement with the unions on a number of topics.</w:t>
            </w:r>
            <w:r w:rsidRPr="00E915DD">
              <w:rPr>
                <w:rFonts w:ascii="Calibri Light" w:hAnsi="Calibri Light"/>
                <w:sz w:val="22"/>
                <w:szCs w:val="20"/>
                <w:lang w:val="en-CA"/>
              </w:rPr>
              <w:t xml:space="preserve"> </w:t>
            </w:r>
          </w:p>
          <w:p w:rsidR="00032D24" w:rsidRDefault="00032D24" w:rsidP="00032D24">
            <w:pPr>
              <w:widowControl/>
              <w:contextualSpacing/>
              <w:rPr>
                <w:rFonts w:ascii="Calibri Light" w:hAnsi="Calibri Light"/>
                <w:sz w:val="22"/>
                <w:szCs w:val="20"/>
                <w:lang w:val="en-CA"/>
              </w:rPr>
            </w:pPr>
          </w:p>
          <w:p w:rsidR="001404ED" w:rsidRDefault="001404ED" w:rsidP="00032D24">
            <w:pPr>
              <w:widowControl/>
              <w:contextualSpacing/>
              <w:rPr>
                <w:rFonts w:ascii="Calibri Light" w:hAnsi="Calibri Light"/>
                <w:sz w:val="22"/>
                <w:szCs w:val="20"/>
                <w:lang w:val="en-CA"/>
              </w:rPr>
            </w:pPr>
          </w:p>
          <w:p w:rsidR="001404ED" w:rsidRDefault="001404ED" w:rsidP="00032D24">
            <w:pPr>
              <w:widowControl/>
              <w:contextualSpacing/>
              <w:rPr>
                <w:rFonts w:ascii="Calibri Light" w:hAnsi="Calibri Light"/>
                <w:sz w:val="22"/>
                <w:szCs w:val="20"/>
                <w:lang w:val="en-CA"/>
              </w:rPr>
            </w:pPr>
          </w:p>
          <w:p w:rsidR="004971B0" w:rsidRDefault="004971B0" w:rsidP="00032D24">
            <w:pPr>
              <w:widowControl/>
              <w:contextualSpacing/>
              <w:rPr>
                <w:rFonts w:ascii="Calibri Light" w:hAnsi="Calibri Light"/>
                <w:sz w:val="22"/>
                <w:szCs w:val="20"/>
                <w:lang w:val="en-CA"/>
              </w:rPr>
            </w:pPr>
          </w:p>
          <w:p w:rsidR="004971B0" w:rsidRPr="00032D24" w:rsidRDefault="004971B0" w:rsidP="00032D24">
            <w:pPr>
              <w:widowControl/>
              <w:contextualSpacing/>
              <w:rPr>
                <w:rFonts w:ascii="Calibri Light" w:hAnsi="Calibri Light"/>
                <w:sz w:val="22"/>
                <w:szCs w:val="20"/>
                <w:lang w:val="en-CA"/>
              </w:rPr>
            </w:pPr>
          </w:p>
          <w:p w:rsidR="00032D24" w:rsidRPr="00032D24" w:rsidRDefault="00032D24" w:rsidP="00032D24">
            <w:pPr>
              <w:widowControl/>
              <w:contextualSpacing/>
              <w:rPr>
                <w:rFonts w:ascii="Calibri Light" w:hAnsi="Calibri Light"/>
                <w:sz w:val="22"/>
                <w:szCs w:val="20"/>
              </w:rPr>
            </w:pPr>
            <w:r w:rsidRPr="00032D24">
              <w:rPr>
                <w:rFonts w:ascii="Calibri Light" w:hAnsi="Calibri Light"/>
                <w:sz w:val="22"/>
                <w:szCs w:val="20"/>
                <w:lang w:val="en-CA"/>
              </w:rPr>
              <w:t xml:space="preserve">A discussion took place regarding the EI Inventory during which </w:t>
            </w:r>
            <w:r w:rsidRPr="00032D24">
              <w:rPr>
                <w:rFonts w:ascii="Calibri Light" w:hAnsi="Calibri Light"/>
                <w:sz w:val="22"/>
                <w:szCs w:val="20"/>
              </w:rPr>
              <w:t>Mike Brecht</w:t>
            </w:r>
            <w:r w:rsidRPr="00032D24">
              <w:rPr>
                <w:rFonts w:ascii="Calibri Light" w:hAnsi="Calibri Light"/>
                <w:sz w:val="22"/>
                <w:szCs w:val="20"/>
                <w:lang w:val="en-CA"/>
              </w:rPr>
              <w:t xml:space="preserve"> (CEIU) </w:t>
            </w:r>
            <w:r w:rsidRPr="00032D24">
              <w:rPr>
                <w:rFonts w:ascii="Calibri Light" w:hAnsi="Calibri Light"/>
                <w:sz w:val="22"/>
                <w:szCs w:val="20"/>
                <w:lang w:val="en-CA"/>
              </w:rPr>
              <w:lastRenderedPageBreak/>
              <w:t xml:space="preserve">expressed concern for a situation where numbers may have been altered. Louise Levonian thanked </w:t>
            </w:r>
            <w:r w:rsidRPr="00032D24">
              <w:rPr>
                <w:rFonts w:ascii="Calibri Light" w:hAnsi="Calibri Light"/>
                <w:sz w:val="22"/>
                <w:szCs w:val="20"/>
              </w:rPr>
              <w:t xml:space="preserve">Mike Brecht for bringing this to the attention of the Committee. </w:t>
            </w:r>
          </w:p>
          <w:p w:rsidR="00032D24" w:rsidRPr="00032D24" w:rsidRDefault="00032D24" w:rsidP="00032D24">
            <w:pPr>
              <w:widowControl/>
              <w:contextualSpacing/>
              <w:rPr>
                <w:rFonts w:ascii="Calibri Light" w:hAnsi="Calibri Light"/>
                <w:sz w:val="22"/>
                <w:szCs w:val="20"/>
              </w:rPr>
            </w:pPr>
          </w:p>
          <w:p w:rsidR="00032D24" w:rsidRPr="00032D24" w:rsidRDefault="00032D24" w:rsidP="00032D24">
            <w:pPr>
              <w:widowControl/>
              <w:contextualSpacing/>
              <w:rPr>
                <w:rFonts w:ascii="Calibri Light" w:hAnsi="Calibri Light"/>
                <w:sz w:val="22"/>
                <w:szCs w:val="20"/>
                <w:lang w:val="en-CA"/>
              </w:rPr>
            </w:pPr>
            <w:r w:rsidRPr="00032D24">
              <w:rPr>
                <w:rFonts w:ascii="Calibri Light" w:hAnsi="Calibri Light"/>
                <w:sz w:val="22"/>
                <w:szCs w:val="20"/>
              </w:rPr>
              <w:t xml:space="preserve">Raoul Andersen (ACFO) raised concerns regarding long-term acting appointments and the fact that they create too much uncertainty on the part of the employee with regards to planning for the future. He explained that some situations have been going on for nearly 6 to 7 years. David Swol provided statistics as per which there are currently 227 cases of actings over 36 months. Although there are business reasons driving these acting appointments, the point being made is very valid and the Department has made concerted efforts. He also explained that he and Annick Langlois were working on reducing these occurrences which was also confirmed by Louise Levonian. </w:t>
            </w:r>
          </w:p>
          <w:p w:rsidR="00032D24" w:rsidRPr="00032D24" w:rsidRDefault="00032D24" w:rsidP="00032D24">
            <w:pPr>
              <w:widowControl/>
              <w:contextualSpacing/>
              <w:rPr>
                <w:rFonts w:ascii="Calibri Light" w:hAnsi="Calibri Light"/>
                <w:color w:val="FF0000"/>
                <w:sz w:val="22"/>
                <w:szCs w:val="20"/>
                <w:lang w:val="en-CA"/>
              </w:rPr>
            </w:pPr>
          </w:p>
          <w:p w:rsidR="00B63176" w:rsidRPr="00032D24" w:rsidRDefault="00032D24" w:rsidP="00032D24">
            <w:pPr>
              <w:widowControl/>
              <w:autoSpaceDE/>
              <w:autoSpaceDN/>
              <w:adjustRightInd/>
              <w:spacing w:after="200" w:line="276" w:lineRule="auto"/>
              <w:contextualSpacing/>
              <w:rPr>
                <w:rFonts w:ascii="Calibri Light" w:hAnsi="Calibri Light"/>
                <w:color w:val="000000" w:themeColor="text1"/>
                <w:sz w:val="22"/>
                <w:szCs w:val="22"/>
              </w:rPr>
            </w:pPr>
            <w:r w:rsidRPr="00032D24">
              <w:rPr>
                <w:rFonts w:ascii="Calibri Light" w:hAnsi="Calibri Light"/>
                <w:sz w:val="22"/>
                <w:szCs w:val="20"/>
                <w:lang w:val="en-CA"/>
              </w:rPr>
              <w:t>The next NLMCC meeting will be taking place in 6 months.</w:t>
            </w:r>
          </w:p>
          <w:p w:rsidR="00124327" w:rsidRPr="00032D24" w:rsidRDefault="00124327" w:rsidP="00032D24">
            <w:pPr>
              <w:spacing w:line="276" w:lineRule="auto"/>
              <w:rPr>
                <w:rFonts w:ascii="Calibri Light" w:hAnsi="Calibri Light"/>
                <w:b/>
                <w:color w:val="000000" w:themeColor="text1"/>
                <w:sz w:val="22"/>
                <w:szCs w:val="22"/>
              </w:rPr>
            </w:pPr>
          </w:p>
        </w:tc>
        <w:tc>
          <w:tcPr>
            <w:tcW w:w="2132" w:type="dxa"/>
            <w:tcBorders>
              <w:top w:val="single" w:sz="6" w:space="0" w:color="auto"/>
              <w:left w:val="single" w:sz="6" w:space="0" w:color="auto"/>
              <w:bottom w:val="single" w:sz="6" w:space="0" w:color="auto"/>
              <w:right w:val="single" w:sz="6" w:space="0" w:color="auto"/>
            </w:tcBorders>
            <w:shd w:val="clear" w:color="auto" w:fill="auto"/>
          </w:tcPr>
          <w:p w:rsidR="00032D24" w:rsidRDefault="004971B0" w:rsidP="00032D24">
            <w:pPr>
              <w:rPr>
                <w:rFonts w:ascii="Calibri Light" w:hAnsi="Calibri Light"/>
                <w:color w:val="000000" w:themeColor="text1"/>
                <w:sz w:val="22"/>
                <w:szCs w:val="20"/>
                <w:lang w:val="en-CA"/>
              </w:rPr>
            </w:pPr>
            <w:r>
              <w:rPr>
                <w:rFonts w:ascii="Calibri Light" w:hAnsi="Calibri Light"/>
                <w:color w:val="000000" w:themeColor="text1"/>
                <w:sz w:val="22"/>
                <w:szCs w:val="20"/>
                <w:lang w:val="en-CA"/>
              </w:rPr>
              <w:lastRenderedPageBreak/>
              <w:t>Meetings occurred on Dec 15 and 16 and Jan 27 between UNE and ESDC to discuss various topics.</w:t>
            </w:r>
          </w:p>
          <w:p w:rsidR="00032D24" w:rsidRDefault="00032D24" w:rsidP="00032D24">
            <w:pPr>
              <w:rPr>
                <w:rFonts w:ascii="Calibri Light" w:hAnsi="Calibri Light"/>
                <w:color w:val="000000" w:themeColor="text1"/>
                <w:sz w:val="22"/>
                <w:szCs w:val="20"/>
                <w:lang w:val="en-CA"/>
              </w:rPr>
            </w:pPr>
          </w:p>
          <w:p w:rsidR="00032D24" w:rsidRPr="00032D24" w:rsidRDefault="00032D24" w:rsidP="00032D24">
            <w:pPr>
              <w:rPr>
                <w:rFonts w:ascii="Calibri Light" w:hAnsi="Calibri Light"/>
                <w:color w:val="000000" w:themeColor="text1"/>
                <w:sz w:val="22"/>
                <w:szCs w:val="20"/>
                <w:highlight w:val="yellow"/>
                <w:lang w:val="en-CA"/>
              </w:rPr>
            </w:pPr>
            <w:r w:rsidRPr="00032D24">
              <w:rPr>
                <w:rFonts w:ascii="Calibri Light" w:hAnsi="Calibri Light"/>
                <w:color w:val="000000" w:themeColor="text1"/>
                <w:sz w:val="22"/>
                <w:szCs w:val="20"/>
                <w:lang w:val="en-CA"/>
              </w:rPr>
              <w:t xml:space="preserve">It was agreed that </w:t>
            </w:r>
            <w:r w:rsidRPr="00032D24">
              <w:rPr>
                <w:rFonts w:ascii="Calibri Light" w:hAnsi="Calibri Light"/>
                <w:color w:val="000000" w:themeColor="text1"/>
                <w:sz w:val="22"/>
                <w:szCs w:val="20"/>
                <w:lang w:val="en-CA"/>
              </w:rPr>
              <w:lastRenderedPageBreak/>
              <w:t xml:space="preserve">this situation would be looked into. </w:t>
            </w:r>
          </w:p>
          <w:p w:rsidR="00032D24" w:rsidRDefault="00032D24" w:rsidP="00032D24">
            <w:pPr>
              <w:rPr>
                <w:rFonts w:ascii="Calibri Light" w:hAnsi="Calibri Light"/>
                <w:color w:val="000000" w:themeColor="text1"/>
                <w:sz w:val="22"/>
                <w:szCs w:val="20"/>
                <w:lang w:val="en-CA"/>
              </w:rPr>
            </w:pPr>
          </w:p>
          <w:p w:rsidR="00032D24" w:rsidRPr="00032D24" w:rsidRDefault="00032D24" w:rsidP="00032D24">
            <w:pPr>
              <w:rPr>
                <w:rFonts w:ascii="Calibri Light" w:hAnsi="Calibri Light"/>
                <w:b/>
                <w:sz w:val="22"/>
                <w:szCs w:val="20"/>
                <w:lang w:val="en-CA"/>
              </w:rPr>
            </w:pPr>
            <w:r w:rsidRPr="00032D24">
              <w:rPr>
                <w:rFonts w:ascii="Calibri Light" w:hAnsi="Calibri Light"/>
                <w:color w:val="000000" w:themeColor="text1"/>
                <w:sz w:val="22"/>
                <w:szCs w:val="20"/>
                <w:lang w:val="en-CA"/>
              </w:rPr>
              <w:t xml:space="preserve">Information on the long-term acting appointments </w:t>
            </w:r>
            <w:r>
              <w:rPr>
                <w:rFonts w:ascii="Calibri Light" w:hAnsi="Calibri Light"/>
                <w:color w:val="000000" w:themeColor="text1"/>
                <w:sz w:val="22"/>
                <w:szCs w:val="20"/>
                <w:lang w:val="en-CA"/>
              </w:rPr>
              <w:t xml:space="preserve">was </w:t>
            </w:r>
            <w:r w:rsidRPr="00032D24">
              <w:rPr>
                <w:rFonts w:ascii="Calibri Light" w:hAnsi="Calibri Light"/>
                <w:color w:val="000000" w:themeColor="text1"/>
                <w:sz w:val="22"/>
                <w:szCs w:val="20"/>
                <w:lang w:val="en-CA"/>
              </w:rPr>
              <w:t xml:space="preserve">shared </w:t>
            </w:r>
            <w:r w:rsidRPr="000C78C8">
              <w:rPr>
                <w:rFonts w:ascii="Calibri Light" w:hAnsi="Calibri Light"/>
                <w:sz w:val="22"/>
                <w:szCs w:val="20"/>
                <w:lang w:val="en-CA"/>
              </w:rPr>
              <w:t>through the HRUMCC meeting November 28, 2016.</w:t>
            </w:r>
            <w:r w:rsidRPr="00032D24">
              <w:rPr>
                <w:rFonts w:ascii="Calibri Light" w:hAnsi="Calibri Light"/>
                <w:b/>
                <w:sz w:val="22"/>
                <w:szCs w:val="20"/>
                <w:lang w:val="en-CA"/>
              </w:rPr>
              <w:t xml:space="preserve">   </w:t>
            </w:r>
          </w:p>
          <w:p w:rsidR="00032D24" w:rsidRDefault="00032D24" w:rsidP="00032D24">
            <w:pPr>
              <w:rPr>
                <w:rFonts w:ascii="Calibri Light" w:hAnsi="Calibri Light"/>
                <w:color w:val="000000" w:themeColor="text1"/>
                <w:sz w:val="22"/>
                <w:lang w:val="en-CA"/>
              </w:rPr>
            </w:pPr>
          </w:p>
          <w:p w:rsidR="00032D24" w:rsidRPr="00032D24" w:rsidRDefault="00032D24" w:rsidP="00032D24">
            <w:pPr>
              <w:rPr>
                <w:rFonts w:ascii="Calibri Light" w:hAnsi="Calibri Light"/>
                <w:color w:val="000000" w:themeColor="text1"/>
                <w:sz w:val="22"/>
                <w:lang w:val="en-CA"/>
              </w:rPr>
            </w:pPr>
            <w:r w:rsidRPr="00032D24">
              <w:rPr>
                <w:rFonts w:ascii="Calibri Light" w:hAnsi="Calibri Light"/>
                <w:color w:val="000000" w:themeColor="text1"/>
                <w:sz w:val="22"/>
                <w:lang w:val="en-CA"/>
              </w:rPr>
              <w:t>The tentative agenda must be sent to members in advance in order to help determine the appropriate length of time to allocate to each subject.</w:t>
            </w:r>
          </w:p>
          <w:p w:rsidR="00032D24" w:rsidRPr="003F12C5" w:rsidRDefault="00032D24" w:rsidP="00032D24">
            <w:pPr>
              <w:rPr>
                <w:rFonts w:ascii="Calibri Light" w:hAnsi="Calibri Light"/>
                <w:sz w:val="22"/>
                <w:lang w:val="en-CA"/>
              </w:rPr>
            </w:pPr>
            <w:r w:rsidRPr="003F12C5">
              <w:rPr>
                <w:rFonts w:ascii="Calibri Light" w:hAnsi="Calibri Light"/>
                <w:sz w:val="22"/>
                <w:lang w:val="en-CA"/>
              </w:rPr>
              <w:t>Actioned. Sent to members March 2</w:t>
            </w:r>
            <w:r w:rsidR="003F12C5" w:rsidRPr="003F12C5">
              <w:rPr>
                <w:rFonts w:ascii="Calibri Light" w:hAnsi="Calibri Light"/>
                <w:sz w:val="22"/>
                <w:lang w:val="en-CA"/>
              </w:rPr>
              <w:t>3</w:t>
            </w:r>
            <w:r w:rsidRPr="003F12C5">
              <w:rPr>
                <w:rFonts w:ascii="Calibri Light" w:hAnsi="Calibri Light"/>
                <w:sz w:val="22"/>
                <w:lang w:val="en-CA"/>
              </w:rPr>
              <w:t>, 2017 for input.</w:t>
            </w:r>
          </w:p>
          <w:p w:rsidR="003F12C5" w:rsidRPr="003F12C5" w:rsidRDefault="003F12C5" w:rsidP="00032D24">
            <w:pPr>
              <w:rPr>
                <w:rFonts w:ascii="Calibri Light" w:hAnsi="Calibri Light"/>
                <w:color w:val="000000" w:themeColor="text1"/>
                <w:sz w:val="22"/>
                <w:lang w:val="en-CA"/>
              </w:rPr>
            </w:pPr>
          </w:p>
          <w:p w:rsidR="00032D24" w:rsidRPr="00032D24" w:rsidRDefault="00032D24" w:rsidP="00032D24">
            <w:pPr>
              <w:rPr>
                <w:rFonts w:ascii="Calibri Light" w:hAnsi="Calibri Light"/>
                <w:color w:val="000000" w:themeColor="text1"/>
                <w:sz w:val="22"/>
                <w:lang w:val="en-CA"/>
              </w:rPr>
            </w:pPr>
            <w:r w:rsidRPr="00032D24">
              <w:rPr>
                <w:rFonts w:ascii="Calibri Light" w:hAnsi="Calibri Light"/>
                <w:color w:val="000000" w:themeColor="text1"/>
                <w:sz w:val="22"/>
                <w:lang w:val="en-CA"/>
              </w:rPr>
              <w:t xml:space="preserve">The Union Representatives have requested to be provided with </w:t>
            </w:r>
            <w:r w:rsidR="00F3512E">
              <w:rPr>
                <w:rFonts w:ascii="Calibri Light" w:hAnsi="Calibri Light"/>
                <w:color w:val="000000" w:themeColor="text1"/>
                <w:sz w:val="22"/>
                <w:lang w:val="en-CA"/>
              </w:rPr>
              <w:t xml:space="preserve">information </w:t>
            </w:r>
            <w:r w:rsidRPr="00032D24">
              <w:rPr>
                <w:rFonts w:ascii="Calibri Light" w:hAnsi="Calibri Light"/>
                <w:color w:val="000000" w:themeColor="text1"/>
                <w:sz w:val="22"/>
                <w:lang w:val="en-CA"/>
              </w:rPr>
              <w:t>of employees who have been under term employment for long periods.</w:t>
            </w:r>
          </w:p>
          <w:p w:rsidR="003F12C5" w:rsidRPr="003F12C5" w:rsidRDefault="003F12C5" w:rsidP="003F12C5">
            <w:pPr>
              <w:spacing w:before="60" w:after="60" w:line="276" w:lineRule="auto"/>
              <w:rPr>
                <w:rFonts w:ascii="Calibri Light" w:hAnsi="Calibri Light"/>
                <w:sz w:val="22"/>
                <w:lang w:val="en-CA"/>
              </w:rPr>
            </w:pPr>
            <w:r w:rsidRPr="003F12C5">
              <w:rPr>
                <w:rFonts w:ascii="Calibri Light" w:hAnsi="Calibri Light"/>
                <w:sz w:val="22"/>
                <w:lang w:val="en-CA"/>
              </w:rPr>
              <w:t>Bargaining agents were informed at the November HRUMCC meeting of the decision to lift the suspension.</w:t>
            </w:r>
          </w:p>
          <w:p w:rsidR="00B63176" w:rsidRPr="00032D24" w:rsidRDefault="00F3512E" w:rsidP="002B702A">
            <w:pPr>
              <w:spacing w:before="60" w:after="60" w:line="276" w:lineRule="auto"/>
              <w:rPr>
                <w:rFonts w:ascii="Calibri Light" w:hAnsi="Calibri Light"/>
                <w:color w:val="000000" w:themeColor="text1"/>
                <w:sz w:val="22"/>
                <w:szCs w:val="22"/>
                <w:lang w:val="en-CA"/>
              </w:rPr>
            </w:pPr>
            <w:r>
              <w:rPr>
                <w:rFonts w:ascii="Calibri Light" w:hAnsi="Calibri Light"/>
                <w:sz w:val="22"/>
                <w:lang w:val="en-CA"/>
              </w:rPr>
              <w:t xml:space="preserve">Further information </w:t>
            </w:r>
            <w:r w:rsidR="003F12C5" w:rsidRPr="003F12C5">
              <w:rPr>
                <w:rFonts w:ascii="Calibri Light" w:hAnsi="Calibri Light"/>
                <w:sz w:val="22"/>
                <w:lang w:val="en-CA"/>
              </w:rPr>
              <w:t>w</w:t>
            </w:r>
            <w:r w:rsidR="002B702A">
              <w:rPr>
                <w:rFonts w:ascii="Calibri Light" w:hAnsi="Calibri Light"/>
                <w:sz w:val="22"/>
                <w:lang w:val="en-CA"/>
              </w:rPr>
              <w:t>as</w:t>
            </w:r>
            <w:r w:rsidR="003F12C5" w:rsidRPr="003F12C5">
              <w:rPr>
                <w:rFonts w:ascii="Calibri Light" w:hAnsi="Calibri Light"/>
                <w:sz w:val="22"/>
                <w:lang w:val="en-CA"/>
              </w:rPr>
              <w:t xml:space="preserve"> provided to HRUMCC on March 27, 2017.</w:t>
            </w:r>
          </w:p>
        </w:tc>
      </w:tr>
    </w:tbl>
    <w:p w:rsidR="004D57F2" w:rsidRPr="00872D47" w:rsidRDefault="004D57F2" w:rsidP="003D64D0">
      <w:pPr>
        <w:spacing w:line="276" w:lineRule="auto"/>
        <w:rPr>
          <w:rFonts w:ascii="Calibri Light" w:hAnsi="Calibri Light"/>
          <w:color w:val="000000" w:themeColor="text1"/>
          <w:sz w:val="20"/>
          <w:szCs w:val="20"/>
          <w:lang w:val="en-CA"/>
        </w:rPr>
      </w:pPr>
    </w:p>
    <w:sectPr w:rsidR="004D57F2" w:rsidRPr="00872D47" w:rsidSect="00C45183">
      <w:headerReference w:type="even" r:id="rId9"/>
      <w:headerReference w:type="default" r:id="rId10"/>
      <w:footerReference w:type="even" r:id="rId11"/>
      <w:footerReference w:type="default" r:id="rId12"/>
      <w:headerReference w:type="first" r:id="rId13"/>
      <w:footerReference w:type="first" r:id="rId14"/>
      <w:pgSz w:w="12240" w:h="15840"/>
      <w:pgMar w:top="1008" w:right="1440" w:bottom="72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34E" w:rsidRDefault="0083634E" w:rsidP="00433F8B">
      <w:r>
        <w:separator/>
      </w:r>
    </w:p>
  </w:endnote>
  <w:endnote w:type="continuationSeparator" w:id="0">
    <w:p w:rsidR="0083634E" w:rsidRDefault="0083634E" w:rsidP="0043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ED5" w:rsidRDefault="008B7E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43379"/>
      <w:docPartObj>
        <w:docPartGallery w:val="Page Numbers (Bottom of Page)"/>
        <w:docPartUnique/>
      </w:docPartObj>
    </w:sdtPr>
    <w:sdtEndPr>
      <w:rPr>
        <w:noProof/>
      </w:rPr>
    </w:sdtEndPr>
    <w:sdtContent>
      <w:p w:rsidR="00D20EA5" w:rsidRDefault="00D20EA5">
        <w:pPr>
          <w:pStyle w:val="Footer"/>
          <w:jc w:val="center"/>
        </w:pPr>
        <w:r>
          <w:fldChar w:fldCharType="begin"/>
        </w:r>
        <w:r>
          <w:instrText xml:space="preserve"> PAGE   \* MERGEFORMAT </w:instrText>
        </w:r>
        <w:r>
          <w:fldChar w:fldCharType="separate"/>
        </w:r>
        <w:r w:rsidR="006F0908">
          <w:rPr>
            <w:noProof/>
          </w:rPr>
          <w:t>2</w:t>
        </w:r>
        <w:r>
          <w:rPr>
            <w:noProof/>
          </w:rPr>
          <w:fldChar w:fldCharType="end"/>
        </w:r>
      </w:p>
    </w:sdtContent>
  </w:sdt>
  <w:p w:rsidR="00815912" w:rsidRPr="00AF6A3F" w:rsidRDefault="00850573" w:rsidP="00AF6A3F">
    <w:pPr>
      <w:pStyle w:val="Footer"/>
      <w:jc w:val="right"/>
      <w:rPr>
        <w:sz w:val="16"/>
        <w:szCs w:val="16"/>
      </w:rPr>
    </w:pPr>
    <w:r>
      <w:rPr>
        <w:sz w:val="16"/>
        <w:szCs w:val="16"/>
      </w:rPr>
      <w:t>Last update</w:t>
    </w:r>
    <w:r w:rsidR="001C2C0C">
      <w:rPr>
        <w:sz w:val="16"/>
        <w:szCs w:val="16"/>
      </w:rPr>
      <w:t>:</w:t>
    </w:r>
    <w:r>
      <w:rPr>
        <w:sz w:val="16"/>
        <w:szCs w:val="16"/>
      </w:rPr>
      <w:t xml:space="preserve"> </w:t>
    </w:r>
    <w:r w:rsidR="001404ED">
      <w:rPr>
        <w:sz w:val="16"/>
        <w:szCs w:val="16"/>
      </w:rPr>
      <w:t>April 06</w:t>
    </w:r>
    <w:r w:rsidR="00CD3463">
      <w:rPr>
        <w:sz w:val="16"/>
        <w:szCs w:val="16"/>
      </w:rPr>
      <w:t>, 2017</w:t>
    </w:r>
  </w:p>
  <w:p w:rsidR="00AF6A3F" w:rsidRDefault="00AF6A3F" w:rsidP="00AF6A3F">
    <w:pPr>
      <w:pStyle w:val="Footer"/>
      <w:jc w:val="right"/>
    </w:pPr>
    <w:r w:rsidRPr="00AF6A3F">
      <w:rPr>
        <w:sz w:val="16"/>
        <w:szCs w:val="16"/>
      </w:rPr>
      <w:t xml:space="preserve">By: </w:t>
    </w:r>
    <w:r w:rsidR="00E91385">
      <w:rPr>
        <w:sz w:val="16"/>
        <w:szCs w:val="16"/>
      </w:rPr>
      <w:t>GC</w:t>
    </w:r>
    <w:r w:rsidR="00633F2A">
      <w:rPr>
        <w:sz w:val="16"/>
        <w:szCs w:val="16"/>
      </w:rPr>
      <w:t xml:space="preserve"> </w:t>
    </w:r>
    <w:r w:rsidRPr="00AF6A3F">
      <w:rPr>
        <w:sz w:val="16"/>
        <w:szCs w:val="16"/>
      </w:rPr>
      <w:t>UMCC Secretariat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ED5" w:rsidRDefault="008B7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34E" w:rsidRDefault="0083634E" w:rsidP="00433F8B">
      <w:r>
        <w:separator/>
      </w:r>
    </w:p>
  </w:footnote>
  <w:footnote w:type="continuationSeparator" w:id="0">
    <w:p w:rsidR="0083634E" w:rsidRDefault="0083634E" w:rsidP="00433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ED5" w:rsidRDefault="008B7E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83" w:rsidRDefault="00C45183">
    <w:pPr>
      <w:pStyle w:val="Header"/>
    </w:pPr>
  </w:p>
  <w:p w:rsidR="00F026B4" w:rsidRDefault="00F026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83" w:rsidRPr="003D6E94" w:rsidRDefault="00C45183" w:rsidP="00C45183">
    <w:pPr>
      <w:jc w:val="center"/>
      <w:rPr>
        <w:rFonts w:ascii="Calibri Light" w:hAnsi="Calibri Light"/>
        <w:b/>
        <w:szCs w:val="20"/>
      </w:rPr>
    </w:pPr>
    <w:r w:rsidRPr="003D6E94">
      <w:rPr>
        <w:rFonts w:ascii="Calibri Light" w:hAnsi="Calibri Light"/>
        <w:b/>
        <w:szCs w:val="20"/>
      </w:rPr>
      <w:t xml:space="preserve">Employment and Social Development Canada (includes Service Canada and </w:t>
    </w:r>
    <w:proofErr w:type="spellStart"/>
    <w:r w:rsidRPr="003D6E94">
      <w:rPr>
        <w:rFonts w:ascii="Calibri Light" w:hAnsi="Calibri Light"/>
        <w:b/>
        <w:szCs w:val="20"/>
      </w:rPr>
      <w:t>Labour</w:t>
    </w:r>
    <w:proofErr w:type="spellEnd"/>
    <w:r w:rsidRPr="003D6E94">
      <w:rPr>
        <w:rFonts w:ascii="Calibri Light" w:hAnsi="Calibri Light"/>
        <w:b/>
        <w:szCs w:val="20"/>
      </w:rPr>
      <w:t xml:space="preserve"> Program)</w:t>
    </w:r>
  </w:p>
  <w:p w:rsidR="00C45183" w:rsidRDefault="00C451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3CCB"/>
    <w:multiLevelType w:val="hybridMultilevel"/>
    <w:tmpl w:val="8B42CE1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
    <w:nsid w:val="02477E2E"/>
    <w:multiLevelType w:val="multilevel"/>
    <w:tmpl w:val="23C47A2E"/>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25E5014"/>
    <w:multiLevelType w:val="hybridMultilevel"/>
    <w:tmpl w:val="3E0EEB3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41F1878"/>
    <w:multiLevelType w:val="multilevel"/>
    <w:tmpl w:val="347836DA"/>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i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
    <w:nsid w:val="226A7CAE"/>
    <w:multiLevelType w:val="hybridMultilevel"/>
    <w:tmpl w:val="D47C34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22F84CF6"/>
    <w:multiLevelType w:val="hybridMultilevel"/>
    <w:tmpl w:val="0BF865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74A6AAC"/>
    <w:multiLevelType w:val="multilevel"/>
    <w:tmpl w:val="4BBA6B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00B4056"/>
    <w:multiLevelType w:val="hybridMultilevel"/>
    <w:tmpl w:val="E2624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5B814DC"/>
    <w:multiLevelType w:val="hybridMultilevel"/>
    <w:tmpl w:val="E6F4A1FC"/>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36133FD1"/>
    <w:multiLevelType w:val="hybridMultilevel"/>
    <w:tmpl w:val="E0A4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67E31AE"/>
    <w:multiLevelType w:val="multilevel"/>
    <w:tmpl w:val="D082937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nsid w:val="3873510F"/>
    <w:multiLevelType w:val="hybridMultilevel"/>
    <w:tmpl w:val="C408EB7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6804D97"/>
    <w:multiLevelType w:val="hybridMultilevel"/>
    <w:tmpl w:val="FF5AE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8510CA2"/>
    <w:multiLevelType w:val="multilevel"/>
    <w:tmpl w:val="8C227E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B647DA3"/>
    <w:multiLevelType w:val="hybridMultilevel"/>
    <w:tmpl w:val="405A4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CD0475"/>
    <w:multiLevelType w:val="hybridMultilevel"/>
    <w:tmpl w:val="CC2AEC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A0714C1"/>
    <w:multiLevelType w:val="multilevel"/>
    <w:tmpl w:val="AA90D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6065076"/>
    <w:multiLevelType w:val="hybridMultilevel"/>
    <w:tmpl w:val="E54C44E8"/>
    <w:lvl w:ilvl="0" w:tplc="486CAD54">
      <w:start w:val="1"/>
      <w:numFmt w:val="bullet"/>
      <w:lvlText w:val=""/>
      <w:lvlJc w:val="left"/>
      <w:pPr>
        <w:tabs>
          <w:tab w:val="num" w:pos="720"/>
        </w:tabs>
        <w:ind w:left="720" w:hanging="360"/>
      </w:pPr>
      <w:rPr>
        <w:rFonts w:ascii="Symbol" w:hAnsi="Symbo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686E1B93"/>
    <w:multiLevelType w:val="hybridMultilevel"/>
    <w:tmpl w:val="249855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23702AD"/>
    <w:multiLevelType w:val="hybridMultilevel"/>
    <w:tmpl w:val="C57A82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3F12C8D"/>
    <w:multiLevelType w:val="multilevel"/>
    <w:tmpl w:val="BC966608"/>
    <w:lvl w:ilvl="0">
      <w:start w:val="4"/>
      <w:numFmt w:val="decimal"/>
      <w:lvlText w:val="%1"/>
      <w:lvlJc w:val="left"/>
      <w:pPr>
        <w:ind w:left="360" w:hanging="360"/>
      </w:pPr>
      <w:rPr>
        <w:rFonts w:hint="default"/>
      </w:rPr>
    </w:lvl>
    <w:lvl w:ilvl="1">
      <w:start w:val="1"/>
      <w:numFmt w:val="decimal"/>
      <w:lvlText w:val="%1.%2"/>
      <w:lvlJc w:val="left"/>
      <w:pPr>
        <w:ind w:left="6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1">
    <w:nsid w:val="797124B2"/>
    <w:multiLevelType w:val="hybridMultilevel"/>
    <w:tmpl w:val="88B07090"/>
    <w:lvl w:ilvl="0" w:tplc="10090001">
      <w:start w:val="1"/>
      <w:numFmt w:val="bullet"/>
      <w:lvlText w:val=""/>
      <w:lvlJc w:val="left"/>
      <w:pPr>
        <w:ind w:left="153" w:hanging="360"/>
      </w:pPr>
      <w:rPr>
        <w:rFonts w:ascii="Symbol" w:hAnsi="Symbol" w:hint="default"/>
      </w:rPr>
    </w:lvl>
    <w:lvl w:ilvl="1" w:tplc="10090003" w:tentative="1">
      <w:start w:val="1"/>
      <w:numFmt w:val="bullet"/>
      <w:lvlText w:val="o"/>
      <w:lvlJc w:val="left"/>
      <w:pPr>
        <w:ind w:left="873" w:hanging="360"/>
      </w:pPr>
      <w:rPr>
        <w:rFonts w:ascii="Courier New" w:hAnsi="Courier New" w:cs="Courier New" w:hint="default"/>
      </w:rPr>
    </w:lvl>
    <w:lvl w:ilvl="2" w:tplc="10090005" w:tentative="1">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22">
    <w:nsid w:val="7AC53377"/>
    <w:multiLevelType w:val="multilevel"/>
    <w:tmpl w:val="64B6030E"/>
    <w:lvl w:ilvl="0">
      <w:start w:val="1"/>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3">
    <w:nsid w:val="7AF604D8"/>
    <w:multiLevelType w:val="hybridMultilevel"/>
    <w:tmpl w:val="1DE64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7"/>
  </w:num>
  <w:num w:numId="4">
    <w:abstractNumId w:val="23"/>
  </w:num>
  <w:num w:numId="5">
    <w:abstractNumId w:val="9"/>
  </w:num>
  <w:num w:numId="6">
    <w:abstractNumId w:val="0"/>
  </w:num>
  <w:num w:numId="7">
    <w:abstractNumId w:val="7"/>
  </w:num>
  <w:num w:numId="8">
    <w:abstractNumId w:val="2"/>
  </w:num>
  <w:num w:numId="9">
    <w:abstractNumId w:val="16"/>
  </w:num>
  <w:num w:numId="10">
    <w:abstractNumId w:val="4"/>
  </w:num>
  <w:num w:numId="11">
    <w:abstractNumId w:val="12"/>
  </w:num>
  <w:num w:numId="12">
    <w:abstractNumId w:val="5"/>
  </w:num>
  <w:num w:numId="13">
    <w:abstractNumId w:val="15"/>
  </w:num>
  <w:num w:numId="14">
    <w:abstractNumId w:val="18"/>
  </w:num>
  <w:num w:numId="15">
    <w:abstractNumId w:val="1"/>
  </w:num>
  <w:num w:numId="16">
    <w:abstractNumId w:val="22"/>
  </w:num>
  <w:num w:numId="17">
    <w:abstractNumId w:val="21"/>
  </w:num>
  <w:num w:numId="18">
    <w:abstractNumId w:val="14"/>
  </w:num>
  <w:num w:numId="19">
    <w:abstractNumId w:val="10"/>
  </w:num>
  <w:num w:numId="20">
    <w:abstractNumId w:val="8"/>
  </w:num>
  <w:num w:numId="21">
    <w:abstractNumId w:val="11"/>
  </w:num>
  <w:num w:numId="22">
    <w:abstractNumId w:val="20"/>
  </w:num>
  <w:num w:numId="23">
    <w:abstractNumId w:val="6"/>
  </w:num>
  <w:num w:numId="24">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Formattin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02"/>
    <w:rsid w:val="00000703"/>
    <w:rsid w:val="00000770"/>
    <w:rsid w:val="000010ED"/>
    <w:rsid w:val="00002731"/>
    <w:rsid w:val="000027C6"/>
    <w:rsid w:val="000031FA"/>
    <w:rsid w:val="000035D3"/>
    <w:rsid w:val="000039ED"/>
    <w:rsid w:val="000053BE"/>
    <w:rsid w:val="00005CEE"/>
    <w:rsid w:val="00006586"/>
    <w:rsid w:val="0001053B"/>
    <w:rsid w:val="00011F18"/>
    <w:rsid w:val="00012223"/>
    <w:rsid w:val="00012F0C"/>
    <w:rsid w:val="00013DA5"/>
    <w:rsid w:val="000166E5"/>
    <w:rsid w:val="00022EB4"/>
    <w:rsid w:val="00023A13"/>
    <w:rsid w:val="000251D1"/>
    <w:rsid w:val="00025997"/>
    <w:rsid w:val="000269B2"/>
    <w:rsid w:val="000302C4"/>
    <w:rsid w:val="00030382"/>
    <w:rsid w:val="00030F09"/>
    <w:rsid w:val="00032159"/>
    <w:rsid w:val="00032D24"/>
    <w:rsid w:val="000357CD"/>
    <w:rsid w:val="00035BBA"/>
    <w:rsid w:val="0003640A"/>
    <w:rsid w:val="00036549"/>
    <w:rsid w:val="00036C18"/>
    <w:rsid w:val="00037D3D"/>
    <w:rsid w:val="000420E6"/>
    <w:rsid w:val="00042667"/>
    <w:rsid w:val="0004437A"/>
    <w:rsid w:val="00046CF4"/>
    <w:rsid w:val="00046FDB"/>
    <w:rsid w:val="000507E6"/>
    <w:rsid w:val="00051FA1"/>
    <w:rsid w:val="0005275F"/>
    <w:rsid w:val="000536B5"/>
    <w:rsid w:val="00053ED3"/>
    <w:rsid w:val="0005408E"/>
    <w:rsid w:val="0005635D"/>
    <w:rsid w:val="00056D82"/>
    <w:rsid w:val="00057778"/>
    <w:rsid w:val="0006061C"/>
    <w:rsid w:val="0006111A"/>
    <w:rsid w:val="0006293C"/>
    <w:rsid w:val="00064A1D"/>
    <w:rsid w:val="0006711C"/>
    <w:rsid w:val="000672F2"/>
    <w:rsid w:val="00067538"/>
    <w:rsid w:val="000676C5"/>
    <w:rsid w:val="000712DA"/>
    <w:rsid w:val="000723C4"/>
    <w:rsid w:val="00072A03"/>
    <w:rsid w:val="000750C4"/>
    <w:rsid w:val="00075749"/>
    <w:rsid w:val="00076F9A"/>
    <w:rsid w:val="0007780A"/>
    <w:rsid w:val="00077AB7"/>
    <w:rsid w:val="00082BDF"/>
    <w:rsid w:val="00083C79"/>
    <w:rsid w:val="000853F1"/>
    <w:rsid w:val="000902C6"/>
    <w:rsid w:val="0009177B"/>
    <w:rsid w:val="00094623"/>
    <w:rsid w:val="00094BB9"/>
    <w:rsid w:val="0009530F"/>
    <w:rsid w:val="00095B78"/>
    <w:rsid w:val="0009702F"/>
    <w:rsid w:val="00097239"/>
    <w:rsid w:val="000A1177"/>
    <w:rsid w:val="000A3724"/>
    <w:rsid w:val="000A4DFB"/>
    <w:rsid w:val="000A71DC"/>
    <w:rsid w:val="000A7873"/>
    <w:rsid w:val="000B116A"/>
    <w:rsid w:val="000B18E4"/>
    <w:rsid w:val="000B517B"/>
    <w:rsid w:val="000B594B"/>
    <w:rsid w:val="000B6AC4"/>
    <w:rsid w:val="000B75F8"/>
    <w:rsid w:val="000C0C20"/>
    <w:rsid w:val="000C2894"/>
    <w:rsid w:val="000C2E2F"/>
    <w:rsid w:val="000C3B17"/>
    <w:rsid w:val="000C4CA7"/>
    <w:rsid w:val="000C78C8"/>
    <w:rsid w:val="000D08EA"/>
    <w:rsid w:val="000D2A97"/>
    <w:rsid w:val="000E1181"/>
    <w:rsid w:val="000E19F7"/>
    <w:rsid w:val="000E236C"/>
    <w:rsid w:val="000E419E"/>
    <w:rsid w:val="000E4444"/>
    <w:rsid w:val="000E50C2"/>
    <w:rsid w:val="000E5EC5"/>
    <w:rsid w:val="000F25F5"/>
    <w:rsid w:val="000F3C49"/>
    <w:rsid w:val="000F5721"/>
    <w:rsid w:val="000F6185"/>
    <w:rsid w:val="000F618D"/>
    <w:rsid w:val="000F6F63"/>
    <w:rsid w:val="000F7942"/>
    <w:rsid w:val="00100510"/>
    <w:rsid w:val="0010097E"/>
    <w:rsid w:val="001011B9"/>
    <w:rsid w:val="001019B6"/>
    <w:rsid w:val="00101EC3"/>
    <w:rsid w:val="001025B9"/>
    <w:rsid w:val="00104866"/>
    <w:rsid w:val="00104F17"/>
    <w:rsid w:val="00105215"/>
    <w:rsid w:val="0010597F"/>
    <w:rsid w:val="001114E4"/>
    <w:rsid w:val="00111F15"/>
    <w:rsid w:val="0011289F"/>
    <w:rsid w:val="00113034"/>
    <w:rsid w:val="00116592"/>
    <w:rsid w:val="00116B94"/>
    <w:rsid w:val="00117051"/>
    <w:rsid w:val="001203DD"/>
    <w:rsid w:val="00120E15"/>
    <w:rsid w:val="0012180F"/>
    <w:rsid w:val="00121DF8"/>
    <w:rsid w:val="0012206F"/>
    <w:rsid w:val="00122BE0"/>
    <w:rsid w:val="00123882"/>
    <w:rsid w:val="00124327"/>
    <w:rsid w:val="001250F5"/>
    <w:rsid w:val="00126253"/>
    <w:rsid w:val="00126A25"/>
    <w:rsid w:val="00130D05"/>
    <w:rsid w:val="00131261"/>
    <w:rsid w:val="001334B2"/>
    <w:rsid w:val="00133F5A"/>
    <w:rsid w:val="001356CA"/>
    <w:rsid w:val="0013777C"/>
    <w:rsid w:val="00137BB2"/>
    <w:rsid w:val="001404ED"/>
    <w:rsid w:val="00142121"/>
    <w:rsid w:val="0014280F"/>
    <w:rsid w:val="00142FA8"/>
    <w:rsid w:val="00143155"/>
    <w:rsid w:val="001433E0"/>
    <w:rsid w:val="00143CBB"/>
    <w:rsid w:val="00144687"/>
    <w:rsid w:val="00144D9A"/>
    <w:rsid w:val="00147333"/>
    <w:rsid w:val="00147C72"/>
    <w:rsid w:val="00154E71"/>
    <w:rsid w:val="001555BB"/>
    <w:rsid w:val="001579E8"/>
    <w:rsid w:val="001616EE"/>
    <w:rsid w:val="00162772"/>
    <w:rsid w:val="00162BB1"/>
    <w:rsid w:val="00167990"/>
    <w:rsid w:val="00170EAF"/>
    <w:rsid w:val="00171657"/>
    <w:rsid w:val="001724DB"/>
    <w:rsid w:val="00174E05"/>
    <w:rsid w:val="00175EF9"/>
    <w:rsid w:val="00177DC4"/>
    <w:rsid w:val="00181441"/>
    <w:rsid w:val="001814F5"/>
    <w:rsid w:val="001819A2"/>
    <w:rsid w:val="00184A81"/>
    <w:rsid w:val="00187578"/>
    <w:rsid w:val="001904AE"/>
    <w:rsid w:val="00191BFF"/>
    <w:rsid w:val="001935DD"/>
    <w:rsid w:val="001938A3"/>
    <w:rsid w:val="00193A17"/>
    <w:rsid w:val="00194A21"/>
    <w:rsid w:val="00194B73"/>
    <w:rsid w:val="00195D94"/>
    <w:rsid w:val="001968DB"/>
    <w:rsid w:val="00197BFE"/>
    <w:rsid w:val="00197F11"/>
    <w:rsid w:val="001A0659"/>
    <w:rsid w:val="001A071F"/>
    <w:rsid w:val="001A1AA9"/>
    <w:rsid w:val="001A2B85"/>
    <w:rsid w:val="001A2EF7"/>
    <w:rsid w:val="001A2F66"/>
    <w:rsid w:val="001A3DDE"/>
    <w:rsid w:val="001A52DA"/>
    <w:rsid w:val="001A7194"/>
    <w:rsid w:val="001A72E3"/>
    <w:rsid w:val="001A73E6"/>
    <w:rsid w:val="001A74A9"/>
    <w:rsid w:val="001B314C"/>
    <w:rsid w:val="001B356F"/>
    <w:rsid w:val="001B3BF0"/>
    <w:rsid w:val="001B5CAB"/>
    <w:rsid w:val="001B7B94"/>
    <w:rsid w:val="001C1C2C"/>
    <w:rsid w:val="001C24C6"/>
    <w:rsid w:val="001C2C0C"/>
    <w:rsid w:val="001C2EB0"/>
    <w:rsid w:val="001C2FF3"/>
    <w:rsid w:val="001C31CF"/>
    <w:rsid w:val="001C3554"/>
    <w:rsid w:val="001C4385"/>
    <w:rsid w:val="001C4596"/>
    <w:rsid w:val="001C5D02"/>
    <w:rsid w:val="001D0028"/>
    <w:rsid w:val="001D10E7"/>
    <w:rsid w:val="001D114B"/>
    <w:rsid w:val="001D42E6"/>
    <w:rsid w:val="001D4F79"/>
    <w:rsid w:val="001D61F2"/>
    <w:rsid w:val="001E0A46"/>
    <w:rsid w:val="001E1739"/>
    <w:rsid w:val="001E1D75"/>
    <w:rsid w:val="001E204D"/>
    <w:rsid w:val="001E332D"/>
    <w:rsid w:val="001F07F8"/>
    <w:rsid w:val="001F0E39"/>
    <w:rsid w:val="001F0E7C"/>
    <w:rsid w:val="001F19B2"/>
    <w:rsid w:val="001F2CB1"/>
    <w:rsid w:val="001F2EC9"/>
    <w:rsid w:val="001F566F"/>
    <w:rsid w:val="001F78E9"/>
    <w:rsid w:val="001F7E71"/>
    <w:rsid w:val="002007EA"/>
    <w:rsid w:val="0020283B"/>
    <w:rsid w:val="0020475F"/>
    <w:rsid w:val="0020489D"/>
    <w:rsid w:val="00204A52"/>
    <w:rsid w:val="00206BE0"/>
    <w:rsid w:val="002072F2"/>
    <w:rsid w:val="002076E7"/>
    <w:rsid w:val="00207710"/>
    <w:rsid w:val="002107C3"/>
    <w:rsid w:val="00210C0E"/>
    <w:rsid w:val="002113AE"/>
    <w:rsid w:val="002142DA"/>
    <w:rsid w:val="0021509A"/>
    <w:rsid w:val="0022032F"/>
    <w:rsid w:val="002241C2"/>
    <w:rsid w:val="002262E1"/>
    <w:rsid w:val="00230A06"/>
    <w:rsid w:val="00230D33"/>
    <w:rsid w:val="00231DB5"/>
    <w:rsid w:val="00232509"/>
    <w:rsid w:val="00236B18"/>
    <w:rsid w:val="00236E7D"/>
    <w:rsid w:val="002379CA"/>
    <w:rsid w:val="00240523"/>
    <w:rsid w:val="002408E5"/>
    <w:rsid w:val="00240923"/>
    <w:rsid w:val="00240B07"/>
    <w:rsid w:val="002418B9"/>
    <w:rsid w:val="00242E49"/>
    <w:rsid w:val="0024305C"/>
    <w:rsid w:val="00244151"/>
    <w:rsid w:val="00244433"/>
    <w:rsid w:val="00244548"/>
    <w:rsid w:val="00244A4C"/>
    <w:rsid w:val="002456AB"/>
    <w:rsid w:val="00245DB8"/>
    <w:rsid w:val="00246E9F"/>
    <w:rsid w:val="002471A0"/>
    <w:rsid w:val="002500EB"/>
    <w:rsid w:val="0025029F"/>
    <w:rsid w:val="0025053F"/>
    <w:rsid w:val="002506F8"/>
    <w:rsid w:val="00250BEE"/>
    <w:rsid w:val="00251374"/>
    <w:rsid w:val="00255AF6"/>
    <w:rsid w:val="002576C1"/>
    <w:rsid w:val="00262E56"/>
    <w:rsid w:val="00264409"/>
    <w:rsid w:val="00265B30"/>
    <w:rsid w:val="00265F1E"/>
    <w:rsid w:val="00270C0D"/>
    <w:rsid w:val="00270C8E"/>
    <w:rsid w:val="00272777"/>
    <w:rsid w:val="002747E1"/>
    <w:rsid w:val="00274D1B"/>
    <w:rsid w:val="002758D1"/>
    <w:rsid w:val="0027642E"/>
    <w:rsid w:val="002767C1"/>
    <w:rsid w:val="00276C89"/>
    <w:rsid w:val="002808EF"/>
    <w:rsid w:val="00280A67"/>
    <w:rsid w:val="00280D15"/>
    <w:rsid w:val="00281271"/>
    <w:rsid w:val="002826EE"/>
    <w:rsid w:val="0028278D"/>
    <w:rsid w:val="00282BD5"/>
    <w:rsid w:val="002847BF"/>
    <w:rsid w:val="00284D41"/>
    <w:rsid w:val="002857EE"/>
    <w:rsid w:val="00285D92"/>
    <w:rsid w:val="0028644F"/>
    <w:rsid w:val="002914B6"/>
    <w:rsid w:val="00294195"/>
    <w:rsid w:val="00294929"/>
    <w:rsid w:val="002954DE"/>
    <w:rsid w:val="002955F1"/>
    <w:rsid w:val="00297CFD"/>
    <w:rsid w:val="00297DC4"/>
    <w:rsid w:val="002A061E"/>
    <w:rsid w:val="002A0F23"/>
    <w:rsid w:val="002A1672"/>
    <w:rsid w:val="002A2C7F"/>
    <w:rsid w:val="002A35EF"/>
    <w:rsid w:val="002A4EA3"/>
    <w:rsid w:val="002A5C31"/>
    <w:rsid w:val="002A6786"/>
    <w:rsid w:val="002A741E"/>
    <w:rsid w:val="002A74F6"/>
    <w:rsid w:val="002A75EE"/>
    <w:rsid w:val="002A79E0"/>
    <w:rsid w:val="002A79EE"/>
    <w:rsid w:val="002A7D95"/>
    <w:rsid w:val="002B02F2"/>
    <w:rsid w:val="002B2416"/>
    <w:rsid w:val="002B2437"/>
    <w:rsid w:val="002B4218"/>
    <w:rsid w:val="002B47C6"/>
    <w:rsid w:val="002B5204"/>
    <w:rsid w:val="002B5549"/>
    <w:rsid w:val="002B6C60"/>
    <w:rsid w:val="002B702A"/>
    <w:rsid w:val="002B76FF"/>
    <w:rsid w:val="002C1372"/>
    <w:rsid w:val="002C1E58"/>
    <w:rsid w:val="002C42EC"/>
    <w:rsid w:val="002C48D6"/>
    <w:rsid w:val="002C56C7"/>
    <w:rsid w:val="002C5A01"/>
    <w:rsid w:val="002C607D"/>
    <w:rsid w:val="002C6369"/>
    <w:rsid w:val="002C661D"/>
    <w:rsid w:val="002C672A"/>
    <w:rsid w:val="002C785E"/>
    <w:rsid w:val="002C7AF5"/>
    <w:rsid w:val="002D01DD"/>
    <w:rsid w:val="002D0346"/>
    <w:rsid w:val="002D13E3"/>
    <w:rsid w:val="002D293C"/>
    <w:rsid w:val="002D6852"/>
    <w:rsid w:val="002E3BCE"/>
    <w:rsid w:val="002E4546"/>
    <w:rsid w:val="002E7B5C"/>
    <w:rsid w:val="002F2030"/>
    <w:rsid w:val="002F3700"/>
    <w:rsid w:val="002F49EB"/>
    <w:rsid w:val="002F5FA7"/>
    <w:rsid w:val="002F63AD"/>
    <w:rsid w:val="003019F3"/>
    <w:rsid w:val="00303C0C"/>
    <w:rsid w:val="003059B5"/>
    <w:rsid w:val="00305A36"/>
    <w:rsid w:val="00307011"/>
    <w:rsid w:val="00310456"/>
    <w:rsid w:val="00312C47"/>
    <w:rsid w:val="0031326C"/>
    <w:rsid w:val="00313A27"/>
    <w:rsid w:val="00314904"/>
    <w:rsid w:val="00315FA5"/>
    <w:rsid w:val="0031630B"/>
    <w:rsid w:val="00316875"/>
    <w:rsid w:val="00316A42"/>
    <w:rsid w:val="0031758A"/>
    <w:rsid w:val="00320970"/>
    <w:rsid w:val="00320BB6"/>
    <w:rsid w:val="0032101B"/>
    <w:rsid w:val="00321DA3"/>
    <w:rsid w:val="003221CF"/>
    <w:rsid w:val="00322C43"/>
    <w:rsid w:val="003245CD"/>
    <w:rsid w:val="00324A69"/>
    <w:rsid w:val="003261C8"/>
    <w:rsid w:val="0032655F"/>
    <w:rsid w:val="00330367"/>
    <w:rsid w:val="00330754"/>
    <w:rsid w:val="00331B63"/>
    <w:rsid w:val="003346F2"/>
    <w:rsid w:val="00335B8A"/>
    <w:rsid w:val="003376C9"/>
    <w:rsid w:val="003402E7"/>
    <w:rsid w:val="00340F3A"/>
    <w:rsid w:val="00341158"/>
    <w:rsid w:val="003415C4"/>
    <w:rsid w:val="00341F0B"/>
    <w:rsid w:val="00343B41"/>
    <w:rsid w:val="003450A3"/>
    <w:rsid w:val="00345633"/>
    <w:rsid w:val="00345B6F"/>
    <w:rsid w:val="00347148"/>
    <w:rsid w:val="00350B8E"/>
    <w:rsid w:val="00350D54"/>
    <w:rsid w:val="003528DA"/>
    <w:rsid w:val="003548A8"/>
    <w:rsid w:val="0035741A"/>
    <w:rsid w:val="003575A8"/>
    <w:rsid w:val="00357EB1"/>
    <w:rsid w:val="003603B2"/>
    <w:rsid w:val="00360D9F"/>
    <w:rsid w:val="00364480"/>
    <w:rsid w:val="00364C12"/>
    <w:rsid w:val="00365A1E"/>
    <w:rsid w:val="003674E0"/>
    <w:rsid w:val="00371884"/>
    <w:rsid w:val="00372A1A"/>
    <w:rsid w:val="00372D67"/>
    <w:rsid w:val="00373035"/>
    <w:rsid w:val="00373199"/>
    <w:rsid w:val="00374F2E"/>
    <w:rsid w:val="003762A0"/>
    <w:rsid w:val="00376609"/>
    <w:rsid w:val="00377C36"/>
    <w:rsid w:val="00380147"/>
    <w:rsid w:val="00381628"/>
    <w:rsid w:val="003820B3"/>
    <w:rsid w:val="0038213C"/>
    <w:rsid w:val="003835DD"/>
    <w:rsid w:val="00384CDB"/>
    <w:rsid w:val="0038542B"/>
    <w:rsid w:val="00385534"/>
    <w:rsid w:val="00386399"/>
    <w:rsid w:val="0038773A"/>
    <w:rsid w:val="00390B93"/>
    <w:rsid w:val="00391510"/>
    <w:rsid w:val="003919B6"/>
    <w:rsid w:val="00391DB1"/>
    <w:rsid w:val="00394999"/>
    <w:rsid w:val="00395990"/>
    <w:rsid w:val="00395B93"/>
    <w:rsid w:val="0039688A"/>
    <w:rsid w:val="00396C7F"/>
    <w:rsid w:val="003A06A0"/>
    <w:rsid w:val="003A1AAB"/>
    <w:rsid w:val="003A2CFF"/>
    <w:rsid w:val="003A3C98"/>
    <w:rsid w:val="003A4C91"/>
    <w:rsid w:val="003A57DF"/>
    <w:rsid w:val="003B0441"/>
    <w:rsid w:val="003B17BA"/>
    <w:rsid w:val="003B1B83"/>
    <w:rsid w:val="003B5238"/>
    <w:rsid w:val="003B5604"/>
    <w:rsid w:val="003B5606"/>
    <w:rsid w:val="003B7412"/>
    <w:rsid w:val="003C016F"/>
    <w:rsid w:val="003C0D98"/>
    <w:rsid w:val="003C0E10"/>
    <w:rsid w:val="003C1DA1"/>
    <w:rsid w:val="003C436F"/>
    <w:rsid w:val="003C4EF9"/>
    <w:rsid w:val="003C541A"/>
    <w:rsid w:val="003C5D5A"/>
    <w:rsid w:val="003C62AF"/>
    <w:rsid w:val="003C688D"/>
    <w:rsid w:val="003C72B7"/>
    <w:rsid w:val="003C7E4E"/>
    <w:rsid w:val="003D0593"/>
    <w:rsid w:val="003D083D"/>
    <w:rsid w:val="003D0A40"/>
    <w:rsid w:val="003D233F"/>
    <w:rsid w:val="003D2739"/>
    <w:rsid w:val="003D64D0"/>
    <w:rsid w:val="003D7B10"/>
    <w:rsid w:val="003D7C5C"/>
    <w:rsid w:val="003E0A74"/>
    <w:rsid w:val="003E0AF9"/>
    <w:rsid w:val="003E1912"/>
    <w:rsid w:val="003E229A"/>
    <w:rsid w:val="003E3661"/>
    <w:rsid w:val="003E3F9F"/>
    <w:rsid w:val="003E5B8C"/>
    <w:rsid w:val="003E5B91"/>
    <w:rsid w:val="003E5DD0"/>
    <w:rsid w:val="003E725B"/>
    <w:rsid w:val="003F0DB2"/>
    <w:rsid w:val="003F12C5"/>
    <w:rsid w:val="003F1CE5"/>
    <w:rsid w:val="003F317C"/>
    <w:rsid w:val="003F68EA"/>
    <w:rsid w:val="003F7A38"/>
    <w:rsid w:val="00402B3C"/>
    <w:rsid w:val="00403AFA"/>
    <w:rsid w:val="004065C3"/>
    <w:rsid w:val="00407506"/>
    <w:rsid w:val="00407666"/>
    <w:rsid w:val="0041017F"/>
    <w:rsid w:val="0041052B"/>
    <w:rsid w:val="004105A3"/>
    <w:rsid w:val="00410D2E"/>
    <w:rsid w:val="004124C0"/>
    <w:rsid w:val="00412ADD"/>
    <w:rsid w:val="00413620"/>
    <w:rsid w:val="00414450"/>
    <w:rsid w:val="00416C7E"/>
    <w:rsid w:val="004201F1"/>
    <w:rsid w:val="00420AD2"/>
    <w:rsid w:val="0042127B"/>
    <w:rsid w:val="004216FE"/>
    <w:rsid w:val="00421C65"/>
    <w:rsid w:val="00422CA7"/>
    <w:rsid w:val="004254B0"/>
    <w:rsid w:val="004266AD"/>
    <w:rsid w:val="00426D05"/>
    <w:rsid w:val="00430363"/>
    <w:rsid w:val="00431CB4"/>
    <w:rsid w:val="00432B2F"/>
    <w:rsid w:val="00433242"/>
    <w:rsid w:val="0043357F"/>
    <w:rsid w:val="004339E7"/>
    <w:rsid w:val="00433ACC"/>
    <w:rsid w:val="00433EB1"/>
    <w:rsid w:val="00433F8B"/>
    <w:rsid w:val="004356CA"/>
    <w:rsid w:val="004361EC"/>
    <w:rsid w:val="00436F49"/>
    <w:rsid w:val="0043746C"/>
    <w:rsid w:val="00437B05"/>
    <w:rsid w:val="004408EA"/>
    <w:rsid w:val="00440B26"/>
    <w:rsid w:val="00440F07"/>
    <w:rsid w:val="00443162"/>
    <w:rsid w:val="00443E3F"/>
    <w:rsid w:val="00445A9E"/>
    <w:rsid w:val="00451F9C"/>
    <w:rsid w:val="0045227D"/>
    <w:rsid w:val="004524A4"/>
    <w:rsid w:val="00452F4D"/>
    <w:rsid w:val="00453661"/>
    <w:rsid w:val="0045613B"/>
    <w:rsid w:val="00460FD7"/>
    <w:rsid w:val="0046101B"/>
    <w:rsid w:val="004611F8"/>
    <w:rsid w:val="00461EE4"/>
    <w:rsid w:val="004627FB"/>
    <w:rsid w:val="004664AC"/>
    <w:rsid w:val="004664E0"/>
    <w:rsid w:val="0046787E"/>
    <w:rsid w:val="00467D10"/>
    <w:rsid w:val="00470EEE"/>
    <w:rsid w:val="00472905"/>
    <w:rsid w:val="00472CA5"/>
    <w:rsid w:val="00476847"/>
    <w:rsid w:val="0047739C"/>
    <w:rsid w:val="0047750F"/>
    <w:rsid w:val="0048215B"/>
    <w:rsid w:val="00482585"/>
    <w:rsid w:val="00482804"/>
    <w:rsid w:val="0048314C"/>
    <w:rsid w:val="00485EAD"/>
    <w:rsid w:val="00486812"/>
    <w:rsid w:val="00486CCA"/>
    <w:rsid w:val="00491163"/>
    <w:rsid w:val="00491672"/>
    <w:rsid w:val="004918C0"/>
    <w:rsid w:val="00491EE2"/>
    <w:rsid w:val="00493B76"/>
    <w:rsid w:val="004971B0"/>
    <w:rsid w:val="00497B59"/>
    <w:rsid w:val="00497F98"/>
    <w:rsid w:val="004A0AB2"/>
    <w:rsid w:val="004A1566"/>
    <w:rsid w:val="004A2014"/>
    <w:rsid w:val="004A2026"/>
    <w:rsid w:val="004A210B"/>
    <w:rsid w:val="004A411F"/>
    <w:rsid w:val="004A4380"/>
    <w:rsid w:val="004A4849"/>
    <w:rsid w:val="004A507D"/>
    <w:rsid w:val="004A50BE"/>
    <w:rsid w:val="004A64F4"/>
    <w:rsid w:val="004A74B2"/>
    <w:rsid w:val="004A74B4"/>
    <w:rsid w:val="004B0330"/>
    <w:rsid w:val="004B279E"/>
    <w:rsid w:val="004B4245"/>
    <w:rsid w:val="004B67E2"/>
    <w:rsid w:val="004B78B1"/>
    <w:rsid w:val="004C5632"/>
    <w:rsid w:val="004C5752"/>
    <w:rsid w:val="004D2A53"/>
    <w:rsid w:val="004D4992"/>
    <w:rsid w:val="004D57F2"/>
    <w:rsid w:val="004D7244"/>
    <w:rsid w:val="004E069A"/>
    <w:rsid w:val="004E11A9"/>
    <w:rsid w:val="004E2BD5"/>
    <w:rsid w:val="004E3C55"/>
    <w:rsid w:val="004E4609"/>
    <w:rsid w:val="004E4E50"/>
    <w:rsid w:val="004E5AFE"/>
    <w:rsid w:val="004E5C4E"/>
    <w:rsid w:val="004E6F3F"/>
    <w:rsid w:val="004F001E"/>
    <w:rsid w:val="004F0D45"/>
    <w:rsid w:val="004F1446"/>
    <w:rsid w:val="004F3592"/>
    <w:rsid w:val="004F4910"/>
    <w:rsid w:val="004F53C2"/>
    <w:rsid w:val="004F5F5E"/>
    <w:rsid w:val="004F7404"/>
    <w:rsid w:val="00500CB1"/>
    <w:rsid w:val="00500ED4"/>
    <w:rsid w:val="005015F8"/>
    <w:rsid w:val="005024D6"/>
    <w:rsid w:val="00503E94"/>
    <w:rsid w:val="00505C76"/>
    <w:rsid w:val="005062B2"/>
    <w:rsid w:val="00507856"/>
    <w:rsid w:val="005078A0"/>
    <w:rsid w:val="00510AFE"/>
    <w:rsid w:val="0051134B"/>
    <w:rsid w:val="00515838"/>
    <w:rsid w:val="005160E8"/>
    <w:rsid w:val="00516B5F"/>
    <w:rsid w:val="00517A9A"/>
    <w:rsid w:val="005203BD"/>
    <w:rsid w:val="00520E7D"/>
    <w:rsid w:val="00521A4C"/>
    <w:rsid w:val="005221B3"/>
    <w:rsid w:val="00522B9B"/>
    <w:rsid w:val="00522EFB"/>
    <w:rsid w:val="00523531"/>
    <w:rsid w:val="00527D41"/>
    <w:rsid w:val="005313CE"/>
    <w:rsid w:val="0053497B"/>
    <w:rsid w:val="00534DFF"/>
    <w:rsid w:val="0053678E"/>
    <w:rsid w:val="005370F7"/>
    <w:rsid w:val="00540F1B"/>
    <w:rsid w:val="00541389"/>
    <w:rsid w:val="00541FB6"/>
    <w:rsid w:val="005448EA"/>
    <w:rsid w:val="00545A01"/>
    <w:rsid w:val="00545C5F"/>
    <w:rsid w:val="005470C2"/>
    <w:rsid w:val="005479D3"/>
    <w:rsid w:val="005479E8"/>
    <w:rsid w:val="00550547"/>
    <w:rsid w:val="0055182C"/>
    <w:rsid w:val="00554EAA"/>
    <w:rsid w:val="00555EC0"/>
    <w:rsid w:val="00560380"/>
    <w:rsid w:val="00561FD7"/>
    <w:rsid w:val="00563473"/>
    <w:rsid w:val="00564008"/>
    <w:rsid w:val="00564EE5"/>
    <w:rsid w:val="005657D2"/>
    <w:rsid w:val="00566951"/>
    <w:rsid w:val="0057094D"/>
    <w:rsid w:val="00570A38"/>
    <w:rsid w:val="00573A33"/>
    <w:rsid w:val="0057448A"/>
    <w:rsid w:val="00574567"/>
    <w:rsid w:val="00574E3A"/>
    <w:rsid w:val="005751C6"/>
    <w:rsid w:val="00581CDA"/>
    <w:rsid w:val="00582E33"/>
    <w:rsid w:val="00583403"/>
    <w:rsid w:val="00584F0F"/>
    <w:rsid w:val="005913E6"/>
    <w:rsid w:val="005925A4"/>
    <w:rsid w:val="00592859"/>
    <w:rsid w:val="00593684"/>
    <w:rsid w:val="00594E86"/>
    <w:rsid w:val="00595BC7"/>
    <w:rsid w:val="00596136"/>
    <w:rsid w:val="0059669F"/>
    <w:rsid w:val="00596C03"/>
    <w:rsid w:val="00596DFF"/>
    <w:rsid w:val="0059771A"/>
    <w:rsid w:val="005A0F25"/>
    <w:rsid w:val="005A1E83"/>
    <w:rsid w:val="005A2C4E"/>
    <w:rsid w:val="005A3661"/>
    <w:rsid w:val="005A4154"/>
    <w:rsid w:val="005A4AE3"/>
    <w:rsid w:val="005A7B20"/>
    <w:rsid w:val="005B0721"/>
    <w:rsid w:val="005B13C2"/>
    <w:rsid w:val="005B1E77"/>
    <w:rsid w:val="005B29DD"/>
    <w:rsid w:val="005B3C40"/>
    <w:rsid w:val="005B43EF"/>
    <w:rsid w:val="005B4C35"/>
    <w:rsid w:val="005C00C0"/>
    <w:rsid w:val="005C1062"/>
    <w:rsid w:val="005C115A"/>
    <w:rsid w:val="005C1C3F"/>
    <w:rsid w:val="005C2031"/>
    <w:rsid w:val="005C2D22"/>
    <w:rsid w:val="005C3275"/>
    <w:rsid w:val="005C408F"/>
    <w:rsid w:val="005C5449"/>
    <w:rsid w:val="005D1611"/>
    <w:rsid w:val="005D286F"/>
    <w:rsid w:val="005D2A15"/>
    <w:rsid w:val="005D324A"/>
    <w:rsid w:val="005D3A55"/>
    <w:rsid w:val="005D421F"/>
    <w:rsid w:val="005D4314"/>
    <w:rsid w:val="005D59ED"/>
    <w:rsid w:val="005D6EE4"/>
    <w:rsid w:val="005D702A"/>
    <w:rsid w:val="005D7DE1"/>
    <w:rsid w:val="005E1368"/>
    <w:rsid w:val="005E1FA0"/>
    <w:rsid w:val="005E4850"/>
    <w:rsid w:val="005E4BA8"/>
    <w:rsid w:val="005E5B2B"/>
    <w:rsid w:val="005E5F22"/>
    <w:rsid w:val="005F0C45"/>
    <w:rsid w:val="005F4681"/>
    <w:rsid w:val="00600535"/>
    <w:rsid w:val="00600C7B"/>
    <w:rsid w:val="00600D37"/>
    <w:rsid w:val="00600F4D"/>
    <w:rsid w:val="00602BF8"/>
    <w:rsid w:val="0060304E"/>
    <w:rsid w:val="0060320B"/>
    <w:rsid w:val="00603CB9"/>
    <w:rsid w:val="00603EF5"/>
    <w:rsid w:val="00605092"/>
    <w:rsid w:val="006052D6"/>
    <w:rsid w:val="006056D8"/>
    <w:rsid w:val="00605964"/>
    <w:rsid w:val="00611159"/>
    <w:rsid w:val="006113C2"/>
    <w:rsid w:val="00613204"/>
    <w:rsid w:val="0061359B"/>
    <w:rsid w:val="00613AC3"/>
    <w:rsid w:val="0061401B"/>
    <w:rsid w:val="006162EE"/>
    <w:rsid w:val="006166FA"/>
    <w:rsid w:val="00616F68"/>
    <w:rsid w:val="006210E3"/>
    <w:rsid w:val="00621514"/>
    <w:rsid w:val="00621E1D"/>
    <w:rsid w:val="00622343"/>
    <w:rsid w:val="00622FD3"/>
    <w:rsid w:val="006231F4"/>
    <w:rsid w:val="00623C27"/>
    <w:rsid w:val="00624302"/>
    <w:rsid w:val="006243FF"/>
    <w:rsid w:val="006269D8"/>
    <w:rsid w:val="0062704F"/>
    <w:rsid w:val="0062769C"/>
    <w:rsid w:val="00630FC1"/>
    <w:rsid w:val="00631697"/>
    <w:rsid w:val="00631915"/>
    <w:rsid w:val="00631F51"/>
    <w:rsid w:val="00632C72"/>
    <w:rsid w:val="00633F2A"/>
    <w:rsid w:val="006340FF"/>
    <w:rsid w:val="006342A1"/>
    <w:rsid w:val="0063475B"/>
    <w:rsid w:val="00637D17"/>
    <w:rsid w:val="00640F62"/>
    <w:rsid w:val="00641346"/>
    <w:rsid w:val="00644598"/>
    <w:rsid w:val="00647CBF"/>
    <w:rsid w:val="006506A3"/>
    <w:rsid w:val="0065154A"/>
    <w:rsid w:val="00651A0A"/>
    <w:rsid w:val="00652774"/>
    <w:rsid w:val="00654DDC"/>
    <w:rsid w:val="00654FA1"/>
    <w:rsid w:val="00661753"/>
    <w:rsid w:val="00661CD5"/>
    <w:rsid w:val="00661D10"/>
    <w:rsid w:val="00662CE3"/>
    <w:rsid w:val="006630B4"/>
    <w:rsid w:val="00663D4F"/>
    <w:rsid w:val="0066597F"/>
    <w:rsid w:val="00667A73"/>
    <w:rsid w:val="0067015B"/>
    <w:rsid w:val="00673FE7"/>
    <w:rsid w:val="006740C6"/>
    <w:rsid w:val="00674976"/>
    <w:rsid w:val="00674F15"/>
    <w:rsid w:val="006764E5"/>
    <w:rsid w:val="00676A6A"/>
    <w:rsid w:val="00676AB4"/>
    <w:rsid w:val="006832A0"/>
    <w:rsid w:val="0068440C"/>
    <w:rsid w:val="0068443E"/>
    <w:rsid w:val="00684962"/>
    <w:rsid w:val="00684D51"/>
    <w:rsid w:val="00684F5E"/>
    <w:rsid w:val="00684FD1"/>
    <w:rsid w:val="006854D8"/>
    <w:rsid w:val="00686E58"/>
    <w:rsid w:val="00690410"/>
    <w:rsid w:val="006923E7"/>
    <w:rsid w:val="00694FD5"/>
    <w:rsid w:val="00695535"/>
    <w:rsid w:val="006A117E"/>
    <w:rsid w:val="006A140F"/>
    <w:rsid w:val="006A1B75"/>
    <w:rsid w:val="006A237E"/>
    <w:rsid w:val="006A4FFF"/>
    <w:rsid w:val="006A6494"/>
    <w:rsid w:val="006A7364"/>
    <w:rsid w:val="006A7F02"/>
    <w:rsid w:val="006B0B76"/>
    <w:rsid w:val="006B0E05"/>
    <w:rsid w:val="006B2F7A"/>
    <w:rsid w:val="006B3108"/>
    <w:rsid w:val="006B40AD"/>
    <w:rsid w:val="006B7C73"/>
    <w:rsid w:val="006B7D32"/>
    <w:rsid w:val="006C0FEF"/>
    <w:rsid w:val="006C112E"/>
    <w:rsid w:val="006C2CE6"/>
    <w:rsid w:val="006C31AE"/>
    <w:rsid w:val="006C3946"/>
    <w:rsid w:val="006C51F9"/>
    <w:rsid w:val="006C53F7"/>
    <w:rsid w:val="006C6632"/>
    <w:rsid w:val="006C7878"/>
    <w:rsid w:val="006D1592"/>
    <w:rsid w:val="006D2063"/>
    <w:rsid w:val="006D233C"/>
    <w:rsid w:val="006D3E2E"/>
    <w:rsid w:val="006D443B"/>
    <w:rsid w:val="006D50F2"/>
    <w:rsid w:val="006E0600"/>
    <w:rsid w:val="006E0D8F"/>
    <w:rsid w:val="006E2D4E"/>
    <w:rsid w:val="006E40C5"/>
    <w:rsid w:val="006E456F"/>
    <w:rsid w:val="006E4FCD"/>
    <w:rsid w:val="006E5249"/>
    <w:rsid w:val="006E6395"/>
    <w:rsid w:val="006E78C2"/>
    <w:rsid w:val="006E7C38"/>
    <w:rsid w:val="006F003C"/>
    <w:rsid w:val="006F0908"/>
    <w:rsid w:val="006F1848"/>
    <w:rsid w:val="006F1BE1"/>
    <w:rsid w:val="006F21BD"/>
    <w:rsid w:val="006F3CC6"/>
    <w:rsid w:val="006F4AB5"/>
    <w:rsid w:val="006F6E34"/>
    <w:rsid w:val="0070077F"/>
    <w:rsid w:val="0070145C"/>
    <w:rsid w:val="007016D1"/>
    <w:rsid w:val="00701A63"/>
    <w:rsid w:val="00703189"/>
    <w:rsid w:val="00703E00"/>
    <w:rsid w:val="00704287"/>
    <w:rsid w:val="007045EE"/>
    <w:rsid w:val="00704C68"/>
    <w:rsid w:val="00704C80"/>
    <w:rsid w:val="00704E06"/>
    <w:rsid w:val="00706F8E"/>
    <w:rsid w:val="007127F4"/>
    <w:rsid w:val="00712A69"/>
    <w:rsid w:val="00714EF6"/>
    <w:rsid w:val="00716419"/>
    <w:rsid w:val="00717181"/>
    <w:rsid w:val="007202AC"/>
    <w:rsid w:val="00720B75"/>
    <w:rsid w:val="00721C68"/>
    <w:rsid w:val="00725A1B"/>
    <w:rsid w:val="007267F2"/>
    <w:rsid w:val="00726B15"/>
    <w:rsid w:val="00726C00"/>
    <w:rsid w:val="0072765B"/>
    <w:rsid w:val="0072783B"/>
    <w:rsid w:val="00731D7C"/>
    <w:rsid w:val="00732635"/>
    <w:rsid w:val="007327C8"/>
    <w:rsid w:val="00734633"/>
    <w:rsid w:val="00734FCB"/>
    <w:rsid w:val="0073536D"/>
    <w:rsid w:val="007353D5"/>
    <w:rsid w:val="00735666"/>
    <w:rsid w:val="007400F0"/>
    <w:rsid w:val="007407CD"/>
    <w:rsid w:val="007417B9"/>
    <w:rsid w:val="00743226"/>
    <w:rsid w:val="00745595"/>
    <w:rsid w:val="00745E8A"/>
    <w:rsid w:val="007468C1"/>
    <w:rsid w:val="007469D1"/>
    <w:rsid w:val="00746FC9"/>
    <w:rsid w:val="00750B72"/>
    <w:rsid w:val="007516C8"/>
    <w:rsid w:val="00751968"/>
    <w:rsid w:val="00752677"/>
    <w:rsid w:val="00754B74"/>
    <w:rsid w:val="00754F89"/>
    <w:rsid w:val="00755568"/>
    <w:rsid w:val="00757F3F"/>
    <w:rsid w:val="00760B71"/>
    <w:rsid w:val="00762C02"/>
    <w:rsid w:val="0076419B"/>
    <w:rsid w:val="00764F24"/>
    <w:rsid w:val="007657DC"/>
    <w:rsid w:val="00765EFB"/>
    <w:rsid w:val="00766CFC"/>
    <w:rsid w:val="00766D2E"/>
    <w:rsid w:val="0076708F"/>
    <w:rsid w:val="007706AD"/>
    <w:rsid w:val="00770E24"/>
    <w:rsid w:val="00772340"/>
    <w:rsid w:val="00774387"/>
    <w:rsid w:val="00780285"/>
    <w:rsid w:val="00782D5B"/>
    <w:rsid w:val="00782E85"/>
    <w:rsid w:val="007830AD"/>
    <w:rsid w:val="00783293"/>
    <w:rsid w:val="00783744"/>
    <w:rsid w:val="0078666B"/>
    <w:rsid w:val="00787594"/>
    <w:rsid w:val="0079109D"/>
    <w:rsid w:val="00791231"/>
    <w:rsid w:val="00791B1F"/>
    <w:rsid w:val="00791F19"/>
    <w:rsid w:val="007920F6"/>
    <w:rsid w:val="0079237D"/>
    <w:rsid w:val="007938D9"/>
    <w:rsid w:val="00796DE2"/>
    <w:rsid w:val="00796F69"/>
    <w:rsid w:val="007A15BB"/>
    <w:rsid w:val="007A25A7"/>
    <w:rsid w:val="007A62FF"/>
    <w:rsid w:val="007A66A7"/>
    <w:rsid w:val="007A7486"/>
    <w:rsid w:val="007B1B61"/>
    <w:rsid w:val="007B2709"/>
    <w:rsid w:val="007B4CA6"/>
    <w:rsid w:val="007B6BAA"/>
    <w:rsid w:val="007B7D3C"/>
    <w:rsid w:val="007C200F"/>
    <w:rsid w:val="007C2045"/>
    <w:rsid w:val="007C3527"/>
    <w:rsid w:val="007C4623"/>
    <w:rsid w:val="007C6B87"/>
    <w:rsid w:val="007C7912"/>
    <w:rsid w:val="007C7CF1"/>
    <w:rsid w:val="007D05E0"/>
    <w:rsid w:val="007D0ED2"/>
    <w:rsid w:val="007D5CBB"/>
    <w:rsid w:val="007D64B2"/>
    <w:rsid w:val="007D66E6"/>
    <w:rsid w:val="007D68E9"/>
    <w:rsid w:val="007D7218"/>
    <w:rsid w:val="007D7284"/>
    <w:rsid w:val="007D7BE1"/>
    <w:rsid w:val="007E035C"/>
    <w:rsid w:val="007E151F"/>
    <w:rsid w:val="007E1642"/>
    <w:rsid w:val="007E4206"/>
    <w:rsid w:val="007E4801"/>
    <w:rsid w:val="007F0538"/>
    <w:rsid w:val="007F05AC"/>
    <w:rsid w:val="007F15AF"/>
    <w:rsid w:val="007F1FC5"/>
    <w:rsid w:val="007F4581"/>
    <w:rsid w:val="007F6A3D"/>
    <w:rsid w:val="008002DA"/>
    <w:rsid w:val="00801E6C"/>
    <w:rsid w:val="00802D2A"/>
    <w:rsid w:val="00803F4C"/>
    <w:rsid w:val="00805024"/>
    <w:rsid w:val="00805707"/>
    <w:rsid w:val="008104FB"/>
    <w:rsid w:val="008109B4"/>
    <w:rsid w:val="008122D6"/>
    <w:rsid w:val="00812DE1"/>
    <w:rsid w:val="00813895"/>
    <w:rsid w:val="00813B78"/>
    <w:rsid w:val="008142C8"/>
    <w:rsid w:val="00815912"/>
    <w:rsid w:val="00816C67"/>
    <w:rsid w:val="00820093"/>
    <w:rsid w:val="0082055E"/>
    <w:rsid w:val="00821290"/>
    <w:rsid w:val="00822530"/>
    <w:rsid w:val="00822AB0"/>
    <w:rsid w:val="0082533B"/>
    <w:rsid w:val="008261A0"/>
    <w:rsid w:val="00826D84"/>
    <w:rsid w:val="0082705B"/>
    <w:rsid w:val="00830021"/>
    <w:rsid w:val="00831A6D"/>
    <w:rsid w:val="00831B7B"/>
    <w:rsid w:val="00833580"/>
    <w:rsid w:val="0083634E"/>
    <w:rsid w:val="0084126C"/>
    <w:rsid w:val="00841C79"/>
    <w:rsid w:val="008420A5"/>
    <w:rsid w:val="0084230E"/>
    <w:rsid w:val="00843547"/>
    <w:rsid w:val="00843A3C"/>
    <w:rsid w:val="00844119"/>
    <w:rsid w:val="00845C39"/>
    <w:rsid w:val="00846CE7"/>
    <w:rsid w:val="00847C05"/>
    <w:rsid w:val="00850573"/>
    <w:rsid w:val="008524CA"/>
    <w:rsid w:val="00854C66"/>
    <w:rsid w:val="00854D28"/>
    <w:rsid w:val="0085691E"/>
    <w:rsid w:val="008573BD"/>
    <w:rsid w:val="008615D1"/>
    <w:rsid w:val="008616F3"/>
    <w:rsid w:val="00861734"/>
    <w:rsid w:val="00861FE1"/>
    <w:rsid w:val="00862B77"/>
    <w:rsid w:val="00862E96"/>
    <w:rsid w:val="008632A7"/>
    <w:rsid w:val="00863786"/>
    <w:rsid w:val="0086506F"/>
    <w:rsid w:val="00865B31"/>
    <w:rsid w:val="00865CDC"/>
    <w:rsid w:val="00865EF4"/>
    <w:rsid w:val="00866D2B"/>
    <w:rsid w:val="00867558"/>
    <w:rsid w:val="00870A68"/>
    <w:rsid w:val="00870E70"/>
    <w:rsid w:val="0087249A"/>
    <w:rsid w:val="00872D47"/>
    <w:rsid w:val="00873B61"/>
    <w:rsid w:val="00876466"/>
    <w:rsid w:val="00876CE6"/>
    <w:rsid w:val="008770A5"/>
    <w:rsid w:val="008807C3"/>
    <w:rsid w:val="00880E90"/>
    <w:rsid w:val="00883F0C"/>
    <w:rsid w:val="00886831"/>
    <w:rsid w:val="008869C7"/>
    <w:rsid w:val="0088714E"/>
    <w:rsid w:val="008878E6"/>
    <w:rsid w:val="00891D53"/>
    <w:rsid w:val="0089300F"/>
    <w:rsid w:val="00893106"/>
    <w:rsid w:val="00893167"/>
    <w:rsid w:val="00895BC3"/>
    <w:rsid w:val="008965AC"/>
    <w:rsid w:val="008A0F9C"/>
    <w:rsid w:val="008A1226"/>
    <w:rsid w:val="008A1B51"/>
    <w:rsid w:val="008A52E7"/>
    <w:rsid w:val="008B00C8"/>
    <w:rsid w:val="008B04AB"/>
    <w:rsid w:val="008B0F90"/>
    <w:rsid w:val="008B4632"/>
    <w:rsid w:val="008B4B58"/>
    <w:rsid w:val="008B5058"/>
    <w:rsid w:val="008B58C3"/>
    <w:rsid w:val="008B6B09"/>
    <w:rsid w:val="008B7451"/>
    <w:rsid w:val="008B7ED5"/>
    <w:rsid w:val="008C130A"/>
    <w:rsid w:val="008C1411"/>
    <w:rsid w:val="008C196B"/>
    <w:rsid w:val="008C1ACB"/>
    <w:rsid w:val="008C1CFD"/>
    <w:rsid w:val="008C29E3"/>
    <w:rsid w:val="008C35B6"/>
    <w:rsid w:val="008C554A"/>
    <w:rsid w:val="008C6F55"/>
    <w:rsid w:val="008D1FF1"/>
    <w:rsid w:val="008D2866"/>
    <w:rsid w:val="008D2C3E"/>
    <w:rsid w:val="008D58F3"/>
    <w:rsid w:val="008D619C"/>
    <w:rsid w:val="008D77E5"/>
    <w:rsid w:val="008E0145"/>
    <w:rsid w:val="008E21CC"/>
    <w:rsid w:val="008E257B"/>
    <w:rsid w:val="008E3ABF"/>
    <w:rsid w:val="008E5298"/>
    <w:rsid w:val="008F024A"/>
    <w:rsid w:val="008F0587"/>
    <w:rsid w:val="008F1612"/>
    <w:rsid w:val="008F1BDE"/>
    <w:rsid w:val="008F2A1B"/>
    <w:rsid w:val="008F53A8"/>
    <w:rsid w:val="008F6227"/>
    <w:rsid w:val="008F65B6"/>
    <w:rsid w:val="008F6B60"/>
    <w:rsid w:val="009003B9"/>
    <w:rsid w:val="009018D7"/>
    <w:rsid w:val="00902852"/>
    <w:rsid w:val="00904377"/>
    <w:rsid w:val="00905EFE"/>
    <w:rsid w:val="009068C6"/>
    <w:rsid w:val="00906D31"/>
    <w:rsid w:val="00907084"/>
    <w:rsid w:val="00907960"/>
    <w:rsid w:val="00907C50"/>
    <w:rsid w:val="00910F31"/>
    <w:rsid w:val="009131E2"/>
    <w:rsid w:val="00913DD5"/>
    <w:rsid w:val="00914473"/>
    <w:rsid w:val="009148C4"/>
    <w:rsid w:val="00920281"/>
    <w:rsid w:val="00920608"/>
    <w:rsid w:val="0092076B"/>
    <w:rsid w:val="009212A4"/>
    <w:rsid w:val="00921CC9"/>
    <w:rsid w:val="0092373B"/>
    <w:rsid w:val="00924A04"/>
    <w:rsid w:val="00925428"/>
    <w:rsid w:val="00925DD5"/>
    <w:rsid w:val="009265F8"/>
    <w:rsid w:val="00926C43"/>
    <w:rsid w:val="00926C98"/>
    <w:rsid w:val="00927FB2"/>
    <w:rsid w:val="00930542"/>
    <w:rsid w:val="009315CF"/>
    <w:rsid w:val="00931D7A"/>
    <w:rsid w:val="009331CE"/>
    <w:rsid w:val="0093381D"/>
    <w:rsid w:val="00935DE4"/>
    <w:rsid w:val="00943695"/>
    <w:rsid w:val="00944D14"/>
    <w:rsid w:val="0094649A"/>
    <w:rsid w:val="009464CC"/>
    <w:rsid w:val="009506CD"/>
    <w:rsid w:val="00954468"/>
    <w:rsid w:val="009551B1"/>
    <w:rsid w:val="00955425"/>
    <w:rsid w:val="009555B9"/>
    <w:rsid w:val="0095567F"/>
    <w:rsid w:val="0095649D"/>
    <w:rsid w:val="009565F9"/>
    <w:rsid w:val="0096289A"/>
    <w:rsid w:val="0096453E"/>
    <w:rsid w:val="00964683"/>
    <w:rsid w:val="00964B2B"/>
    <w:rsid w:val="00966D41"/>
    <w:rsid w:val="00967300"/>
    <w:rsid w:val="00967904"/>
    <w:rsid w:val="00970C38"/>
    <w:rsid w:val="00971B03"/>
    <w:rsid w:val="009724CF"/>
    <w:rsid w:val="00972905"/>
    <w:rsid w:val="00972C84"/>
    <w:rsid w:val="00974160"/>
    <w:rsid w:val="009762D1"/>
    <w:rsid w:val="00976D35"/>
    <w:rsid w:val="00980AAF"/>
    <w:rsid w:val="009816CA"/>
    <w:rsid w:val="009826D0"/>
    <w:rsid w:val="00983861"/>
    <w:rsid w:val="00984065"/>
    <w:rsid w:val="00984492"/>
    <w:rsid w:val="00984667"/>
    <w:rsid w:val="009906F8"/>
    <w:rsid w:val="009912BA"/>
    <w:rsid w:val="00997FD4"/>
    <w:rsid w:val="009A0534"/>
    <w:rsid w:val="009A1E24"/>
    <w:rsid w:val="009A2CC9"/>
    <w:rsid w:val="009A4848"/>
    <w:rsid w:val="009A547E"/>
    <w:rsid w:val="009B400F"/>
    <w:rsid w:val="009B4E20"/>
    <w:rsid w:val="009B5B0F"/>
    <w:rsid w:val="009B5C26"/>
    <w:rsid w:val="009B77EF"/>
    <w:rsid w:val="009C10FD"/>
    <w:rsid w:val="009C3180"/>
    <w:rsid w:val="009C5B1F"/>
    <w:rsid w:val="009D027D"/>
    <w:rsid w:val="009D1AC9"/>
    <w:rsid w:val="009D353E"/>
    <w:rsid w:val="009D3AFA"/>
    <w:rsid w:val="009D4E42"/>
    <w:rsid w:val="009D72AD"/>
    <w:rsid w:val="009E0E04"/>
    <w:rsid w:val="009E1A32"/>
    <w:rsid w:val="009E22EF"/>
    <w:rsid w:val="009E3E36"/>
    <w:rsid w:val="009E63D0"/>
    <w:rsid w:val="009E76B6"/>
    <w:rsid w:val="009E78F1"/>
    <w:rsid w:val="009E7955"/>
    <w:rsid w:val="009F2105"/>
    <w:rsid w:val="009F250A"/>
    <w:rsid w:val="009F261D"/>
    <w:rsid w:val="009F3E6B"/>
    <w:rsid w:val="009F600A"/>
    <w:rsid w:val="009F632A"/>
    <w:rsid w:val="00A00372"/>
    <w:rsid w:val="00A0237B"/>
    <w:rsid w:val="00A02C78"/>
    <w:rsid w:val="00A05210"/>
    <w:rsid w:val="00A0666C"/>
    <w:rsid w:val="00A079D8"/>
    <w:rsid w:val="00A12D12"/>
    <w:rsid w:val="00A14B01"/>
    <w:rsid w:val="00A156AA"/>
    <w:rsid w:val="00A15EAE"/>
    <w:rsid w:val="00A200BA"/>
    <w:rsid w:val="00A200DA"/>
    <w:rsid w:val="00A20290"/>
    <w:rsid w:val="00A20333"/>
    <w:rsid w:val="00A2284D"/>
    <w:rsid w:val="00A25287"/>
    <w:rsid w:val="00A2631D"/>
    <w:rsid w:val="00A3078B"/>
    <w:rsid w:val="00A30B64"/>
    <w:rsid w:val="00A34A94"/>
    <w:rsid w:val="00A36F9A"/>
    <w:rsid w:val="00A372CF"/>
    <w:rsid w:val="00A37BCE"/>
    <w:rsid w:val="00A400B3"/>
    <w:rsid w:val="00A41544"/>
    <w:rsid w:val="00A41C47"/>
    <w:rsid w:val="00A41E16"/>
    <w:rsid w:val="00A42C8E"/>
    <w:rsid w:val="00A448D6"/>
    <w:rsid w:val="00A47176"/>
    <w:rsid w:val="00A47950"/>
    <w:rsid w:val="00A47DDD"/>
    <w:rsid w:val="00A5006C"/>
    <w:rsid w:val="00A52B52"/>
    <w:rsid w:val="00A53103"/>
    <w:rsid w:val="00A5347A"/>
    <w:rsid w:val="00A5433F"/>
    <w:rsid w:val="00A545A6"/>
    <w:rsid w:val="00A5494B"/>
    <w:rsid w:val="00A56588"/>
    <w:rsid w:val="00A57719"/>
    <w:rsid w:val="00A578D8"/>
    <w:rsid w:val="00A579DB"/>
    <w:rsid w:val="00A60C62"/>
    <w:rsid w:val="00A60F33"/>
    <w:rsid w:val="00A6197C"/>
    <w:rsid w:val="00A661A5"/>
    <w:rsid w:val="00A66291"/>
    <w:rsid w:val="00A664C0"/>
    <w:rsid w:val="00A66674"/>
    <w:rsid w:val="00A6751E"/>
    <w:rsid w:val="00A711D2"/>
    <w:rsid w:val="00A7125A"/>
    <w:rsid w:val="00A71887"/>
    <w:rsid w:val="00A71C6E"/>
    <w:rsid w:val="00A7318F"/>
    <w:rsid w:val="00A76F40"/>
    <w:rsid w:val="00A80F90"/>
    <w:rsid w:val="00A82AA8"/>
    <w:rsid w:val="00A857A0"/>
    <w:rsid w:val="00A85EE4"/>
    <w:rsid w:val="00A872CE"/>
    <w:rsid w:val="00A87CEE"/>
    <w:rsid w:val="00A900BE"/>
    <w:rsid w:val="00A903BB"/>
    <w:rsid w:val="00A91577"/>
    <w:rsid w:val="00A9188B"/>
    <w:rsid w:val="00A9195B"/>
    <w:rsid w:val="00A92CD1"/>
    <w:rsid w:val="00A9716B"/>
    <w:rsid w:val="00AA075C"/>
    <w:rsid w:val="00AA0E55"/>
    <w:rsid w:val="00AA1C1F"/>
    <w:rsid w:val="00AA230F"/>
    <w:rsid w:val="00AA3EF5"/>
    <w:rsid w:val="00AA5940"/>
    <w:rsid w:val="00AA6667"/>
    <w:rsid w:val="00AA74F2"/>
    <w:rsid w:val="00AA75F0"/>
    <w:rsid w:val="00AB1178"/>
    <w:rsid w:val="00AB1BA3"/>
    <w:rsid w:val="00AB32CE"/>
    <w:rsid w:val="00AB3360"/>
    <w:rsid w:val="00AB4811"/>
    <w:rsid w:val="00AB4E09"/>
    <w:rsid w:val="00AB5027"/>
    <w:rsid w:val="00AC132B"/>
    <w:rsid w:val="00AC1637"/>
    <w:rsid w:val="00AC295A"/>
    <w:rsid w:val="00AC33F0"/>
    <w:rsid w:val="00AC4187"/>
    <w:rsid w:val="00AC5CE2"/>
    <w:rsid w:val="00AD2A95"/>
    <w:rsid w:val="00AD3DB6"/>
    <w:rsid w:val="00AE2636"/>
    <w:rsid w:val="00AE2974"/>
    <w:rsid w:val="00AE3029"/>
    <w:rsid w:val="00AE50D5"/>
    <w:rsid w:val="00AE637B"/>
    <w:rsid w:val="00AE7436"/>
    <w:rsid w:val="00AF05CB"/>
    <w:rsid w:val="00AF1F67"/>
    <w:rsid w:val="00AF212F"/>
    <w:rsid w:val="00AF4173"/>
    <w:rsid w:val="00AF41DF"/>
    <w:rsid w:val="00AF4757"/>
    <w:rsid w:val="00AF57CC"/>
    <w:rsid w:val="00AF5E39"/>
    <w:rsid w:val="00AF6A3F"/>
    <w:rsid w:val="00AF6F32"/>
    <w:rsid w:val="00AF717E"/>
    <w:rsid w:val="00AF759C"/>
    <w:rsid w:val="00AF7EFA"/>
    <w:rsid w:val="00B00365"/>
    <w:rsid w:val="00B0065F"/>
    <w:rsid w:val="00B01419"/>
    <w:rsid w:val="00B01746"/>
    <w:rsid w:val="00B02BAB"/>
    <w:rsid w:val="00B031EC"/>
    <w:rsid w:val="00B03581"/>
    <w:rsid w:val="00B0385F"/>
    <w:rsid w:val="00B041E0"/>
    <w:rsid w:val="00B048A8"/>
    <w:rsid w:val="00B06B77"/>
    <w:rsid w:val="00B0783F"/>
    <w:rsid w:val="00B07914"/>
    <w:rsid w:val="00B07C0B"/>
    <w:rsid w:val="00B10A08"/>
    <w:rsid w:val="00B11822"/>
    <w:rsid w:val="00B141D8"/>
    <w:rsid w:val="00B145B9"/>
    <w:rsid w:val="00B15CA2"/>
    <w:rsid w:val="00B16DB7"/>
    <w:rsid w:val="00B22BE9"/>
    <w:rsid w:val="00B23641"/>
    <w:rsid w:val="00B252F2"/>
    <w:rsid w:val="00B25EFC"/>
    <w:rsid w:val="00B30357"/>
    <w:rsid w:val="00B30708"/>
    <w:rsid w:val="00B31034"/>
    <w:rsid w:val="00B31497"/>
    <w:rsid w:val="00B31BA0"/>
    <w:rsid w:val="00B34707"/>
    <w:rsid w:val="00B366DC"/>
    <w:rsid w:val="00B37F6F"/>
    <w:rsid w:val="00B41694"/>
    <w:rsid w:val="00B431CD"/>
    <w:rsid w:val="00B46EE6"/>
    <w:rsid w:val="00B47265"/>
    <w:rsid w:val="00B477D0"/>
    <w:rsid w:val="00B508E5"/>
    <w:rsid w:val="00B51F75"/>
    <w:rsid w:val="00B52466"/>
    <w:rsid w:val="00B54683"/>
    <w:rsid w:val="00B54E0B"/>
    <w:rsid w:val="00B54F2C"/>
    <w:rsid w:val="00B57B1D"/>
    <w:rsid w:val="00B6233C"/>
    <w:rsid w:val="00B63176"/>
    <w:rsid w:val="00B63D30"/>
    <w:rsid w:val="00B63EB5"/>
    <w:rsid w:val="00B63FB0"/>
    <w:rsid w:val="00B65336"/>
    <w:rsid w:val="00B65537"/>
    <w:rsid w:val="00B657BA"/>
    <w:rsid w:val="00B65C70"/>
    <w:rsid w:val="00B7206B"/>
    <w:rsid w:val="00B72F4D"/>
    <w:rsid w:val="00B74695"/>
    <w:rsid w:val="00B76ADF"/>
    <w:rsid w:val="00B80318"/>
    <w:rsid w:val="00B8167F"/>
    <w:rsid w:val="00B81743"/>
    <w:rsid w:val="00B81AD4"/>
    <w:rsid w:val="00B83BB1"/>
    <w:rsid w:val="00B840EE"/>
    <w:rsid w:val="00B8662A"/>
    <w:rsid w:val="00B87A0E"/>
    <w:rsid w:val="00B87A34"/>
    <w:rsid w:val="00B90596"/>
    <w:rsid w:val="00B90767"/>
    <w:rsid w:val="00B91A1F"/>
    <w:rsid w:val="00B93FAE"/>
    <w:rsid w:val="00B94EDA"/>
    <w:rsid w:val="00B97163"/>
    <w:rsid w:val="00B972A2"/>
    <w:rsid w:val="00BA060E"/>
    <w:rsid w:val="00BA37AB"/>
    <w:rsid w:val="00BA5542"/>
    <w:rsid w:val="00BA59A9"/>
    <w:rsid w:val="00BA5B74"/>
    <w:rsid w:val="00BA65DB"/>
    <w:rsid w:val="00BA689A"/>
    <w:rsid w:val="00BA79FB"/>
    <w:rsid w:val="00BB1126"/>
    <w:rsid w:val="00BB4227"/>
    <w:rsid w:val="00BB4B17"/>
    <w:rsid w:val="00BB6199"/>
    <w:rsid w:val="00BB6809"/>
    <w:rsid w:val="00BB71DC"/>
    <w:rsid w:val="00BC0368"/>
    <w:rsid w:val="00BC0AE1"/>
    <w:rsid w:val="00BC0DC4"/>
    <w:rsid w:val="00BC13BD"/>
    <w:rsid w:val="00BC1B7B"/>
    <w:rsid w:val="00BC3710"/>
    <w:rsid w:val="00BC3BD5"/>
    <w:rsid w:val="00BC5545"/>
    <w:rsid w:val="00BC5F7C"/>
    <w:rsid w:val="00BC6B8B"/>
    <w:rsid w:val="00BD0215"/>
    <w:rsid w:val="00BD13C5"/>
    <w:rsid w:val="00BD1980"/>
    <w:rsid w:val="00BD4C76"/>
    <w:rsid w:val="00BD5A70"/>
    <w:rsid w:val="00BD66E6"/>
    <w:rsid w:val="00BD696B"/>
    <w:rsid w:val="00BE02EC"/>
    <w:rsid w:val="00BE10E1"/>
    <w:rsid w:val="00BE13AF"/>
    <w:rsid w:val="00BE24BC"/>
    <w:rsid w:val="00BE2EC1"/>
    <w:rsid w:val="00BE4973"/>
    <w:rsid w:val="00BE64E6"/>
    <w:rsid w:val="00BE691D"/>
    <w:rsid w:val="00BE6C3E"/>
    <w:rsid w:val="00BE79CF"/>
    <w:rsid w:val="00BF1BFA"/>
    <w:rsid w:val="00BF3104"/>
    <w:rsid w:val="00BF3297"/>
    <w:rsid w:val="00BF45D5"/>
    <w:rsid w:val="00BF48B1"/>
    <w:rsid w:val="00BF4D9E"/>
    <w:rsid w:val="00BF5A32"/>
    <w:rsid w:val="00BF5EEA"/>
    <w:rsid w:val="00BF620D"/>
    <w:rsid w:val="00BF785A"/>
    <w:rsid w:val="00C006D7"/>
    <w:rsid w:val="00C00930"/>
    <w:rsid w:val="00C01D02"/>
    <w:rsid w:val="00C03898"/>
    <w:rsid w:val="00C044F4"/>
    <w:rsid w:val="00C0656F"/>
    <w:rsid w:val="00C065DD"/>
    <w:rsid w:val="00C06DBE"/>
    <w:rsid w:val="00C07706"/>
    <w:rsid w:val="00C07DDE"/>
    <w:rsid w:val="00C1076B"/>
    <w:rsid w:val="00C113AD"/>
    <w:rsid w:val="00C1182D"/>
    <w:rsid w:val="00C12B81"/>
    <w:rsid w:val="00C12C15"/>
    <w:rsid w:val="00C140ED"/>
    <w:rsid w:val="00C16926"/>
    <w:rsid w:val="00C17A31"/>
    <w:rsid w:val="00C209D4"/>
    <w:rsid w:val="00C21500"/>
    <w:rsid w:val="00C21C7C"/>
    <w:rsid w:val="00C22165"/>
    <w:rsid w:val="00C2327B"/>
    <w:rsid w:val="00C2351E"/>
    <w:rsid w:val="00C23C02"/>
    <w:rsid w:val="00C24D52"/>
    <w:rsid w:val="00C2632F"/>
    <w:rsid w:val="00C27556"/>
    <w:rsid w:val="00C27AA2"/>
    <w:rsid w:val="00C309E6"/>
    <w:rsid w:val="00C30E55"/>
    <w:rsid w:val="00C318CB"/>
    <w:rsid w:val="00C3259A"/>
    <w:rsid w:val="00C33240"/>
    <w:rsid w:val="00C3682F"/>
    <w:rsid w:val="00C37110"/>
    <w:rsid w:val="00C378CF"/>
    <w:rsid w:val="00C41F7B"/>
    <w:rsid w:val="00C437B3"/>
    <w:rsid w:val="00C45183"/>
    <w:rsid w:val="00C46A0C"/>
    <w:rsid w:val="00C46A8A"/>
    <w:rsid w:val="00C47665"/>
    <w:rsid w:val="00C47EA6"/>
    <w:rsid w:val="00C51294"/>
    <w:rsid w:val="00C51414"/>
    <w:rsid w:val="00C52EE6"/>
    <w:rsid w:val="00C53CCC"/>
    <w:rsid w:val="00C55445"/>
    <w:rsid w:val="00C560AA"/>
    <w:rsid w:val="00C57BDC"/>
    <w:rsid w:val="00C57D7C"/>
    <w:rsid w:val="00C62577"/>
    <w:rsid w:val="00C632F1"/>
    <w:rsid w:val="00C64952"/>
    <w:rsid w:val="00C65D0F"/>
    <w:rsid w:val="00C669CF"/>
    <w:rsid w:val="00C673B4"/>
    <w:rsid w:val="00C7072F"/>
    <w:rsid w:val="00C710FD"/>
    <w:rsid w:val="00C720E6"/>
    <w:rsid w:val="00C7362A"/>
    <w:rsid w:val="00C74937"/>
    <w:rsid w:val="00C74D46"/>
    <w:rsid w:val="00C8437E"/>
    <w:rsid w:val="00C8461A"/>
    <w:rsid w:val="00C865B8"/>
    <w:rsid w:val="00C86A06"/>
    <w:rsid w:val="00C86C21"/>
    <w:rsid w:val="00C8743B"/>
    <w:rsid w:val="00C874D9"/>
    <w:rsid w:val="00C87A50"/>
    <w:rsid w:val="00C921D3"/>
    <w:rsid w:val="00C926EA"/>
    <w:rsid w:val="00C92D3F"/>
    <w:rsid w:val="00C95E92"/>
    <w:rsid w:val="00C963FC"/>
    <w:rsid w:val="00CA0516"/>
    <w:rsid w:val="00CA2137"/>
    <w:rsid w:val="00CA3137"/>
    <w:rsid w:val="00CA47A5"/>
    <w:rsid w:val="00CA4AF6"/>
    <w:rsid w:val="00CA53DE"/>
    <w:rsid w:val="00CA7CFD"/>
    <w:rsid w:val="00CB0F6C"/>
    <w:rsid w:val="00CB10ED"/>
    <w:rsid w:val="00CB1E96"/>
    <w:rsid w:val="00CB3616"/>
    <w:rsid w:val="00CB38A9"/>
    <w:rsid w:val="00CB3C51"/>
    <w:rsid w:val="00CB5622"/>
    <w:rsid w:val="00CB782C"/>
    <w:rsid w:val="00CC18AB"/>
    <w:rsid w:val="00CC18B2"/>
    <w:rsid w:val="00CC668C"/>
    <w:rsid w:val="00CD0160"/>
    <w:rsid w:val="00CD0FD0"/>
    <w:rsid w:val="00CD2E0A"/>
    <w:rsid w:val="00CD3463"/>
    <w:rsid w:val="00CD6381"/>
    <w:rsid w:val="00CE0963"/>
    <w:rsid w:val="00CE207E"/>
    <w:rsid w:val="00CE2604"/>
    <w:rsid w:val="00CE3674"/>
    <w:rsid w:val="00CE486E"/>
    <w:rsid w:val="00CE4E5A"/>
    <w:rsid w:val="00CE6404"/>
    <w:rsid w:val="00CE7475"/>
    <w:rsid w:val="00CE7FF6"/>
    <w:rsid w:val="00CF0713"/>
    <w:rsid w:val="00CF12E5"/>
    <w:rsid w:val="00CF3337"/>
    <w:rsid w:val="00CF3BD0"/>
    <w:rsid w:val="00CF4209"/>
    <w:rsid w:val="00CF5574"/>
    <w:rsid w:val="00CF6EF6"/>
    <w:rsid w:val="00CF7138"/>
    <w:rsid w:val="00CF74B2"/>
    <w:rsid w:val="00D00E82"/>
    <w:rsid w:val="00D04203"/>
    <w:rsid w:val="00D057B5"/>
    <w:rsid w:val="00D06729"/>
    <w:rsid w:val="00D110D7"/>
    <w:rsid w:val="00D11897"/>
    <w:rsid w:val="00D13397"/>
    <w:rsid w:val="00D14B63"/>
    <w:rsid w:val="00D169C3"/>
    <w:rsid w:val="00D1784E"/>
    <w:rsid w:val="00D20EA5"/>
    <w:rsid w:val="00D21D95"/>
    <w:rsid w:val="00D2522B"/>
    <w:rsid w:val="00D27F9F"/>
    <w:rsid w:val="00D3088E"/>
    <w:rsid w:val="00D32451"/>
    <w:rsid w:val="00D3507B"/>
    <w:rsid w:val="00D35E78"/>
    <w:rsid w:val="00D377A2"/>
    <w:rsid w:val="00D37CA5"/>
    <w:rsid w:val="00D40A1A"/>
    <w:rsid w:val="00D42DDB"/>
    <w:rsid w:val="00D433D0"/>
    <w:rsid w:val="00D456C6"/>
    <w:rsid w:val="00D457C6"/>
    <w:rsid w:val="00D47037"/>
    <w:rsid w:val="00D47314"/>
    <w:rsid w:val="00D475B8"/>
    <w:rsid w:val="00D50B66"/>
    <w:rsid w:val="00D50E1A"/>
    <w:rsid w:val="00D525C9"/>
    <w:rsid w:val="00D529B6"/>
    <w:rsid w:val="00D52BDA"/>
    <w:rsid w:val="00D54AEA"/>
    <w:rsid w:val="00D57784"/>
    <w:rsid w:val="00D605DA"/>
    <w:rsid w:val="00D61AC9"/>
    <w:rsid w:val="00D637D5"/>
    <w:rsid w:val="00D64862"/>
    <w:rsid w:val="00D65C3C"/>
    <w:rsid w:val="00D71A04"/>
    <w:rsid w:val="00D760CF"/>
    <w:rsid w:val="00D76565"/>
    <w:rsid w:val="00D767B1"/>
    <w:rsid w:val="00D76C12"/>
    <w:rsid w:val="00D77040"/>
    <w:rsid w:val="00D77D6E"/>
    <w:rsid w:val="00D8018F"/>
    <w:rsid w:val="00D834AA"/>
    <w:rsid w:val="00D8388A"/>
    <w:rsid w:val="00D8422A"/>
    <w:rsid w:val="00D85163"/>
    <w:rsid w:val="00D86633"/>
    <w:rsid w:val="00D86724"/>
    <w:rsid w:val="00D86CA7"/>
    <w:rsid w:val="00D86D07"/>
    <w:rsid w:val="00D872DC"/>
    <w:rsid w:val="00D87EBA"/>
    <w:rsid w:val="00D902D2"/>
    <w:rsid w:val="00D91670"/>
    <w:rsid w:val="00D92337"/>
    <w:rsid w:val="00D95603"/>
    <w:rsid w:val="00D96B28"/>
    <w:rsid w:val="00D97168"/>
    <w:rsid w:val="00D97C83"/>
    <w:rsid w:val="00DA0737"/>
    <w:rsid w:val="00DA1A37"/>
    <w:rsid w:val="00DA1B11"/>
    <w:rsid w:val="00DA2D97"/>
    <w:rsid w:val="00DA3339"/>
    <w:rsid w:val="00DA3346"/>
    <w:rsid w:val="00DA3CC0"/>
    <w:rsid w:val="00DA53B9"/>
    <w:rsid w:val="00DB0A3A"/>
    <w:rsid w:val="00DB1CAA"/>
    <w:rsid w:val="00DB2734"/>
    <w:rsid w:val="00DB3302"/>
    <w:rsid w:val="00DB4D05"/>
    <w:rsid w:val="00DB625D"/>
    <w:rsid w:val="00DB71C3"/>
    <w:rsid w:val="00DB7ED1"/>
    <w:rsid w:val="00DC09CF"/>
    <w:rsid w:val="00DC141D"/>
    <w:rsid w:val="00DC4A83"/>
    <w:rsid w:val="00DC64A5"/>
    <w:rsid w:val="00DC7C40"/>
    <w:rsid w:val="00DD2500"/>
    <w:rsid w:val="00DD4324"/>
    <w:rsid w:val="00DD4C23"/>
    <w:rsid w:val="00DE00E4"/>
    <w:rsid w:val="00DE1BD2"/>
    <w:rsid w:val="00DE1E17"/>
    <w:rsid w:val="00DE2C75"/>
    <w:rsid w:val="00DE2E20"/>
    <w:rsid w:val="00DE2ECB"/>
    <w:rsid w:val="00DE498C"/>
    <w:rsid w:val="00DE5A52"/>
    <w:rsid w:val="00DE65AA"/>
    <w:rsid w:val="00DF03A5"/>
    <w:rsid w:val="00DF0792"/>
    <w:rsid w:val="00DF1723"/>
    <w:rsid w:val="00DF2588"/>
    <w:rsid w:val="00DF3808"/>
    <w:rsid w:val="00DF6C85"/>
    <w:rsid w:val="00DF6CAE"/>
    <w:rsid w:val="00DF731E"/>
    <w:rsid w:val="00E01B76"/>
    <w:rsid w:val="00E025D6"/>
    <w:rsid w:val="00E0368B"/>
    <w:rsid w:val="00E04818"/>
    <w:rsid w:val="00E075EC"/>
    <w:rsid w:val="00E07CAF"/>
    <w:rsid w:val="00E110F8"/>
    <w:rsid w:val="00E1281B"/>
    <w:rsid w:val="00E1290C"/>
    <w:rsid w:val="00E12A1A"/>
    <w:rsid w:val="00E134DF"/>
    <w:rsid w:val="00E1619B"/>
    <w:rsid w:val="00E219E0"/>
    <w:rsid w:val="00E22A2F"/>
    <w:rsid w:val="00E236E5"/>
    <w:rsid w:val="00E24991"/>
    <w:rsid w:val="00E26A78"/>
    <w:rsid w:val="00E273ED"/>
    <w:rsid w:val="00E274C7"/>
    <w:rsid w:val="00E27B19"/>
    <w:rsid w:val="00E3003E"/>
    <w:rsid w:val="00E32083"/>
    <w:rsid w:val="00E32296"/>
    <w:rsid w:val="00E32E74"/>
    <w:rsid w:val="00E3329E"/>
    <w:rsid w:val="00E355D8"/>
    <w:rsid w:val="00E36CE9"/>
    <w:rsid w:val="00E37243"/>
    <w:rsid w:val="00E3767E"/>
    <w:rsid w:val="00E377A8"/>
    <w:rsid w:val="00E401D7"/>
    <w:rsid w:val="00E40371"/>
    <w:rsid w:val="00E41EC5"/>
    <w:rsid w:val="00E420B3"/>
    <w:rsid w:val="00E427C4"/>
    <w:rsid w:val="00E43618"/>
    <w:rsid w:val="00E43DEA"/>
    <w:rsid w:val="00E451C6"/>
    <w:rsid w:val="00E4627F"/>
    <w:rsid w:val="00E46ADE"/>
    <w:rsid w:val="00E47B7D"/>
    <w:rsid w:val="00E47D73"/>
    <w:rsid w:val="00E50279"/>
    <w:rsid w:val="00E50815"/>
    <w:rsid w:val="00E51AFA"/>
    <w:rsid w:val="00E51F61"/>
    <w:rsid w:val="00E53CE5"/>
    <w:rsid w:val="00E54927"/>
    <w:rsid w:val="00E57FF9"/>
    <w:rsid w:val="00E63BC6"/>
    <w:rsid w:val="00E65E15"/>
    <w:rsid w:val="00E65EC4"/>
    <w:rsid w:val="00E674C7"/>
    <w:rsid w:val="00E72D85"/>
    <w:rsid w:val="00E73F26"/>
    <w:rsid w:val="00E76804"/>
    <w:rsid w:val="00E771DA"/>
    <w:rsid w:val="00E77871"/>
    <w:rsid w:val="00E778C8"/>
    <w:rsid w:val="00E77C55"/>
    <w:rsid w:val="00E77CE7"/>
    <w:rsid w:val="00E810B4"/>
    <w:rsid w:val="00E8356A"/>
    <w:rsid w:val="00E83641"/>
    <w:rsid w:val="00E83A24"/>
    <w:rsid w:val="00E83E76"/>
    <w:rsid w:val="00E85B09"/>
    <w:rsid w:val="00E87C75"/>
    <w:rsid w:val="00E91385"/>
    <w:rsid w:val="00E915DD"/>
    <w:rsid w:val="00E9189C"/>
    <w:rsid w:val="00E919AC"/>
    <w:rsid w:val="00E92346"/>
    <w:rsid w:val="00E93872"/>
    <w:rsid w:val="00E93C3B"/>
    <w:rsid w:val="00E9460C"/>
    <w:rsid w:val="00E9503B"/>
    <w:rsid w:val="00E9596D"/>
    <w:rsid w:val="00E96474"/>
    <w:rsid w:val="00EA1E0F"/>
    <w:rsid w:val="00EA1EC4"/>
    <w:rsid w:val="00EA2DFA"/>
    <w:rsid w:val="00EA3486"/>
    <w:rsid w:val="00EA3EB4"/>
    <w:rsid w:val="00EA4E1D"/>
    <w:rsid w:val="00EA67CB"/>
    <w:rsid w:val="00EB0471"/>
    <w:rsid w:val="00EB1062"/>
    <w:rsid w:val="00EB1441"/>
    <w:rsid w:val="00EB28F0"/>
    <w:rsid w:val="00EB309B"/>
    <w:rsid w:val="00EB3DA5"/>
    <w:rsid w:val="00EB4134"/>
    <w:rsid w:val="00EB41F9"/>
    <w:rsid w:val="00EB602C"/>
    <w:rsid w:val="00EB70CB"/>
    <w:rsid w:val="00EB74DB"/>
    <w:rsid w:val="00EC0B1B"/>
    <w:rsid w:val="00EC2C0C"/>
    <w:rsid w:val="00EC3B82"/>
    <w:rsid w:val="00EC4A1E"/>
    <w:rsid w:val="00EC661B"/>
    <w:rsid w:val="00EC6B36"/>
    <w:rsid w:val="00EC7006"/>
    <w:rsid w:val="00EC7B1F"/>
    <w:rsid w:val="00EC7C9A"/>
    <w:rsid w:val="00ED31B9"/>
    <w:rsid w:val="00ED442B"/>
    <w:rsid w:val="00ED5392"/>
    <w:rsid w:val="00ED65A3"/>
    <w:rsid w:val="00ED65E2"/>
    <w:rsid w:val="00ED75DE"/>
    <w:rsid w:val="00ED76BC"/>
    <w:rsid w:val="00ED7DF6"/>
    <w:rsid w:val="00EE05DF"/>
    <w:rsid w:val="00EE0B6D"/>
    <w:rsid w:val="00EE1602"/>
    <w:rsid w:val="00EE2FA5"/>
    <w:rsid w:val="00EE5148"/>
    <w:rsid w:val="00EE67F2"/>
    <w:rsid w:val="00EE70D4"/>
    <w:rsid w:val="00EF4633"/>
    <w:rsid w:val="00EF4665"/>
    <w:rsid w:val="00EF5BE6"/>
    <w:rsid w:val="00EF5DE3"/>
    <w:rsid w:val="00EF6519"/>
    <w:rsid w:val="00EF65EB"/>
    <w:rsid w:val="00EF6ED7"/>
    <w:rsid w:val="00F003FF"/>
    <w:rsid w:val="00F01A5F"/>
    <w:rsid w:val="00F02236"/>
    <w:rsid w:val="00F026B4"/>
    <w:rsid w:val="00F0497C"/>
    <w:rsid w:val="00F04C6F"/>
    <w:rsid w:val="00F06659"/>
    <w:rsid w:val="00F06A05"/>
    <w:rsid w:val="00F06AF6"/>
    <w:rsid w:val="00F0799D"/>
    <w:rsid w:val="00F1070C"/>
    <w:rsid w:val="00F10954"/>
    <w:rsid w:val="00F11138"/>
    <w:rsid w:val="00F112A4"/>
    <w:rsid w:val="00F120A8"/>
    <w:rsid w:val="00F133EA"/>
    <w:rsid w:val="00F1450A"/>
    <w:rsid w:val="00F15426"/>
    <w:rsid w:val="00F16564"/>
    <w:rsid w:val="00F165EE"/>
    <w:rsid w:val="00F17AA5"/>
    <w:rsid w:val="00F2019E"/>
    <w:rsid w:val="00F21F52"/>
    <w:rsid w:val="00F23691"/>
    <w:rsid w:val="00F23DD7"/>
    <w:rsid w:val="00F2766A"/>
    <w:rsid w:val="00F30654"/>
    <w:rsid w:val="00F32055"/>
    <w:rsid w:val="00F3207E"/>
    <w:rsid w:val="00F337E3"/>
    <w:rsid w:val="00F34037"/>
    <w:rsid w:val="00F342FD"/>
    <w:rsid w:val="00F3512E"/>
    <w:rsid w:val="00F361BD"/>
    <w:rsid w:val="00F4110F"/>
    <w:rsid w:val="00F41173"/>
    <w:rsid w:val="00F41E91"/>
    <w:rsid w:val="00F43773"/>
    <w:rsid w:val="00F46A16"/>
    <w:rsid w:val="00F50836"/>
    <w:rsid w:val="00F5086B"/>
    <w:rsid w:val="00F51197"/>
    <w:rsid w:val="00F5199E"/>
    <w:rsid w:val="00F524B4"/>
    <w:rsid w:val="00F52FD7"/>
    <w:rsid w:val="00F55CC6"/>
    <w:rsid w:val="00F56B11"/>
    <w:rsid w:val="00F574AA"/>
    <w:rsid w:val="00F608B5"/>
    <w:rsid w:val="00F60967"/>
    <w:rsid w:val="00F6340C"/>
    <w:rsid w:val="00F639D9"/>
    <w:rsid w:val="00F63BBD"/>
    <w:rsid w:val="00F647F1"/>
    <w:rsid w:val="00F648E6"/>
    <w:rsid w:val="00F65BC4"/>
    <w:rsid w:val="00F65CAD"/>
    <w:rsid w:val="00F71F05"/>
    <w:rsid w:val="00F7213B"/>
    <w:rsid w:val="00F7292A"/>
    <w:rsid w:val="00F72CE7"/>
    <w:rsid w:val="00F72E6F"/>
    <w:rsid w:val="00F74FD7"/>
    <w:rsid w:val="00F7601A"/>
    <w:rsid w:val="00F771DA"/>
    <w:rsid w:val="00F779DB"/>
    <w:rsid w:val="00F80B0B"/>
    <w:rsid w:val="00F82046"/>
    <w:rsid w:val="00F8328B"/>
    <w:rsid w:val="00F845F5"/>
    <w:rsid w:val="00F9080E"/>
    <w:rsid w:val="00F92A67"/>
    <w:rsid w:val="00F93578"/>
    <w:rsid w:val="00F93870"/>
    <w:rsid w:val="00F94552"/>
    <w:rsid w:val="00FA41A8"/>
    <w:rsid w:val="00FA46F6"/>
    <w:rsid w:val="00FA53C0"/>
    <w:rsid w:val="00FA56B8"/>
    <w:rsid w:val="00FB0E1E"/>
    <w:rsid w:val="00FB3266"/>
    <w:rsid w:val="00FB38D9"/>
    <w:rsid w:val="00FB4013"/>
    <w:rsid w:val="00FB50A8"/>
    <w:rsid w:val="00FB7199"/>
    <w:rsid w:val="00FB7C2A"/>
    <w:rsid w:val="00FC1F1C"/>
    <w:rsid w:val="00FC4A08"/>
    <w:rsid w:val="00FC6265"/>
    <w:rsid w:val="00FC7722"/>
    <w:rsid w:val="00FD0732"/>
    <w:rsid w:val="00FD07E1"/>
    <w:rsid w:val="00FD1ABC"/>
    <w:rsid w:val="00FD2083"/>
    <w:rsid w:val="00FD5009"/>
    <w:rsid w:val="00FD5D71"/>
    <w:rsid w:val="00FD7E31"/>
    <w:rsid w:val="00FE081B"/>
    <w:rsid w:val="00FE0972"/>
    <w:rsid w:val="00FE0CCD"/>
    <w:rsid w:val="00FE1E3F"/>
    <w:rsid w:val="00FE2E61"/>
    <w:rsid w:val="00FE424A"/>
    <w:rsid w:val="00FE49AF"/>
    <w:rsid w:val="00FE55B3"/>
    <w:rsid w:val="00FE589D"/>
    <w:rsid w:val="00FE5A7A"/>
    <w:rsid w:val="00FE5D38"/>
    <w:rsid w:val="00FF07FD"/>
    <w:rsid w:val="00FF0B55"/>
    <w:rsid w:val="00FF134B"/>
    <w:rsid w:val="00FF17F0"/>
    <w:rsid w:val="00FF3FBA"/>
    <w:rsid w:val="00FF5B7C"/>
    <w:rsid w:val="00FF7009"/>
    <w:rsid w:val="00FF70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22"/>
    <w:pPr>
      <w:widowControl w:val="0"/>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
    <w:unhideWhenUsed/>
    <w:qFormat/>
    <w:rsid w:val="00395990"/>
    <w:pPr>
      <w:keepNext/>
      <w:spacing w:before="240" w:after="60"/>
      <w:outlineLvl w:val="3"/>
    </w:pPr>
    <w:rPr>
      <w:rFonts w:asciiTheme="minorHAnsi" w:hAnsiTheme="minorHAnsi" w:cs="Times New Roman"/>
      <w:b/>
      <w:bCs/>
      <w:sz w:val="28"/>
      <w:szCs w:val="28"/>
    </w:rPr>
  </w:style>
  <w:style w:type="paragraph" w:styleId="Heading5">
    <w:name w:val="heading 5"/>
    <w:basedOn w:val="Normal"/>
    <w:next w:val="Normal"/>
    <w:link w:val="Heading5Char"/>
    <w:uiPriority w:val="9"/>
    <w:semiHidden/>
    <w:unhideWhenUsed/>
    <w:qFormat/>
    <w:rsid w:val="0066597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9"/>
    <w:locked/>
    <w:rPr>
      <w:rFonts w:asciiTheme="majorHAnsi" w:eastAsiaTheme="majorEastAsia" w:hAnsiTheme="majorHAnsi" w:cs="Times New Roman"/>
      <w:b/>
      <w:bCs/>
      <w:sz w:val="26"/>
      <w:szCs w:val="26"/>
      <w:lang w:val="en-US" w:eastAsia="x-none"/>
    </w:rPr>
  </w:style>
  <w:style w:type="character" w:customStyle="1" w:styleId="Heading4Char">
    <w:name w:val="Heading 4 Char"/>
    <w:basedOn w:val="DefaultParagraphFont"/>
    <w:link w:val="Heading4"/>
    <w:uiPriority w:val="9"/>
    <w:locked/>
    <w:rsid w:val="00395990"/>
    <w:rPr>
      <w:rFonts w:cs="Times New Roman"/>
      <w:b/>
      <w:bCs/>
      <w:sz w:val="28"/>
      <w:szCs w:val="28"/>
      <w:lang w:val="en-US" w:eastAsia="x-none"/>
    </w:rPr>
  </w:style>
  <w:style w:type="paragraph" w:styleId="BalloonText">
    <w:name w:val="Balloon Text"/>
    <w:basedOn w:val="Normal"/>
    <w:link w:val="BalloonTextChar"/>
    <w:uiPriority w:val="99"/>
    <w:semiHidden/>
    <w:unhideWhenUsed/>
    <w:rsid w:val="00A12D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D12"/>
    <w:rPr>
      <w:rFonts w:ascii="Tahoma" w:hAnsi="Tahoma" w:cs="Tahoma"/>
      <w:sz w:val="16"/>
      <w:szCs w:val="16"/>
      <w:lang w:val="en-US" w:eastAsia="en-CA"/>
    </w:rPr>
  </w:style>
  <w:style w:type="paragraph" w:customStyle="1" w:styleId="Default">
    <w:name w:val="Default"/>
    <w:rsid w:val="008002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74E05"/>
    <w:pPr>
      <w:ind w:left="720"/>
    </w:pPr>
  </w:style>
  <w:style w:type="paragraph" w:styleId="PlainText">
    <w:name w:val="Plain Text"/>
    <w:basedOn w:val="Normal"/>
    <w:link w:val="PlainTextChar"/>
    <w:uiPriority w:val="99"/>
    <w:unhideWhenUsed/>
    <w:rsid w:val="002A1672"/>
    <w:pPr>
      <w:widowControl/>
      <w:autoSpaceDE/>
      <w:autoSpaceDN/>
      <w:adjustRightInd/>
    </w:pPr>
    <w:rPr>
      <w:rFonts w:ascii="Calibri" w:hAnsi="Calibri" w:cs="Calibri"/>
      <w:sz w:val="22"/>
      <w:szCs w:val="22"/>
      <w:lang w:val="en-CA"/>
    </w:rPr>
  </w:style>
  <w:style w:type="character" w:customStyle="1" w:styleId="PlainTextChar">
    <w:name w:val="Plain Text Char"/>
    <w:basedOn w:val="DefaultParagraphFont"/>
    <w:link w:val="PlainText"/>
    <w:uiPriority w:val="99"/>
    <w:locked/>
    <w:rsid w:val="002A1672"/>
    <w:rPr>
      <w:rFonts w:ascii="Calibri" w:hAnsi="Calibri" w:cs="Calibri"/>
    </w:rPr>
  </w:style>
  <w:style w:type="paragraph" w:customStyle="1" w:styleId="BodyCopy">
    <w:name w:val="Body_Copy"/>
    <w:basedOn w:val="Normal"/>
    <w:rsid w:val="000676C5"/>
    <w:pPr>
      <w:spacing w:line="240" w:lineRule="atLeast"/>
      <w:textAlignment w:val="center"/>
    </w:pPr>
    <w:rPr>
      <w:rFonts w:eastAsia="Times New Roman" w:cs="Times New Roman"/>
      <w:color w:val="939598"/>
      <w:sz w:val="18"/>
      <w:szCs w:val="16"/>
      <w:lang w:eastAsia="en-US"/>
    </w:rPr>
  </w:style>
  <w:style w:type="character" w:styleId="Hyperlink">
    <w:name w:val="Hyperlink"/>
    <w:basedOn w:val="DefaultParagraphFont"/>
    <w:uiPriority w:val="99"/>
    <w:unhideWhenUsed/>
    <w:rsid w:val="00861734"/>
    <w:rPr>
      <w:color w:val="0000FF" w:themeColor="hyperlink"/>
      <w:u w:val="single"/>
    </w:rPr>
  </w:style>
  <w:style w:type="character" w:customStyle="1" w:styleId="normal1">
    <w:name w:val="normal1"/>
    <w:basedOn w:val="DefaultParagraphFont"/>
    <w:rsid w:val="00360D9F"/>
    <w:rPr>
      <w:b w:val="0"/>
      <w:bCs w:val="0"/>
    </w:rPr>
  </w:style>
  <w:style w:type="paragraph" w:styleId="NoSpacing">
    <w:name w:val="No Spacing"/>
    <w:uiPriority w:val="1"/>
    <w:qFormat/>
    <w:rsid w:val="003E229A"/>
    <w:pPr>
      <w:widowControl w:val="0"/>
      <w:autoSpaceDE w:val="0"/>
      <w:autoSpaceDN w:val="0"/>
      <w:adjustRightInd w:val="0"/>
      <w:spacing w:after="0" w:line="240" w:lineRule="auto"/>
    </w:pPr>
    <w:rPr>
      <w:rFonts w:ascii="Arial" w:hAnsi="Arial" w:cs="Arial"/>
      <w:sz w:val="24"/>
      <w:szCs w:val="24"/>
      <w:lang w:val="en-US"/>
    </w:rPr>
  </w:style>
  <w:style w:type="character" w:styleId="CommentReference">
    <w:name w:val="annotation reference"/>
    <w:basedOn w:val="DefaultParagraphFont"/>
    <w:uiPriority w:val="99"/>
    <w:semiHidden/>
    <w:unhideWhenUsed/>
    <w:rsid w:val="00C3682F"/>
    <w:rPr>
      <w:sz w:val="16"/>
      <w:szCs w:val="16"/>
    </w:rPr>
  </w:style>
  <w:style w:type="paragraph" w:styleId="CommentText">
    <w:name w:val="annotation text"/>
    <w:basedOn w:val="Normal"/>
    <w:link w:val="CommentTextChar"/>
    <w:uiPriority w:val="99"/>
    <w:semiHidden/>
    <w:unhideWhenUsed/>
    <w:rsid w:val="00C3682F"/>
    <w:pPr>
      <w:widowControl/>
      <w:autoSpaceDE/>
      <w:autoSpaceDN/>
      <w:adjustRightInd/>
    </w:pPr>
    <w:rPr>
      <w:rFonts w:ascii="Calibri" w:eastAsiaTheme="minorHAnsi" w:hAnsi="Calibri" w:cs="Times New Roman"/>
      <w:sz w:val="20"/>
      <w:szCs w:val="20"/>
      <w:lang w:val="en-CA" w:eastAsia="en-US"/>
    </w:rPr>
  </w:style>
  <w:style w:type="character" w:customStyle="1" w:styleId="CommentTextChar">
    <w:name w:val="Comment Text Char"/>
    <w:basedOn w:val="DefaultParagraphFont"/>
    <w:link w:val="CommentText"/>
    <w:uiPriority w:val="99"/>
    <w:semiHidden/>
    <w:rsid w:val="00C3682F"/>
    <w:rPr>
      <w:rFonts w:ascii="Calibri" w:eastAsiaTheme="minorHAnsi" w:hAnsi="Calibri"/>
      <w:sz w:val="20"/>
      <w:szCs w:val="20"/>
      <w:lang w:eastAsia="en-US"/>
    </w:rPr>
  </w:style>
  <w:style w:type="paragraph" w:styleId="Header">
    <w:name w:val="header"/>
    <w:basedOn w:val="Normal"/>
    <w:link w:val="HeaderChar"/>
    <w:uiPriority w:val="99"/>
    <w:unhideWhenUsed/>
    <w:rsid w:val="00433F8B"/>
    <w:pPr>
      <w:tabs>
        <w:tab w:val="center" w:pos="4680"/>
        <w:tab w:val="right" w:pos="9360"/>
      </w:tabs>
    </w:pPr>
  </w:style>
  <w:style w:type="character" w:customStyle="1" w:styleId="HeaderChar">
    <w:name w:val="Header Char"/>
    <w:basedOn w:val="DefaultParagraphFont"/>
    <w:link w:val="Header"/>
    <w:uiPriority w:val="99"/>
    <w:rsid w:val="00433F8B"/>
    <w:rPr>
      <w:rFonts w:ascii="Arial" w:hAnsi="Arial" w:cs="Arial"/>
      <w:sz w:val="24"/>
      <w:szCs w:val="24"/>
      <w:lang w:val="en-US"/>
    </w:rPr>
  </w:style>
  <w:style w:type="paragraph" w:styleId="Footer">
    <w:name w:val="footer"/>
    <w:basedOn w:val="Normal"/>
    <w:link w:val="FooterChar"/>
    <w:uiPriority w:val="99"/>
    <w:unhideWhenUsed/>
    <w:rsid w:val="00433F8B"/>
    <w:pPr>
      <w:tabs>
        <w:tab w:val="center" w:pos="4680"/>
        <w:tab w:val="right" w:pos="9360"/>
      </w:tabs>
    </w:pPr>
  </w:style>
  <w:style w:type="character" w:customStyle="1" w:styleId="FooterChar">
    <w:name w:val="Footer Char"/>
    <w:basedOn w:val="DefaultParagraphFont"/>
    <w:link w:val="Footer"/>
    <w:uiPriority w:val="99"/>
    <w:rsid w:val="00433F8B"/>
    <w:rPr>
      <w:rFonts w:ascii="Arial" w:hAnsi="Arial" w:cs="Arial"/>
      <w:sz w:val="24"/>
      <w:szCs w:val="24"/>
      <w:lang w:val="en-US"/>
    </w:rPr>
  </w:style>
  <w:style w:type="paragraph" w:styleId="NormalWeb">
    <w:name w:val="Normal (Web)"/>
    <w:basedOn w:val="Normal"/>
    <w:uiPriority w:val="99"/>
    <w:unhideWhenUsed/>
    <w:rsid w:val="00AB1BA3"/>
    <w:pPr>
      <w:widowControl/>
      <w:autoSpaceDE/>
      <w:autoSpaceDN/>
      <w:adjustRightInd/>
      <w:spacing w:before="100" w:beforeAutospacing="1" w:after="100" w:afterAutospacing="1"/>
    </w:pPr>
    <w:rPr>
      <w:rFonts w:ascii="Times New Roman" w:eastAsiaTheme="minorHAnsi" w:hAnsi="Times New Roman" w:cs="Times New Roman"/>
      <w:lang w:val="en-CA"/>
    </w:rPr>
  </w:style>
  <w:style w:type="paragraph" w:styleId="CommentSubject">
    <w:name w:val="annotation subject"/>
    <w:basedOn w:val="CommentText"/>
    <w:next w:val="CommentText"/>
    <w:link w:val="CommentSubjectChar"/>
    <w:uiPriority w:val="99"/>
    <w:semiHidden/>
    <w:unhideWhenUsed/>
    <w:rsid w:val="00815912"/>
    <w:pPr>
      <w:widowControl w:val="0"/>
      <w:autoSpaceDE w:val="0"/>
      <w:autoSpaceDN w:val="0"/>
      <w:adjustRightInd w:val="0"/>
    </w:pPr>
    <w:rPr>
      <w:rFonts w:ascii="Arial" w:eastAsiaTheme="minorEastAsia" w:hAnsi="Arial" w:cs="Arial"/>
      <w:b/>
      <w:bCs/>
      <w:lang w:val="en-US" w:eastAsia="en-CA"/>
    </w:rPr>
  </w:style>
  <w:style w:type="character" w:customStyle="1" w:styleId="CommentSubjectChar">
    <w:name w:val="Comment Subject Char"/>
    <w:basedOn w:val="CommentTextChar"/>
    <w:link w:val="CommentSubject"/>
    <w:uiPriority w:val="99"/>
    <w:semiHidden/>
    <w:rsid w:val="00815912"/>
    <w:rPr>
      <w:rFonts w:ascii="Arial" w:eastAsiaTheme="minorHAnsi" w:hAnsi="Arial" w:cs="Arial"/>
      <w:b/>
      <w:bCs/>
      <w:sz w:val="20"/>
      <w:szCs w:val="20"/>
      <w:lang w:val="en-US" w:eastAsia="en-US"/>
    </w:rPr>
  </w:style>
  <w:style w:type="paragraph" w:styleId="Revision">
    <w:name w:val="Revision"/>
    <w:hidden/>
    <w:uiPriority w:val="99"/>
    <w:semiHidden/>
    <w:rsid w:val="00314904"/>
    <w:pPr>
      <w:spacing w:after="0" w:line="240" w:lineRule="auto"/>
    </w:pPr>
    <w:rPr>
      <w:rFonts w:ascii="Arial" w:hAnsi="Arial" w:cs="Arial"/>
      <w:sz w:val="24"/>
      <w:szCs w:val="24"/>
      <w:lang w:val="en-US"/>
    </w:rPr>
  </w:style>
  <w:style w:type="character" w:customStyle="1" w:styleId="reptitles">
    <w:name w:val="reptitles"/>
    <w:basedOn w:val="DefaultParagraphFont"/>
    <w:rsid w:val="007468C1"/>
  </w:style>
  <w:style w:type="character" w:styleId="Strong">
    <w:name w:val="Strong"/>
    <w:basedOn w:val="DefaultParagraphFont"/>
    <w:uiPriority w:val="22"/>
    <w:qFormat/>
    <w:rsid w:val="00F165EE"/>
    <w:rPr>
      <w:b/>
      <w:bCs/>
    </w:rPr>
  </w:style>
  <w:style w:type="table" w:styleId="TableGrid">
    <w:name w:val="Table Grid"/>
    <w:basedOn w:val="TableNormal"/>
    <w:rsid w:val="00AE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6597F"/>
    <w:pPr>
      <w:widowControl/>
      <w:autoSpaceDE/>
      <w:autoSpaceDN/>
      <w:adjustRightInd/>
      <w:spacing w:after="160" w:line="240" w:lineRule="exact"/>
    </w:pPr>
    <w:rPr>
      <w:rFonts w:ascii="Verdana" w:eastAsia="Times New Roman" w:hAnsi="Verdana" w:cs="Times New Roman"/>
      <w:sz w:val="20"/>
      <w:szCs w:val="20"/>
      <w:lang w:val="en-CA" w:eastAsia="en-US"/>
    </w:rPr>
  </w:style>
  <w:style w:type="paragraph" w:customStyle="1" w:styleId="Standard1">
    <w:name w:val="Standard1"/>
    <w:basedOn w:val="Normal"/>
    <w:rsid w:val="0066597F"/>
    <w:pPr>
      <w:widowControl/>
      <w:autoSpaceDE/>
      <w:autoSpaceDN/>
      <w:adjustRightInd/>
      <w:spacing w:before="60" w:after="60"/>
    </w:pPr>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uiPriority w:val="9"/>
    <w:semiHidden/>
    <w:rsid w:val="0066597F"/>
    <w:rPr>
      <w:rFonts w:asciiTheme="majorHAnsi" w:eastAsiaTheme="majorEastAsia" w:hAnsiTheme="majorHAnsi" w:cstheme="majorBidi"/>
      <w:color w:val="243F60" w:themeColor="accent1" w:themeShade="7F"/>
      <w:sz w:val="24"/>
      <w:szCs w:val="24"/>
      <w:lang w:val="en-US"/>
    </w:rPr>
  </w:style>
  <w:style w:type="table" w:customStyle="1" w:styleId="TableGrid1">
    <w:name w:val="Table Grid1"/>
    <w:basedOn w:val="TableNormal"/>
    <w:next w:val="TableGrid"/>
    <w:rsid w:val="0066597F"/>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22"/>
    <w:pPr>
      <w:widowControl w:val="0"/>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
    <w:unhideWhenUsed/>
    <w:qFormat/>
    <w:rsid w:val="00395990"/>
    <w:pPr>
      <w:keepNext/>
      <w:spacing w:before="240" w:after="60"/>
      <w:outlineLvl w:val="3"/>
    </w:pPr>
    <w:rPr>
      <w:rFonts w:asciiTheme="minorHAnsi" w:hAnsiTheme="minorHAnsi" w:cs="Times New Roman"/>
      <w:b/>
      <w:bCs/>
      <w:sz w:val="28"/>
      <w:szCs w:val="28"/>
    </w:rPr>
  </w:style>
  <w:style w:type="paragraph" w:styleId="Heading5">
    <w:name w:val="heading 5"/>
    <w:basedOn w:val="Normal"/>
    <w:next w:val="Normal"/>
    <w:link w:val="Heading5Char"/>
    <w:uiPriority w:val="9"/>
    <w:semiHidden/>
    <w:unhideWhenUsed/>
    <w:qFormat/>
    <w:rsid w:val="0066597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9"/>
    <w:locked/>
    <w:rPr>
      <w:rFonts w:asciiTheme="majorHAnsi" w:eastAsiaTheme="majorEastAsia" w:hAnsiTheme="majorHAnsi" w:cs="Times New Roman"/>
      <w:b/>
      <w:bCs/>
      <w:sz w:val="26"/>
      <w:szCs w:val="26"/>
      <w:lang w:val="en-US" w:eastAsia="x-none"/>
    </w:rPr>
  </w:style>
  <w:style w:type="character" w:customStyle="1" w:styleId="Heading4Char">
    <w:name w:val="Heading 4 Char"/>
    <w:basedOn w:val="DefaultParagraphFont"/>
    <w:link w:val="Heading4"/>
    <w:uiPriority w:val="9"/>
    <w:locked/>
    <w:rsid w:val="00395990"/>
    <w:rPr>
      <w:rFonts w:cs="Times New Roman"/>
      <w:b/>
      <w:bCs/>
      <w:sz w:val="28"/>
      <w:szCs w:val="28"/>
      <w:lang w:val="en-US" w:eastAsia="x-none"/>
    </w:rPr>
  </w:style>
  <w:style w:type="paragraph" w:styleId="BalloonText">
    <w:name w:val="Balloon Text"/>
    <w:basedOn w:val="Normal"/>
    <w:link w:val="BalloonTextChar"/>
    <w:uiPriority w:val="99"/>
    <w:semiHidden/>
    <w:unhideWhenUsed/>
    <w:rsid w:val="00A12D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D12"/>
    <w:rPr>
      <w:rFonts w:ascii="Tahoma" w:hAnsi="Tahoma" w:cs="Tahoma"/>
      <w:sz w:val="16"/>
      <w:szCs w:val="16"/>
      <w:lang w:val="en-US" w:eastAsia="en-CA"/>
    </w:rPr>
  </w:style>
  <w:style w:type="paragraph" w:customStyle="1" w:styleId="Default">
    <w:name w:val="Default"/>
    <w:rsid w:val="008002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74E05"/>
    <w:pPr>
      <w:ind w:left="720"/>
    </w:pPr>
  </w:style>
  <w:style w:type="paragraph" w:styleId="PlainText">
    <w:name w:val="Plain Text"/>
    <w:basedOn w:val="Normal"/>
    <w:link w:val="PlainTextChar"/>
    <w:uiPriority w:val="99"/>
    <w:unhideWhenUsed/>
    <w:rsid w:val="002A1672"/>
    <w:pPr>
      <w:widowControl/>
      <w:autoSpaceDE/>
      <w:autoSpaceDN/>
      <w:adjustRightInd/>
    </w:pPr>
    <w:rPr>
      <w:rFonts w:ascii="Calibri" w:hAnsi="Calibri" w:cs="Calibri"/>
      <w:sz w:val="22"/>
      <w:szCs w:val="22"/>
      <w:lang w:val="en-CA"/>
    </w:rPr>
  </w:style>
  <w:style w:type="character" w:customStyle="1" w:styleId="PlainTextChar">
    <w:name w:val="Plain Text Char"/>
    <w:basedOn w:val="DefaultParagraphFont"/>
    <w:link w:val="PlainText"/>
    <w:uiPriority w:val="99"/>
    <w:locked/>
    <w:rsid w:val="002A1672"/>
    <w:rPr>
      <w:rFonts w:ascii="Calibri" w:hAnsi="Calibri" w:cs="Calibri"/>
    </w:rPr>
  </w:style>
  <w:style w:type="paragraph" w:customStyle="1" w:styleId="BodyCopy">
    <w:name w:val="Body_Copy"/>
    <w:basedOn w:val="Normal"/>
    <w:rsid w:val="000676C5"/>
    <w:pPr>
      <w:spacing w:line="240" w:lineRule="atLeast"/>
      <w:textAlignment w:val="center"/>
    </w:pPr>
    <w:rPr>
      <w:rFonts w:eastAsia="Times New Roman" w:cs="Times New Roman"/>
      <w:color w:val="939598"/>
      <w:sz w:val="18"/>
      <w:szCs w:val="16"/>
      <w:lang w:eastAsia="en-US"/>
    </w:rPr>
  </w:style>
  <w:style w:type="character" w:styleId="Hyperlink">
    <w:name w:val="Hyperlink"/>
    <w:basedOn w:val="DefaultParagraphFont"/>
    <w:uiPriority w:val="99"/>
    <w:unhideWhenUsed/>
    <w:rsid w:val="00861734"/>
    <w:rPr>
      <w:color w:val="0000FF" w:themeColor="hyperlink"/>
      <w:u w:val="single"/>
    </w:rPr>
  </w:style>
  <w:style w:type="character" w:customStyle="1" w:styleId="normal1">
    <w:name w:val="normal1"/>
    <w:basedOn w:val="DefaultParagraphFont"/>
    <w:rsid w:val="00360D9F"/>
    <w:rPr>
      <w:b w:val="0"/>
      <w:bCs w:val="0"/>
    </w:rPr>
  </w:style>
  <w:style w:type="paragraph" w:styleId="NoSpacing">
    <w:name w:val="No Spacing"/>
    <w:uiPriority w:val="1"/>
    <w:qFormat/>
    <w:rsid w:val="003E229A"/>
    <w:pPr>
      <w:widowControl w:val="0"/>
      <w:autoSpaceDE w:val="0"/>
      <w:autoSpaceDN w:val="0"/>
      <w:adjustRightInd w:val="0"/>
      <w:spacing w:after="0" w:line="240" w:lineRule="auto"/>
    </w:pPr>
    <w:rPr>
      <w:rFonts w:ascii="Arial" w:hAnsi="Arial" w:cs="Arial"/>
      <w:sz w:val="24"/>
      <w:szCs w:val="24"/>
      <w:lang w:val="en-US"/>
    </w:rPr>
  </w:style>
  <w:style w:type="character" w:styleId="CommentReference">
    <w:name w:val="annotation reference"/>
    <w:basedOn w:val="DefaultParagraphFont"/>
    <w:uiPriority w:val="99"/>
    <w:semiHidden/>
    <w:unhideWhenUsed/>
    <w:rsid w:val="00C3682F"/>
    <w:rPr>
      <w:sz w:val="16"/>
      <w:szCs w:val="16"/>
    </w:rPr>
  </w:style>
  <w:style w:type="paragraph" w:styleId="CommentText">
    <w:name w:val="annotation text"/>
    <w:basedOn w:val="Normal"/>
    <w:link w:val="CommentTextChar"/>
    <w:uiPriority w:val="99"/>
    <w:semiHidden/>
    <w:unhideWhenUsed/>
    <w:rsid w:val="00C3682F"/>
    <w:pPr>
      <w:widowControl/>
      <w:autoSpaceDE/>
      <w:autoSpaceDN/>
      <w:adjustRightInd/>
    </w:pPr>
    <w:rPr>
      <w:rFonts w:ascii="Calibri" w:eastAsiaTheme="minorHAnsi" w:hAnsi="Calibri" w:cs="Times New Roman"/>
      <w:sz w:val="20"/>
      <w:szCs w:val="20"/>
      <w:lang w:val="en-CA" w:eastAsia="en-US"/>
    </w:rPr>
  </w:style>
  <w:style w:type="character" w:customStyle="1" w:styleId="CommentTextChar">
    <w:name w:val="Comment Text Char"/>
    <w:basedOn w:val="DefaultParagraphFont"/>
    <w:link w:val="CommentText"/>
    <w:uiPriority w:val="99"/>
    <w:semiHidden/>
    <w:rsid w:val="00C3682F"/>
    <w:rPr>
      <w:rFonts w:ascii="Calibri" w:eastAsiaTheme="minorHAnsi" w:hAnsi="Calibri"/>
      <w:sz w:val="20"/>
      <w:szCs w:val="20"/>
      <w:lang w:eastAsia="en-US"/>
    </w:rPr>
  </w:style>
  <w:style w:type="paragraph" w:styleId="Header">
    <w:name w:val="header"/>
    <w:basedOn w:val="Normal"/>
    <w:link w:val="HeaderChar"/>
    <w:uiPriority w:val="99"/>
    <w:unhideWhenUsed/>
    <w:rsid w:val="00433F8B"/>
    <w:pPr>
      <w:tabs>
        <w:tab w:val="center" w:pos="4680"/>
        <w:tab w:val="right" w:pos="9360"/>
      </w:tabs>
    </w:pPr>
  </w:style>
  <w:style w:type="character" w:customStyle="1" w:styleId="HeaderChar">
    <w:name w:val="Header Char"/>
    <w:basedOn w:val="DefaultParagraphFont"/>
    <w:link w:val="Header"/>
    <w:uiPriority w:val="99"/>
    <w:rsid w:val="00433F8B"/>
    <w:rPr>
      <w:rFonts w:ascii="Arial" w:hAnsi="Arial" w:cs="Arial"/>
      <w:sz w:val="24"/>
      <w:szCs w:val="24"/>
      <w:lang w:val="en-US"/>
    </w:rPr>
  </w:style>
  <w:style w:type="paragraph" w:styleId="Footer">
    <w:name w:val="footer"/>
    <w:basedOn w:val="Normal"/>
    <w:link w:val="FooterChar"/>
    <w:uiPriority w:val="99"/>
    <w:unhideWhenUsed/>
    <w:rsid w:val="00433F8B"/>
    <w:pPr>
      <w:tabs>
        <w:tab w:val="center" w:pos="4680"/>
        <w:tab w:val="right" w:pos="9360"/>
      </w:tabs>
    </w:pPr>
  </w:style>
  <w:style w:type="character" w:customStyle="1" w:styleId="FooterChar">
    <w:name w:val="Footer Char"/>
    <w:basedOn w:val="DefaultParagraphFont"/>
    <w:link w:val="Footer"/>
    <w:uiPriority w:val="99"/>
    <w:rsid w:val="00433F8B"/>
    <w:rPr>
      <w:rFonts w:ascii="Arial" w:hAnsi="Arial" w:cs="Arial"/>
      <w:sz w:val="24"/>
      <w:szCs w:val="24"/>
      <w:lang w:val="en-US"/>
    </w:rPr>
  </w:style>
  <w:style w:type="paragraph" w:styleId="NormalWeb">
    <w:name w:val="Normal (Web)"/>
    <w:basedOn w:val="Normal"/>
    <w:uiPriority w:val="99"/>
    <w:unhideWhenUsed/>
    <w:rsid w:val="00AB1BA3"/>
    <w:pPr>
      <w:widowControl/>
      <w:autoSpaceDE/>
      <w:autoSpaceDN/>
      <w:adjustRightInd/>
      <w:spacing w:before="100" w:beforeAutospacing="1" w:after="100" w:afterAutospacing="1"/>
    </w:pPr>
    <w:rPr>
      <w:rFonts w:ascii="Times New Roman" w:eastAsiaTheme="minorHAnsi" w:hAnsi="Times New Roman" w:cs="Times New Roman"/>
      <w:lang w:val="en-CA"/>
    </w:rPr>
  </w:style>
  <w:style w:type="paragraph" w:styleId="CommentSubject">
    <w:name w:val="annotation subject"/>
    <w:basedOn w:val="CommentText"/>
    <w:next w:val="CommentText"/>
    <w:link w:val="CommentSubjectChar"/>
    <w:uiPriority w:val="99"/>
    <w:semiHidden/>
    <w:unhideWhenUsed/>
    <w:rsid w:val="00815912"/>
    <w:pPr>
      <w:widowControl w:val="0"/>
      <w:autoSpaceDE w:val="0"/>
      <w:autoSpaceDN w:val="0"/>
      <w:adjustRightInd w:val="0"/>
    </w:pPr>
    <w:rPr>
      <w:rFonts w:ascii="Arial" w:eastAsiaTheme="minorEastAsia" w:hAnsi="Arial" w:cs="Arial"/>
      <w:b/>
      <w:bCs/>
      <w:lang w:val="en-US" w:eastAsia="en-CA"/>
    </w:rPr>
  </w:style>
  <w:style w:type="character" w:customStyle="1" w:styleId="CommentSubjectChar">
    <w:name w:val="Comment Subject Char"/>
    <w:basedOn w:val="CommentTextChar"/>
    <w:link w:val="CommentSubject"/>
    <w:uiPriority w:val="99"/>
    <w:semiHidden/>
    <w:rsid w:val="00815912"/>
    <w:rPr>
      <w:rFonts w:ascii="Arial" w:eastAsiaTheme="minorHAnsi" w:hAnsi="Arial" w:cs="Arial"/>
      <w:b/>
      <w:bCs/>
      <w:sz w:val="20"/>
      <w:szCs w:val="20"/>
      <w:lang w:val="en-US" w:eastAsia="en-US"/>
    </w:rPr>
  </w:style>
  <w:style w:type="paragraph" w:styleId="Revision">
    <w:name w:val="Revision"/>
    <w:hidden/>
    <w:uiPriority w:val="99"/>
    <w:semiHidden/>
    <w:rsid w:val="00314904"/>
    <w:pPr>
      <w:spacing w:after="0" w:line="240" w:lineRule="auto"/>
    </w:pPr>
    <w:rPr>
      <w:rFonts w:ascii="Arial" w:hAnsi="Arial" w:cs="Arial"/>
      <w:sz w:val="24"/>
      <w:szCs w:val="24"/>
      <w:lang w:val="en-US"/>
    </w:rPr>
  </w:style>
  <w:style w:type="character" w:customStyle="1" w:styleId="reptitles">
    <w:name w:val="reptitles"/>
    <w:basedOn w:val="DefaultParagraphFont"/>
    <w:rsid w:val="007468C1"/>
  </w:style>
  <w:style w:type="character" w:styleId="Strong">
    <w:name w:val="Strong"/>
    <w:basedOn w:val="DefaultParagraphFont"/>
    <w:uiPriority w:val="22"/>
    <w:qFormat/>
    <w:rsid w:val="00F165EE"/>
    <w:rPr>
      <w:b/>
      <w:bCs/>
    </w:rPr>
  </w:style>
  <w:style w:type="table" w:styleId="TableGrid">
    <w:name w:val="Table Grid"/>
    <w:basedOn w:val="TableNormal"/>
    <w:rsid w:val="00AE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6597F"/>
    <w:pPr>
      <w:widowControl/>
      <w:autoSpaceDE/>
      <w:autoSpaceDN/>
      <w:adjustRightInd/>
      <w:spacing w:after="160" w:line="240" w:lineRule="exact"/>
    </w:pPr>
    <w:rPr>
      <w:rFonts w:ascii="Verdana" w:eastAsia="Times New Roman" w:hAnsi="Verdana" w:cs="Times New Roman"/>
      <w:sz w:val="20"/>
      <w:szCs w:val="20"/>
      <w:lang w:val="en-CA" w:eastAsia="en-US"/>
    </w:rPr>
  </w:style>
  <w:style w:type="paragraph" w:customStyle="1" w:styleId="Standard1">
    <w:name w:val="Standard1"/>
    <w:basedOn w:val="Normal"/>
    <w:rsid w:val="0066597F"/>
    <w:pPr>
      <w:widowControl/>
      <w:autoSpaceDE/>
      <w:autoSpaceDN/>
      <w:adjustRightInd/>
      <w:spacing w:before="60" w:after="60"/>
    </w:pPr>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uiPriority w:val="9"/>
    <w:semiHidden/>
    <w:rsid w:val="0066597F"/>
    <w:rPr>
      <w:rFonts w:asciiTheme="majorHAnsi" w:eastAsiaTheme="majorEastAsia" w:hAnsiTheme="majorHAnsi" w:cstheme="majorBidi"/>
      <w:color w:val="243F60" w:themeColor="accent1" w:themeShade="7F"/>
      <w:sz w:val="24"/>
      <w:szCs w:val="24"/>
      <w:lang w:val="en-US"/>
    </w:rPr>
  </w:style>
  <w:style w:type="table" w:customStyle="1" w:styleId="TableGrid1">
    <w:name w:val="Table Grid1"/>
    <w:basedOn w:val="TableNormal"/>
    <w:next w:val="TableGrid"/>
    <w:rsid w:val="0066597F"/>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278">
      <w:bodyDiv w:val="1"/>
      <w:marLeft w:val="0"/>
      <w:marRight w:val="0"/>
      <w:marTop w:val="0"/>
      <w:marBottom w:val="0"/>
      <w:divBdr>
        <w:top w:val="none" w:sz="0" w:space="0" w:color="auto"/>
        <w:left w:val="none" w:sz="0" w:space="0" w:color="auto"/>
        <w:bottom w:val="none" w:sz="0" w:space="0" w:color="auto"/>
        <w:right w:val="none" w:sz="0" w:space="0" w:color="auto"/>
      </w:divBdr>
    </w:div>
    <w:div w:id="6837797">
      <w:bodyDiv w:val="1"/>
      <w:marLeft w:val="0"/>
      <w:marRight w:val="0"/>
      <w:marTop w:val="0"/>
      <w:marBottom w:val="0"/>
      <w:divBdr>
        <w:top w:val="none" w:sz="0" w:space="0" w:color="auto"/>
        <w:left w:val="none" w:sz="0" w:space="0" w:color="auto"/>
        <w:bottom w:val="none" w:sz="0" w:space="0" w:color="auto"/>
        <w:right w:val="none" w:sz="0" w:space="0" w:color="auto"/>
      </w:divBdr>
    </w:div>
    <w:div w:id="66415227">
      <w:bodyDiv w:val="1"/>
      <w:marLeft w:val="0"/>
      <w:marRight w:val="0"/>
      <w:marTop w:val="0"/>
      <w:marBottom w:val="0"/>
      <w:divBdr>
        <w:top w:val="none" w:sz="0" w:space="0" w:color="auto"/>
        <w:left w:val="none" w:sz="0" w:space="0" w:color="auto"/>
        <w:bottom w:val="none" w:sz="0" w:space="0" w:color="auto"/>
        <w:right w:val="none" w:sz="0" w:space="0" w:color="auto"/>
      </w:divBdr>
    </w:div>
    <w:div w:id="72747349">
      <w:bodyDiv w:val="1"/>
      <w:marLeft w:val="0"/>
      <w:marRight w:val="0"/>
      <w:marTop w:val="0"/>
      <w:marBottom w:val="0"/>
      <w:divBdr>
        <w:top w:val="none" w:sz="0" w:space="0" w:color="auto"/>
        <w:left w:val="none" w:sz="0" w:space="0" w:color="auto"/>
        <w:bottom w:val="none" w:sz="0" w:space="0" w:color="auto"/>
        <w:right w:val="none" w:sz="0" w:space="0" w:color="auto"/>
      </w:divBdr>
      <w:divsChild>
        <w:div w:id="215046999">
          <w:marLeft w:val="360"/>
          <w:marRight w:val="0"/>
          <w:marTop w:val="48"/>
          <w:marBottom w:val="60"/>
          <w:divBdr>
            <w:top w:val="none" w:sz="0" w:space="0" w:color="auto"/>
            <w:left w:val="none" w:sz="0" w:space="0" w:color="auto"/>
            <w:bottom w:val="none" w:sz="0" w:space="0" w:color="auto"/>
            <w:right w:val="none" w:sz="0" w:space="0" w:color="auto"/>
          </w:divBdr>
        </w:div>
        <w:div w:id="822621791">
          <w:marLeft w:val="360"/>
          <w:marRight w:val="0"/>
          <w:marTop w:val="48"/>
          <w:marBottom w:val="60"/>
          <w:divBdr>
            <w:top w:val="none" w:sz="0" w:space="0" w:color="auto"/>
            <w:left w:val="none" w:sz="0" w:space="0" w:color="auto"/>
            <w:bottom w:val="none" w:sz="0" w:space="0" w:color="auto"/>
            <w:right w:val="none" w:sz="0" w:space="0" w:color="auto"/>
          </w:divBdr>
        </w:div>
        <w:div w:id="1255750283">
          <w:marLeft w:val="360"/>
          <w:marRight w:val="0"/>
          <w:marTop w:val="48"/>
          <w:marBottom w:val="60"/>
          <w:divBdr>
            <w:top w:val="none" w:sz="0" w:space="0" w:color="auto"/>
            <w:left w:val="none" w:sz="0" w:space="0" w:color="auto"/>
            <w:bottom w:val="none" w:sz="0" w:space="0" w:color="auto"/>
            <w:right w:val="none" w:sz="0" w:space="0" w:color="auto"/>
          </w:divBdr>
        </w:div>
        <w:div w:id="2029407555">
          <w:marLeft w:val="360"/>
          <w:marRight w:val="0"/>
          <w:marTop w:val="48"/>
          <w:marBottom w:val="60"/>
          <w:divBdr>
            <w:top w:val="none" w:sz="0" w:space="0" w:color="auto"/>
            <w:left w:val="none" w:sz="0" w:space="0" w:color="auto"/>
            <w:bottom w:val="none" w:sz="0" w:space="0" w:color="auto"/>
            <w:right w:val="none" w:sz="0" w:space="0" w:color="auto"/>
          </w:divBdr>
        </w:div>
      </w:divsChild>
    </w:div>
    <w:div w:id="72776792">
      <w:bodyDiv w:val="1"/>
      <w:marLeft w:val="0"/>
      <w:marRight w:val="0"/>
      <w:marTop w:val="0"/>
      <w:marBottom w:val="0"/>
      <w:divBdr>
        <w:top w:val="none" w:sz="0" w:space="0" w:color="auto"/>
        <w:left w:val="none" w:sz="0" w:space="0" w:color="auto"/>
        <w:bottom w:val="none" w:sz="0" w:space="0" w:color="auto"/>
        <w:right w:val="none" w:sz="0" w:space="0" w:color="auto"/>
      </w:divBdr>
    </w:div>
    <w:div w:id="77363671">
      <w:bodyDiv w:val="1"/>
      <w:marLeft w:val="0"/>
      <w:marRight w:val="0"/>
      <w:marTop w:val="0"/>
      <w:marBottom w:val="0"/>
      <w:divBdr>
        <w:top w:val="none" w:sz="0" w:space="0" w:color="auto"/>
        <w:left w:val="none" w:sz="0" w:space="0" w:color="auto"/>
        <w:bottom w:val="none" w:sz="0" w:space="0" w:color="auto"/>
        <w:right w:val="none" w:sz="0" w:space="0" w:color="auto"/>
      </w:divBdr>
    </w:div>
    <w:div w:id="136920703">
      <w:bodyDiv w:val="1"/>
      <w:marLeft w:val="0"/>
      <w:marRight w:val="0"/>
      <w:marTop w:val="0"/>
      <w:marBottom w:val="0"/>
      <w:divBdr>
        <w:top w:val="none" w:sz="0" w:space="0" w:color="auto"/>
        <w:left w:val="none" w:sz="0" w:space="0" w:color="auto"/>
        <w:bottom w:val="none" w:sz="0" w:space="0" w:color="auto"/>
        <w:right w:val="none" w:sz="0" w:space="0" w:color="auto"/>
      </w:divBdr>
    </w:div>
    <w:div w:id="146941516">
      <w:bodyDiv w:val="1"/>
      <w:marLeft w:val="0"/>
      <w:marRight w:val="0"/>
      <w:marTop w:val="0"/>
      <w:marBottom w:val="0"/>
      <w:divBdr>
        <w:top w:val="none" w:sz="0" w:space="0" w:color="auto"/>
        <w:left w:val="none" w:sz="0" w:space="0" w:color="auto"/>
        <w:bottom w:val="none" w:sz="0" w:space="0" w:color="auto"/>
        <w:right w:val="none" w:sz="0" w:space="0" w:color="auto"/>
      </w:divBdr>
    </w:div>
    <w:div w:id="223224430">
      <w:bodyDiv w:val="1"/>
      <w:marLeft w:val="0"/>
      <w:marRight w:val="0"/>
      <w:marTop w:val="0"/>
      <w:marBottom w:val="0"/>
      <w:divBdr>
        <w:top w:val="none" w:sz="0" w:space="0" w:color="auto"/>
        <w:left w:val="none" w:sz="0" w:space="0" w:color="auto"/>
        <w:bottom w:val="none" w:sz="0" w:space="0" w:color="auto"/>
        <w:right w:val="none" w:sz="0" w:space="0" w:color="auto"/>
      </w:divBdr>
    </w:div>
    <w:div w:id="229851680">
      <w:bodyDiv w:val="1"/>
      <w:marLeft w:val="0"/>
      <w:marRight w:val="0"/>
      <w:marTop w:val="0"/>
      <w:marBottom w:val="0"/>
      <w:divBdr>
        <w:top w:val="none" w:sz="0" w:space="0" w:color="auto"/>
        <w:left w:val="none" w:sz="0" w:space="0" w:color="auto"/>
        <w:bottom w:val="none" w:sz="0" w:space="0" w:color="auto"/>
        <w:right w:val="none" w:sz="0" w:space="0" w:color="auto"/>
      </w:divBdr>
      <w:divsChild>
        <w:div w:id="1521775797">
          <w:marLeft w:val="1080"/>
          <w:marRight w:val="0"/>
          <w:marTop w:val="106"/>
          <w:marBottom w:val="0"/>
          <w:divBdr>
            <w:top w:val="none" w:sz="0" w:space="0" w:color="auto"/>
            <w:left w:val="none" w:sz="0" w:space="0" w:color="auto"/>
            <w:bottom w:val="none" w:sz="0" w:space="0" w:color="auto"/>
            <w:right w:val="none" w:sz="0" w:space="0" w:color="auto"/>
          </w:divBdr>
        </w:div>
        <w:div w:id="1995521352">
          <w:marLeft w:val="1080"/>
          <w:marRight w:val="0"/>
          <w:marTop w:val="106"/>
          <w:marBottom w:val="0"/>
          <w:divBdr>
            <w:top w:val="none" w:sz="0" w:space="0" w:color="auto"/>
            <w:left w:val="none" w:sz="0" w:space="0" w:color="auto"/>
            <w:bottom w:val="none" w:sz="0" w:space="0" w:color="auto"/>
            <w:right w:val="none" w:sz="0" w:space="0" w:color="auto"/>
          </w:divBdr>
        </w:div>
      </w:divsChild>
    </w:div>
    <w:div w:id="267202921">
      <w:marLeft w:val="0"/>
      <w:marRight w:val="0"/>
      <w:marTop w:val="0"/>
      <w:marBottom w:val="0"/>
      <w:divBdr>
        <w:top w:val="none" w:sz="0" w:space="0" w:color="auto"/>
        <w:left w:val="none" w:sz="0" w:space="0" w:color="auto"/>
        <w:bottom w:val="none" w:sz="0" w:space="0" w:color="auto"/>
        <w:right w:val="none" w:sz="0" w:space="0" w:color="auto"/>
      </w:divBdr>
    </w:div>
    <w:div w:id="267202922">
      <w:marLeft w:val="0"/>
      <w:marRight w:val="0"/>
      <w:marTop w:val="0"/>
      <w:marBottom w:val="0"/>
      <w:divBdr>
        <w:top w:val="none" w:sz="0" w:space="0" w:color="auto"/>
        <w:left w:val="none" w:sz="0" w:space="0" w:color="auto"/>
        <w:bottom w:val="none" w:sz="0" w:space="0" w:color="auto"/>
        <w:right w:val="none" w:sz="0" w:space="0" w:color="auto"/>
      </w:divBdr>
    </w:div>
    <w:div w:id="267202923">
      <w:marLeft w:val="0"/>
      <w:marRight w:val="0"/>
      <w:marTop w:val="0"/>
      <w:marBottom w:val="0"/>
      <w:divBdr>
        <w:top w:val="none" w:sz="0" w:space="0" w:color="auto"/>
        <w:left w:val="none" w:sz="0" w:space="0" w:color="auto"/>
        <w:bottom w:val="none" w:sz="0" w:space="0" w:color="auto"/>
        <w:right w:val="none" w:sz="0" w:space="0" w:color="auto"/>
      </w:divBdr>
    </w:div>
    <w:div w:id="267202924">
      <w:marLeft w:val="0"/>
      <w:marRight w:val="0"/>
      <w:marTop w:val="0"/>
      <w:marBottom w:val="0"/>
      <w:divBdr>
        <w:top w:val="none" w:sz="0" w:space="0" w:color="auto"/>
        <w:left w:val="none" w:sz="0" w:space="0" w:color="auto"/>
        <w:bottom w:val="none" w:sz="0" w:space="0" w:color="auto"/>
        <w:right w:val="none" w:sz="0" w:space="0" w:color="auto"/>
      </w:divBdr>
    </w:div>
    <w:div w:id="267202925">
      <w:marLeft w:val="0"/>
      <w:marRight w:val="0"/>
      <w:marTop w:val="0"/>
      <w:marBottom w:val="0"/>
      <w:divBdr>
        <w:top w:val="none" w:sz="0" w:space="0" w:color="auto"/>
        <w:left w:val="none" w:sz="0" w:space="0" w:color="auto"/>
        <w:bottom w:val="none" w:sz="0" w:space="0" w:color="auto"/>
        <w:right w:val="none" w:sz="0" w:space="0" w:color="auto"/>
      </w:divBdr>
    </w:div>
    <w:div w:id="351302181">
      <w:bodyDiv w:val="1"/>
      <w:marLeft w:val="0"/>
      <w:marRight w:val="0"/>
      <w:marTop w:val="0"/>
      <w:marBottom w:val="0"/>
      <w:divBdr>
        <w:top w:val="none" w:sz="0" w:space="0" w:color="auto"/>
        <w:left w:val="none" w:sz="0" w:space="0" w:color="auto"/>
        <w:bottom w:val="none" w:sz="0" w:space="0" w:color="auto"/>
        <w:right w:val="none" w:sz="0" w:space="0" w:color="auto"/>
      </w:divBdr>
    </w:div>
    <w:div w:id="358317114">
      <w:bodyDiv w:val="1"/>
      <w:marLeft w:val="0"/>
      <w:marRight w:val="0"/>
      <w:marTop w:val="0"/>
      <w:marBottom w:val="0"/>
      <w:divBdr>
        <w:top w:val="none" w:sz="0" w:space="0" w:color="auto"/>
        <w:left w:val="none" w:sz="0" w:space="0" w:color="auto"/>
        <w:bottom w:val="none" w:sz="0" w:space="0" w:color="auto"/>
        <w:right w:val="none" w:sz="0" w:space="0" w:color="auto"/>
      </w:divBdr>
      <w:divsChild>
        <w:div w:id="260382172">
          <w:marLeft w:val="360"/>
          <w:marRight w:val="0"/>
          <w:marTop w:val="48"/>
          <w:marBottom w:val="0"/>
          <w:divBdr>
            <w:top w:val="none" w:sz="0" w:space="0" w:color="auto"/>
            <w:left w:val="none" w:sz="0" w:space="0" w:color="auto"/>
            <w:bottom w:val="none" w:sz="0" w:space="0" w:color="auto"/>
            <w:right w:val="none" w:sz="0" w:space="0" w:color="auto"/>
          </w:divBdr>
        </w:div>
        <w:div w:id="959258550">
          <w:marLeft w:val="1080"/>
          <w:marRight w:val="0"/>
          <w:marTop w:val="48"/>
          <w:marBottom w:val="0"/>
          <w:divBdr>
            <w:top w:val="none" w:sz="0" w:space="0" w:color="auto"/>
            <w:left w:val="none" w:sz="0" w:space="0" w:color="auto"/>
            <w:bottom w:val="none" w:sz="0" w:space="0" w:color="auto"/>
            <w:right w:val="none" w:sz="0" w:space="0" w:color="auto"/>
          </w:divBdr>
        </w:div>
        <w:div w:id="1550148076">
          <w:marLeft w:val="360"/>
          <w:marRight w:val="0"/>
          <w:marTop w:val="48"/>
          <w:marBottom w:val="0"/>
          <w:divBdr>
            <w:top w:val="none" w:sz="0" w:space="0" w:color="auto"/>
            <w:left w:val="none" w:sz="0" w:space="0" w:color="auto"/>
            <w:bottom w:val="none" w:sz="0" w:space="0" w:color="auto"/>
            <w:right w:val="none" w:sz="0" w:space="0" w:color="auto"/>
          </w:divBdr>
        </w:div>
        <w:div w:id="2054691812">
          <w:marLeft w:val="1080"/>
          <w:marRight w:val="0"/>
          <w:marTop w:val="48"/>
          <w:marBottom w:val="0"/>
          <w:divBdr>
            <w:top w:val="none" w:sz="0" w:space="0" w:color="auto"/>
            <w:left w:val="none" w:sz="0" w:space="0" w:color="auto"/>
            <w:bottom w:val="none" w:sz="0" w:space="0" w:color="auto"/>
            <w:right w:val="none" w:sz="0" w:space="0" w:color="auto"/>
          </w:divBdr>
        </w:div>
      </w:divsChild>
    </w:div>
    <w:div w:id="365254050">
      <w:bodyDiv w:val="1"/>
      <w:marLeft w:val="0"/>
      <w:marRight w:val="0"/>
      <w:marTop w:val="0"/>
      <w:marBottom w:val="0"/>
      <w:divBdr>
        <w:top w:val="none" w:sz="0" w:space="0" w:color="auto"/>
        <w:left w:val="none" w:sz="0" w:space="0" w:color="auto"/>
        <w:bottom w:val="none" w:sz="0" w:space="0" w:color="auto"/>
        <w:right w:val="none" w:sz="0" w:space="0" w:color="auto"/>
      </w:divBdr>
    </w:div>
    <w:div w:id="402023403">
      <w:bodyDiv w:val="1"/>
      <w:marLeft w:val="0"/>
      <w:marRight w:val="0"/>
      <w:marTop w:val="0"/>
      <w:marBottom w:val="0"/>
      <w:divBdr>
        <w:top w:val="none" w:sz="0" w:space="0" w:color="auto"/>
        <w:left w:val="none" w:sz="0" w:space="0" w:color="auto"/>
        <w:bottom w:val="none" w:sz="0" w:space="0" w:color="auto"/>
        <w:right w:val="none" w:sz="0" w:space="0" w:color="auto"/>
      </w:divBdr>
      <w:divsChild>
        <w:div w:id="35396989">
          <w:marLeft w:val="360"/>
          <w:marRight w:val="0"/>
          <w:marTop w:val="48"/>
          <w:marBottom w:val="0"/>
          <w:divBdr>
            <w:top w:val="none" w:sz="0" w:space="0" w:color="auto"/>
            <w:left w:val="none" w:sz="0" w:space="0" w:color="auto"/>
            <w:bottom w:val="none" w:sz="0" w:space="0" w:color="auto"/>
            <w:right w:val="none" w:sz="0" w:space="0" w:color="auto"/>
          </w:divBdr>
        </w:div>
        <w:div w:id="608439854">
          <w:marLeft w:val="1080"/>
          <w:marRight w:val="0"/>
          <w:marTop w:val="48"/>
          <w:marBottom w:val="0"/>
          <w:divBdr>
            <w:top w:val="none" w:sz="0" w:space="0" w:color="auto"/>
            <w:left w:val="none" w:sz="0" w:space="0" w:color="auto"/>
            <w:bottom w:val="none" w:sz="0" w:space="0" w:color="auto"/>
            <w:right w:val="none" w:sz="0" w:space="0" w:color="auto"/>
          </w:divBdr>
        </w:div>
        <w:div w:id="695155432">
          <w:marLeft w:val="1080"/>
          <w:marRight w:val="0"/>
          <w:marTop w:val="48"/>
          <w:marBottom w:val="0"/>
          <w:divBdr>
            <w:top w:val="none" w:sz="0" w:space="0" w:color="auto"/>
            <w:left w:val="none" w:sz="0" w:space="0" w:color="auto"/>
            <w:bottom w:val="none" w:sz="0" w:space="0" w:color="auto"/>
            <w:right w:val="none" w:sz="0" w:space="0" w:color="auto"/>
          </w:divBdr>
        </w:div>
        <w:div w:id="1078749851">
          <w:marLeft w:val="360"/>
          <w:marRight w:val="0"/>
          <w:marTop w:val="48"/>
          <w:marBottom w:val="0"/>
          <w:divBdr>
            <w:top w:val="none" w:sz="0" w:space="0" w:color="auto"/>
            <w:left w:val="none" w:sz="0" w:space="0" w:color="auto"/>
            <w:bottom w:val="none" w:sz="0" w:space="0" w:color="auto"/>
            <w:right w:val="none" w:sz="0" w:space="0" w:color="auto"/>
          </w:divBdr>
        </w:div>
        <w:div w:id="1191576093">
          <w:marLeft w:val="1080"/>
          <w:marRight w:val="0"/>
          <w:marTop w:val="48"/>
          <w:marBottom w:val="0"/>
          <w:divBdr>
            <w:top w:val="none" w:sz="0" w:space="0" w:color="auto"/>
            <w:left w:val="none" w:sz="0" w:space="0" w:color="auto"/>
            <w:bottom w:val="none" w:sz="0" w:space="0" w:color="auto"/>
            <w:right w:val="none" w:sz="0" w:space="0" w:color="auto"/>
          </w:divBdr>
        </w:div>
        <w:div w:id="1302492209">
          <w:marLeft w:val="1080"/>
          <w:marRight w:val="0"/>
          <w:marTop w:val="48"/>
          <w:marBottom w:val="0"/>
          <w:divBdr>
            <w:top w:val="none" w:sz="0" w:space="0" w:color="auto"/>
            <w:left w:val="none" w:sz="0" w:space="0" w:color="auto"/>
            <w:bottom w:val="none" w:sz="0" w:space="0" w:color="auto"/>
            <w:right w:val="none" w:sz="0" w:space="0" w:color="auto"/>
          </w:divBdr>
        </w:div>
        <w:div w:id="1580674663">
          <w:marLeft w:val="1080"/>
          <w:marRight w:val="0"/>
          <w:marTop w:val="48"/>
          <w:marBottom w:val="0"/>
          <w:divBdr>
            <w:top w:val="none" w:sz="0" w:space="0" w:color="auto"/>
            <w:left w:val="none" w:sz="0" w:space="0" w:color="auto"/>
            <w:bottom w:val="none" w:sz="0" w:space="0" w:color="auto"/>
            <w:right w:val="none" w:sz="0" w:space="0" w:color="auto"/>
          </w:divBdr>
        </w:div>
        <w:div w:id="1633248871">
          <w:marLeft w:val="360"/>
          <w:marRight w:val="0"/>
          <w:marTop w:val="48"/>
          <w:marBottom w:val="0"/>
          <w:divBdr>
            <w:top w:val="none" w:sz="0" w:space="0" w:color="auto"/>
            <w:left w:val="none" w:sz="0" w:space="0" w:color="auto"/>
            <w:bottom w:val="none" w:sz="0" w:space="0" w:color="auto"/>
            <w:right w:val="none" w:sz="0" w:space="0" w:color="auto"/>
          </w:divBdr>
        </w:div>
        <w:div w:id="1666127884">
          <w:marLeft w:val="360"/>
          <w:marRight w:val="0"/>
          <w:marTop w:val="48"/>
          <w:marBottom w:val="0"/>
          <w:divBdr>
            <w:top w:val="none" w:sz="0" w:space="0" w:color="auto"/>
            <w:left w:val="none" w:sz="0" w:space="0" w:color="auto"/>
            <w:bottom w:val="none" w:sz="0" w:space="0" w:color="auto"/>
            <w:right w:val="none" w:sz="0" w:space="0" w:color="auto"/>
          </w:divBdr>
        </w:div>
        <w:div w:id="1825923888">
          <w:marLeft w:val="360"/>
          <w:marRight w:val="0"/>
          <w:marTop w:val="48"/>
          <w:marBottom w:val="0"/>
          <w:divBdr>
            <w:top w:val="none" w:sz="0" w:space="0" w:color="auto"/>
            <w:left w:val="none" w:sz="0" w:space="0" w:color="auto"/>
            <w:bottom w:val="none" w:sz="0" w:space="0" w:color="auto"/>
            <w:right w:val="none" w:sz="0" w:space="0" w:color="auto"/>
          </w:divBdr>
        </w:div>
        <w:div w:id="1827282758">
          <w:marLeft w:val="1080"/>
          <w:marRight w:val="0"/>
          <w:marTop w:val="48"/>
          <w:marBottom w:val="0"/>
          <w:divBdr>
            <w:top w:val="none" w:sz="0" w:space="0" w:color="auto"/>
            <w:left w:val="none" w:sz="0" w:space="0" w:color="auto"/>
            <w:bottom w:val="none" w:sz="0" w:space="0" w:color="auto"/>
            <w:right w:val="none" w:sz="0" w:space="0" w:color="auto"/>
          </w:divBdr>
        </w:div>
        <w:div w:id="2036616728">
          <w:marLeft w:val="360"/>
          <w:marRight w:val="0"/>
          <w:marTop w:val="48"/>
          <w:marBottom w:val="0"/>
          <w:divBdr>
            <w:top w:val="none" w:sz="0" w:space="0" w:color="auto"/>
            <w:left w:val="none" w:sz="0" w:space="0" w:color="auto"/>
            <w:bottom w:val="none" w:sz="0" w:space="0" w:color="auto"/>
            <w:right w:val="none" w:sz="0" w:space="0" w:color="auto"/>
          </w:divBdr>
        </w:div>
        <w:div w:id="2039236987">
          <w:marLeft w:val="1080"/>
          <w:marRight w:val="0"/>
          <w:marTop w:val="48"/>
          <w:marBottom w:val="0"/>
          <w:divBdr>
            <w:top w:val="none" w:sz="0" w:space="0" w:color="auto"/>
            <w:left w:val="none" w:sz="0" w:space="0" w:color="auto"/>
            <w:bottom w:val="none" w:sz="0" w:space="0" w:color="auto"/>
            <w:right w:val="none" w:sz="0" w:space="0" w:color="auto"/>
          </w:divBdr>
        </w:div>
      </w:divsChild>
    </w:div>
    <w:div w:id="455951354">
      <w:bodyDiv w:val="1"/>
      <w:marLeft w:val="0"/>
      <w:marRight w:val="0"/>
      <w:marTop w:val="0"/>
      <w:marBottom w:val="0"/>
      <w:divBdr>
        <w:top w:val="none" w:sz="0" w:space="0" w:color="auto"/>
        <w:left w:val="none" w:sz="0" w:space="0" w:color="auto"/>
        <w:bottom w:val="none" w:sz="0" w:space="0" w:color="auto"/>
        <w:right w:val="none" w:sz="0" w:space="0" w:color="auto"/>
      </w:divBdr>
    </w:div>
    <w:div w:id="607392490">
      <w:bodyDiv w:val="1"/>
      <w:marLeft w:val="0"/>
      <w:marRight w:val="0"/>
      <w:marTop w:val="0"/>
      <w:marBottom w:val="0"/>
      <w:divBdr>
        <w:top w:val="none" w:sz="0" w:space="0" w:color="auto"/>
        <w:left w:val="none" w:sz="0" w:space="0" w:color="auto"/>
        <w:bottom w:val="none" w:sz="0" w:space="0" w:color="auto"/>
        <w:right w:val="none" w:sz="0" w:space="0" w:color="auto"/>
      </w:divBdr>
    </w:div>
    <w:div w:id="625939321">
      <w:bodyDiv w:val="1"/>
      <w:marLeft w:val="0"/>
      <w:marRight w:val="0"/>
      <w:marTop w:val="0"/>
      <w:marBottom w:val="0"/>
      <w:divBdr>
        <w:top w:val="none" w:sz="0" w:space="0" w:color="auto"/>
        <w:left w:val="none" w:sz="0" w:space="0" w:color="auto"/>
        <w:bottom w:val="none" w:sz="0" w:space="0" w:color="auto"/>
        <w:right w:val="none" w:sz="0" w:space="0" w:color="auto"/>
      </w:divBdr>
      <w:divsChild>
        <w:div w:id="267006241">
          <w:marLeft w:val="360"/>
          <w:marRight w:val="0"/>
          <w:marTop w:val="115"/>
          <w:marBottom w:val="0"/>
          <w:divBdr>
            <w:top w:val="none" w:sz="0" w:space="0" w:color="auto"/>
            <w:left w:val="none" w:sz="0" w:space="0" w:color="auto"/>
            <w:bottom w:val="none" w:sz="0" w:space="0" w:color="auto"/>
            <w:right w:val="none" w:sz="0" w:space="0" w:color="auto"/>
          </w:divBdr>
        </w:div>
        <w:div w:id="694038596">
          <w:marLeft w:val="360"/>
          <w:marRight w:val="0"/>
          <w:marTop w:val="115"/>
          <w:marBottom w:val="0"/>
          <w:divBdr>
            <w:top w:val="none" w:sz="0" w:space="0" w:color="auto"/>
            <w:left w:val="none" w:sz="0" w:space="0" w:color="auto"/>
            <w:bottom w:val="none" w:sz="0" w:space="0" w:color="auto"/>
            <w:right w:val="none" w:sz="0" w:space="0" w:color="auto"/>
          </w:divBdr>
        </w:div>
        <w:div w:id="1182861050">
          <w:marLeft w:val="360"/>
          <w:marRight w:val="0"/>
          <w:marTop w:val="115"/>
          <w:marBottom w:val="0"/>
          <w:divBdr>
            <w:top w:val="none" w:sz="0" w:space="0" w:color="auto"/>
            <w:left w:val="none" w:sz="0" w:space="0" w:color="auto"/>
            <w:bottom w:val="none" w:sz="0" w:space="0" w:color="auto"/>
            <w:right w:val="none" w:sz="0" w:space="0" w:color="auto"/>
          </w:divBdr>
        </w:div>
        <w:div w:id="1565678029">
          <w:marLeft w:val="360"/>
          <w:marRight w:val="0"/>
          <w:marTop w:val="115"/>
          <w:marBottom w:val="0"/>
          <w:divBdr>
            <w:top w:val="none" w:sz="0" w:space="0" w:color="auto"/>
            <w:left w:val="none" w:sz="0" w:space="0" w:color="auto"/>
            <w:bottom w:val="none" w:sz="0" w:space="0" w:color="auto"/>
            <w:right w:val="none" w:sz="0" w:space="0" w:color="auto"/>
          </w:divBdr>
        </w:div>
        <w:div w:id="1708338386">
          <w:marLeft w:val="360"/>
          <w:marRight w:val="0"/>
          <w:marTop w:val="115"/>
          <w:marBottom w:val="0"/>
          <w:divBdr>
            <w:top w:val="none" w:sz="0" w:space="0" w:color="auto"/>
            <w:left w:val="none" w:sz="0" w:space="0" w:color="auto"/>
            <w:bottom w:val="none" w:sz="0" w:space="0" w:color="auto"/>
            <w:right w:val="none" w:sz="0" w:space="0" w:color="auto"/>
          </w:divBdr>
        </w:div>
      </w:divsChild>
    </w:div>
    <w:div w:id="703362632">
      <w:bodyDiv w:val="1"/>
      <w:marLeft w:val="0"/>
      <w:marRight w:val="0"/>
      <w:marTop w:val="0"/>
      <w:marBottom w:val="0"/>
      <w:divBdr>
        <w:top w:val="none" w:sz="0" w:space="0" w:color="auto"/>
        <w:left w:val="none" w:sz="0" w:space="0" w:color="auto"/>
        <w:bottom w:val="none" w:sz="0" w:space="0" w:color="auto"/>
        <w:right w:val="none" w:sz="0" w:space="0" w:color="auto"/>
      </w:divBdr>
    </w:div>
    <w:div w:id="760567033">
      <w:bodyDiv w:val="1"/>
      <w:marLeft w:val="0"/>
      <w:marRight w:val="0"/>
      <w:marTop w:val="0"/>
      <w:marBottom w:val="0"/>
      <w:divBdr>
        <w:top w:val="none" w:sz="0" w:space="0" w:color="auto"/>
        <w:left w:val="none" w:sz="0" w:space="0" w:color="auto"/>
        <w:bottom w:val="none" w:sz="0" w:space="0" w:color="auto"/>
        <w:right w:val="none" w:sz="0" w:space="0" w:color="auto"/>
      </w:divBdr>
    </w:div>
    <w:div w:id="776871015">
      <w:bodyDiv w:val="1"/>
      <w:marLeft w:val="0"/>
      <w:marRight w:val="0"/>
      <w:marTop w:val="0"/>
      <w:marBottom w:val="0"/>
      <w:divBdr>
        <w:top w:val="none" w:sz="0" w:space="0" w:color="auto"/>
        <w:left w:val="none" w:sz="0" w:space="0" w:color="auto"/>
        <w:bottom w:val="none" w:sz="0" w:space="0" w:color="auto"/>
        <w:right w:val="none" w:sz="0" w:space="0" w:color="auto"/>
      </w:divBdr>
    </w:div>
    <w:div w:id="899053788">
      <w:bodyDiv w:val="1"/>
      <w:marLeft w:val="0"/>
      <w:marRight w:val="0"/>
      <w:marTop w:val="0"/>
      <w:marBottom w:val="0"/>
      <w:divBdr>
        <w:top w:val="none" w:sz="0" w:space="0" w:color="auto"/>
        <w:left w:val="none" w:sz="0" w:space="0" w:color="auto"/>
        <w:bottom w:val="none" w:sz="0" w:space="0" w:color="auto"/>
        <w:right w:val="none" w:sz="0" w:space="0" w:color="auto"/>
      </w:divBdr>
    </w:div>
    <w:div w:id="961839090">
      <w:bodyDiv w:val="1"/>
      <w:marLeft w:val="0"/>
      <w:marRight w:val="0"/>
      <w:marTop w:val="0"/>
      <w:marBottom w:val="0"/>
      <w:divBdr>
        <w:top w:val="none" w:sz="0" w:space="0" w:color="auto"/>
        <w:left w:val="none" w:sz="0" w:space="0" w:color="auto"/>
        <w:bottom w:val="none" w:sz="0" w:space="0" w:color="auto"/>
        <w:right w:val="none" w:sz="0" w:space="0" w:color="auto"/>
      </w:divBdr>
    </w:div>
    <w:div w:id="967782908">
      <w:bodyDiv w:val="1"/>
      <w:marLeft w:val="0"/>
      <w:marRight w:val="0"/>
      <w:marTop w:val="0"/>
      <w:marBottom w:val="0"/>
      <w:divBdr>
        <w:top w:val="none" w:sz="0" w:space="0" w:color="auto"/>
        <w:left w:val="none" w:sz="0" w:space="0" w:color="auto"/>
        <w:bottom w:val="none" w:sz="0" w:space="0" w:color="auto"/>
        <w:right w:val="none" w:sz="0" w:space="0" w:color="auto"/>
      </w:divBdr>
    </w:div>
    <w:div w:id="985551415">
      <w:bodyDiv w:val="1"/>
      <w:marLeft w:val="0"/>
      <w:marRight w:val="0"/>
      <w:marTop w:val="0"/>
      <w:marBottom w:val="0"/>
      <w:divBdr>
        <w:top w:val="none" w:sz="0" w:space="0" w:color="auto"/>
        <w:left w:val="none" w:sz="0" w:space="0" w:color="auto"/>
        <w:bottom w:val="none" w:sz="0" w:space="0" w:color="auto"/>
        <w:right w:val="none" w:sz="0" w:space="0" w:color="auto"/>
      </w:divBdr>
    </w:div>
    <w:div w:id="1040936574">
      <w:bodyDiv w:val="1"/>
      <w:marLeft w:val="0"/>
      <w:marRight w:val="0"/>
      <w:marTop w:val="0"/>
      <w:marBottom w:val="0"/>
      <w:divBdr>
        <w:top w:val="none" w:sz="0" w:space="0" w:color="auto"/>
        <w:left w:val="none" w:sz="0" w:space="0" w:color="auto"/>
        <w:bottom w:val="none" w:sz="0" w:space="0" w:color="auto"/>
        <w:right w:val="none" w:sz="0" w:space="0" w:color="auto"/>
      </w:divBdr>
    </w:div>
    <w:div w:id="1108240091">
      <w:bodyDiv w:val="1"/>
      <w:marLeft w:val="0"/>
      <w:marRight w:val="0"/>
      <w:marTop w:val="0"/>
      <w:marBottom w:val="0"/>
      <w:divBdr>
        <w:top w:val="none" w:sz="0" w:space="0" w:color="auto"/>
        <w:left w:val="none" w:sz="0" w:space="0" w:color="auto"/>
        <w:bottom w:val="none" w:sz="0" w:space="0" w:color="auto"/>
        <w:right w:val="none" w:sz="0" w:space="0" w:color="auto"/>
      </w:divBdr>
      <w:divsChild>
        <w:div w:id="143857093">
          <w:marLeft w:val="360"/>
          <w:marRight w:val="0"/>
          <w:marTop w:val="115"/>
          <w:marBottom w:val="0"/>
          <w:divBdr>
            <w:top w:val="none" w:sz="0" w:space="0" w:color="auto"/>
            <w:left w:val="none" w:sz="0" w:space="0" w:color="auto"/>
            <w:bottom w:val="none" w:sz="0" w:space="0" w:color="auto"/>
            <w:right w:val="none" w:sz="0" w:space="0" w:color="auto"/>
          </w:divBdr>
        </w:div>
        <w:div w:id="596524775">
          <w:marLeft w:val="360"/>
          <w:marRight w:val="0"/>
          <w:marTop w:val="115"/>
          <w:marBottom w:val="0"/>
          <w:divBdr>
            <w:top w:val="none" w:sz="0" w:space="0" w:color="auto"/>
            <w:left w:val="none" w:sz="0" w:space="0" w:color="auto"/>
            <w:bottom w:val="none" w:sz="0" w:space="0" w:color="auto"/>
            <w:right w:val="none" w:sz="0" w:space="0" w:color="auto"/>
          </w:divBdr>
        </w:div>
        <w:div w:id="1385985784">
          <w:marLeft w:val="360"/>
          <w:marRight w:val="0"/>
          <w:marTop w:val="115"/>
          <w:marBottom w:val="0"/>
          <w:divBdr>
            <w:top w:val="none" w:sz="0" w:space="0" w:color="auto"/>
            <w:left w:val="none" w:sz="0" w:space="0" w:color="auto"/>
            <w:bottom w:val="none" w:sz="0" w:space="0" w:color="auto"/>
            <w:right w:val="none" w:sz="0" w:space="0" w:color="auto"/>
          </w:divBdr>
        </w:div>
        <w:div w:id="1972975675">
          <w:marLeft w:val="360"/>
          <w:marRight w:val="0"/>
          <w:marTop w:val="115"/>
          <w:marBottom w:val="0"/>
          <w:divBdr>
            <w:top w:val="none" w:sz="0" w:space="0" w:color="auto"/>
            <w:left w:val="none" w:sz="0" w:space="0" w:color="auto"/>
            <w:bottom w:val="none" w:sz="0" w:space="0" w:color="auto"/>
            <w:right w:val="none" w:sz="0" w:space="0" w:color="auto"/>
          </w:divBdr>
        </w:div>
        <w:div w:id="2078897108">
          <w:marLeft w:val="360"/>
          <w:marRight w:val="0"/>
          <w:marTop w:val="115"/>
          <w:marBottom w:val="0"/>
          <w:divBdr>
            <w:top w:val="none" w:sz="0" w:space="0" w:color="auto"/>
            <w:left w:val="none" w:sz="0" w:space="0" w:color="auto"/>
            <w:bottom w:val="none" w:sz="0" w:space="0" w:color="auto"/>
            <w:right w:val="none" w:sz="0" w:space="0" w:color="auto"/>
          </w:divBdr>
        </w:div>
      </w:divsChild>
    </w:div>
    <w:div w:id="1133789375">
      <w:bodyDiv w:val="1"/>
      <w:marLeft w:val="0"/>
      <w:marRight w:val="0"/>
      <w:marTop w:val="0"/>
      <w:marBottom w:val="0"/>
      <w:divBdr>
        <w:top w:val="none" w:sz="0" w:space="0" w:color="auto"/>
        <w:left w:val="none" w:sz="0" w:space="0" w:color="auto"/>
        <w:bottom w:val="none" w:sz="0" w:space="0" w:color="auto"/>
        <w:right w:val="none" w:sz="0" w:space="0" w:color="auto"/>
      </w:divBdr>
    </w:div>
    <w:div w:id="1158157914">
      <w:bodyDiv w:val="1"/>
      <w:marLeft w:val="0"/>
      <w:marRight w:val="0"/>
      <w:marTop w:val="0"/>
      <w:marBottom w:val="0"/>
      <w:divBdr>
        <w:top w:val="none" w:sz="0" w:space="0" w:color="auto"/>
        <w:left w:val="none" w:sz="0" w:space="0" w:color="auto"/>
        <w:bottom w:val="none" w:sz="0" w:space="0" w:color="auto"/>
        <w:right w:val="none" w:sz="0" w:space="0" w:color="auto"/>
      </w:divBdr>
    </w:div>
    <w:div w:id="1311641502">
      <w:bodyDiv w:val="1"/>
      <w:marLeft w:val="0"/>
      <w:marRight w:val="0"/>
      <w:marTop w:val="0"/>
      <w:marBottom w:val="0"/>
      <w:divBdr>
        <w:top w:val="none" w:sz="0" w:space="0" w:color="auto"/>
        <w:left w:val="none" w:sz="0" w:space="0" w:color="auto"/>
        <w:bottom w:val="none" w:sz="0" w:space="0" w:color="auto"/>
        <w:right w:val="none" w:sz="0" w:space="0" w:color="auto"/>
      </w:divBdr>
      <w:divsChild>
        <w:div w:id="449082992">
          <w:marLeft w:val="360"/>
          <w:marRight w:val="0"/>
          <w:marTop w:val="134"/>
          <w:marBottom w:val="0"/>
          <w:divBdr>
            <w:top w:val="none" w:sz="0" w:space="0" w:color="auto"/>
            <w:left w:val="none" w:sz="0" w:space="0" w:color="auto"/>
            <w:bottom w:val="none" w:sz="0" w:space="0" w:color="auto"/>
            <w:right w:val="none" w:sz="0" w:space="0" w:color="auto"/>
          </w:divBdr>
        </w:div>
        <w:div w:id="1592355072">
          <w:marLeft w:val="360"/>
          <w:marRight w:val="0"/>
          <w:marTop w:val="134"/>
          <w:marBottom w:val="0"/>
          <w:divBdr>
            <w:top w:val="none" w:sz="0" w:space="0" w:color="auto"/>
            <w:left w:val="none" w:sz="0" w:space="0" w:color="auto"/>
            <w:bottom w:val="none" w:sz="0" w:space="0" w:color="auto"/>
            <w:right w:val="none" w:sz="0" w:space="0" w:color="auto"/>
          </w:divBdr>
        </w:div>
      </w:divsChild>
    </w:div>
    <w:div w:id="1366053857">
      <w:bodyDiv w:val="1"/>
      <w:marLeft w:val="0"/>
      <w:marRight w:val="0"/>
      <w:marTop w:val="0"/>
      <w:marBottom w:val="0"/>
      <w:divBdr>
        <w:top w:val="none" w:sz="0" w:space="0" w:color="auto"/>
        <w:left w:val="none" w:sz="0" w:space="0" w:color="auto"/>
        <w:bottom w:val="none" w:sz="0" w:space="0" w:color="auto"/>
        <w:right w:val="none" w:sz="0" w:space="0" w:color="auto"/>
      </w:divBdr>
      <w:divsChild>
        <w:div w:id="613711027">
          <w:marLeft w:val="360"/>
          <w:marRight w:val="0"/>
          <w:marTop w:val="115"/>
          <w:marBottom w:val="0"/>
          <w:divBdr>
            <w:top w:val="none" w:sz="0" w:space="0" w:color="auto"/>
            <w:left w:val="none" w:sz="0" w:space="0" w:color="auto"/>
            <w:bottom w:val="none" w:sz="0" w:space="0" w:color="auto"/>
            <w:right w:val="none" w:sz="0" w:space="0" w:color="auto"/>
          </w:divBdr>
        </w:div>
        <w:div w:id="750469280">
          <w:marLeft w:val="360"/>
          <w:marRight w:val="0"/>
          <w:marTop w:val="115"/>
          <w:marBottom w:val="0"/>
          <w:divBdr>
            <w:top w:val="none" w:sz="0" w:space="0" w:color="auto"/>
            <w:left w:val="none" w:sz="0" w:space="0" w:color="auto"/>
            <w:bottom w:val="none" w:sz="0" w:space="0" w:color="auto"/>
            <w:right w:val="none" w:sz="0" w:space="0" w:color="auto"/>
          </w:divBdr>
        </w:div>
        <w:div w:id="1172918713">
          <w:marLeft w:val="360"/>
          <w:marRight w:val="0"/>
          <w:marTop w:val="115"/>
          <w:marBottom w:val="0"/>
          <w:divBdr>
            <w:top w:val="none" w:sz="0" w:space="0" w:color="auto"/>
            <w:left w:val="none" w:sz="0" w:space="0" w:color="auto"/>
            <w:bottom w:val="none" w:sz="0" w:space="0" w:color="auto"/>
            <w:right w:val="none" w:sz="0" w:space="0" w:color="auto"/>
          </w:divBdr>
        </w:div>
        <w:div w:id="1693726350">
          <w:marLeft w:val="360"/>
          <w:marRight w:val="0"/>
          <w:marTop w:val="115"/>
          <w:marBottom w:val="0"/>
          <w:divBdr>
            <w:top w:val="none" w:sz="0" w:space="0" w:color="auto"/>
            <w:left w:val="none" w:sz="0" w:space="0" w:color="auto"/>
            <w:bottom w:val="none" w:sz="0" w:space="0" w:color="auto"/>
            <w:right w:val="none" w:sz="0" w:space="0" w:color="auto"/>
          </w:divBdr>
        </w:div>
      </w:divsChild>
    </w:div>
    <w:div w:id="1465385453">
      <w:bodyDiv w:val="1"/>
      <w:marLeft w:val="0"/>
      <w:marRight w:val="0"/>
      <w:marTop w:val="0"/>
      <w:marBottom w:val="0"/>
      <w:divBdr>
        <w:top w:val="none" w:sz="0" w:space="0" w:color="auto"/>
        <w:left w:val="none" w:sz="0" w:space="0" w:color="auto"/>
        <w:bottom w:val="none" w:sz="0" w:space="0" w:color="auto"/>
        <w:right w:val="none" w:sz="0" w:space="0" w:color="auto"/>
      </w:divBdr>
      <w:divsChild>
        <w:div w:id="1701081395">
          <w:marLeft w:val="360"/>
          <w:marRight w:val="0"/>
          <w:marTop w:val="106"/>
          <w:marBottom w:val="0"/>
          <w:divBdr>
            <w:top w:val="none" w:sz="0" w:space="0" w:color="auto"/>
            <w:left w:val="none" w:sz="0" w:space="0" w:color="auto"/>
            <w:bottom w:val="none" w:sz="0" w:space="0" w:color="auto"/>
            <w:right w:val="none" w:sz="0" w:space="0" w:color="auto"/>
          </w:divBdr>
        </w:div>
      </w:divsChild>
    </w:div>
    <w:div w:id="1523586546">
      <w:bodyDiv w:val="1"/>
      <w:marLeft w:val="0"/>
      <w:marRight w:val="0"/>
      <w:marTop w:val="0"/>
      <w:marBottom w:val="0"/>
      <w:divBdr>
        <w:top w:val="none" w:sz="0" w:space="0" w:color="auto"/>
        <w:left w:val="none" w:sz="0" w:space="0" w:color="auto"/>
        <w:bottom w:val="none" w:sz="0" w:space="0" w:color="auto"/>
        <w:right w:val="none" w:sz="0" w:space="0" w:color="auto"/>
      </w:divBdr>
    </w:div>
    <w:div w:id="1533608388">
      <w:bodyDiv w:val="1"/>
      <w:marLeft w:val="0"/>
      <w:marRight w:val="0"/>
      <w:marTop w:val="0"/>
      <w:marBottom w:val="0"/>
      <w:divBdr>
        <w:top w:val="none" w:sz="0" w:space="0" w:color="auto"/>
        <w:left w:val="none" w:sz="0" w:space="0" w:color="auto"/>
        <w:bottom w:val="none" w:sz="0" w:space="0" w:color="auto"/>
        <w:right w:val="none" w:sz="0" w:space="0" w:color="auto"/>
      </w:divBdr>
    </w:div>
    <w:div w:id="1562249322">
      <w:bodyDiv w:val="1"/>
      <w:marLeft w:val="0"/>
      <w:marRight w:val="0"/>
      <w:marTop w:val="0"/>
      <w:marBottom w:val="0"/>
      <w:divBdr>
        <w:top w:val="none" w:sz="0" w:space="0" w:color="auto"/>
        <w:left w:val="none" w:sz="0" w:space="0" w:color="auto"/>
        <w:bottom w:val="none" w:sz="0" w:space="0" w:color="auto"/>
        <w:right w:val="none" w:sz="0" w:space="0" w:color="auto"/>
      </w:divBdr>
    </w:div>
    <w:div w:id="1590845267">
      <w:bodyDiv w:val="1"/>
      <w:marLeft w:val="0"/>
      <w:marRight w:val="0"/>
      <w:marTop w:val="0"/>
      <w:marBottom w:val="0"/>
      <w:divBdr>
        <w:top w:val="none" w:sz="0" w:space="0" w:color="auto"/>
        <w:left w:val="none" w:sz="0" w:space="0" w:color="auto"/>
        <w:bottom w:val="none" w:sz="0" w:space="0" w:color="auto"/>
        <w:right w:val="none" w:sz="0" w:space="0" w:color="auto"/>
      </w:divBdr>
    </w:div>
    <w:div w:id="1607496348">
      <w:bodyDiv w:val="1"/>
      <w:marLeft w:val="0"/>
      <w:marRight w:val="0"/>
      <w:marTop w:val="0"/>
      <w:marBottom w:val="0"/>
      <w:divBdr>
        <w:top w:val="none" w:sz="0" w:space="0" w:color="auto"/>
        <w:left w:val="none" w:sz="0" w:space="0" w:color="auto"/>
        <w:bottom w:val="none" w:sz="0" w:space="0" w:color="auto"/>
        <w:right w:val="none" w:sz="0" w:space="0" w:color="auto"/>
      </w:divBdr>
    </w:div>
    <w:div w:id="1640575696">
      <w:bodyDiv w:val="1"/>
      <w:marLeft w:val="0"/>
      <w:marRight w:val="0"/>
      <w:marTop w:val="0"/>
      <w:marBottom w:val="0"/>
      <w:divBdr>
        <w:top w:val="none" w:sz="0" w:space="0" w:color="auto"/>
        <w:left w:val="none" w:sz="0" w:space="0" w:color="auto"/>
        <w:bottom w:val="none" w:sz="0" w:space="0" w:color="auto"/>
        <w:right w:val="none" w:sz="0" w:space="0" w:color="auto"/>
      </w:divBdr>
    </w:div>
    <w:div w:id="1651976960">
      <w:bodyDiv w:val="1"/>
      <w:marLeft w:val="0"/>
      <w:marRight w:val="0"/>
      <w:marTop w:val="0"/>
      <w:marBottom w:val="0"/>
      <w:divBdr>
        <w:top w:val="none" w:sz="0" w:space="0" w:color="auto"/>
        <w:left w:val="none" w:sz="0" w:space="0" w:color="auto"/>
        <w:bottom w:val="none" w:sz="0" w:space="0" w:color="auto"/>
        <w:right w:val="none" w:sz="0" w:space="0" w:color="auto"/>
      </w:divBdr>
    </w:div>
    <w:div w:id="1680624425">
      <w:bodyDiv w:val="1"/>
      <w:marLeft w:val="0"/>
      <w:marRight w:val="0"/>
      <w:marTop w:val="0"/>
      <w:marBottom w:val="0"/>
      <w:divBdr>
        <w:top w:val="none" w:sz="0" w:space="0" w:color="auto"/>
        <w:left w:val="none" w:sz="0" w:space="0" w:color="auto"/>
        <w:bottom w:val="none" w:sz="0" w:space="0" w:color="auto"/>
        <w:right w:val="none" w:sz="0" w:space="0" w:color="auto"/>
      </w:divBdr>
    </w:div>
    <w:div w:id="1705713568">
      <w:bodyDiv w:val="1"/>
      <w:marLeft w:val="0"/>
      <w:marRight w:val="0"/>
      <w:marTop w:val="0"/>
      <w:marBottom w:val="0"/>
      <w:divBdr>
        <w:top w:val="none" w:sz="0" w:space="0" w:color="auto"/>
        <w:left w:val="none" w:sz="0" w:space="0" w:color="auto"/>
        <w:bottom w:val="none" w:sz="0" w:space="0" w:color="auto"/>
        <w:right w:val="none" w:sz="0" w:space="0" w:color="auto"/>
      </w:divBdr>
    </w:div>
    <w:div w:id="1737583305">
      <w:bodyDiv w:val="1"/>
      <w:marLeft w:val="0"/>
      <w:marRight w:val="0"/>
      <w:marTop w:val="0"/>
      <w:marBottom w:val="0"/>
      <w:divBdr>
        <w:top w:val="none" w:sz="0" w:space="0" w:color="auto"/>
        <w:left w:val="none" w:sz="0" w:space="0" w:color="auto"/>
        <w:bottom w:val="none" w:sz="0" w:space="0" w:color="auto"/>
        <w:right w:val="none" w:sz="0" w:space="0" w:color="auto"/>
      </w:divBdr>
      <w:divsChild>
        <w:div w:id="589042155">
          <w:marLeft w:val="360"/>
          <w:marRight w:val="0"/>
          <w:marTop w:val="106"/>
          <w:marBottom w:val="0"/>
          <w:divBdr>
            <w:top w:val="none" w:sz="0" w:space="0" w:color="auto"/>
            <w:left w:val="none" w:sz="0" w:space="0" w:color="auto"/>
            <w:bottom w:val="none" w:sz="0" w:space="0" w:color="auto"/>
            <w:right w:val="none" w:sz="0" w:space="0" w:color="auto"/>
          </w:divBdr>
        </w:div>
      </w:divsChild>
    </w:div>
    <w:div w:id="1832789728">
      <w:bodyDiv w:val="1"/>
      <w:marLeft w:val="0"/>
      <w:marRight w:val="0"/>
      <w:marTop w:val="0"/>
      <w:marBottom w:val="0"/>
      <w:divBdr>
        <w:top w:val="none" w:sz="0" w:space="0" w:color="auto"/>
        <w:left w:val="none" w:sz="0" w:space="0" w:color="auto"/>
        <w:bottom w:val="none" w:sz="0" w:space="0" w:color="auto"/>
        <w:right w:val="none" w:sz="0" w:space="0" w:color="auto"/>
      </w:divBdr>
    </w:div>
    <w:div w:id="1886797168">
      <w:bodyDiv w:val="1"/>
      <w:marLeft w:val="0"/>
      <w:marRight w:val="0"/>
      <w:marTop w:val="0"/>
      <w:marBottom w:val="0"/>
      <w:divBdr>
        <w:top w:val="none" w:sz="0" w:space="0" w:color="auto"/>
        <w:left w:val="none" w:sz="0" w:space="0" w:color="auto"/>
        <w:bottom w:val="none" w:sz="0" w:space="0" w:color="auto"/>
        <w:right w:val="none" w:sz="0" w:space="0" w:color="auto"/>
      </w:divBdr>
    </w:div>
    <w:div w:id="1889338847">
      <w:bodyDiv w:val="1"/>
      <w:marLeft w:val="0"/>
      <w:marRight w:val="0"/>
      <w:marTop w:val="0"/>
      <w:marBottom w:val="0"/>
      <w:divBdr>
        <w:top w:val="none" w:sz="0" w:space="0" w:color="auto"/>
        <w:left w:val="none" w:sz="0" w:space="0" w:color="auto"/>
        <w:bottom w:val="none" w:sz="0" w:space="0" w:color="auto"/>
        <w:right w:val="none" w:sz="0" w:space="0" w:color="auto"/>
      </w:divBdr>
    </w:div>
    <w:div w:id="1944412570">
      <w:bodyDiv w:val="1"/>
      <w:marLeft w:val="0"/>
      <w:marRight w:val="0"/>
      <w:marTop w:val="0"/>
      <w:marBottom w:val="0"/>
      <w:divBdr>
        <w:top w:val="none" w:sz="0" w:space="0" w:color="auto"/>
        <w:left w:val="none" w:sz="0" w:space="0" w:color="auto"/>
        <w:bottom w:val="none" w:sz="0" w:space="0" w:color="auto"/>
        <w:right w:val="none" w:sz="0" w:space="0" w:color="auto"/>
      </w:divBdr>
    </w:div>
    <w:div w:id="2015567475">
      <w:bodyDiv w:val="1"/>
      <w:marLeft w:val="0"/>
      <w:marRight w:val="0"/>
      <w:marTop w:val="0"/>
      <w:marBottom w:val="0"/>
      <w:divBdr>
        <w:top w:val="none" w:sz="0" w:space="0" w:color="auto"/>
        <w:left w:val="none" w:sz="0" w:space="0" w:color="auto"/>
        <w:bottom w:val="none" w:sz="0" w:space="0" w:color="auto"/>
        <w:right w:val="none" w:sz="0" w:space="0" w:color="auto"/>
      </w:divBdr>
    </w:div>
    <w:div w:id="2041932856">
      <w:bodyDiv w:val="1"/>
      <w:marLeft w:val="0"/>
      <w:marRight w:val="0"/>
      <w:marTop w:val="0"/>
      <w:marBottom w:val="0"/>
      <w:divBdr>
        <w:top w:val="none" w:sz="0" w:space="0" w:color="auto"/>
        <w:left w:val="none" w:sz="0" w:space="0" w:color="auto"/>
        <w:bottom w:val="none" w:sz="0" w:space="0" w:color="auto"/>
        <w:right w:val="none" w:sz="0" w:space="0" w:color="auto"/>
      </w:divBdr>
    </w:div>
    <w:div w:id="2075159958">
      <w:bodyDiv w:val="1"/>
      <w:marLeft w:val="0"/>
      <w:marRight w:val="0"/>
      <w:marTop w:val="0"/>
      <w:marBottom w:val="0"/>
      <w:divBdr>
        <w:top w:val="none" w:sz="0" w:space="0" w:color="auto"/>
        <w:left w:val="none" w:sz="0" w:space="0" w:color="auto"/>
        <w:bottom w:val="none" w:sz="0" w:space="0" w:color="auto"/>
        <w:right w:val="none" w:sz="0" w:space="0" w:color="auto"/>
      </w:divBdr>
    </w:div>
    <w:div w:id="20817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AE31E-3B77-4039-BD05-AE94486F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3066</Words>
  <Characters>17413</Characters>
  <Application>Microsoft Office Word</Application>
  <DocSecurity>0</DocSecurity>
  <Lines>145</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20439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Sabrina [NC]</dc:creator>
  <cp:lastModifiedBy>Leblanc, Line [NC]</cp:lastModifiedBy>
  <cp:revision>9</cp:revision>
  <cp:lastPrinted>2017-04-07T21:51:00Z</cp:lastPrinted>
  <dcterms:created xsi:type="dcterms:W3CDTF">2017-04-12T22:10:00Z</dcterms:created>
  <dcterms:modified xsi:type="dcterms:W3CDTF">2017-04-24T14:53:00Z</dcterms:modified>
</cp:coreProperties>
</file>