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6"/>
      </w:tblGrid>
      <w:tr w:rsidR="0066597F" w:rsidRPr="0066597F" w:rsidTr="0066597F">
        <w:trPr>
          <w:trHeight w:val="874"/>
        </w:trPr>
        <w:tc>
          <w:tcPr>
            <w:tcW w:w="9578" w:type="dxa"/>
            <w:shd w:val="clear" w:color="auto" w:fill="E6E6E6"/>
            <w:vAlign w:val="center"/>
          </w:tcPr>
          <w:p w:rsidR="0066597F" w:rsidRPr="0066597F" w:rsidRDefault="0066597F" w:rsidP="0066597F">
            <w:pPr>
              <w:keepNext/>
              <w:widowControl/>
              <w:autoSpaceDE/>
              <w:autoSpaceDN/>
              <w:adjustRightInd/>
              <w:jc w:val="center"/>
              <w:outlineLvl w:val="4"/>
              <w:rPr>
                <w:rFonts w:ascii="Calibri" w:hAnsi="Calibri"/>
                <w:b/>
                <w:caps/>
              </w:rPr>
            </w:pPr>
            <w:bookmarkStart w:id="0" w:name="_GoBack"/>
            <w:bookmarkEnd w:id="0"/>
            <w:r w:rsidRPr="0066597F">
              <w:rPr>
                <w:rFonts w:ascii="Calibri" w:hAnsi="Calibri"/>
                <w:b/>
                <w:lang w:val="en-CA"/>
              </w:rPr>
              <w:t>Human Resources Union</w:t>
            </w:r>
            <w:r w:rsidRPr="0066597F">
              <w:rPr>
                <w:rFonts w:ascii="Calibri" w:hAnsi="Calibri"/>
                <w:b/>
              </w:rPr>
              <w:t>-Management Consultation Committee (HRUMCC)</w:t>
            </w:r>
          </w:p>
        </w:tc>
      </w:tr>
      <w:tr w:rsidR="0066597F" w:rsidRPr="0066597F" w:rsidTr="0066597F">
        <w:trPr>
          <w:trHeight w:val="441"/>
        </w:trPr>
        <w:tc>
          <w:tcPr>
            <w:tcW w:w="9578" w:type="dxa"/>
            <w:shd w:val="clear" w:color="auto" w:fill="E6E6E6"/>
            <w:vAlign w:val="center"/>
          </w:tcPr>
          <w:p w:rsidR="0066597F" w:rsidRPr="0066597F" w:rsidRDefault="0066597F" w:rsidP="00703189">
            <w:pPr>
              <w:keepNext/>
              <w:widowControl/>
              <w:autoSpaceDE/>
              <w:autoSpaceDN/>
              <w:adjustRightInd/>
              <w:jc w:val="center"/>
              <w:outlineLvl w:val="4"/>
              <w:rPr>
                <w:rFonts w:ascii="Calibri" w:hAnsi="Calibri"/>
                <w:b/>
              </w:rPr>
            </w:pPr>
            <w:r w:rsidRPr="0066597F">
              <w:rPr>
                <w:rFonts w:ascii="Calibri" w:hAnsi="Calibri"/>
                <w:b/>
                <w:lang w:val="en-CA"/>
              </w:rPr>
              <w:t xml:space="preserve">Minutes of the </w:t>
            </w:r>
            <w:r w:rsidR="00703189">
              <w:rPr>
                <w:rFonts w:ascii="Calibri" w:hAnsi="Calibri"/>
                <w:b/>
                <w:lang w:val="en-CA"/>
              </w:rPr>
              <w:t>September 22,</w:t>
            </w:r>
            <w:r w:rsidR="001105F4">
              <w:rPr>
                <w:rFonts w:ascii="Calibri" w:hAnsi="Calibri"/>
                <w:b/>
                <w:lang w:val="en-CA"/>
              </w:rPr>
              <w:t xml:space="preserve"> 2015 M</w:t>
            </w:r>
            <w:r w:rsidRPr="0066597F">
              <w:rPr>
                <w:rFonts w:ascii="Calibri" w:hAnsi="Calibri"/>
                <w:b/>
                <w:lang w:val="en-CA"/>
              </w:rPr>
              <w:t>eeting</w:t>
            </w:r>
          </w:p>
        </w:tc>
      </w:tr>
    </w:tbl>
    <w:p w:rsidR="0066597F" w:rsidRDefault="0066597F" w:rsidP="0066597F">
      <w:pPr>
        <w:rPr>
          <w:b/>
          <w:i/>
          <w:caps/>
        </w:rPr>
      </w:pPr>
    </w:p>
    <w:p w:rsidR="0066597F" w:rsidRPr="009506CD" w:rsidRDefault="0066597F" w:rsidP="0066597F">
      <w:pPr>
        <w:rPr>
          <w:b/>
          <w:i/>
          <w:caps/>
          <w:u w:val="single"/>
        </w:rPr>
      </w:pPr>
    </w:p>
    <w:p w:rsidR="0066597F" w:rsidRPr="00E3003E" w:rsidRDefault="00550547" w:rsidP="0066597F">
      <w:pPr>
        <w:rPr>
          <w:b/>
          <w:i/>
          <w:u w:val="single"/>
        </w:rPr>
      </w:pPr>
      <w:r>
        <w:rPr>
          <w:b/>
          <w:i/>
          <w:caps/>
          <w:u w:val="single"/>
        </w:rPr>
        <w:t>Management Representatives</w:t>
      </w:r>
    </w:p>
    <w:p w:rsidR="0066597F" w:rsidRPr="00E3003E" w:rsidRDefault="0066597F" w:rsidP="0066597F">
      <w:r w:rsidRPr="00E3003E">
        <w:rPr>
          <w:b/>
        </w:rPr>
        <w:t xml:space="preserve">Peter Larose, </w:t>
      </w:r>
      <w:r w:rsidRPr="00E3003E">
        <w:rPr>
          <w:rFonts w:ascii="Arial Narrow" w:hAnsi="Arial Narrow"/>
          <w:sz w:val="22"/>
          <w:szCs w:val="22"/>
        </w:rPr>
        <w:t>ADM, Human Resources Services Branch</w:t>
      </w:r>
    </w:p>
    <w:p w:rsidR="0066597F" w:rsidRPr="00E3003E" w:rsidRDefault="0066597F" w:rsidP="0066597F">
      <w:r w:rsidRPr="00E3003E">
        <w:rPr>
          <w:b/>
        </w:rPr>
        <w:t>Charles Nixon</w:t>
      </w:r>
      <w:r w:rsidRPr="00E3003E">
        <w:t xml:space="preserve">, </w:t>
      </w:r>
      <w:r w:rsidRPr="00E3003E">
        <w:rPr>
          <w:rFonts w:ascii="Arial Narrow" w:hAnsi="Arial Narrow"/>
          <w:sz w:val="22"/>
          <w:szCs w:val="22"/>
        </w:rPr>
        <w:t>Chief Information Officer</w:t>
      </w:r>
    </w:p>
    <w:p w:rsidR="0066597F" w:rsidRPr="00E3003E" w:rsidRDefault="0066597F" w:rsidP="0066597F">
      <w:pPr>
        <w:rPr>
          <w:rFonts w:ascii="Arial Narrow" w:hAnsi="Arial Narrow"/>
          <w:sz w:val="22"/>
          <w:szCs w:val="22"/>
        </w:rPr>
      </w:pPr>
      <w:r w:rsidRPr="00E3003E">
        <w:rPr>
          <w:b/>
        </w:rPr>
        <w:t xml:space="preserve">Steven Risseeuw, </w:t>
      </w:r>
      <w:r w:rsidR="0005275F" w:rsidRPr="004254B0">
        <w:rPr>
          <w:rFonts w:ascii="Arial Narrow" w:hAnsi="Arial Narrow"/>
          <w:sz w:val="22"/>
          <w:szCs w:val="22"/>
        </w:rPr>
        <w:t>D</w:t>
      </w:r>
      <w:r w:rsidR="00F71F05" w:rsidRPr="004254B0">
        <w:rPr>
          <w:rFonts w:ascii="Arial Narrow" w:hAnsi="Arial Narrow"/>
          <w:sz w:val="22"/>
          <w:szCs w:val="22"/>
        </w:rPr>
        <w:t xml:space="preserve">irector </w:t>
      </w:r>
      <w:r w:rsidR="0005275F" w:rsidRPr="004254B0">
        <w:rPr>
          <w:rFonts w:ascii="Arial Narrow" w:hAnsi="Arial Narrow"/>
          <w:sz w:val="22"/>
          <w:szCs w:val="22"/>
        </w:rPr>
        <w:t>G</w:t>
      </w:r>
      <w:r w:rsidR="00F71F05" w:rsidRPr="004254B0">
        <w:rPr>
          <w:rFonts w:ascii="Arial Narrow" w:hAnsi="Arial Narrow"/>
          <w:sz w:val="22"/>
          <w:szCs w:val="22"/>
        </w:rPr>
        <w:t>eneral</w:t>
      </w:r>
      <w:r w:rsidR="0005275F" w:rsidRPr="004254B0">
        <w:rPr>
          <w:rStyle w:val="normal1"/>
          <w:rFonts w:ascii="Arial Narrow" w:hAnsi="Arial Narrow"/>
          <w:color w:val="000000"/>
          <w:sz w:val="22"/>
          <w:szCs w:val="22"/>
        </w:rPr>
        <w:t>, In-Person Operations and Strategies</w:t>
      </w:r>
    </w:p>
    <w:p w:rsidR="00703189" w:rsidRPr="00E3003E" w:rsidRDefault="00703189" w:rsidP="00703189">
      <w:r w:rsidRPr="00E3003E">
        <w:rPr>
          <w:b/>
        </w:rPr>
        <w:t>Sandra Webber</w:t>
      </w:r>
      <w:r w:rsidRPr="00E3003E">
        <w:t xml:space="preserve">, </w:t>
      </w:r>
      <w:r w:rsidRPr="00E3003E">
        <w:rPr>
          <w:rFonts w:ascii="Arial Narrow" w:hAnsi="Arial Narrow"/>
          <w:sz w:val="22"/>
          <w:szCs w:val="22"/>
        </w:rPr>
        <w:t>Director General, Centres of Expertise</w:t>
      </w:r>
    </w:p>
    <w:p w:rsidR="00703189" w:rsidRPr="00E3003E" w:rsidRDefault="00703189" w:rsidP="00703189">
      <w:r w:rsidRPr="00E3003E">
        <w:rPr>
          <w:b/>
        </w:rPr>
        <w:t xml:space="preserve">Annick Langlois, </w:t>
      </w:r>
      <w:r w:rsidRPr="00E3003E">
        <w:rPr>
          <w:rFonts w:ascii="Arial Narrow" w:hAnsi="Arial Narrow"/>
          <w:sz w:val="22"/>
          <w:szCs w:val="22"/>
        </w:rPr>
        <w:t>Director General, Operations Directorate</w:t>
      </w:r>
    </w:p>
    <w:p w:rsidR="006A6494" w:rsidRPr="00E778C8" w:rsidRDefault="00E778C8" w:rsidP="0066597F">
      <w:pPr>
        <w:rPr>
          <w:b/>
          <w:lang w:val="en-CA"/>
        </w:rPr>
      </w:pPr>
      <w:r w:rsidRPr="00E778C8">
        <w:rPr>
          <w:b/>
          <w:lang w:val="en-CA"/>
        </w:rPr>
        <w:t>Fra</w:t>
      </w:r>
      <w:r w:rsidR="00B11822">
        <w:rPr>
          <w:b/>
          <w:lang w:val="en-CA"/>
        </w:rPr>
        <w:t>n</w:t>
      </w:r>
      <w:r w:rsidRPr="00E778C8">
        <w:rPr>
          <w:b/>
          <w:lang w:val="en-CA"/>
        </w:rPr>
        <w:t>ces McCormi</w:t>
      </w:r>
      <w:r w:rsidR="00703189" w:rsidRPr="00E778C8">
        <w:rPr>
          <w:b/>
          <w:lang w:val="en-CA"/>
        </w:rPr>
        <w:t>ck,</w:t>
      </w:r>
      <w:r w:rsidRPr="00E778C8">
        <w:rPr>
          <w:b/>
          <w:lang w:val="en-CA"/>
        </w:rPr>
        <w:t xml:space="preserve"> </w:t>
      </w:r>
      <w:r w:rsidRPr="00E3003E">
        <w:rPr>
          <w:rFonts w:ascii="Arial Narrow" w:hAnsi="Arial Narrow"/>
          <w:sz w:val="22"/>
          <w:szCs w:val="22"/>
        </w:rPr>
        <w:t>Director</w:t>
      </w:r>
      <w:r>
        <w:rPr>
          <w:rFonts w:ascii="Arial Narrow" w:hAnsi="Arial Narrow"/>
          <w:sz w:val="22"/>
          <w:szCs w:val="22"/>
        </w:rPr>
        <w:t xml:space="preserve">, </w:t>
      </w:r>
      <w:r w:rsidRPr="00E778C8">
        <w:rPr>
          <w:rStyle w:val="normal1"/>
          <w:rFonts w:ascii="Arial Narrow" w:hAnsi="Arial Narrow"/>
          <w:color w:val="000000"/>
          <w:sz w:val="20"/>
          <w:szCs w:val="20"/>
        </w:rPr>
        <w:t>Emergency Management and Business Continuity</w:t>
      </w:r>
      <w:r w:rsidRPr="00E778C8">
        <w:rPr>
          <w:b/>
          <w:lang w:val="en-CA"/>
        </w:rPr>
        <w:t xml:space="preserve"> </w:t>
      </w:r>
      <w:r w:rsidR="00703189" w:rsidRPr="00E778C8">
        <w:rPr>
          <w:b/>
          <w:lang w:val="en-CA"/>
        </w:rPr>
        <w:t xml:space="preserve"> </w:t>
      </w:r>
    </w:p>
    <w:p w:rsidR="00703189" w:rsidRPr="00E778C8" w:rsidRDefault="00703189" w:rsidP="0066597F">
      <w:pPr>
        <w:rPr>
          <w:b/>
          <w:lang w:val="en-CA"/>
        </w:rPr>
      </w:pPr>
      <w:r w:rsidRPr="00E778C8">
        <w:rPr>
          <w:b/>
          <w:lang w:val="en-CA"/>
        </w:rPr>
        <w:t xml:space="preserve">Claude Tremblay, </w:t>
      </w:r>
      <w:r w:rsidR="00E778C8" w:rsidRPr="00E778C8">
        <w:rPr>
          <w:rStyle w:val="normal1"/>
          <w:rFonts w:ascii="Arial Narrow" w:hAnsi="Arial Narrow"/>
          <w:color w:val="000000"/>
          <w:sz w:val="20"/>
          <w:szCs w:val="20"/>
        </w:rPr>
        <w:t>Director General, Regional Financial Services</w:t>
      </w:r>
    </w:p>
    <w:p w:rsidR="00703189" w:rsidRPr="00E778C8" w:rsidRDefault="00703189" w:rsidP="0066597F">
      <w:pPr>
        <w:rPr>
          <w:b/>
          <w:lang w:val="fr-CA"/>
        </w:rPr>
      </w:pPr>
      <w:r w:rsidRPr="00703189">
        <w:rPr>
          <w:b/>
          <w:lang w:val="fr-CA"/>
        </w:rPr>
        <w:t>Lissa Dornan,</w:t>
      </w:r>
      <w:r w:rsidR="00E778C8">
        <w:rPr>
          <w:b/>
          <w:lang w:val="fr-CA"/>
        </w:rPr>
        <w:t xml:space="preserve"> </w:t>
      </w:r>
      <w:r w:rsidR="00E778C8" w:rsidRPr="00E778C8">
        <w:rPr>
          <w:rStyle w:val="normal1"/>
          <w:rFonts w:ascii="Arial Narrow" w:hAnsi="Arial Narrow"/>
          <w:color w:val="000000"/>
          <w:sz w:val="20"/>
          <w:szCs w:val="20"/>
          <w:lang w:val="fr-CA"/>
        </w:rPr>
        <w:t>Director, Re</w:t>
      </w:r>
      <w:r w:rsidR="00E778C8">
        <w:rPr>
          <w:rStyle w:val="normal1"/>
          <w:rFonts w:ascii="Arial Narrow" w:hAnsi="Arial Narrow"/>
          <w:color w:val="000000"/>
          <w:sz w:val="20"/>
          <w:szCs w:val="20"/>
          <w:lang w:val="fr-CA"/>
        </w:rPr>
        <w:t>source Management Division</w:t>
      </w:r>
    </w:p>
    <w:p w:rsidR="0066597F" w:rsidRPr="00AB3360" w:rsidRDefault="0066597F" w:rsidP="0066597F">
      <w:pPr>
        <w:rPr>
          <w:lang w:val="fr-CA"/>
        </w:rPr>
      </w:pPr>
      <w:r w:rsidRPr="00AB3360">
        <w:rPr>
          <w:b/>
          <w:lang w:val="fr-CA"/>
        </w:rPr>
        <w:t xml:space="preserve">Jennifer Hamilton, </w:t>
      </w:r>
      <w:r w:rsidRPr="00AB3360">
        <w:rPr>
          <w:rFonts w:ascii="Arial Narrow" w:hAnsi="Arial Narrow"/>
          <w:sz w:val="22"/>
          <w:szCs w:val="22"/>
          <w:lang w:val="fr-CA"/>
        </w:rPr>
        <w:t xml:space="preserve">Director, </w:t>
      </w:r>
      <w:r w:rsidR="001A1AA9" w:rsidRPr="00AB3360">
        <w:rPr>
          <w:rFonts w:ascii="Arial Narrow" w:hAnsi="Arial Narrow"/>
          <w:sz w:val="22"/>
          <w:szCs w:val="22"/>
          <w:lang w:val="fr-CA"/>
        </w:rPr>
        <w:t xml:space="preserve">Centre of Expertise - </w:t>
      </w:r>
      <w:r w:rsidRPr="00AB3360">
        <w:rPr>
          <w:rFonts w:ascii="Arial Narrow" w:hAnsi="Arial Narrow"/>
          <w:sz w:val="22"/>
          <w:szCs w:val="22"/>
          <w:lang w:val="fr-CA"/>
        </w:rPr>
        <w:t>Labour Relations</w:t>
      </w:r>
      <w:r w:rsidR="001A1AA9" w:rsidRPr="00AB3360">
        <w:rPr>
          <w:rFonts w:ascii="Arial Narrow" w:hAnsi="Arial Narrow"/>
          <w:sz w:val="22"/>
          <w:szCs w:val="22"/>
          <w:lang w:val="fr-CA"/>
        </w:rPr>
        <w:t xml:space="preserve"> </w:t>
      </w:r>
    </w:p>
    <w:p w:rsidR="0066597F" w:rsidRPr="00AB3360" w:rsidRDefault="0066597F" w:rsidP="0066597F">
      <w:pPr>
        <w:rPr>
          <w:lang w:val="fr-CA"/>
        </w:rPr>
      </w:pPr>
      <w:r w:rsidRPr="00AB3360">
        <w:rPr>
          <w:b/>
          <w:lang w:val="fr-CA"/>
        </w:rPr>
        <w:t>Guy Cyr</w:t>
      </w:r>
      <w:r w:rsidRPr="00AB3360">
        <w:rPr>
          <w:lang w:val="fr-CA"/>
        </w:rPr>
        <w:t xml:space="preserve">, </w:t>
      </w:r>
      <w:r w:rsidR="001B356F" w:rsidRPr="00AB3360">
        <w:rPr>
          <w:rFonts w:ascii="Arial Narrow" w:hAnsi="Arial Narrow"/>
          <w:sz w:val="22"/>
          <w:szCs w:val="22"/>
          <w:lang w:val="fr-CA"/>
        </w:rPr>
        <w:t>Director, Workpla</w:t>
      </w:r>
      <w:r w:rsidR="007F1FC5" w:rsidRPr="00AB3360">
        <w:rPr>
          <w:rFonts w:ascii="Arial Narrow" w:hAnsi="Arial Narrow"/>
          <w:sz w:val="22"/>
          <w:szCs w:val="22"/>
          <w:lang w:val="fr-CA"/>
        </w:rPr>
        <w:t>ce Management</w:t>
      </w:r>
    </w:p>
    <w:p w:rsidR="009506CD" w:rsidRPr="00AB3360" w:rsidRDefault="009506CD" w:rsidP="0066597F">
      <w:pPr>
        <w:rPr>
          <w:b/>
          <w:i/>
          <w:lang w:val="fr-CA"/>
        </w:rPr>
      </w:pPr>
    </w:p>
    <w:p w:rsidR="0066597F" w:rsidRPr="00AB3360" w:rsidRDefault="0066597F" w:rsidP="0066597F">
      <w:pPr>
        <w:rPr>
          <w:b/>
          <w:i/>
          <w:u w:val="single"/>
          <w:lang w:val="fr-CA"/>
        </w:rPr>
      </w:pPr>
      <w:r w:rsidRPr="00AB3360">
        <w:rPr>
          <w:b/>
          <w:i/>
          <w:u w:val="single"/>
          <w:lang w:val="fr-CA"/>
        </w:rPr>
        <w:t>UNION REPRESENTATIVES</w:t>
      </w:r>
    </w:p>
    <w:p w:rsidR="0066597F" w:rsidRPr="00AB3360" w:rsidRDefault="0066597F" w:rsidP="0066597F">
      <w:pPr>
        <w:rPr>
          <w:lang w:val="fr-CA"/>
        </w:rPr>
      </w:pPr>
      <w:r w:rsidRPr="00AB3360">
        <w:rPr>
          <w:b/>
          <w:lang w:val="fr-CA"/>
        </w:rPr>
        <w:t>Marco Angeli</w:t>
      </w:r>
      <w:r w:rsidRPr="00AB3360">
        <w:rPr>
          <w:lang w:val="fr-CA"/>
        </w:rPr>
        <w:t xml:space="preserve">, </w:t>
      </w:r>
      <w:r w:rsidRPr="00AB3360">
        <w:rPr>
          <w:rFonts w:ascii="Arial Narrow" w:hAnsi="Arial Narrow"/>
          <w:sz w:val="22"/>
          <w:szCs w:val="22"/>
          <w:lang w:val="fr-CA"/>
        </w:rPr>
        <w:t>National President, CEIU - PSAC</w:t>
      </w:r>
    </w:p>
    <w:p w:rsidR="0066597F" w:rsidRPr="00AB3360" w:rsidRDefault="0066597F" w:rsidP="0066597F">
      <w:pPr>
        <w:rPr>
          <w:lang w:val="fr-CA"/>
        </w:rPr>
      </w:pPr>
      <w:r w:rsidRPr="00AB3360">
        <w:rPr>
          <w:b/>
          <w:lang w:val="fr-CA"/>
        </w:rPr>
        <w:t>Michelle Henderson</w:t>
      </w:r>
      <w:r w:rsidRPr="00AB3360">
        <w:rPr>
          <w:lang w:val="fr-CA"/>
        </w:rPr>
        <w:t xml:space="preserve">, </w:t>
      </w:r>
      <w:r w:rsidR="001A1AA9" w:rsidRPr="00AB3360">
        <w:rPr>
          <w:rFonts w:ascii="Arial Narrow" w:hAnsi="Arial Narrow"/>
          <w:sz w:val="22"/>
          <w:szCs w:val="22"/>
          <w:lang w:val="fr-CA"/>
        </w:rPr>
        <w:t>National Executive Vice-</w:t>
      </w:r>
      <w:r w:rsidRPr="00AB3360">
        <w:rPr>
          <w:rFonts w:ascii="Arial Narrow" w:hAnsi="Arial Narrow"/>
          <w:sz w:val="22"/>
          <w:szCs w:val="22"/>
          <w:lang w:val="fr-CA"/>
        </w:rPr>
        <w:t>President, CEIU-SEIC</w:t>
      </w:r>
    </w:p>
    <w:p w:rsidR="0066597F" w:rsidRPr="00AB3360" w:rsidRDefault="0066597F" w:rsidP="0066597F">
      <w:pPr>
        <w:rPr>
          <w:lang w:val="fr-CA"/>
        </w:rPr>
      </w:pPr>
      <w:r w:rsidRPr="00AB3360">
        <w:rPr>
          <w:b/>
          <w:lang w:val="fr-CA"/>
        </w:rPr>
        <w:t>Sebastian Rodrigues</w:t>
      </w:r>
      <w:r w:rsidRPr="00AB3360">
        <w:rPr>
          <w:lang w:val="fr-CA"/>
        </w:rPr>
        <w:t xml:space="preserve">, </w:t>
      </w:r>
      <w:r w:rsidRPr="00AB3360">
        <w:rPr>
          <w:rFonts w:ascii="Arial Narrow" w:hAnsi="Arial Narrow"/>
          <w:sz w:val="22"/>
          <w:szCs w:val="22"/>
          <w:lang w:val="fr-CA"/>
        </w:rPr>
        <w:t>Nation</w:t>
      </w:r>
      <w:r w:rsidR="001A1AA9" w:rsidRPr="00AB3360">
        <w:rPr>
          <w:rFonts w:ascii="Arial Narrow" w:hAnsi="Arial Narrow"/>
          <w:sz w:val="22"/>
          <w:szCs w:val="22"/>
          <w:lang w:val="fr-CA"/>
        </w:rPr>
        <w:t xml:space="preserve">al Vice-President, Human Rights, </w:t>
      </w:r>
      <w:r w:rsidRPr="00AB3360">
        <w:rPr>
          <w:rFonts w:ascii="Arial Narrow" w:hAnsi="Arial Narrow"/>
          <w:sz w:val="22"/>
          <w:szCs w:val="22"/>
          <w:lang w:val="fr-CA"/>
        </w:rPr>
        <w:t>CEIU - PSAC</w:t>
      </w:r>
    </w:p>
    <w:p w:rsidR="00703189" w:rsidRPr="00AB3360" w:rsidRDefault="00703189" w:rsidP="00703189">
      <w:pPr>
        <w:rPr>
          <w:rFonts w:ascii="Arial Narrow" w:hAnsi="Arial Narrow"/>
          <w:sz w:val="22"/>
          <w:szCs w:val="22"/>
          <w:lang w:val="fr-CA"/>
        </w:rPr>
      </w:pPr>
      <w:r w:rsidRPr="00AB3360">
        <w:rPr>
          <w:b/>
          <w:lang w:val="fr-CA"/>
        </w:rPr>
        <w:t>Grant Boland</w:t>
      </w:r>
      <w:r w:rsidRPr="00AB3360">
        <w:rPr>
          <w:lang w:val="fr-CA"/>
        </w:rPr>
        <w:t xml:space="preserve">, </w:t>
      </w:r>
      <w:r w:rsidRPr="00AB3360">
        <w:rPr>
          <w:rFonts w:ascii="Arial Narrow" w:hAnsi="Arial Narrow"/>
          <w:sz w:val="22"/>
          <w:szCs w:val="22"/>
          <w:lang w:val="fr-CA"/>
        </w:rPr>
        <w:t>Labour Relations Advisor, ACFO</w:t>
      </w:r>
    </w:p>
    <w:p w:rsidR="00703189" w:rsidRPr="00AB3360" w:rsidRDefault="00703189" w:rsidP="0066597F">
      <w:pPr>
        <w:rPr>
          <w:rFonts w:ascii="Arial Narrow" w:hAnsi="Arial Narrow"/>
          <w:lang w:val="fr-CA"/>
        </w:rPr>
      </w:pPr>
      <w:r w:rsidRPr="00AB3360">
        <w:rPr>
          <w:b/>
          <w:lang w:val="fr-CA"/>
        </w:rPr>
        <w:t>Mathieu Delorme</w:t>
      </w:r>
      <w:r w:rsidRPr="00AB3360">
        <w:rPr>
          <w:lang w:val="fr-CA"/>
        </w:rPr>
        <w:t xml:space="preserve">, </w:t>
      </w:r>
      <w:r w:rsidRPr="00AB3360">
        <w:rPr>
          <w:rFonts w:ascii="Arial Narrow" w:hAnsi="Arial Narrow"/>
          <w:sz w:val="22"/>
          <w:szCs w:val="22"/>
          <w:lang w:val="fr-CA"/>
        </w:rPr>
        <w:t>Lawyer, AJC</w:t>
      </w:r>
    </w:p>
    <w:p w:rsidR="0066597F" w:rsidRPr="00AB3360" w:rsidRDefault="0066597F" w:rsidP="0066597F">
      <w:pPr>
        <w:rPr>
          <w:lang w:val="fr-CA"/>
        </w:rPr>
      </w:pPr>
      <w:r w:rsidRPr="00AB3360">
        <w:rPr>
          <w:b/>
          <w:lang w:val="fr-CA"/>
        </w:rPr>
        <w:t>Lionel Saurette</w:t>
      </w:r>
      <w:r w:rsidRPr="00AB3360">
        <w:rPr>
          <w:lang w:val="fr-CA"/>
        </w:rPr>
        <w:t xml:space="preserve">, </w:t>
      </w:r>
      <w:r w:rsidRPr="00AB3360">
        <w:rPr>
          <w:rFonts w:ascii="Arial Narrow" w:hAnsi="Arial Narrow"/>
          <w:sz w:val="22"/>
          <w:szCs w:val="22"/>
          <w:lang w:val="fr-CA"/>
        </w:rPr>
        <w:t>Labour Relations Officer, CAPE</w:t>
      </w:r>
    </w:p>
    <w:p w:rsidR="0066597F" w:rsidRPr="00AB3360" w:rsidRDefault="0066597F" w:rsidP="0066597F">
      <w:pPr>
        <w:rPr>
          <w:lang w:val="fr-CA"/>
        </w:rPr>
      </w:pPr>
      <w:r w:rsidRPr="00AB3360">
        <w:rPr>
          <w:b/>
          <w:lang w:val="fr-CA"/>
        </w:rPr>
        <w:t>Dean Corda</w:t>
      </w:r>
      <w:r w:rsidRPr="00AB3360">
        <w:rPr>
          <w:lang w:val="fr-CA"/>
        </w:rPr>
        <w:t xml:space="preserve">, </w:t>
      </w:r>
      <w:r w:rsidR="00D1784E" w:rsidRPr="00AB3360">
        <w:rPr>
          <w:rFonts w:ascii="Arial Narrow" w:hAnsi="Arial Narrow"/>
          <w:sz w:val="22"/>
          <w:szCs w:val="22"/>
          <w:lang w:val="fr-CA"/>
        </w:rPr>
        <w:t>Member, National Consultation Team for ESDC, PIPSC</w:t>
      </w:r>
    </w:p>
    <w:p w:rsidR="0066597F" w:rsidRPr="00AB3360" w:rsidRDefault="0066597F" w:rsidP="0066597F">
      <w:pPr>
        <w:rPr>
          <w:lang w:val="fr-CA"/>
        </w:rPr>
      </w:pPr>
      <w:r w:rsidRPr="00AB3360">
        <w:rPr>
          <w:b/>
          <w:lang w:val="fr-CA"/>
        </w:rPr>
        <w:t>Linda Koo</w:t>
      </w:r>
      <w:r w:rsidRPr="00AB3360">
        <w:rPr>
          <w:lang w:val="fr-CA"/>
        </w:rPr>
        <w:t xml:space="preserve">, </w:t>
      </w:r>
      <w:r w:rsidRPr="00AB3360">
        <w:rPr>
          <w:rFonts w:ascii="Arial Narrow" w:hAnsi="Arial Narrow"/>
          <w:sz w:val="22"/>
          <w:szCs w:val="22"/>
          <w:lang w:val="fr-CA"/>
        </w:rPr>
        <w:t>Labour Relations Officer, UNE - PSAC</w:t>
      </w:r>
    </w:p>
    <w:p w:rsidR="0066597F" w:rsidRDefault="0066597F" w:rsidP="0066597F">
      <w:pPr>
        <w:rPr>
          <w:rFonts w:ascii="Arial Narrow" w:hAnsi="Arial Narrow"/>
          <w:sz w:val="22"/>
          <w:szCs w:val="22"/>
        </w:rPr>
      </w:pPr>
      <w:r w:rsidRPr="00E3003E">
        <w:rPr>
          <w:b/>
        </w:rPr>
        <w:t>Jim McDonald</w:t>
      </w:r>
      <w:r w:rsidRPr="00E3003E">
        <w:t xml:space="preserve">, </w:t>
      </w:r>
      <w:r w:rsidRPr="00E3003E">
        <w:rPr>
          <w:rFonts w:ascii="Arial Narrow" w:hAnsi="Arial Narrow"/>
          <w:sz w:val="22"/>
          <w:szCs w:val="22"/>
        </w:rPr>
        <w:t xml:space="preserve">Labour Relations Advisor, UNE </w:t>
      </w:r>
      <w:r w:rsidR="00703189">
        <w:rPr>
          <w:rFonts w:ascii="Arial Narrow" w:hAnsi="Arial Narrow"/>
          <w:sz w:val="22"/>
          <w:szCs w:val="22"/>
        </w:rPr>
        <w:t>–</w:t>
      </w:r>
      <w:r w:rsidRPr="00E3003E">
        <w:rPr>
          <w:rFonts w:ascii="Arial Narrow" w:hAnsi="Arial Narrow"/>
          <w:sz w:val="22"/>
          <w:szCs w:val="22"/>
        </w:rPr>
        <w:t xml:space="preserve"> PSAC</w:t>
      </w:r>
    </w:p>
    <w:p w:rsidR="00703189" w:rsidRDefault="00703189" w:rsidP="00703189">
      <w:pPr>
        <w:rPr>
          <w:rFonts w:ascii="Arial Narrow" w:hAnsi="Arial Narrow"/>
          <w:sz w:val="22"/>
          <w:szCs w:val="22"/>
        </w:rPr>
      </w:pPr>
      <w:r w:rsidRPr="00E3003E">
        <w:rPr>
          <w:b/>
        </w:rPr>
        <w:t>Rose Touhey</w:t>
      </w:r>
      <w:r w:rsidRPr="00E3003E">
        <w:t xml:space="preserve">, </w:t>
      </w:r>
      <w:r w:rsidRPr="00E3003E">
        <w:rPr>
          <w:rFonts w:ascii="Arial Narrow" w:hAnsi="Arial Narrow"/>
          <w:sz w:val="22"/>
          <w:szCs w:val="22"/>
        </w:rPr>
        <w:t xml:space="preserve">Assistant Regional Vice President, Outside Canada, UNE </w:t>
      </w:r>
      <w:r>
        <w:rPr>
          <w:rFonts w:ascii="Arial Narrow" w:hAnsi="Arial Narrow"/>
          <w:sz w:val="22"/>
          <w:szCs w:val="22"/>
        </w:rPr>
        <w:t>–</w:t>
      </w:r>
      <w:r w:rsidRPr="00E3003E">
        <w:rPr>
          <w:rFonts w:ascii="Arial Narrow" w:hAnsi="Arial Narrow"/>
          <w:sz w:val="22"/>
          <w:szCs w:val="22"/>
        </w:rPr>
        <w:t xml:space="preserve"> PSAC</w:t>
      </w:r>
    </w:p>
    <w:p w:rsidR="00703189" w:rsidRPr="00E3003E" w:rsidRDefault="00703189" w:rsidP="0066597F"/>
    <w:p w:rsidR="0066597F" w:rsidRPr="00E3003E" w:rsidRDefault="0066597F" w:rsidP="0066597F"/>
    <w:p w:rsidR="00703189" w:rsidRPr="00E3003E" w:rsidRDefault="006C2CE6" w:rsidP="0066597F">
      <w:pPr>
        <w:pStyle w:val="Standard1"/>
        <w:spacing w:before="0" w:after="0"/>
        <w:rPr>
          <w:rFonts w:ascii="Arial" w:hAnsi="Arial" w:cs="Arial"/>
          <w:b/>
          <w:i/>
          <w:sz w:val="24"/>
          <w:szCs w:val="24"/>
          <w:u w:val="single"/>
        </w:rPr>
      </w:pPr>
      <w:r w:rsidRPr="00E3003E">
        <w:rPr>
          <w:rFonts w:ascii="Arial" w:hAnsi="Arial" w:cs="Arial"/>
          <w:b/>
          <w:i/>
          <w:sz w:val="24"/>
          <w:szCs w:val="24"/>
          <w:u w:val="single"/>
        </w:rPr>
        <w:t>REGRETS</w:t>
      </w:r>
    </w:p>
    <w:p w:rsidR="009506CD" w:rsidRPr="00E3003E" w:rsidRDefault="009506CD" w:rsidP="009506CD">
      <w:r w:rsidRPr="00E3003E">
        <w:rPr>
          <w:b/>
        </w:rPr>
        <w:t xml:space="preserve">Jacques Paquette, </w:t>
      </w:r>
      <w:r w:rsidRPr="00E3003E">
        <w:rPr>
          <w:rFonts w:ascii="Arial Narrow" w:hAnsi="Arial Narrow"/>
          <w:sz w:val="22"/>
          <w:szCs w:val="22"/>
        </w:rPr>
        <w:t>S/ADM Strategic &amp; Service Policy Branch</w:t>
      </w:r>
    </w:p>
    <w:p w:rsidR="0066597F" w:rsidRPr="00497F98" w:rsidRDefault="0066597F" w:rsidP="0066597F">
      <w:r w:rsidRPr="00E3003E">
        <w:rPr>
          <w:b/>
        </w:rPr>
        <w:t>Louis Beauséjour</w:t>
      </w:r>
      <w:r w:rsidRPr="00E3003E">
        <w:t xml:space="preserve">, </w:t>
      </w:r>
      <w:r w:rsidRPr="00E3003E">
        <w:rPr>
          <w:rFonts w:ascii="Arial Narrow" w:hAnsi="Arial Narrow"/>
          <w:sz w:val="22"/>
          <w:szCs w:val="22"/>
        </w:rPr>
        <w:t>ADM, Integrity Services</w:t>
      </w:r>
    </w:p>
    <w:p w:rsidR="00703189" w:rsidRPr="00E3003E" w:rsidRDefault="00497F98" w:rsidP="00703189">
      <w:pPr>
        <w:rPr>
          <w:rFonts w:ascii="Arial Narrow" w:hAnsi="Arial Narrow"/>
          <w:sz w:val="22"/>
          <w:szCs w:val="22"/>
        </w:rPr>
      </w:pPr>
      <w:r>
        <w:rPr>
          <w:b/>
        </w:rPr>
        <w:t>Annik Wilson</w:t>
      </w:r>
      <w:r w:rsidR="00703189" w:rsidRPr="00E3003E">
        <w:rPr>
          <w:b/>
        </w:rPr>
        <w:t xml:space="preserve">, </w:t>
      </w:r>
      <w:r w:rsidR="00703189" w:rsidRPr="00E3003E">
        <w:rPr>
          <w:rFonts w:ascii="Arial Narrow" w:hAnsi="Arial Narrow"/>
          <w:sz w:val="22"/>
          <w:szCs w:val="22"/>
        </w:rPr>
        <w:t>Director</w:t>
      </w:r>
      <w:r>
        <w:rPr>
          <w:rFonts w:ascii="Arial Narrow" w:hAnsi="Arial Narrow"/>
          <w:sz w:val="22"/>
          <w:szCs w:val="22"/>
        </w:rPr>
        <w:t xml:space="preserve"> General</w:t>
      </w:r>
      <w:r w:rsidR="00703189" w:rsidRPr="00E3003E">
        <w:rPr>
          <w:rFonts w:ascii="Arial Narrow" w:hAnsi="Arial Narrow"/>
          <w:sz w:val="22"/>
          <w:szCs w:val="22"/>
        </w:rPr>
        <w:t>, Regional Operations and Compliance Directorate</w:t>
      </w:r>
    </w:p>
    <w:p w:rsidR="00703189" w:rsidRPr="00703189" w:rsidRDefault="00703189" w:rsidP="00703189">
      <w:pPr>
        <w:rPr>
          <w:rFonts w:ascii="Arial Narrow" w:hAnsi="Arial Narrow"/>
          <w:sz w:val="22"/>
          <w:szCs w:val="22"/>
          <w:lang w:val="fr-CA"/>
        </w:rPr>
      </w:pPr>
      <w:r w:rsidRPr="00703189">
        <w:rPr>
          <w:b/>
          <w:lang w:val="fr-CA"/>
        </w:rPr>
        <w:t>Jacques Perrin</w:t>
      </w:r>
      <w:r w:rsidRPr="00703189">
        <w:rPr>
          <w:lang w:val="fr-CA"/>
        </w:rPr>
        <w:t xml:space="preserve">, </w:t>
      </w:r>
      <w:r w:rsidRPr="00703189">
        <w:rPr>
          <w:rFonts w:ascii="Arial Narrow" w:hAnsi="Arial Narrow"/>
          <w:sz w:val="22"/>
          <w:szCs w:val="22"/>
          <w:lang w:val="fr-CA"/>
        </w:rPr>
        <w:t>National Vice-President, (NCR) CEIU – PSAC</w:t>
      </w:r>
    </w:p>
    <w:p w:rsidR="00703189" w:rsidRPr="00E3003E" w:rsidRDefault="00703189" w:rsidP="00703189">
      <w:pPr>
        <w:rPr>
          <w:rFonts w:ascii="Arial Narrow" w:hAnsi="Arial Narrow"/>
          <w:sz w:val="22"/>
          <w:szCs w:val="22"/>
          <w:lang w:val="en-CA"/>
        </w:rPr>
      </w:pPr>
      <w:r w:rsidRPr="00E3003E">
        <w:rPr>
          <w:b/>
          <w:lang w:val="en-CA"/>
        </w:rPr>
        <w:t>Daniel Carriere,</w:t>
      </w:r>
      <w:r w:rsidRPr="00E3003E">
        <w:rPr>
          <w:rFonts w:ascii="Arial Narrow" w:hAnsi="Arial Narrow"/>
          <w:sz w:val="22"/>
          <w:szCs w:val="22"/>
          <w:lang w:val="en-CA"/>
        </w:rPr>
        <w:t xml:space="preserve"> National Vice-President (Alternate), (NCR) CEIU-PSAC</w:t>
      </w:r>
    </w:p>
    <w:p w:rsidR="00703189" w:rsidRPr="00E3003E" w:rsidRDefault="00703189" w:rsidP="00703189">
      <w:r w:rsidRPr="00E3003E">
        <w:rPr>
          <w:b/>
        </w:rPr>
        <w:t>Stan Buday</w:t>
      </w:r>
      <w:r w:rsidRPr="00E3003E">
        <w:t xml:space="preserve">, </w:t>
      </w:r>
      <w:r w:rsidRPr="00E3003E">
        <w:rPr>
          <w:rFonts w:ascii="Arial Narrow" w:hAnsi="Arial Narrow"/>
          <w:sz w:val="22"/>
          <w:szCs w:val="22"/>
        </w:rPr>
        <w:t>President, National Consultation Team for ESDC, PIPSC</w:t>
      </w:r>
    </w:p>
    <w:p w:rsidR="00703189" w:rsidRPr="00E3003E" w:rsidRDefault="00703189" w:rsidP="00703189">
      <w:r w:rsidRPr="00E3003E">
        <w:rPr>
          <w:b/>
        </w:rPr>
        <w:t>Doug Marshall</w:t>
      </w:r>
      <w:r w:rsidRPr="00E3003E">
        <w:t xml:space="preserve">, </w:t>
      </w:r>
      <w:r w:rsidRPr="00E3003E">
        <w:rPr>
          <w:rFonts w:ascii="Arial Narrow" w:hAnsi="Arial Narrow"/>
          <w:sz w:val="22"/>
          <w:szCs w:val="22"/>
        </w:rPr>
        <w:t>National President, UNE - PSAC</w:t>
      </w:r>
    </w:p>
    <w:p w:rsidR="00703189" w:rsidRPr="00E3003E" w:rsidRDefault="00703189" w:rsidP="00703189">
      <w:r w:rsidRPr="00E3003E">
        <w:rPr>
          <w:b/>
        </w:rPr>
        <w:t>Richard Balance</w:t>
      </w:r>
      <w:r w:rsidRPr="00E3003E">
        <w:t xml:space="preserve">, </w:t>
      </w:r>
      <w:r w:rsidRPr="00E3003E">
        <w:rPr>
          <w:rFonts w:ascii="Arial Narrow" w:hAnsi="Arial Narrow"/>
          <w:sz w:val="22"/>
          <w:szCs w:val="22"/>
        </w:rPr>
        <w:t>Regional Vice-President, UNE - PSAC</w:t>
      </w:r>
    </w:p>
    <w:p w:rsidR="00703189" w:rsidRPr="00E3003E" w:rsidRDefault="00703189" w:rsidP="00703189">
      <w:pPr>
        <w:rPr>
          <w:rFonts w:ascii="Arial Narrow" w:hAnsi="Arial Narrow"/>
          <w:sz w:val="22"/>
          <w:szCs w:val="22"/>
        </w:rPr>
      </w:pPr>
      <w:r w:rsidRPr="00E3003E">
        <w:rPr>
          <w:b/>
        </w:rPr>
        <w:t>Raoul Andersen</w:t>
      </w:r>
      <w:r w:rsidRPr="00E3003E">
        <w:t xml:space="preserve">, </w:t>
      </w:r>
      <w:r w:rsidRPr="00E3003E">
        <w:rPr>
          <w:rFonts w:ascii="Arial Narrow" w:hAnsi="Arial Narrow"/>
          <w:sz w:val="22"/>
          <w:szCs w:val="22"/>
        </w:rPr>
        <w:t>Vice-President, ACFO</w:t>
      </w:r>
    </w:p>
    <w:p w:rsidR="00703189" w:rsidRDefault="00703189" w:rsidP="00703189">
      <w:pPr>
        <w:rPr>
          <w:rFonts w:ascii="Arial Narrow" w:hAnsi="Arial Narrow"/>
        </w:rPr>
      </w:pPr>
      <w:r w:rsidRPr="00E3003E">
        <w:rPr>
          <w:b/>
        </w:rPr>
        <w:t xml:space="preserve">Yves Durand, </w:t>
      </w:r>
      <w:r w:rsidRPr="00E3003E">
        <w:rPr>
          <w:rFonts w:ascii="Arial Narrow" w:hAnsi="Arial Narrow"/>
          <w:sz w:val="22"/>
          <w:szCs w:val="22"/>
        </w:rPr>
        <w:t>Representative,</w:t>
      </w:r>
      <w:r w:rsidRPr="00E3003E">
        <w:rPr>
          <w:rFonts w:ascii="Arial Narrow" w:hAnsi="Arial Narrow"/>
        </w:rPr>
        <w:t xml:space="preserve"> ACFO</w:t>
      </w:r>
    </w:p>
    <w:p w:rsidR="00703189" w:rsidRPr="00927F05" w:rsidRDefault="00703189" w:rsidP="0066597F">
      <w:pPr>
        <w:rPr>
          <w:rFonts w:ascii="Arial Narrow" w:hAnsi="Arial Narrow"/>
          <w:sz w:val="22"/>
          <w:szCs w:val="22"/>
        </w:rPr>
      </w:pPr>
    </w:p>
    <w:p w:rsidR="0066597F" w:rsidRPr="00550547" w:rsidRDefault="00550547" w:rsidP="0066597F">
      <w:pPr>
        <w:pStyle w:val="Standard1"/>
        <w:spacing w:before="0" w:after="0"/>
        <w:rPr>
          <w:rFonts w:ascii="Arial" w:hAnsi="Arial" w:cs="Arial"/>
          <w:b/>
          <w:i/>
          <w:sz w:val="24"/>
          <w:szCs w:val="24"/>
          <w:u w:val="single"/>
        </w:rPr>
      </w:pPr>
      <w:r>
        <w:rPr>
          <w:rFonts w:ascii="Arial" w:hAnsi="Arial" w:cs="Arial"/>
          <w:b/>
          <w:i/>
          <w:sz w:val="24"/>
          <w:szCs w:val="24"/>
          <w:u w:val="single"/>
        </w:rPr>
        <w:t>SECRETARIAT</w:t>
      </w:r>
    </w:p>
    <w:p w:rsidR="0066597F" w:rsidRPr="00C4557C" w:rsidRDefault="0066597F" w:rsidP="0066597F"/>
    <w:p w:rsidR="0066597F" w:rsidRPr="003C7E4E" w:rsidRDefault="0066597F" w:rsidP="00D87EBA">
      <w:pPr>
        <w:widowControl/>
        <w:numPr>
          <w:ilvl w:val="0"/>
          <w:numId w:val="3"/>
        </w:numPr>
        <w:tabs>
          <w:tab w:val="clear" w:pos="720"/>
          <w:tab w:val="num" w:pos="374"/>
        </w:tabs>
        <w:autoSpaceDE/>
        <w:autoSpaceDN/>
        <w:adjustRightInd/>
        <w:ind w:left="374" w:hanging="374"/>
      </w:pPr>
      <w:r>
        <w:rPr>
          <w:b/>
        </w:rPr>
        <w:t>Sabrina Evans</w:t>
      </w:r>
      <w:r w:rsidRPr="00C4557C">
        <w:t xml:space="preserve">, </w:t>
      </w:r>
      <w:r>
        <w:rPr>
          <w:rFonts w:ascii="Arial Narrow" w:hAnsi="Arial Narrow"/>
          <w:sz w:val="22"/>
          <w:szCs w:val="22"/>
        </w:rPr>
        <w:t xml:space="preserve">National Labour Relations Projects Coordinator </w:t>
      </w:r>
    </w:p>
    <w:p w:rsidR="00431CB4" w:rsidRPr="00854C66" w:rsidRDefault="00431CB4">
      <w:pPr>
        <w:rPr>
          <w:sz w:val="20"/>
          <w:szCs w:val="20"/>
        </w:rPr>
      </w:pPr>
      <w:r w:rsidRPr="00854C66">
        <w:rPr>
          <w:sz w:val="20"/>
          <w:szCs w:val="20"/>
        </w:rPr>
        <w:br w:type="page"/>
      </w:r>
    </w:p>
    <w:tbl>
      <w:tblPr>
        <w:tblW w:w="10538" w:type="dxa"/>
        <w:jc w:val="center"/>
        <w:tblLayout w:type="fixed"/>
        <w:tblCellMar>
          <w:left w:w="115" w:type="dxa"/>
          <w:right w:w="115" w:type="dxa"/>
        </w:tblCellMar>
        <w:tblLook w:val="0000" w:firstRow="0" w:lastRow="0" w:firstColumn="0" w:lastColumn="0" w:noHBand="0" w:noVBand="0"/>
      </w:tblPr>
      <w:tblGrid>
        <w:gridCol w:w="772"/>
        <w:gridCol w:w="7614"/>
        <w:gridCol w:w="2152"/>
      </w:tblGrid>
      <w:tr w:rsidR="00431CB4" w:rsidRPr="00854C66" w:rsidTr="0039688A">
        <w:trPr>
          <w:jc w:val="center"/>
        </w:trPr>
        <w:tc>
          <w:tcPr>
            <w:tcW w:w="772" w:type="dxa"/>
            <w:tcBorders>
              <w:top w:val="single" w:sz="6" w:space="0" w:color="auto"/>
              <w:left w:val="single" w:sz="6" w:space="0" w:color="auto"/>
              <w:bottom w:val="single" w:sz="6" w:space="0" w:color="auto"/>
              <w:right w:val="single" w:sz="6" w:space="0" w:color="auto"/>
            </w:tcBorders>
            <w:shd w:val="clear" w:color="auto" w:fill="C0C0C0"/>
          </w:tcPr>
          <w:p w:rsidR="00431CB4" w:rsidRPr="00854C66" w:rsidRDefault="00431CB4">
            <w:pPr>
              <w:spacing w:before="60" w:after="20"/>
              <w:jc w:val="center"/>
              <w:rPr>
                <w:b/>
                <w:bCs/>
                <w:sz w:val="20"/>
                <w:szCs w:val="20"/>
                <w:lang w:val="en-CA"/>
              </w:rPr>
            </w:pPr>
            <w:r w:rsidRPr="00854C66">
              <w:rPr>
                <w:b/>
                <w:bCs/>
                <w:sz w:val="20"/>
                <w:szCs w:val="20"/>
                <w:lang w:val="en-CA"/>
              </w:rPr>
              <w:lastRenderedPageBreak/>
              <w:t>ITEM</w:t>
            </w:r>
          </w:p>
        </w:tc>
        <w:tc>
          <w:tcPr>
            <w:tcW w:w="7614" w:type="dxa"/>
            <w:tcBorders>
              <w:top w:val="single" w:sz="6" w:space="0" w:color="auto"/>
              <w:left w:val="single" w:sz="6" w:space="0" w:color="auto"/>
              <w:bottom w:val="single" w:sz="6" w:space="0" w:color="auto"/>
              <w:right w:val="single" w:sz="6" w:space="0" w:color="auto"/>
            </w:tcBorders>
            <w:shd w:val="clear" w:color="auto" w:fill="C0C0C0"/>
          </w:tcPr>
          <w:p w:rsidR="00431CB4" w:rsidRPr="00854C66" w:rsidRDefault="00431CB4">
            <w:pPr>
              <w:spacing w:before="60" w:after="20"/>
              <w:jc w:val="center"/>
              <w:rPr>
                <w:b/>
                <w:bCs/>
                <w:sz w:val="20"/>
                <w:szCs w:val="20"/>
                <w:lang w:val="en-CA"/>
              </w:rPr>
            </w:pPr>
            <w:r w:rsidRPr="00854C66">
              <w:rPr>
                <w:b/>
                <w:bCs/>
                <w:sz w:val="20"/>
                <w:szCs w:val="20"/>
                <w:lang w:val="en-CA"/>
              </w:rPr>
              <w:t>SUBJECT</w:t>
            </w:r>
          </w:p>
        </w:tc>
        <w:tc>
          <w:tcPr>
            <w:tcW w:w="2152" w:type="dxa"/>
            <w:tcBorders>
              <w:top w:val="single" w:sz="6" w:space="0" w:color="auto"/>
              <w:left w:val="single" w:sz="6" w:space="0" w:color="auto"/>
              <w:bottom w:val="single" w:sz="6" w:space="0" w:color="auto"/>
              <w:right w:val="single" w:sz="6" w:space="0" w:color="auto"/>
            </w:tcBorders>
            <w:shd w:val="clear" w:color="auto" w:fill="C0C0C0"/>
          </w:tcPr>
          <w:p w:rsidR="00431CB4" w:rsidRPr="00854C66" w:rsidRDefault="00431CB4">
            <w:pPr>
              <w:spacing w:before="60" w:after="20"/>
              <w:jc w:val="center"/>
              <w:rPr>
                <w:b/>
                <w:bCs/>
                <w:sz w:val="20"/>
                <w:szCs w:val="20"/>
                <w:lang w:val="en-CA"/>
              </w:rPr>
            </w:pPr>
            <w:r w:rsidRPr="00854C66">
              <w:rPr>
                <w:b/>
                <w:bCs/>
                <w:sz w:val="20"/>
                <w:szCs w:val="20"/>
                <w:lang w:val="en-CA"/>
              </w:rPr>
              <w:t>ACTION / DECISION</w:t>
            </w:r>
          </w:p>
        </w:tc>
      </w:tr>
      <w:tr w:rsidR="00431CB4" w:rsidRPr="00854C66" w:rsidTr="0039688A">
        <w:trPr>
          <w:trHeight w:val="242"/>
          <w:jc w:val="center"/>
        </w:trPr>
        <w:tc>
          <w:tcPr>
            <w:tcW w:w="772" w:type="dxa"/>
            <w:tcBorders>
              <w:top w:val="single" w:sz="6" w:space="0" w:color="auto"/>
              <w:left w:val="single" w:sz="6" w:space="0" w:color="auto"/>
              <w:bottom w:val="single" w:sz="6" w:space="0" w:color="auto"/>
              <w:right w:val="single" w:sz="6" w:space="0" w:color="auto"/>
            </w:tcBorders>
          </w:tcPr>
          <w:p w:rsidR="00431CB4" w:rsidRPr="00854C66" w:rsidRDefault="00431CB4" w:rsidP="00144687">
            <w:pPr>
              <w:tabs>
                <w:tab w:val="left" w:pos="459"/>
              </w:tabs>
              <w:spacing w:before="60" w:after="60"/>
              <w:jc w:val="center"/>
              <w:rPr>
                <w:b/>
                <w:bCs/>
                <w:sz w:val="20"/>
                <w:szCs w:val="20"/>
                <w:lang w:val="en-CA"/>
              </w:rPr>
            </w:pPr>
            <w:r w:rsidRPr="00854C66">
              <w:rPr>
                <w:b/>
                <w:bCs/>
                <w:sz w:val="20"/>
                <w:szCs w:val="20"/>
                <w:lang w:val="en-CA"/>
              </w:rPr>
              <w:t>1.</w:t>
            </w:r>
          </w:p>
        </w:tc>
        <w:tc>
          <w:tcPr>
            <w:tcW w:w="7614" w:type="dxa"/>
            <w:tcBorders>
              <w:top w:val="single" w:sz="6" w:space="0" w:color="auto"/>
              <w:left w:val="single" w:sz="6" w:space="0" w:color="auto"/>
              <w:bottom w:val="single" w:sz="6" w:space="0" w:color="auto"/>
              <w:right w:val="single" w:sz="6" w:space="0" w:color="auto"/>
            </w:tcBorders>
          </w:tcPr>
          <w:p w:rsidR="00431CB4" w:rsidRPr="00854C66" w:rsidRDefault="0039688A" w:rsidP="0039688A">
            <w:pPr>
              <w:shd w:val="solid" w:color="FFFFFF" w:fill="FFFFFF"/>
              <w:tabs>
                <w:tab w:val="left" w:pos="0"/>
                <w:tab w:val="right" w:pos="6858"/>
                <w:tab w:val="left" w:pos="7200"/>
                <w:tab w:val="left" w:pos="7920"/>
                <w:tab w:val="left" w:pos="8640"/>
                <w:tab w:val="left" w:pos="9360"/>
              </w:tabs>
              <w:spacing w:before="60" w:after="60"/>
              <w:rPr>
                <w:b/>
                <w:iCs/>
                <w:sz w:val="20"/>
                <w:szCs w:val="20"/>
                <w:lang w:val="en-CA"/>
              </w:rPr>
            </w:pPr>
            <w:r w:rsidRPr="00854C66">
              <w:rPr>
                <w:b/>
                <w:iCs/>
                <w:sz w:val="20"/>
                <w:szCs w:val="20"/>
                <w:lang w:val="en-CA"/>
              </w:rPr>
              <w:t>Welcome, Review of Agenda and Previous Meeting Minutes</w:t>
            </w:r>
          </w:p>
        </w:tc>
        <w:tc>
          <w:tcPr>
            <w:tcW w:w="2152" w:type="dxa"/>
            <w:tcBorders>
              <w:top w:val="single" w:sz="6" w:space="0" w:color="auto"/>
              <w:left w:val="single" w:sz="6" w:space="0" w:color="auto"/>
              <w:bottom w:val="single" w:sz="6" w:space="0" w:color="auto"/>
              <w:right w:val="single" w:sz="6" w:space="0" w:color="auto"/>
            </w:tcBorders>
          </w:tcPr>
          <w:p w:rsidR="00431CB4" w:rsidRPr="00854C66" w:rsidRDefault="00431CB4" w:rsidP="00144687">
            <w:pPr>
              <w:pStyle w:val="Heading3"/>
              <w:tabs>
                <w:tab w:val="left" w:pos="360"/>
              </w:tabs>
              <w:spacing w:before="60" w:after="60"/>
              <w:rPr>
                <w:b/>
                <w:bCs/>
                <w:sz w:val="20"/>
                <w:szCs w:val="20"/>
                <w:lang w:val="en-CA"/>
              </w:rPr>
            </w:pPr>
          </w:p>
        </w:tc>
      </w:tr>
      <w:tr w:rsidR="00431CB4" w:rsidRPr="00854C66" w:rsidTr="00703189">
        <w:trPr>
          <w:trHeight w:val="2843"/>
          <w:jc w:val="center"/>
        </w:trPr>
        <w:tc>
          <w:tcPr>
            <w:tcW w:w="772" w:type="dxa"/>
            <w:tcBorders>
              <w:top w:val="single" w:sz="6" w:space="0" w:color="auto"/>
              <w:left w:val="single" w:sz="6" w:space="0" w:color="auto"/>
              <w:bottom w:val="single" w:sz="6" w:space="0" w:color="auto"/>
              <w:right w:val="single" w:sz="6" w:space="0" w:color="auto"/>
            </w:tcBorders>
          </w:tcPr>
          <w:p w:rsidR="00431CB4" w:rsidRPr="00854C66" w:rsidRDefault="00431CB4">
            <w:pPr>
              <w:tabs>
                <w:tab w:val="left" w:pos="459"/>
              </w:tabs>
              <w:spacing w:before="60"/>
              <w:jc w:val="center"/>
              <w:rPr>
                <w:b/>
                <w:bCs/>
                <w:sz w:val="20"/>
                <w:szCs w:val="20"/>
                <w:lang w:val="en-CA"/>
              </w:rPr>
            </w:pPr>
          </w:p>
        </w:tc>
        <w:tc>
          <w:tcPr>
            <w:tcW w:w="7614" w:type="dxa"/>
            <w:tcBorders>
              <w:top w:val="single" w:sz="6" w:space="0" w:color="auto"/>
              <w:left w:val="single" w:sz="6" w:space="0" w:color="auto"/>
              <w:bottom w:val="single" w:sz="6" w:space="0" w:color="auto"/>
              <w:right w:val="single" w:sz="6" w:space="0" w:color="auto"/>
            </w:tcBorders>
          </w:tcPr>
          <w:p w:rsidR="00EE70D4" w:rsidRPr="00854C66" w:rsidRDefault="0039688A" w:rsidP="00A92CD1">
            <w:pPr>
              <w:spacing w:before="120"/>
              <w:rPr>
                <w:rFonts w:eastAsia="Times New Roman"/>
                <w:sz w:val="20"/>
                <w:szCs w:val="20"/>
                <w:lang w:val="en-CA" w:eastAsia="en-US"/>
              </w:rPr>
            </w:pPr>
            <w:r w:rsidRPr="00854C66">
              <w:rPr>
                <w:rFonts w:eastAsia="Times New Roman"/>
                <w:sz w:val="20"/>
                <w:szCs w:val="20"/>
                <w:lang w:val="en-CA" w:eastAsia="en-US"/>
              </w:rPr>
              <w:t>Marco Angeli</w:t>
            </w:r>
            <w:r w:rsidR="00703189">
              <w:rPr>
                <w:rFonts w:eastAsia="Times New Roman"/>
                <w:sz w:val="20"/>
                <w:szCs w:val="20"/>
                <w:lang w:val="en-CA" w:eastAsia="en-US"/>
              </w:rPr>
              <w:t xml:space="preserve"> and Peter Larose</w:t>
            </w:r>
            <w:r w:rsidR="00EE70D4" w:rsidRPr="00854C66">
              <w:rPr>
                <w:rFonts w:eastAsia="Times New Roman"/>
                <w:sz w:val="20"/>
                <w:szCs w:val="20"/>
                <w:lang w:val="en-CA" w:eastAsia="en-US"/>
              </w:rPr>
              <w:t xml:space="preserve"> welcomed member</w:t>
            </w:r>
            <w:r w:rsidR="00005CEE" w:rsidRPr="00854C66">
              <w:rPr>
                <w:rFonts w:eastAsia="Times New Roman"/>
                <w:sz w:val="20"/>
                <w:szCs w:val="20"/>
                <w:lang w:val="en-CA" w:eastAsia="en-US"/>
              </w:rPr>
              <w:t>s</w:t>
            </w:r>
            <w:r w:rsidR="008109B4">
              <w:rPr>
                <w:rFonts w:eastAsia="Times New Roman"/>
                <w:sz w:val="20"/>
                <w:szCs w:val="20"/>
                <w:lang w:val="en-CA" w:eastAsia="en-US"/>
              </w:rPr>
              <w:t>.</w:t>
            </w:r>
          </w:p>
          <w:p w:rsidR="00E377A8" w:rsidRPr="00854C66" w:rsidRDefault="00E377A8" w:rsidP="00E377A8">
            <w:pPr>
              <w:shd w:val="solid" w:color="FFFFFF" w:fill="FFFFFF"/>
              <w:rPr>
                <w:sz w:val="20"/>
                <w:szCs w:val="20"/>
                <w:lang w:val="en-CA"/>
              </w:rPr>
            </w:pPr>
          </w:p>
          <w:p w:rsidR="00E377A8" w:rsidRPr="00854C66" w:rsidRDefault="00E377A8" w:rsidP="00D87EBA">
            <w:pPr>
              <w:pStyle w:val="ListParagraph"/>
              <w:numPr>
                <w:ilvl w:val="1"/>
                <w:numId w:val="1"/>
              </w:numPr>
              <w:shd w:val="solid" w:color="FFFFFF" w:fill="FFFFFF"/>
              <w:rPr>
                <w:b/>
                <w:sz w:val="20"/>
                <w:szCs w:val="20"/>
                <w:u w:val="single"/>
                <w:lang w:val="en-CA"/>
              </w:rPr>
            </w:pPr>
            <w:r w:rsidRPr="00854C66">
              <w:rPr>
                <w:b/>
                <w:sz w:val="20"/>
                <w:szCs w:val="20"/>
                <w:u w:val="single"/>
                <w:lang w:val="en-CA"/>
              </w:rPr>
              <w:t>Agenda</w:t>
            </w:r>
          </w:p>
          <w:p w:rsidR="00E377A8" w:rsidRPr="00854C66" w:rsidRDefault="00E377A8" w:rsidP="00E377A8">
            <w:pPr>
              <w:shd w:val="solid" w:color="FFFFFF" w:fill="FFFFFF"/>
              <w:rPr>
                <w:sz w:val="20"/>
                <w:szCs w:val="20"/>
                <w:lang w:val="en-CA"/>
              </w:rPr>
            </w:pPr>
          </w:p>
          <w:p w:rsidR="00E377A8" w:rsidRPr="00854C66" w:rsidRDefault="00E377A8" w:rsidP="00E377A8">
            <w:pPr>
              <w:rPr>
                <w:rFonts w:eastAsia="Times New Roman"/>
                <w:sz w:val="20"/>
                <w:szCs w:val="20"/>
                <w:lang w:val="en-CA" w:eastAsia="en-US"/>
              </w:rPr>
            </w:pPr>
            <w:r w:rsidRPr="00854C66">
              <w:rPr>
                <w:rFonts w:eastAsia="Times New Roman"/>
                <w:sz w:val="20"/>
                <w:szCs w:val="20"/>
                <w:lang w:val="en-CA" w:eastAsia="en-US"/>
              </w:rPr>
              <w:t>The agenda was approved</w:t>
            </w:r>
            <w:r w:rsidR="00703189">
              <w:rPr>
                <w:rFonts w:eastAsia="Times New Roman"/>
                <w:sz w:val="20"/>
                <w:szCs w:val="20"/>
                <w:lang w:val="en-CA" w:eastAsia="en-US"/>
              </w:rPr>
              <w:t>.</w:t>
            </w:r>
          </w:p>
          <w:p w:rsidR="00F0497C" w:rsidRPr="00854C66" w:rsidRDefault="00F0497C" w:rsidP="00E377A8">
            <w:pPr>
              <w:rPr>
                <w:sz w:val="20"/>
                <w:szCs w:val="20"/>
                <w:lang w:val="en-CA"/>
              </w:rPr>
            </w:pPr>
          </w:p>
          <w:p w:rsidR="00E377A8" w:rsidRPr="00854C66" w:rsidRDefault="00E377A8" w:rsidP="00D87EBA">
            <w:pPr>
              <w:pStyle w:val="ListParagraph"/>
              <w:numPr>
                <w:ilvl w:val="1"/>
                <w:numId w:val="1"/>
              </w:numPr>
              <w:shd w:val="solid" w:color="FFFFFF" w:fill="FFFFFF"/>
              <w:rPr>
                <w:b/>
                <w:sz w:val="20"/>
                <w:szCs w:val="20"/>
                <w:u w:val="single"/>
                <w:lang w:val="en-CA"/>
              </w:rPr>
            </w:pPr>
            <w:r w:rsidRPr="00854C66">
              <w:rPr>
                <w:b/>
                <w:sz w:val="20"/>
                <w:szCs w:val="20"/>
                <w:u w:val="single"/>
                <w:lang w:val="en-CA"/>
              </w:rPr>
              <w:t xml:space="preserve">Minutes of </w:t>
            </w:r>
            <w:r w:rsidR="0039688A" w:rsidRPr="00854C66">
              <w:rPr>
                <w:b/>
                <w:sz w:val="20"/>
                <w:szCs w:val="20"/>
                <w:u w:val="single"/>
                <w:lang w:val="en-CA"/>
              </w:rPr>
              <w:t xml:space="preserve">the </w:t>
            </w:r>
            <w:r w:rsidR="00703189">
              <w:rPr>
                <w:b/>
                <w:sz w:val="20"/>
                <w:szCs w:val="20"/>
                <w:u w:val="single"/>
                <w:lang w:val="en-CA"/>
              </w:rPr>
              <w:t>June 25, 2015</w:t>
            </w:r>
            <w:r w:rsidRPr="00854C66">
              <w:rPr>
                <w:b/>
                <w:sz w:val="20"/>
                <w:szCs w:val="20"/>
                <w:u w:val="single"/>
                <w:lang w:val="en-CA"/>
              </w:rPr>
              <w:t xml:space="preserve"> Meeting</w:t>
            </w:r>
          </w:p>
          <w:p w:rsidR="0039688A" w:rsidRPr="00854C66" w:rsidRDefault="0039688A" w:rsidP="0039688A">
            <w:pPr>
              <w:shd w:val="solid" w:color="FFFFFF" w:fill="FFFFFF"/>
              <w:rPr>
                <w:b/>
                <w:sz w:val="20"/>
                <w:szCs w:val="20"/>
                <w:u w:val="single"/>
                <w:lang w:val="en-CA"/>
              </w:rPr>
            </w:pPr>
          </w:p>
          <w:p w:rsidR="00EE2FA5" w:rsidRPr="00854C66" w:rsidRDefault="00703189" w:rsidP="00A52D59">
            <w:pPr>
              <w:shd w:val="solid" w:color="FFFFFF" w:fill="FFFFFF"/>
              <w:rPr>
                <w:sz w:val="20"/>
                <w:szCs w:val="20"/>
                <w:lang w:val="en-CA"/>
              </w:rPr>
            </w:pPr>
            <w:r>
              <w:rPr>
                <w:sz w:val="20"/>
                <w:szCs w:val="20"/>
                <w:lang w:val="en-CA"/>
              </w:rPr>
              <w:t xml:space="preserve">Due to the late delivery of the June 25, 2015 minutes, members were given until October 2, 2015 to provide comments </w:t>
            </w:r>
            <w:r w:rsidR="00A52D59">
              <w:rPr>
                <w:sz w:val="20"/>
                <w:szCs w:val="20"/>
                <w:lang w:val="en-CA"/>
              </w:rPr>
              <w:t xml:space="preserve">and </w:t>
            </w:r>
            <w:r>
              <w:rPr>
                <w:sz w:val="20"/>
                <w:szCs w:val="20"/>
                <w:lang w:val="en-CA"/>
              </w:rPr>
              <w:t xml:space="preserve">changes to the </w:t>
            </w:r>
            <w:r w:rsidR="006F4AB5">
              <w:rPr>
                <w:sz w:val="20"/>
                <w:szCs w:val="20"/>
                <w:lang w:val="en-CA"/>
              </w:rPr>
              <w:t>S</w:t>
            </w:r>
            <w:r>
              <w:rPr>
                <w:sz w:val="20"/>
                <w:szCs w:val="20"/>
                <w:lang w:val="en-CA"/>
              </w:rPr>
              <w:t>ecretariat</w:t>
            </w:r>
            <w:r w:rsidR="006F4AB5">
              <w:rPr>
                <w:sz w:val="20"/>
                <w:szCs w:val="20"/>
                <w:lang w:val="en-CA"/>
              </w:rPr>
              <w:t xml:space="preserve"> via the email address </w:t>
            </w:r>
            <w:hyperlink r:id="rId9" w:history="1">
              <w:r w:rsidR="00BA79FB" w:rsidRPr="00BA79FB">
                <w:rPr>
                  <w:rStyle w:val="Hyperlink"/>
                  <w:sz w:val="20"/>
                  <w:szCs w:val="20"/>
                </w:rPr>
                <w:t>UMCC Secretariat</w:t>
              </w:r>
            </w:hyperlink>
            <w:r w:rsidR="00BA79FB">
              <w:rPr>
                <w:sz w:val="20"/>
                <w:szCs w:val="20"/>
                <w:lang w:val="en-CA"/>
              </w:rPr>
              <w:t>.</w:t>
            </w:r>
          </w:p>
        </w:tc>
        <w:tc>
          <w:tcPr>
            <w:tcW w:w="2152" w:type="dxa"/>
            <w:tcBorders>
              <w:top w:val="single" w:sz="6" w:space="0" w:color="auto"/>
              <w:left w:val="single" w:sz="6" w:space="0" w:color="auto"/>
              <w:bottom w:val="single" w:sz="6" w:space="0" w:color="auto"/>
              <w:right w:val="single" w:sz="6" w:space="0" w:color="auto"/>
            </w:tcBorders>
          </w:tcPr>
          <w:p w:rsidR="00EE70D4" w:rsidRDefault="00EE70D4" w:rsidP="008878E6">
            <w:pPr>
              <w:rPr>
                <w:sz w:val="20"/>
                <w:szCs w:val="20"/>
                <w:lang w:val="en-CA"/>
              </w:rPr>
            </w:pPr>
          </w:p>
          <w:p w:rsidR="00631915" w:rsidRDefault="00631915" w:rsidP="008878E6">
            <w:pPr>
              <w:rPr>
                <w:sz w:val="20"/>
                <w:szCs w:val="20"/>
                <w:lang w:val="en-CA"/>
              </w:rPr>
            </w:pPr>
          </w:p>
          <w:p w:rsidR="00631915" w:rsidRDefault="00631915" w:rsidP="008878E6">
            <w:pPr>
              <w:rPr>
                <w:sz w:val="20"/>
                <w:szCs w:val="20"/>
                <w:lang w:val="en-CA"/>
              </w:rPr>
            </w:pPr>
          </w:p>
          <w:p w:rsidR="00631915" w:rsidRDefault="00631915" w:rsidP="008878E6">
            <w:pPr>
              <w:rPr>
                <w:sz w:val="20"/>
                <w:szCs w:val="20"/>
                <w:lang w:val="en-CA"/>
              </w:rPr>
            </w:pPr>
          </w:p>
          <w:p w:rsidR="00631915" w:rsidRDefault="00631915" w:rsidP="008878E6">
            <w:pPr>
              <w:rPr>
                <w:sz w:val="20"/>
                <w:szCs w:val="20"/>
                <w:lang w:val="en-CA"/>
              </w:rPr>
            </w:pPr>
          </w:p>
          <w:p w:rsidR="00631915" w:rsidRDefault="00631915" w:rsidP="008878E6">
            <w:pPr>
              <w:rPr>
                <w:sz w:val="20"/>
                <w:szCs w:val="20"/>
                <w:lang w:val="en-CA"/>
              </w:rPr>
            </w:pPr>
          </w:p>
          <w:p w:rsidR="00631915" w:rsidRDefault="00631915" w:rsidP="008878E6">
            <w:pPr>
              <w:rPr>
                <w:sz w:val="20"/>
                <w:szCs w:val="20"/>
                <w:lang w:val="en-CA"/>
              </w:rPr>
            </w:pPr>
          </w:p>
          <w:p w:rsidR="00631915" w:rsidRDefault="00631915" w:rsidP="008878E6">
            <w:pPr>
              <w:rPr>
                <w:sz w:val="20"/>
                <w:szCs w:val="20"/>
                <w:lang w:val="en-CA"/>
              </w:rPr>
            </w:pPr>
          </w:p>
          <w:p w:rsidR="00631915" w:rsidRDefault="00631915" w:rsidP="008878E6">
            <w:pPr>
              <w:rPr>
                <w:sz w:val="20"/>
                <w:szCs w:val="20"/>
                <w:lang w:val="en-CA"/>
              </w:rPr>
            </w:pPr>
          </w:p>
          <w:p w:rsidR="00631915" w:rsidRDefault="00631915" w:rsidP="008878E6">
            <w:pPr>
              <w:rPr>
                <w:sz w:val="20"/>
                <w:szCs w:val="20"/>
                <w:lang w:val="en-CA"/>
              </w:rPr>
            </w:pPr>
          </w:p>
          <w:p w:rsidR="00631915" w:rsidRPr="00854C66" w:rsidRDefault="00631915" w:rsidP="008878E6">
            <w:pPr>
              <w:rPr>
                <w:sz w:val="20"/>
                <w:szCs w:val="20"/>
                <w:lang w:val="en-CA"/>
              </w:rPr>
            </w:pPr>
          </w:p>
        </w:tc>
      </w:tr>
      <w:tr w:rsidR="00EE70D4" w:rsidRPr="00854C66" w:rsidTr="0039688A">
        <w:trPr>
          <w:trHeight w:val="334"/>
          <w:jc w:val="center"/>
        </w:trPr>
        <w:tc>
          <w:tcPr>
            <w:tcW w:w="772" w:type="dxa"/>
            <w:tcBorders>
              <w:top w:val="single" w:sz="6" w:space="0" w:color="auto"/>
              <w:left w:val="single" w:sz="6" w:space="0" w:color="auto"/>
              <w:bottom w:val="single" w:sz="6" w:space="0" w:color="auto"/>
              <w:right w:val="single" w:sz="6" w:space="0" w:color="auto"/>
            </w:tcBorders>
            <w:vAlign w:val="center"/>
          </w:tcPr>
          <w:p w:rsidR="00EE70D4" w:rsidRPr="00854C66" w:rsidRDefault="00EE70D4" w:rsidP="001149E2">
            <w:pPr>
              <w:pStyle w:val="Heading3"/>
              <w:tabs>
                <w:tab w:val="left" w:pos="360"/>
              </w:tabs>
              <w:spacing w:before="60" w:after="60"/>
              <w:jc w:val="center"/>
              <w:rPr>
                <w:b/>
                <w:bCs/>
                <w:sz w:val="20"/>
                <w:szCs w:val="20"/>
                <w:lang w:val="en-CA"/>
              </w:rPr>
            </w:pPr>
            <w:r w:rsidRPr="00854C66">
              <w:rPr>
                <w:b/>
                <w:bCs/>
                <w:sz w:val="20"/>
                <w:szCs w:val="20"/>
                <w:lang w:val="en-CA"/>
              </w:rPr>
              <w:t>2.</w:t>
            </w:r>
          </w:p>
        </w:tc>
        <w:tc>
          <w:tcPr>
            <w:tcW w:w="7614" w:type="dxa"/>
            <w:tcBorders>
              <w:top w:val="single" w:sz="6" w:space="0" w:color="auto"/>
              <w:left w:val="single" w:sz="6" w:space="0" w:color="auto"/>
              <w:bottom w:val="single" w:sz="6" w:space="0" w:color="auto"/>
              <w:right w:val="single" w:sz="6" w:space="0" w:color="auto"/>
            </w:tcBorders>
            <w:vAlign w:val="center"/>
          </w:tcPr>
          <w:p w:rsidR="00EE70D4" w:rsidRPr="00854C66" w:rsidRDefault="0039688A" w:rsidP="000420E6">
            <w:pPr>
              <w:spacing w:before="60" w:after="60"/>
              <w:rPr>
                <w:i/>
                <w:iCs/>
                <w:sz w:val="20"/>
                <w:szCs w:val="20"/>
                <w:lang w:val="en-CA"/>
              </w:rPr>
            </w:pPr>
            <w:r w:rsidRPr="00854C66">
              <w:rPr>
                <w:rFonts w:eastAsia="Times New Roman"/>
                <w:b/>
                <w:sz w:val="20"/>
                <w:szCs w:val="20"/>
                <w:lang w:val="en-CA"/>
              </w:rPr>
              <w:t>Information / Discussion Items</w:t>
            </w:r>
            <w:r w:rsidR="00EE70D4" w:rsidRPr="00854C66">
              <w:rPr>
                <w:rFonts w:eastAsia="Times New Roman"/>
                <w:b/>
                <w:sz w:val="20"/>
                <w:szCs w:val="20"/>
                <w:lang w:val="en-CA"/>
              </w:rPr>
              <w:t xml:space="preserve"> </w:t>
            </w:r>
            <w:r w:rsidR="00920281">
              <w:rPr>
                <w:rFonts w:eastAsia="Times New Roman"/>
                <w:b/>
                <w:sz w:val="20"/>
                <w:szCs w:val="20"/>
                <w:lang w:val="en-CA"/>
              </w:rPr>
              <w:t xml:space="preserve">                         </w:t>
            </w:r>
            <w:r w:rsidR="00920281" w:rsidRPr="00920281">
              <w:rPr>
                <w:rFonts w:eastAsia="Times New Roman"/>
                <w:sz w:val="20"/>
                <w:szCs w:val="20"/>
                <w:lang w:val="en-CA"/>
              </w:rPr>
              <w:t xml:space="preserve">  </w:t>
            </w:r>
          </w:p>
        </w:tc>
        <w:tc>
          <w:tcPr>
            <w:tcW w:w="2152" w:type="dxa"/>
            <w:tcBorders>
              <w:top w:val="single" w:sz="6" w:space="0" w:color="auto"/>
              <w:left w:val="single" w:sz="6" w:space="0" w:color="auto"/>
              <w:bottom w:val="single" w:sz="6" w:space="0" w:color="auto"/>
              <w:right w:val="single" w:sz="6" w:space="0" w:color="auto"/>
            </w:tcBorders>
            <w:vAlign w:val="center"/>
          </w:tcPr>
          <w:p w:rsidR="00EE70D4" w:rsidRPr="00854C66" w:rsidRDefault="00EE70D4" w:rsidP="001149E2">
            <w:pPr>
              <w:spacing w:before="60" w:after="60"/>
              <w:rPr>
                <w:sz w:val="20"/>
                <w:szCs w:val="20"/>
                <w:lang w:val="en-CA"/>
              </w:rPr>
            </w:pPr>
          </w:p>
        </w:tc>
      </w:tr>
      <w:tr w:rsidR="00EE70D4" w:rsidRPr="00854C66" w:rsidTr="00B76ADF">
        <w:trPr>
          <w:trHeight w:val="4008"/>
          <w:jc w:val="center"/>
        </w:trPr>
        <w:tc>
          <w:tcPr>
            <w:tcW w:w="772" w:type="dxa"/>
            <w:tcBorders>
              <w:top w:val="single" w:sz="6" w:space="0" w:color="auto"/>
              <w:left w:val="single" w:sz="6" w:space="0" w:color="auto"/>
              <w:bottom w:val="single" w:sz="6" w:space="0" w:color="auto"/>
              <w:right w:val="single" w:sz="6" w:space="0" w:color="auto"/>
            </w:tcBorders>
          </w:tcPr>
          <w:p w:rsidR="00EE70D4" w:rsidRPr="00854C66" w:rsidRDefault="00EE70D4" w:rsidP="00A47950">
            <w:pPr>
              <w:pStyle w:val="Heading3"/>
              <w:tabs>
                <w:tab w:val="left" w:pos="360"/>
              </w:tabs>
              <w:spacing w:before="120"/>
              <w:jc w:val="center"/>
              <w:rPr>
                <w:b/>
                <w:bCs/>
                <w:sz w:val="20"/>
                <w:szCs w:val="20"/>
                <w:lang w:val="en-CA"/>
              </w:rPr>
            </w:pPr>
          </w:p>
        </w:tc>
        <w:tc>
          <w:tcPr>
            <w:tcW w:w="7614" w:type="dxa"/>
            <w:tcBorders>
              <w:top w:val="single" w:sz="6" w:space="0" w:color="auto"/>
              <w:left w:val="single" w:sz="6" w:space="0" w:color="auto"/>
              <w:bottom w:val="single" w:sz="6" w:space="0" w:color="auto"/>
              <w:right w:val="single" w:sz="6" w:space="0" w:color="auto"/>
            </w:tcBorders>
          </w:tcPr>
          <w:p w:rsidR="00DF731E" w:rsidRDefault="00DF731E" w:rsidP="00DF731E">
            <w:pPr>
              <w:pStyle w:val="ListParagraph"/>
              <w:ind w:left="360"/>
              <w:rPr>
                <w:b/>
                <w:sz w:val="20"/>
                <w:szCs w:val="20"/>
                <w:u w:val="single"/>
                <w:lang w:val="en-CA"/>
              </w:rPr>
            </w:pPr>
          </w:p>
          <w:p w:rsidR="00C921D3" w:rsidRPr="00AB3360" w:rsidRDefault="00703189" w:rsidP="00D87EBA">
            <w:pPr>
              <w:pStyle w:val="ListParagraph"/>
              <w:numPr>
                <w:ilvl w:val="1"/>
                <w:numId w:val="2"/>
              </w:numPr>
              <w:rPr>
                <w:b/>
                <w:i/>
                <w:sz w:val="20"/>
                <w:szCs w:val="20"/>
                <w:lang w:val="en-CA"/>
              </w:rPr>
            </w:pPr>
            <w:r w:rsidRPr="00703189">
              <w:rPr>
                <w:b/>
                <w:sz w:val="20"/>
                <w:szCs w:val="20"/>
                <w:u w:val="single"/>
                <w:lang w:val="en-CA"/>
              </w:rPr>
              <w:t xml:space="preserve">Merging office space of Service Canada locations with Passport counter offices </w:t>
            </w:r>
            <w:r w:rsidR="000420E6">
              <w:rPr>
                <w:sz w:val="20"/>
                <w:szCs w:val="20"/>
                <w:lang w:val="en-CA"/>
              </w:rPr>
              <w:t xml:space="preserve">                                      </w:t>
            </w:r>
            <w:r>
              <w:rPr>
                <w:sz w:val="20"/>
                <w:szCs w:val="20"/>
                <w:lang w:val="en-CA"/>
              </w:rPr>
              <w:t xml:space="preserve">            </w:t>
            </w:r>
            <w:r w:rsidR="000420E6" w:rsidRPr="00AB3360">
              <w:rPr>
                <w:rFonts w:eastAsia="Times New Roman"/>
                <w:i/>
                <w:sz w:val="20"/>
                <w:szCs w:val="20"/>
                <w:lang w:val="en-CA"/>
              </w:rPr>
              <w:t>(</w:t>
            </w:r>
            <w:r w:rsidRPr="00AB3360">
              <w:rPr>
                <w:rFonts w:eastAsia="Times New Roman"/>
                <w:i/>
                <w:sz w:val="20"/>
                <w:szCs w:val="20"/>
                <w:lang w:val="en-CA"/>
              </w:rPr>
              <w:t>Rose Touhey</w:t>
            </w:r>
            <w:r w:rsidR="000420E6" w:rsidRPr="00AB3360">
              <w:rPr>
                <w:i/>
                <w:sz w:val="20"/>
                <w:szCs w:val="20"/>
                <w:lang w:val="en-CA"/>
              </w:rPr>
              <w:t xml:space="preserve">)                       </w:t>
            </w:r>
          </w:p>
          <w:p w:rsidR="000E50C2" w:rsidRDefault="000E50C2" w:rsidP="00C921D3">
            <w:pPr>
              <w:rPr>
                <w:b/>
                <w:sz w:val="20"/>
                <w:szCs w:val="20"/>
                <w:u w:val="single"/>
                <w:lang w:val="en-CA"/>
              </w:rPr>
            </w:pPr>
          </w:p>
          <w:p w:rsidR="00854C66" w:rsidRDefault="00BF1BFA" w:rsidP="009762D1">
            <w:pPr>
              <w:widowControl/>
              <w:contextualSpacing/>
              <w:rPr>
                <w:sz w:val="20"/>
                <w:szCs w:val="20"/>
              </w:rPr>
            </w:pPr>
            <w:r>
              <w:rPr>
                <w:sz w:val="20"/>
                <w:szCs w:val="20"/>
              </w:rPr>
              <w:t>Questions were raised surrounding the merging of Service Canada and Passport Canada offices; more specifically, ar</w:t>
            </w:r>
            <w:r w:rsidR="00AB3360">
              <w:rPr>
                <w:sz w:val="20"/>
                <w:szCs w:val="20"/>
              </w:rPr>
              <w:t>e there any plans to merge the</w:t>
            </w:r>
            <w:r>
              <w:rPr>
                <w:sz w:val="20"/>
                <w:szCs w:val="20"/>
              </w:rPr>
              <w:t xml:space="preserve"> office</w:t>
            </w:r>
            <w:r w:rsidR="00AB3360">
              <w:rPr>
                <w:sz w:val="20"/>
                <w:szCs w:val="20"/>
              </w:rPr>
              <w:t>s</w:t>
            </w:r>
            <w:r w:rsidR="00497F98">
              <w:rPr>
                <w:sz w:val="20"/>
                <w:szCs w:val="20"/>
              </w:rPr>
              <w:t xml:space="preserve"> in the regions?</w:t>
            </w:r>
          </w:p>
          <w:p w:rsidR="00AB3360" w:rsidRDefault="00AB3360" w:rsidP="009762D1">
            <w:pPr>
              <w:widowControl/>
              <w:contextualSpacing/>
              <w:rPr>
                <w:sz w:val="20"/>
                <w:szCs w:val="20"/>
              </w:rPr>
            </w:pPr>
          </w:p>
          <w:p w:rsidR="00AB3360" w:rsidRDefault="00AB3360" w:rsidP="00AB3360">
            <w:pPr>
              <w:widowControl/>
              <w:contextualSpacing/>
              <w:rPr>
                <w:sz w:val="20"/>
                <w:szCs w:val="20"/>
                <w:lang w:val="en-CA"/>
              </w:rPr>
            </w:pPr>
            <w:r w:rsidRPr="001D114B">
              <w:rPr>
                <w:sz w:val="20"/>
                <w:szCs w:val="20"/>
                <w:lang w:val="en-CA"/>
              </w:rPr>
              <w:t>S</w:t>
            </w:r>
            <w:r w:rsidR="001D114B" w:rsidRPr="001D114B">
              <w:rPr>
                <w:sz w:val="20"/>
                <w:szCs w:val="20"/>
                <w:lang w:val="en-CA"/>
              </w:rPr>
              <w:t xml:space="preserve">teven Risseeuw explained that work </w:t>
            </w:r>
            <w:r w:rsidR="001D114B">
              <w:rPr>
                <w:sz w:val="20"/>
                <w:szCs w:val="20"/>
                <w:lang w:val="en-CA"/>
              </w:rPr>
              <w:t>i</w:t>
            </w:r>
            <w:r w:rsidR="001D114B" w:rsidRPr="001D114B">
              <w:rPr>
                <w:sz w:val="20"/>
                <w:szCs w:val="20"/>
                <w:lang w:val="en-CA"/>
              </w:rPr>
              <w:t>s in progress to map out any opportunities for a merge.</w:t>
            </w:r>
            <w:r w:rsidR="001D114B">
              <w:rPr>
                <w:sz w:val="20"/>
                <w:szCs w:val="20"/>
                <w:lang w:val="en-CA"/>
              </w:rPr>
              <w:t xml:space="preserve"> He noted that a merge will only happen when leases expire, which will be in 2018. Rose Touhey asked whether some office </w:t>
            </w:r>
            <w:r w:rsidR="006F4AB5">
              <w:rPr>
                <w:sz w:val="20"/>
                <w:szCs w:val="20"/>
                <w:lang w:val="en-CA"/>
              </w:rPr>
              <w:t xml:space="preserve">could </w:t>
            </w:r>
            <w:r w:rsidR="001D114B">
              <w:rPr>
                <w:sz w:val="20"/>
                <w:szCs w:val="20"/>
                <w:lang w:val="en-CA"/>
              </w:rPr>
              <w:t xml:space="preserve">co-locate between now and 2018. Steven noted that there are some opportunities before 2018, </w:t>
            </w:r>
            <w:r w:rsidR="00497F98">
              <w:rPr>
                <w:sz w:val="20"/>
                <w:szCs w:val="20"/>
                <w:lang w:val="en-CA"/>
              </w:rPr>
              <w:t>such as</w:t>
            </w:r>
            <w:r w:rsidR="001D114B">
              <w:rPr>
                <w:sz w:val="20"/>
                <w:szCs w:val="20"/>
                <w:lang w:val="en-CA"/>
              </w:rPr>
              <w:t xml:space="preserve"> in Saskatoon and Fredericton where this is already happening in small offices.</w:t>
            </w:r>
          </w:p>
          <w:p w:rsidR="001D114B" w:rsidRDefault="001D114B" w:rsidP="00AB3360">
            <w:pPr>
              <w:widowControl/>
              <w:contextualSpacing/>
              <w:rPr>
                <w:sz w:val="20"/>
                <w:szCs w:val="20"/>
                <w:lang w:val="en-CA"/>
              </w:rPr>
            </w:pPr>
          </w:p>
          <w:p w:rsidR="00B76ADF" w:rsidRPr="001D114B" w:rsidRDefault="001D114B" w:rsidP="00AB3360">
            <w:pPr>
              <w:widowControl/>
              <w:contextualSpacing/>
              <w:rPr>
                <w:sz w:val="20"/>
                <w:szCs w:val="20"/>
                <w:lang w:val="en-CA"/>
              </w:rPr>
            </w:pPr>
            <w:r>
              <w:rPr>
                <w:sz w:val="20"/>
                <w:szCs w:val="20"/>
                <w:lang w:val="en-CA"/>
              </w:rPr>
              <w:t>Jim McDonald asked whether there are any plans to amalgamate the services that are being provided.</w:t>
            </w:r>
            <w:r w:rsidR="002379CA">
              <w:rPr>
                <w:sz w:val="20"/>
                <w:szCs w:val="20"/>
                <w:lang w:val="en-CA"/>
              </w:rPr>
              <w:t xml:space="preserve"> </w:t>
            </w:r>
            <w:r w:rsidR="00B76ADF">
              <w:rPr>
                <w:sz w:val="20"/>
                <w:szCs w:val="20"/>
                <w:lang w:val="en-CA"/>
              </w:rPr>
              <w:t xml:space="preserve">Steven Risseeuw </w:t>
            </w:r>
            <w:r w:rsidR="002B4218">
              <w:rPr>
                <w:sz w:val="20"/>
                <w:szCs w:val="20"/>
                <w:lang w:val="en-CA"/>
              </w:rPr>
              <w:t>said that there are currently no plans for this.</w:t>
            </w:r>
            <w:r w:rsidR="00B76ADF">
              <w:rPr>
                <w:sz w:val="20"/>
                <w:szCs w:val="20"/>
                <w:lang w:val="en-CA"/>
              </w:rPr>
              <w:t xml:space="preserve"> </w:t>
            </w:r>
          </w:p>
          <w:p w:rsidR="00AB3360" w:rsidRPr="001D114B" w:rsidRDefault="00AB3360" w:rsidP="00AB3360">
            <w:pPr>
              <w:widowControl/>
              <w:contextualSpacing/>
              <w:rPr>
                <w:sz w:val="20"/>
                <w:szCs w:val="20"/>
                <w:lang w:val="en-CA"/>
              </w:rPr>
            </w:pPr>
          </w:p>
          <w:p w:rsidR="00AB3360" w:rsidRPr="00854C66" w:rsidRDefault="00AB3360" w:rsidP="00AB3360">
            <w:pPr>
              <w:widowControl/>
              <w:contextualSpacing/>
              <w:rPr>
                <w:sz w:val="20"/>
                <w:szCs w:val="20"/>
                <w:lang w:val="en-CA"/>
              </w:rPr>
            </w:pPr>
          </w:p>
        </w:tc>
        <w:tc>
          <w:tcPr>
            <w:tcW w:w="2152" w:type="dxa"/>
            <w:tcBorders>
              <w:top w:val="single" w:sz="6" w:space="0" w:color="auto"/>
              <w:left w:val="single" w:sz="6" w:space="0" w:color="auto"/>
              <w:bottom w:val="single" w:sz="6" w:space="0" w:color="auto"/>
              <w:right w:val="single" w:sz="6" w:space="0" w:color="auto"/>
            </w:tcBorders>
          </w:tcPr>
          <w:p w:rsidR="00EE70D4" w:rsidRDefault="00EE70D4" w:rsidP="001149E2">
            <w:pPr>
              <w:pStyle w:val="NoSpacing"/>
              <w:rPr>
                <w:sz w:val="20"/>
                <w:szCs w:val="20"/>
                <w:lang w:val="en-CA"/>
              </w:rPr>
            </w:pPr>
          </w:p>
          <w:p w:rsidR="00E46ADE" w:rsidRDefault="00E46ADE" w:rsidP="001149E2">
            <w:pPr>
              <w:pStyle w:val="NoSpacing"/>
              <w:rPr>
                <w:sz w:val="20"/>
                <w:szCs w:val="20"/>
                <w:lang w:val="en-CA"/>
              </w:rPr>
            </w:pPr>
          </w:p>
          <w:p w:rsidR="00631915" w:rsidRDefault="00631915" w:rsidP="001149E2">
            <w:pPr>
              <w:pStyle w:val="NoSpacing"/>
              <w:rPr>
                <w:sz w:val="20"/>
                <w:szCs w:val="20"/>
                <w:lang w:val="en-CA"/>
              </w:rPr>
            </w:pPr>
          </w:p>
          <w:p w:rsidR="00631915" w:rsidRDefault="00631915" w:rsidP="001149E2">
            <w:pPr>
              <w:pStyle w:val="NoSpacing"/>
              <w:rPr>
                <w:sz w:val="20"/>
                <w:szCs w:val="20"/>
                <w:lang w:val="en-CA"/>
              </w:rPr>
            </w:pPr>
          </w:p>
          <w:p w:rsidR="00631915" w:rsidRDefault="00631915" w:rsidP="001149E2">
            <w:pPr>
              <w:pStyle w:val="NoSpacing"/>
              <w:rPr>
                <w:sz w:val="20"/>
                <w:szCs w:val="20"/>
                <w:lang w:val="en-CA"/>
              </w:rPr>
            </w:pPr>
          </w:p>
          <w:p w:rsidR="00631915" w:rsidRDefault="00631915" w:rsidP="001149E2">
            <w:pPr>
              <w:pStyle w:val="NoSpacing"/>
              <w:rPr>
                <w:sz w:val="20"/>
                <w:szCs w:val="20"/>
                <w:lang w:val="en-CA"/>
              </w:rPr>
            </w:pPr>
          </w:p>
          <w:p w:rsidR="00631915" w:rsidRDefault="00631915" w:rsidP="001149E2">
            <w:pPr>
              <w:pStyle w:val="NoSpacing"/>
              <w:rPr>
                <w:sz w:val="20"/>
                <w:szCs w:val="20"/>
                <w:lang w:val="en-CA"/>
              </w:rPr>
            </w:pPr>
          </w:p>
          <w:p w:rsidR="00631915" w:rsidRDefault="00631915" w:rsidP="001149E2">
            <w:pPr>
              <w:pStyle w:val="NoSpacing"/>
              <w:rPr>
                <w:sz w:val="20"/>
                <w:szCs w:val="20"/>
                <w:lang w:val="en-CA"/>
              </w:rPr>
            </w:pPr>
          </w:p>
          <w:p w:rsidR="00631915" w:rsidRDefault="00631915" w:rsidP="001149E2">
            <w:pPr>
              <w:pStyle w:val="NoSpacing"/>
              <w:rPr>
                <w:sz w:val="20"/>
                <w:szCs w:val="20"/>
                <w:lang w:val="en-CA"/>
              </w:rPr>
            </w:pPr>
          </w:p>
          <w:p w:rsidR="00631915" w:rsidRDefault="00631915" w:rsidP="001149E2">
            <w:pPr>
              <w:pStyle w:val="NoSpacing"/>
              <w:rPr>
                <w:sz w:val="20"/>
                <w:szCs w:val="20"/>
                <w:lang w:val="en-CA"/>
              </w:rPr>
            </w:pPr>
          </w:p>
          <w:p w:rsidR="00631915" w:rsidRDefault="00631915" w:rsidP="001149E2">
            <w:pPr>
              <w:pStyle w:val="NoSpacing"/>
              <w:rPr>
                <w:sz w:val="20"/>
                <w:szCs w:val="20"/>
                <w:lang w:val="en-CA"/>
              </w:rPr>
            </w:pPr>
          </w:p>
          <w:p w:rsidR="00631915" w:rsidRDefault="00631915" w:rsidP="001149E2">
            <w:pPr>
              <w:pStyle w:val="NoSpacing"/>
              <w:rPr>
                <w:sz w:val="20"/>
                <w:szCs w:val="20"/>
                <w:lang w:val="en-CA"/>
              </w:rPr>
            </w:pPr>
          </w:p>
          <w:p w:rsidR="00631915" w:rsidRDefault="00631915" w:rsidP="001149E2">
            <w:pPr>
              <w:pStyle w:val="NoSpacing"/>
              <w:rPr>
                <w:sz w:val="20"/>
                <w:szCs w:val="20"/>
                <w:lang w:val="en-CA"/>
              </w:rPr>
            </w:pPr>
          </w:p>
          <w:p w:rsidR="00631915" w:rsidRDefault="00631915" w:rsidP="001149E2">
            <w:pPr>
              <w:pStyle w:val="NoSpacing"/>
              <w:rPr>
                <w:sz w:val="20"/>
                <w:szCs w:val="20"/>
                <w:lang w:val="en-CA"/>
              </w:rPr>
            </w:pPr>
          </w:p>
          <w:p w:rsidR="00E46ADE" w:rsidRPr="00854C66" w:rsidRDefault="00E46ADE" w:rsidP="001149E2">
            <w:pPr>
              <w:pStyle w:val="NoSpacing"/>
              <w:rPr>
                <w:sz w:val="20"/>
                <w:szCs w:val="20"/>
                <w:lang w:val="en-CA"/>
              </w:rPr>
            </w:pPr>
          </w:p>
        </w:tc>
      </w:tr>
    </w:tbl>
    <w:tbl>
      <w:tblPr>
        <w:tblpPr w:leftFromText="180" w:rightFromText="180" w:vertAnchor="text" w:horzAnchor="margin" w:tblpXSpec="center" w:tblpY="1"/>
        <w:tblW w:w="10538" w:type="dxa"/>
        <w:tblLayout w:type="fixed"/>
        <w:tblCellMar>
          <w:left w:w="115" w:type="dxa"/>
          <w:right w:w="115" w:type="dxa"/>
        </w:tblCellMar>
        <w:tblLook w:val="0000" w:firstRow="0" w:lastRow="0" w:firstColumn="0" w:lastColumn="0" w:noHBand="0" w:noVBand="0"/>
      </w:tblPr>
      <w:tblGrid>
        <w:gridCol w:w="772"/>
        <w:gridCol w:w="7614"/>
        <w:gridCol w:w="2152"/>
      </w:tblGrid>
      <w:tr w:rsidR="00497F98" w:rsidRPr="00854C66" w:rsidTr="00497F98">
        <w:trPr>
          <w:trHeight w:val="65"/>
        </w:trPr>
        <w:tc>
          <w:tcPr>
            <w:tcW w:w="772" w:type="dxa"/>
            <w:tcBorders>
              <w:top w:val="single" w:sz="6" w:space="0" w:color="auto"/>
              <w:left w:val="single" w:sz="6" w:space="0" w:color="auto"/>
              <w:bottom w:val="single" w:sz="6" w:space="0" w:color="auto"/>
              <w:right w:val="single" w:sz="6" w:space="0" w:color="auto"/>
            </w:tcBorders>
          </w:tcPr>
          <w:p w:rsidR="00497F98" w:rsidRPr="00854C66" w:rsidRDefault="00497F98" w:rsidP="00497F98">
            <w:pPr>
              <w:rPr>
                <w:sz w:val="20"/>
                <w:szCs w:val="20"/>
              </w:rPr>
            </w:pPr>
            <w:r w:rsidRPr="00854C66">
              <w:rPr>
                <w:b/>
                <w:bCs/>
                <w:sz w:val="20"/>
                <w:szCs w:val="20"/>
              </w:rPr>
              <w:t>3</w:t>
            </w:r>
          </w:p>
        </w:tc>
        <w:tc>
          <w:tcPr>
            <w:tcW w:w="7614" w:type="dxa"/>
            <w:tcBorders>
              <w:top w:val="single" w:sz="6" w:space="0" w:color="auto"/>
              <w:left w:val="single" w:sz="6" w:space="0" w:color="auto"/>
              <w:bottom w:val="single" w:sz="6" w:space="0" w:color="auto"/>
              <w:right w:val="single" w:sz="6" w:space="0" w:color="auto"/>
            </w:tcBorders>
          </w:tcPr>
          <w:p w:rsidR="00497F98" w:rsidRPr="00854C66" w:rsidRDefault="00497F98" w:rsidP="00497F98">
            <w:pPr>
              <w:pStyle w:val="Heading3"/>
              <w:tabs>
                <w:tab w:val="left" w:pos="360"/>
              </w:tabs>
              <w:spacing w:before="60" w:after="60"/>
              <w:jc w:val="center"/>
              <w:rPr>
                <w:b/>
                <w:bCs/>
                <w:sz w:val="20"/>
                <w:szCs w:val="20"/>
              </w:rPr>
            </w:pPr>
            <w:r w:rsidRPr="00C874D9">
              <w:rPr>
                <w:b/>
                <w:bCs/>
                <w:sz w:val="20"/>
                <w:szCs w:val="20"/>
              </w:rPr>
              <w:t>Human Resources Programs, Policies, Guidelines and Tools</w:t>
            </w:r>
          </w:p>
        </w:tc>
        <w:tc>
          <w:tcPr>
            <w:tcW w:w="2152" w:type="dxa"/>
            <w:tcBorders>
              <w:top w:val="single" w:sz="6" w:space="0" w:color="auto"/>
              <w:left w:val="single" w:sz="6" w:space="0" w:color="auto"/>
              <w:bottom w:val="single" w:sz="6" w:space="0" w:color="auto"/>
              <w:right w:val="single" w:sz="6" w:space="0" w:color="auto"/>
            </w:tcBorders>
          </w:tcPr>
          <w:p w:rsidR="00497F98" w:rsidRPr="00854C66" w:rsidRDefault="00497F98" w:rsidP="00497F98">
            <w:pPr>
              <w:rPr>
                <w:b/>
                <w:bCs/>
                <w:sz w:val="20"/>
                <w:szCs w:val="20"/>
              </w:rPr>
            </w:pPr>
          </w:p>
        </w:tc>
      </w:tr>
      <w:tr w:rsidR="00497F98" w:rsidRPr="00854C66" w:rsidTr="00497F98">
        <w:trPr>
          <w:trHeight w:val="65"/>
        </w:trPr>
        <w:tc>
          <w:tcPr>
            <w:tcW w:w="772" w:type="dxa"/>
            <w:tcBorders>
              <w:top w:val="single" w:sz="6" w:space="0" w:color="auto"/>
              <w:left w:val="single" w:sz="6" w:space="0" w:color="auto"/>
              <w:bottom w:val="single" w:sz="6" w:space="0" w:color="auto"/>
              <w:right w:val="single" w:sz="6" w:space="0" w:color="auto"/>
            </w:tcBorders>
          </w:tcPr>
          <w:p w:rsidR="00497F98" w:rsidRPr="00854C66" w:rsidRDefault="00497F98" w:rsidP="00497F98">
            <w:pPr>
              <w:rPr>
                <w:sz w:val="20"/>
                <w:szCs w:val="20"/>
              </w:rPr>
            </w:pPr>
          </w:p>
        </w:tc>
        <w:tc>
          <w:tcPr>
            <w:tcW w:w="7614" w:type="dxa"/>
            <w:tcBorders>
              <w:top w:val="single" w:sz="6" w:space="0" w:color="auto"/>
              <w:left w:val="single" w:sz="6" w:space="0" w:color="auto"/>
              <w:bottom w:val="single" w:sz="6" w:space="0" w:color="auto"/>
              <w:right w:val="single" w:sz="6" w:space="0" w:color="auto"/>
            </w:tcBorders>
          </w:tcPr>
          <w:p w:rsidR="00497F98" w:rsidRPr="009551B1" w:rsidRDefault="00497F98" w:rsidP="00497F98">
            <w:pPr>
              <w:widowControl/>
              <w:contextualSpacing/>
              <w:rPr>
                <w:b/>
                <w:sz w:val="20"/>
                <w:szCs w:val="20"/>
                <w:lang w:val="en-CA"/>
              </w:rPr>
            </w:pPr>
          </w:p>
          <w:p w:rsidR="00497F98" w:rsidRPr="009551B1" w:rsidRDefault="00497F98" w:rsidP="00497F98">
            <w:pPr>
              <w:widowControl/>
              <w:contextualSpacing/>
              <w:rPr>
                <w:i/>
                <w:sz w:val="20"/>
                <w:szCs w:val="20"/>
                <w:lang w:val="en-CA"/>
              </w:rPr>
            </w:pPr>
            <w:r w:rsidRPr="009551B1">
              <w:rPr>
                <w:b/>
                <w:sz w:val="20"/>
                <w:szCs w:val="20"/>
                <w:lang w:val="en-CA"/>
              </w:rPr>
              <w:t xml:space="preserve">3.1 Micro-missions and group mentoring </w:t>
            </w:r>
            <w:r w:rsidRPr="009551B1">
              <w:rPr>
                <w:i/>
                <w:sz w:val="20"/>
                <w:szCs w:val="20"/>
                <w:lang w:val="en-CA"/>
              </w:rPr>
              <w:t>(Andrea Raper)</w:t>
            </w:r>
          </w:p>
          <w:p w:rsidR="00497F98" w:rsidRPr="009551B1" w:rsidRDefault="00497F98" w:rsidP="00497F98">
            <w:pPr>
              <w:widowControl/>
              <w:autoSpaceDE/>
              <w:autoSpaceDN/>
              <w:adjustRightInd/>
              <w:rPr>
                <w:rFonts w:ascii="Calibri" w:eastAsia="Calibri" w:hAnsi="Calibri" w:cs="Times New Roman"/>
                <w:sz w:val="22"/>
                <w:szCs w:val="22"/>
                <w:lang w:val="en-CA"/>
              </w:rPr>
            </w:pPr>
          </w:p>
          <w:p w:rsidR="00497F98" w:rsidRDefault="00497F98" w:rsidP="00497F98">
            <w:pPr>
              <w:widowControl/>
              <w:autoSpaceDE/>
              <w:autoSpaceDN/>
              <w:adjustRightInd/>
              <w:rPr>
                <w:sz w:val="20"/>
                <w:szCs w:val="20"/>
              </w:rPr>
            </w:pPr>
            <w:r w:rsidRPr="00796F69">
              <w:rPr>
                <w:sz w:val="20"/>
                <w:szCs w:val="20"/>
              </w:rPr>
              <w:t>Andrea Raper advised the committee on two learning pilot projects planned for 2015-16 stemming from the three year corporate learning strategy</w:t>
            </w:r>
            <w:r w:rsidRPr="00796F69">
              <w:rPr>
                <w:rFonts w:eastAsia="Calibri"/>
                <w:sz w:val="20"/>
                <w:szCs w:val="20"/>
                <w:lang w:val="en-CA"/>
              </w:rPr>
              <w:t xml:space="preserve">. </w:t>
            </w:r>
            <w:r w:rsidRPr="00796F69">
              <w:rPr>
                <w:sz w:val="20"/>
                <w:szCs w:val="20"/>
              </w:rPr>
              <w:t>These are group mentoring for aspir</w:t>
            </w:r>
            <w:r>
              <w:rPr>
                <w:sz w:val="20"/>
                <w:szCs w:val="20"/>
              </w:rPr>
              <w:t>ing leaders and micro-missions.</w:t>
            </w:r>
            <w:r>
              <w:rPr>
                <w:color w:val="1F497D"/>
              </w:rPr>
              <w:t xml:space="preserve"> </w:t>
            </w:r>
            <w:r w:rsidRPr="00D834AA">
              <w:rPr>
                <w:sz w:val="20"/>
                <w:szCs w:val="20"/>
              </w:rPr>
              <w:t>The mentoring pilot is part of a three part approach to mentoring continuing over the next two years. </w:t>
            </w:r>
          </w:p>
          <w:p w:rsidR="00497F98" w:rsidRPr="00D834AA" w:rsidRDefault="00497F98" w:rsidP="00497F98">
            <w:pPr>
              <w:widowControl/>
              <w:autoSpaceDE/>
              <w:autoSpaceDN/>
              <w:adjustRightInd/>
              <w:rPr>
                <w:sz w:val="20"/>
                <w:szCs w:val="20"/>
              </w:rPr>
            </w:pPr>
            <w:r w:rsidRPr="00D834AA">
              <w:rPr>
                <w:sz w:val="20"/>
                <w:szCs w:val="20"/>
              </w:rPr>
              <w:t>The first is currently in place - a voluntary mentoring site for mentors and mentees to self-match</w:t>
            </w:r>
            <w:r>
              <w:rPr>
                <w:sz w:val="20"/>
                <w:szCs w:val="20"/>
              </w:rPr>
              <w:t xml:space="preserve">. </w:t>
            </w:r>
            <w:r w:rsidRPr="00D834AA">
              <w:rPr>
                <w:sz w:val="20"/>
                <w:szCs w:val="20"/>
              </w:rPr>
              <w:t>The second planned to launch in October 2015 is Group-mentoring for aspiring leaders</w:t>
            </w:r>
          </w:p>
          <w:p w:rsidR="00497F98" w:rsidRPr="00796F69" w:rsidRDefault="00497F98" w:rsidP="00497F98">
            <w:pPr>
              <w:widowControl/>
              <w:autoSpaceDE/>
              <w:autoSpaceDN/>
              <w:adjustRightInd/>
              <w:rPr>
                <w:rFonts w:eastAsia="Calibri"/>
                <w:sz w:val="20"/>
                <w:szCs w:val="20"/>
              </w:rPr>
            </w:pPr>
          </w:p>
          <w:p w:rsidR="00497F98" w:rsidRDefault="00497F98" w:rsidP="00497F98">
            <w:pPr>
              <w:widowControl/>
              <w:autoSpaceDE/>
              <w:autoSpaceDN/>
              <w:adjustRightInd/>
              <w:rPr>
                <w:rFonts w:eastAsia="Calibri"/>
                <w:sz w:val="20"/>
                <w:szCs w:val="20"/>
                <w:lang w:val="en-CA"/>
              </w:rPr>
            </w:pPr>
            <w:r>
              <w:rPr>
                <w:rFonts w:eastAsia="Calibri"/>
                <w:sz w:val="20"/>
                <w:szCs w:val="20"/>
                <w:lang w:val="en-CA"/>
              </w:rPr>
              <w:t>Mentoring:</w:t>
            </w:r>
          </w:p>
          <w:p w:rsidR="00497F98" w:rsidRPr="00D834AA" w:rsidRDefault="00497F98" w:rsidP="00497F98">
            <w:pPr>
              <w:widowControl/>
              <w:autoSpaceDE/>
              <w:autoSpaceDN/>
              <w:adjustRightInd/>
              <w:rPr>
                <w:rFonts w:eastAsia="Calibri"/>
                <w:sz w:val="20"/>
                <w:szCs w:val="20"/>
              </w:rPr>
            </w:pPr>
          </w:p>
          <w:p w:rsidR="00497F98" w:rsidRDefault="00497F98" w:rsidP="00497F98">
            <w:pPr>
              <w:widowControl/>
              <w:autoSpaceDE/>
              <w:autoSpaceDN/>
              <w:adjustRightInd/>
              <w:rPr>
                <w:sz w:val="20"/>
                <w:szCs w:val="20"/>
              </w:rPr>
            </w:pPr>
            <w:r w:rsidRPr="00D834AA">
              <w:rPr>
                <w:sz w:val="20"/>
                <w:szCs w:val="20"/>
              </w:rPr>
              <w:t>With respect to group mentor</w:t>
            </w:r>
            <w:r>
              <w:rPr>
                <w:sz w:val="20"/>
                <w:szCs w:val="20"/>
              </w:rPr>
              <w:t>ing for aspiring leaders, Ms. Raper stated</w:t>
            </w:r>
            <w:r w:rsidRPr="00D834AA">
              <w:rPr>
                <w:sz w:val="20"/>
                <w:szCs w:val="20"/>
              </w:rPr>
              <w:t xml:space="preserve"> that there has been great interest expressed by both potential mentors and mentees.  </w:t>
            </w:r>
          </w:p>
          <w:p w:rsidR="00497F98" w:rsidRPr="00D834AA" w:rsidRDefault="00497F98" w:rsidP="00497F98">
            <w:pPr>
              <w:widowControl/>
              <w:autoSpaceDE/>
              <w:autoSpaceDN/>
              <w:adjustRightInd/>
              <w:rPr>
                <w:sz w:val="20"/>
                <w:szCs w:val="20"/>
              </w:rPr>
            </w:pPr>
            <w:r w:rsidRPr="00D834AA">
              <w:rPr>
                <w:sz w:val="20"/>
                <w:szCs w:val="20"/>
              </w:rPr>
              <w:t>The objective was to have a pilot consisting of 12 mentoring groups of up to 48 mentees who will participate in 8 group mentoring ses</w:t>
            </w:r>
            <w:r>
              <w:rPr>
                <w:sz w:val="20"/>
                <w:szCs w:val="20"/>
              </w:rPr>
              <w:t xml:space="preserve">sions over the next 10 months. </w:t>
            </w:r>
          </w:p>
          <w:p w:rsidR="00497F98" w:rsidRDefault="00497F98" w:rsidP="00497F98">
            <w:pPr>
              <w:rPr>
                <w:sz w:val="20"/>
                <w:szCs w:val="20"/>
              </w:rPr>
            </w:pPr>
          </w:p>
          <w:p w:rsidR="00497F98" w:rsidRPr="00D834AA" w:rsidRDefault="00497F98" w:rsidP="00497F98">
            <w:pPr>
              <w:rPr>
                <w:sz w:val="20"/>
                <w:szCs w:val="20"/>
              </w:rPr>
            </w:pPr>
            <w:r>
              <w:rPr>
                <w:sz w:val="20"/>
                <w:szCs w:val="20"/>
              </w:rPr>
              <w:t>Ms</w:t>
            </w:r>
            <w:r w:rsidR="00557079">
              <w:rPr>
                <w:sz w:val="20"/>
                <w:szCs w:val="20"/>
              </w:rPr>
              <w:t>.</w:t>
            </w:r>
            <w:r>
              <w:rPr>
                <w:sz w:val="20"/>
                <w:szCs w:val="20"/>
              </w:rPr>
              <w:t xml:space="preserve"> Raper mentioned</w:t>
            </w:r>
            <w:r w:rsidRPr="00D834AA">
              <w:rPr>
                <w:sz w:val="20"/>
                <w:szCs w:val="20"/>
              </w:rPr>
              <w:t xml:space="preserve"> that Mentor training and on-going support in mentoring techniques would be provided by the Office of Informal Conflict Management (OICM). </w:t>
            </w:r>
          </w:p>
          <w:p w:rsidR="00497F98" w:rsidRDefault="00497F98" w:rsidP="00497F98">
            <w:pPr>
              <w:widowControl/>
              <w:autoSpaceDE/>
              <w:autoSpaceDN/>
              <w:adjustRightInd/>
              <w:rPr>
                <w:rFonts w:eastAsia="Calibri"/>
                <w:sz w:val="20"/>
                <w:szCs w:val="20"/>
                <w:lang w:val="en-CA"/>
              </w:rPr>
            </w:pPr>
            <w:r>
              <w:rPr>
                <w:rFonts w:eastAsia="Calibri"/>
                <w:sz w:val="20"/>
                <w:szCs w:val="20"/>
                <w:lang w:val="en-CA"/>
              </w:rPr>
              <w:lastRenderedPageBreak/>
              <w:t>M</w:t>
            </w:r>
            <w:r w:rsidRPr="009551B1">
              <w:rPr>
                <w:rFonts w:eastAsia="Calibri"/>
                <w:sz w:val="20"/>
                <w:szCs w:val="20"/>
                <w:lang w:val="en-CA"/>
              </w:rPr>
              <w:t>icro-missions</w:t>
            </w:r>
            <w:r>
              <w:rPr>
                <w:rFonts w:eastAsia="Calibri"/>
                <w:sz w:val="20"/>
                <w:szCs w:val="20"/>
                <w:lang w:val="en-CA"/>
              </w:rPr>
              <w:t>:</w:t>
            </w:r>
          </w:p>
          <w:p w:rsidR="00497F98" w:rsidRDefault="00497F98" w:rsidP="00497F98">
            <w:pPr>
              <w:widowControl/>
              <w:autoSpaceDE/>
              <w:autoSpaceDN/>
              <w:adjustRightInd/>
              <w:rPr>
                <w:rFonts w:eastAsia="Calibri"/>
                <w:sz w:val="20"/>
                <w:szCs w:val="20"/>
                <w:lang w:val="en-CA"/>
              </w:rPr>
            </w:pPr>
          </w:p>
          <w:p w:rsidR="00497F98" w:rsidRPr="00D834AA" w:rsidRDefault="00497F98" w:rsidP="00497F98">
            <w:pPr>
              <w:rPr>
                <w:sz w:val="20"/>
                <w:szCs w:val="20"/>
              </w:rPr>
            </w:pPr>
            <w:r w:rsidRPr="00D834AA">
              <w:rPr>
                <w:sz w:val="20"/>
                <w:szCs w:val="20"/>
              </w:rPr>
              <w:t xml:space="preserve">The second initiative Ms. Raper discussed was micro-missions which are short-term, part-time (a few hours per week, a few days per month) and task-based developmental opportunities for employees interested in building experience outside of their daily work activities.  Micro-missions are informal learning opportunities, and allow the employee to remain in his/her substantive position. Micro-missions are designed to provide employees with new on-the-job opportunities for professional development and for information and expertise to be shared across business lines.  </w:t>
            </w:r>
          </w:p>
          <w:p w:rsidR="00497F98" w:rsidRDefault="00497F98" w:rsidP="00497F98"/>
          <w:p w:rsidR="00497F98" w:rsidRPr="009551B1" w:rsidRDefault="00497F98" w:rsidP="00497F98">
            <w:pPr>
              <w:widowControl/>
              <w:autoSpaceDE/>
              <w:autoSpaceDN/>
              <w:adjustRightInd/>
              <w:rPr>
                <w:rFonts w:eastAsia="Calibri"/>
                <w:sz w:val="20"/>
                <w:szCs w:val="20"/>
                <w:lang w:val="en-CA"/>
              </w:rPr>
            </w:pPr>
            <w:r>
              <w:rPr>
                <w:rFonts w:eastAsia="Calibri"/>
                <w:sz w:val="20"/>
                <w:szCs w:val="20"/>
                <w:lang w:val="en-CA"/>
              </w:rPr>
              <w:t xml:space="preserve">Ms. Raper noted some </w:t>
            </w:r>
            <w:r w:rsidRPr="009551B1">
              <w:rPr>
                <w:rFonts w:eastAsia="Calibri"/>
                <w:sz w:val="20"/>
                <w:szCs w:val="20"/>
                <w:lang w:val="en-CA"/>
              </w:rPr>
              <w:t>examples of micro-missions:</w:t>
            </w:r>
          </w:p>
          <w:p w:rsidR="00497F98" w:rsidRPr="009551B1" w:rsidRDefault="00497F98" w:rsidP="00497F98">
            <w:pPr>
              <w:widowControl/>
              <w:autoSpaceDE/>
              <w:autoSpaceDN/>
              <w:adjustRightInd/>
              <w:rPr>
                <w:rFonts w:eastAsia="Calibri"/>
                <w:sz w:val="20"/>
                <w:szCs w:val="20"/>
                <w:lang w:val="en-CA"/>
              </w:rPr>
            </w:pPr>
          </w:p>
          <w:p w:rsidR="00497F98" w:rsidRPr="009551B1" w:rsidRDefault="00497F98" w:rsidP="00497F98">
            <w:pPr>
              <w:widowControl/>
              <w:numPr>
                <w:ilvl w:val="0"/>
                <w:numId w:val="4"/>
              </w:numPr>
              <w:autoSpaceDE/>
              <w:autoSpaceDN/>
              <w:adjustRightInd/>
              <w:rPr>
                <w:rFonts w:eastAsia="Calibri"/>
                <w:sz w:val="20"/>
                <w:szCs w:val="20"/>
                <w:lang w:val="en-CA"/>
              </w:rPr>
            </w:pPr>
            <w:r w:rsidRPr="009551B1">
              <w:rPr>
                <w:rFonts w:eastAsia="Calibri"/>
                <w:sz w:val="20"/>
                <w:szCs w:val="20"/>
                <w:lang w:val="en-CA"/>
              </w:rPr>
              <w:t>Participation in a focus group, tiger team, working group or committee;</w:t>
            </w:r>
          </w:p>
          <w:p w:rsidR="00497F98" w:rsidRPr="009551B1" w:rsidRDefault="00497F98" w:rsidP="00497F98">
            <w:pPr>
              <w:widowControl/>
              <w:numPr>
                <w:ilvl w:val="0"/>
                <w:numId w:val="4"/>
              </w:numPr>
              <w:autoSpaceDE/>
              <w:autoSpaceDN/>
              <w:adjustRightInd/>
              <w:rPr>
                <w:rFonts w:eastAsia="Calibri"/>
                <w:sz w:val="20"/>
                <w:szCs w:val="20"/>
                <w:lang w:val="en-CA"/>
              </w:rPr>
            </w:pPr>
            <w:r w:rsidRPr="009551B1">
              <w:rPr>
                <w:rFonts w:eastAsia="Calibri"/>
                <w:sz w:val="20"/>
                <w:szCs w:val="20"/>
                <w:lang w:val="en-CA"/>
              </w:rPr>
              <w:t xml:space="preserve">Design of an infographic for a communications team; </w:t>
            </w:r>
          </w:p>
          <w:p w:rsidR="00497F98" w:rsidRPr="009551B1" w:rsidRDefault="00497F98" w:rsidP="00497F98">
            <w:pPr>
              <w:widowControl/>
              <w:numPr>
                <w:ilvl w:val="0"/>
                <w:numId w:val="4"/>
              </w:numPr>
              <w:autoSpaceDE/>
              <w:autoSpaceDN/>
              <w:adjustRightInd/>
              <w:rPr>
                <w:rFonts w:eastAsia="Calibri"/>
                <w:sz w:val="20"/>
                <w:szCs w:val="20"/>
                <w:lang w:val="en-CA"/>
              </w:rPr>
            </w:pPr>
            <w:r w:rsidRPr="009551B1">
              <w:rPr>
                <w:rFonts w:eastAsia="Calibri"/>
                <w:sz w:val="20"/>
                <w:szCs w:val="20"/>
                <w:lang w:val="en-CA"/>
              </w:rPr>
              <w:t>Facilitation of a Lean process mapping event;</w:t>
            </w:r>
          </w:p>
          <w:p w:rsidR="00497F98" w:rsidRPr="009551B1" w:rsidRDefault="00497F98" w:rsidP="00497F98">
            <w:pPr>
              <w:widowControl/>
              <w:numPr>
                <w:ilvl w:val="0"/>
                <w:numId w:val="4"/>
              </w:numPr>
              <w:autoSpaceDE/>
              <w:autoSpaceDN/>
              <w:adjustRightInd/>
              <w:rPr>
                <w:rFonts w:eastAsia="Calibri"/>
                <w:sz w:val="20"/>
                <w:szCs w:val="20"/>
                <w:lang w:val="en-CA"/>
              </w:rPr>
            </w:pPr>
            <w:r w:rsidRPr="009551B1">
              <w:rPr>
                <w:rFonts w:eastAsia="Calibri"/>
                <w:sz w:val="20"/>
                <w:szCs w:val="20"/>
                <w:lang w:val="en-CA"/>
              </w:rPr>
              <w:t>Research on a policy topic, etc.</w:t>
            </w:r>
          </w:p>
          <w:p w:rsidR="00497F98" w:rsidRPr="009551B1" w:rsidRDefault="00497F98" w:rsidP="00497F98">
            <w:pPr>
              <w:widowControl/>
              <w:autoSpaceDE/>
              <w:autoSpaceDN/>
              <w:adjustRightInd/>
              <w:rPr>
                <w:rFonts w:eastAsia="Calibri"/>
                <w:sz w:val="20"/>
                <w:szCs w:val="20"/>
                <w:lang w:val="en-CA"/>
              </w:rPr>
            </w:pPr>
          </w:p>
          <w:p w:rsidR="00497F98" w:rsidRPr="00D834AA" w:rsidRDefault="00497F98" w:rsidP="00497F98">
            <w:pPr>
              <w:rPr>
                <w:sz w:val="20"/>
                <w:szCs w:val="20"/>
              </w:rPr>
            </w:pPr>
            <w:r w:rsidRPr="00D834AA">
              <w:rPr>
                <w:sz w:val="20"/>
                <w:szCs w:val="20"/>
              </w:rPr>
              <w:t xml:space="preserve">Ms Raper noted that during the pilot, ESDC will use the GCconnex site that has been developed by TBS and that ESDC has been working closely with TBS and other Departments and Agencies on the micro-missions concept and joint pilot.   While ESDC is running its own pilot, between October 2015 and September 2016, ESDC will participate in the Treasury Board Secretariat led interdepartmental pilot along with 10 to12 other Departments and Agencies. </w:t>
            </w:r>
          </w:p>
          <w:p w:rsidR="00497F98" w:rsidRPr="00D834AA" w:rsidRDefault="00497F98" w:rsidP="00497F98">
            <w:pPr>
              <w:widowControl/>
              <w:autoSpaceDE/>
              <w:autoSpaceDN/>
              <w:adjustRightInd/>
              <w:spacing w:after="40"/>
              <w:rPr>
                <w:rFonts w:eastAsiaTheme="minorHAnsi"/>
                <w:sz w:val="20"/>
                <w:szCs w:val="20"/>
                <w:lang w:eastAsia="en-US"/>
              </w:rPr>
            </w:pPr>
          </w:p>
          <w:p w:rsidR="00497F98" w:rsidRDefault="00497F98" w:rsidP="00497F98">
            <w:pPr>
              <w:widowControl/>
              <w:autoSpaceDE/>
              <w:autoSpaceDN/>
              <w:adjustRightInd/>
              <w:spacing w:after="40"/>
              <w:rPr>
                <w:rFonts w:eastAsiaTheme="minorHAnsi"/>
                <w:sz w:val="20"/>
                <w:szCs w:val="20"/>
                <w:lang w:val="en-CA" w:eastAsia="en-US"/>
              </w:rPr>
            </w:pPr>
            <w:r w:rsidRPr="009551B1">
              <w:rPr>
                <w:rFonts w:eastAsiaTheme="minorHAnsi"/>
                <w:sz w:val="20"/>
                <w:szCs w:val="20"/>
                <w:lang w:val="en-CA" w:eastAsia="en-US"/>
              </w:rPr>
              <w:t>Lionel Saurette</w:t>
            </w:r>
            <w:r>
              <w:rPr>
                <w:rFonts w:eastAsiaTheme="minorHAnsi"/>
                <w:sz w:val="20"/>
                <w:szCs w:val="20"/>
                <w:lang w:val="en-CA" w:eastAsia="en-US"/>
              </w:rPr>
              <w:t xml:space="preserve"> asked what would be the impact on performance review of the employee i</w:t>
            </w:r>
            <w:r w:rsidRPr="009551B1">
              <w:rPr>
                <w:rFonts w:eastAsiaTheme="minorHAnsi"/>
                <w:sz w:val="20"/>
                <w:szCs w:val="20"/>
                <w:lang w:val="en-CA" w:eastAsia="en-US"/>
              </w:rPr>
              <w:t>f he</w:t>
            </w:r>
            <w:r>
              <w:rPr>
                <w:rFonts w:eastAsiaTheme="minorHAnsi"/>
                <w:sz w:val="20"/>
                <w:szCs w:val="20"/>
                <w:lang w:val="en-CA" w:eastAsia="en-US"/>
              </w:rPr>
              <w:t>/she</w:t>
            </w:r>
            <w:r w:rsidRPr="009551B1">
              <w:rPr>
                <w:rFonts w:eastAsiaTheme="minorHAnsi"/>
                <w:sz w:val="20"/>
                <w:szCs w:val="20"/>
                <w:lang w:val="en-CA" w:eastAsia="en-US"/>
              </w:rPr>
              <w:t xml:space="preserve"> is not successful in the micro-mission</w:t>
            </w:r>
            <w:r>
              <w:rPr>
                <w:rFonts w:eastAsiaTheme="minorHAnsi"/>
                <w:sz w:val="20"/>
                <w:szCs w:val="20"/>
                <w:lang w:val="en-CA" w:eastAsia="en-US"/>
              </w:rPr>
              <w:t xml:space="preserve">. He also noted that it was </w:t>
            </w:r>
            <w:r w:rsidRPr="009551B1">
              <w:rPr>
                <w:rFonts w:eastAsiaTheme="minorHAnsi"/>
                <w:sz w:val="20"/>
                <w:szCs w:val="20"/>
                <w:lang w:val="en-CA" w:eastAsia="en-US"/>
              </w:rPr>
              <w:t>important for management to look at the</w:t>
            </w:r>
            <w:r>
              <w:rPr>
                <w:rFonts w:eastAsiaTheme="minorHAnsi"/>
                <w:sz w:val="20"/>
                <w:szCs w:val="20"/>
                <w:lang w:val="en-CA" w:eastAsia="en-US"/>
              </w:rPr>
              <w:t xml:space="preserve"> performance </w:t>
            </w:r>
            <w:r w:rsidRPr="009551B1">
              <w:rPr>
                <w:rFonts w:eastAsiaTheme="minorHAnsi"/>
                <w:sz w:val="20"/>
                <w:szCs w:val="20"/>
                <w:lang w:val="en-CA" w:eastAsia="en-US"/>
              </w:rPr>
              <w:t xml:space="preserve">agreement </w:t>
            </w:r>
            <w:r>
              <w:rPr>
                <w:rFonts w:eastAsiaTheme="minorHAnsi"/>
                <w:sz w:val="20"/>
                <w:szCs w:val="20"/>
                <w:lang w:val="en-CA" w:eastAsia="en-US"/>
              </w:rPr>
              <w:t xml:space="preserve">with the employee to see that the commitments that were made for their </w:t>
            </w:r>
            <w:r w:rsidRPr="009551B1">
              <w:rPr>
                <w:rFonts w:eastAsiaTheme="minorHAnsi"/>
                <w:sz w:val="20"/>
                <w:szCs w:val="20"/>
                <w:lang w:val="en-CA" w:eastAsia="en-US"/>
              </w:rPr>
              <w:t xml:space="preserve">professional development </w:t>
            </w:r>
            <w:r>
              <w:rPr>
                <w:rFonts w:eastAsiaTheme="minorHAnsi"/>
                <w:sz w:val="20"/>
                <w:szCs w:val="20"/>
                <w:lang w:val="en-CA" w:eastAsia="en-US"/>
              </w:rPr>
              <w:t xml:space="preserve">are respected as often these are not carried out by management. </w:t>
            </w:r>
          </w:p>
          <w:p w:rsidR="00497F98" w:rsidRPr="009551B1" w:rsidRDefault="00497F98" w:rsidP="00497F98">
            <w:pPr>
              <w:widowControl/>
              <w:autoSpaceDE/>
              <w:autoSpaceDN/>
              <w:adjustRightInd/>
              <w:spacing w:after="40"/>
              <w:rPr>
                <w:rFonts w:eastAsiaTheme="minorHAnsi"/>
                <w:sz w:val="20"/>
                <w:szCs w:val="20"/>
                <w:lang w:val="en-CA" w:eastAsia="en-US"/>
              </w:rPr>
            </w:pPr>
          </w:p>
          <w:p w:rsidR="00497F98" w:rsidRPr="009551B1" w:rsidRDefault="00497F98" w:rsidP="00497F98">
            <w:pPr>
              <w:widowControl/>
              <w:autoSpaceDE/>
              <w:autoSpaceDN/>
              <w:adjustRightInd/>
              <w:spacing w:after="40"/>
              <w:rPr>
                <w:rFonts w:eastAsiaTheme="minorHAnsi"/>
                <w:sz w:val="20"/>
                <w:szCs w:val="20"/>
                <w:lang w:val="en-CA" w:eastAsia="en-US"/>
              </w:rPr>
            </w:pPr>
            <w:r w:rsidRPr="009551B1">
              <w:rPr>
                <w:rFonts w:eastAsiaTheme="minorHAnsi"/>
                <w:sz w:val="20"/>
                <w:szCs w:val="20"/>
                <w:lang w:val="en-CA" w:eastAsia="en-US"/>
              </w:rPr>
              <w:t xml:space="preserve">Mathieu Delorme </w:t>
            </w:r>
            <w:r>
              <w:rPr>
                <w:rFonts w:eastAsiaTheme="minorHAnsi"/>
                <w:sz w:val="20"/>
                <w:szCs w:val="20"/>
                <w:lang w:val="en-CA" w:eastAsia="en-US"/>
              </w:rPr>
              <w:t>wanted to know the</w:t>
            </w:r>
            <w:r w:rsidRPr="009551B1">
              <w:rPr>
                <w:rFonts w:eastAsiaTheme="minorHAnsi"/>
                <w:sz w:val="20"/>
                <w:szCs w:val="20"/>
                <w:lang w:val="en-CA" w:eastAsia="en-US"/>
              </w:rPr>
              <w:t xml:space="preserve"> time</w:t>
            </w:r>
            <w:r>
              <w:rPr>
                <w:rFonts w:eastAsiaTheme="minorHAnsi"/>
                <w:sz w:val="20"/>
                <w:szCs w:val="20"/>
                <w:lang w:val="en-CA" w:eastAsia="en-US"/>
              </w:rPr>
              <w:t xml:space="preserve"> allotted </w:t>
            </w:r>
            <w:r w:rsidRPr="009551B1">
              <w:rPr>
                <w:rFonts w:eastAsiaTheme="minorHAnsi"/>
                <w:sz w:val="20"/>
                <w:szCs w:val="20"/>
                <w:lang w:val="en-CA" w:eastAsia="en-US"/>
              </w:rPr>
              <w:t xml:space="preserve">to employees for micro-missions. Andrea Raper </w:t>
            </w:r>
            <w:r>
              <w:rPr>
                <w:rFonts w:eastAsiaTheme="minorHAnsi"/>
                <w:sz w:val="20"/>
                <w:szCs w:val="20"/>
                <w:lang w:val="en-CA" w:eastAsia="en-US"/>
              </w:rPr>
              <w:t xml:space="preserve">responded that it has not </w:t>
            </w:r>
            <w:r w:rsidRPr="009551B1">
              <w:rPr>
                <w:rFonts w:eastAsiaTheme="minorHAnsi"/>
                <w:sz w:val="20"/>
                <w:szCs w:val="20"/>
                <w:lang w:val="en-CA" w:eastAsia="en-US"/>
              </w:rPr>
              <w:t>been defined</w:t>
            </w:r>
            <w:r>
              <w:rPr>
                <w:rFonts w:eastAsiaTheme="minorHAnsi"/>
                <w:sz w:val="20"/>
                <w:szCs w:val="20"/>
                <w:lang w:val="en-CA" w:eastAsia="en-US"/>
              </w:rPr>
              <w:t xml:space="preserve"> yet</w:t>
            </w:r>
            <w:r w:rsidRPr="009551B1">
              <w:rPr>
                <w:rFonts w:eastAsiaTheme="minorHAnsi"/>
                <w:sz w:val="20"/>
                <w:szCs w:val="20"/>
                <w:lang w:val="en-CA" w:eastAsia="en-US"/>
              </w:rPr>
              <w:t xml:space="preserve">, </w:t>
            </w:r>
            <w:r>
              <w:rPr>
                <w:rFonts w:eastAsiaTheme="minorHAnsi"/>
                <w:sz w:val="20"/>
                <w:szCs w:val="20"/>
                <w:lang w:val="en-CA" w:eastAsia="en-US"/>
              </w:rPr>
              <w:t xml:space="preserve">but depending on the micro-mission, </w:t>
            </w:r>
            <w:r w:rsidRPr="009551B1">
              <w:rPr>
                <w:rFonts w:eastAsiaTheme="minorHAnsi"/>
                <w:sz w:val="20"/>
                <w:szCs w:val="20"/>
                <w:lang w:val="en-CA" w:eastAsia="en-US"/>
              </w:rPr>
              <w:t xml:space="preserve">an employee </w:t>
            </w:r>
            <w:r>
              <w:rPr>
                <w:rFonts w:eastAsiaTheme="minorHAnsi"/>
                <w:sz w:val="20"/>
                <w:szCs w:val="20"/>
                <w:lang w:val="en-CA" w:eastAsia="en-US"/>
              </w:rPr>
              <w:t xml:space="preserve">could spend </w:t>
            </w:r>
            <w:r w:rsidRPr="009551B1">
              <w:rPr>
                <w:rFonts w:eastAsiaTheme="minorHAnsi"/>
                <w:sz w:val="20"/>
                <w:szCs w:val="20"/>
                <w:lang w:val="en-CA" w:eastAsia="en-US"/>
              </w:rPr>
              <w:t>1 to 2 hours per week</w:t>
            </w:r>
            <w:r>
              <w:rPr>
                <w:rFonts w:eastAsiaTheme="minorHAnsi"/>
                <w:sz w:val="20"/>
                <w:szCs w:val="20"/>
                <w:lang w:val="en-CA" w:eastAsia="en-US"/>
              </w:rPr>
              <w:t xml:space="preserve">. Mathieu Delorme also said that he likes </w:t>
            </w:r>
            <w:r w:rsidRPr="009551B1">
              <w:rPr>
                <w:rFonts w:eastAsiaTheme="minorHAnsi"/>
                <w:sz w:val="20"/>
                <w:szCs w:val="20"/>
                <w:lang w:val="en-CA" w:eastAsia="en-US"/>
              </w:rPr>
              <w:t>this initiative</w:t>
            </w:r>
            <w:r w:rsidR="00A47856">
              <w:rPr>
                <w:rFonts w:eastAsiaTheme="minorHAnsi"/>
                <w:sz w:val="20"/>
                <w:szCs w:val="20"/>
                <w:lang w:val="en-CA" w:eastAsia="en-US"/>
              </w:rPr>
              <w:t>,</w:t>
            </w:r>
            <w:r>
              <w:rPr>
                <w:rFonts w:eastAsiaTheme="minorHAnsi"/>
                <w:sz w:val="20"/>
                <w:szCs w:val="20"/>
                <w:lang w:val="en-CA" w:eastAsia="en-US"/>
              </w:rPr>
              <w:t xml:space="preserve"> but is concern that </w:t>
            </w:r>
            <w:r w:rsidRPr="009551B1">
              <w:rPr>
                <w:rFonts w:eastAsiaTheme="minorHAnsi"/>
                <w:sz w:val="20"/>
                <w:szCs w:val="20"/>
                <w:lang w:val="en-CA" w:eastAsia="en-US"/>
              </w:rPr>
              <w:t xml:space="preserve">managers may bring </w:t>
            </w:r>
            <w:r>
              <w:rPr>
                <w:rFonts w:eastAsiaTheme="minorHAnsi"/>
                <w:sz w:val="20"/>
                <w:szCs w:val="20"/>
                <w:lang w:val="en-CA" w:eastAsia="en-US"/>
              </w:rPr>
              <w:t xml:space="preserve">a few people in through micro-missions to take care of the overflow instead of bringing in part-timers or paying overtime. </w:t>
            </w:r>
          </w:p>
          <w:p w:rsidR="00497F98" w:rsidRPr="009551B1" w:rsidRDefault="00497F98" w:rsidP="00497F98">
            <w:pPr>
              <w:widowControl/>
              <w:autoSpaceDE/>
              <w:autoSpaceDN/>
              <w:adjustRightInd/>
              <w:spacing w:after="40"/>
              <w:rPr>
                <w:rFonts w:eastAsiaTheme="minorHAnsi"/>
                <w:sz w:val="20"/>
                <w:szCs w:val="20"/>
                <w:lang w:val="en-CA" w:eastAsia="en-US"/>
              </w:rPr>
            </w:pPr>
          </w:p>
          <w:p w:rsidR="00497F98" w:rsidRDefault="00497F98" w:rsidP="00497F98">
            <w:pPr>
              <w:widowControl/>
              <w:autoSpaceDE/>
              <w:autoSpaceDN/>
              <w:adjustRightInd/>
              <w:spacing w:after="40"/>
              <w:rPr>
                <w:rFonts w:eastAsiaTheme="minorHAnsi"/>
                <w:sz w:val="20"/>
                <w:szCs w:val="20"/>
                <w:lang w:val="en-CA" w:eastAsia="en-US"/>
              </w:rPr>
            </w:pPr>
            <w:r w:rsidRPr="009551B1">
              <w:rPr>
                <w:rFonts w:eastAsiaTheme="minorHAnsi"/>
                <w:sz w:val="20"/>
                <w:szCs w:val="20"/>
                <w:lang w:val="en-CA" w:eastAsia="en-US"/>
              </w:rPr>
              <w:t xml:space="preserve">Jim MacDonald </w:t>
            </w:r>
            <w:r>
              <w:rPr>
                <w:rFonts w:eastAsiaTheme="minorHAnsi"/>
                <w:sz w:val="20"/>
                <w:szCs w:val="20"/>
                <w:lang w:val="en-CA" w:eastAsia="en-US"/>
              </w:rPr>
              <w:t xml:space="preserve">indicated that </w:t>
            </w:r>
            <w:r w:rsidRPr="009551B1">
              <w:rPr>
                <w:rFonts w:eastAsiaTheme="minorHAnsi"/>
                <w:sz w:val="20"/>
                <w:szCs w:val="20"/>
                <w:lang w:val="en-CA" w:eastAsia="en-US"/>
              </w:rPr>
              <w:t xml:space="preserve">although he supports this initiative, </w:t>
            </w:r>
            <w:r>
              <w:rPr>
                <w:rFonts w:eastAsiaTheme="minorHAnsi"/>
                <w:sz w:val="20"/>
                <w:szCs w:val="20"/>
                <w:lang w:val="en-CA" w:eastAsia="en-US"/>
              </w:rPr>
              <w:t xml:space="preserve">he has concerns regarding the possible </w:t>
            </w:r>
            <w:r w:rsidRPr="009551B1">
              <w:rPr>
                <w:rFonts w:eastAsiaTheme="minorHAnsi"/>
                <w:sz w:val="20"/>
                <w:szCs w:val="20"/>
                <w:lang w:val="en-CA" w:eastAsia="en-US"/>
              </w:rPr>
              <w:t xml:space="preserve">abuse </w:t>
            </w:r>
            <w:r>
              <w:rPr>
                <w:rFonts w:eastAsiaTheme="minorHAnsi"/>
                <w:sz w:val="20"/>
                <w:szCs w:val="20"/>
                <w:lang w:val="en-CA" w:eastAsia="en-US"/>
              </w:rPr>
              <w:t xml:space="preserve">and that it should be </w:t>
            </w:r>
            <w:r w:rsidR="008807C3">
              <w:rPr>
                <w:rFonts w:eastAsiaTheme="minorHAnsi"/>
                <w:sz w:val="20"/>
                <w:szCs w:val="20"/>
                <w:lang w:val="en-CA" w:eastAsia="en-US"/>
              </w:rPr>
              <w:t>monitored.</w:t>
            </w:r>
          </w:p>
          <w:p w:rsidR="00497F98" w:rsidRPr="009551B1" w:rsidRDefault="00497F98" w:rsidP="00497F98">
            <w:pPr>
              <w:widowControl/>
              <w:autoSpaceDE/>
              <w:autoSpaceDN/>
              <w:adjustRightInd/>
              <w:spacing w:after="40"/>
              <w:rPr>
                <w:rFonts w:eastAsiaTheme="minorHAnsi"/>
                <w:sz w:val="20"/>
                <w:szCs w:val="20"/>
                <w:lang w:val="en-CA" w:eastAsia="en-US"/>
              </w:rPr>
            </w:pPr>
          </w:p>
          <w:p w:rsidR="00497F98" w:rsidRPr="00D8018F" w:rsidRDefault="00497F98" w:rsidP="00497F98">
            <w:pPr>
              <w:rPr>
                <w:sz w:val="20"/>
                <w:szCs w:val="20"/>
              </w:rPr>
            </w:pPr>
            <w:r w:rsidRPr="009551B1">
              <w:rPr>
                <w:rFonts w:eastAsia="Calibri"/>
                <w:sz w:val="20"/>
                <w:szCs w:val="20"/>
                <w:lang w:val="en-CA"/>
              </w:rPr>
              <w:t>Sebastian Rodrigues asked whether those involved in the Aboriginal Member’s Professional Developm</w:t>
            </w:r>
            <w:r>
              <w:rPr>
                <w:rFonts w:eastAsia="Calibri"/>
                <w:sz w:val="20"/>
                <w:szCs w:val="20"/>
                <w:lang w:val="en-CA"/>
              </w:rPr>
              <w:t xml:space="preserve">ent Program will be considered. </w:t>
            </w:r>
            <w:r w:rsidRPr="009551B1">
              <w:rPr>
                <w:rFonts w:eastAsia="Calibri"/>
                <w:sz w:val="20"/>
                <w:szCs w:val="20"/>
                <w:lang w:val="en-CA"/>
              </w:rPr>
              <w:t>Andrea exp</w:t>
            </w:r>
            <w:r>
              <w:rPr>
                <w:rFonts w:eastAsia="Calibri"/>
                <w:sz w:val="20"/>
                <w:szCs w:val="20"/>
                <w:lang w:val="en-CA"/>
              </w:rPr>
              <w:t xml:space="preserve">lained that this is a voluntary </w:t>
            </w:r>
            <w:r w:rsidRPr="009551B1">
              <w:rPr>
                <w:rFonts w:eastAsia="Calibri"/>
                <w:sz w:val="20"/>
                <w:szCs w:val="20"/>
                <w:lang w:val="en-CA"/>
              </w:rPr>
              <w:t xml:space="preserve">process </w:t>
            </w:r>
            <w:r>
              <w:rPr>
                <w:rFonts w:eastAsia="Calibri"/>
                <w:sz w:val="20"/>
                <w:szCs w:val="20"/>
                <w:lang w:val="en-CA"/>
              </w:rPr>
              <w:t xml:space="preserve">where employee </w:t>
            </w:r>
            <w:r w:rsidRPr="00D8018F">
              <w:rPr>
                <w:sz w:val="20"/>
                <w:szCs w:val="20"/>
              </w:rPr>
              <w:t xml:space="preserve">look at opportunities and seek approval of their manager to participate.  There is no specific call to employment equity groups. </w:t>
            </w:r>
          </w:p>
          <w:p w:rsidR="00497F98" w:rsidRPr="0089300F" w:rsidRDefault="00497F98" w:rsidP="00497F98">
            <w:pPr>
              <w:widowControl/>
              <w:contextualSpacing/>
              <w:rPr>
                <w:sz w:val="20"/>
                <w:szCs w:val="20"/>
                <w:lang w:val="en-CA"/>
              </w:rPr>
            </w:pPr>
          </w:p>
          <w:p w:rsidR="00497F98" w:rsidRDefault="00497F98" w:rsidP="00497F98">
            <w:pPr>
              <w:widowControl/>
              <w:contextualSpacing/>
              <w:rPr>
                <w:sz w:val="20"/>
                <w:szCs w:val="20"/>
                <w:lang w:val="en-CA"/>
              </w:rPr>
            </w:pPr>
            <w:r>
              <w:rPr>
                <w:sz w:val="20"/>
                <w:szCs w:val="20"/>
                <w:lang w:val="en-CA"/>
              </w:rPr>
              <w:t>Andrea Raper explained that her office was overseeing these initiatives.</w:t>
            </w:r>
          </w:p>
          <w:p w:rsidR="00497F98" w:rsidRPr="0089300F" w:rsidRDefault="00497F98" w:rsidP="00497F98">
            <w:pPr>
              <w:widowControl/>
              <w:contextualSpacing/>
              <w:rPr>
                <w:sz w:val="20"/>
                <w:szCs w:val="20"/>
                <w:lang w:val="en-CA"/>
              </w:rPr>
            </w:pPr>
          </w:p>
          <w:p w:rsidR="00497F98" w:rsidRPr="009551B1" w:rsidRDefault="00497F98" w:rsidP="00497F98">
            <w:pPr>
              <w:widowControl/>
              <w:contextualSpacing/>
              <w:rPr>
                <w:sz w:val="20"/>
                <w:szCs w:val="20"/>
                <w:lang w:val="en-CA"/>
              </w:rPr>
            </w:pPr>
            <w:r w:rsidRPr="009551B1">
              <w:rPr>
                <w:b/>
                <w:sz w:val="20"/>
                <w:szCs w:val="20"/>
                <w:lang w:val="en-CA"/>
              </w:rPr>
              <w:t>3</w:t>
            </w:r>
            <w:r w:rsidRPr="009551B1">
              <w:rPr>
                <w:sz w:val="20"/>
                <w:szCs w:val="20"/>
                <w:lang w:val="en-CA"/>
              </w:rPr>
              <w:t>.</w:t>
            </w:r>
            <w:r w:rsidRPr="009551B1">
              <w:rPr>
                <w:b/>
                <w:sz w:val="20"/>
                <w:szCs w:val="20"/>
                <w:lang w:val="en-CA"/>
              </w:rPr>
              <w:t>2</w:t>
            </w:r>
            <w:r w:rsidRPr="009551B1">
              <w:rPr>
                <w:sz w:val="20"/>
                <w:szCs w:val="20"/>
                <w:lang w:val="en-CA"/>
              </w:rPr>
              <w:t xml:space="preserve"> </w:t>
            </w:r>
            <w:r w:rsidRPr="009551B1">
              <w:rPr>
                <w:b/>
                <w:sz w:val="20"/>
                <w:szCs w:val="20"/>
                <w:lang w:val="en-CA"/>
              </w:rPr>
              <w:t>Diversity Champion Update</w:t>
            </w:r>
            <w:r w:rsidRPr="009551B1">
              <w:rPr>
                <w:sz w:val="20"/>
                <w:szCs w:val="20"/>
                <w:lang w:val="en-CA"/>
              </w:rPr>
              <w:t xml:space="preserve"> </w:t>
            </w:r>
            <w:r w:rsidRPr="009551B1">
              <w:rPr>
                <w:i/>
                <w:sz w:val="20"/>
                <w:szCs w:val="20"/>
                <w:lang w:val="en-CA"/>
              </w:rPr>
              <w:t>(James Gilbert, Brenda Baxter &amp; Catherine Lappe)</w:t>
            </w:r>
          </w:p>
          <w:p w:rsidR="00497F98" w:rsidRDefault="00497F98" w:rsidP="00497F98">
            <w:pPr>
              <w:widowControl/>
              <w:contextualSpacing/>
              <w:rPr>
                <w:sz w:val="20"/>
                <w:szCs w:val="20"/>
                <w:lang w:val="en-CA"/>
              </w:rPr>
            </w:pPr>
          </w:p>
          <w:p w:rsidR="008807C3" w:rsidRDefault="00497F98" w:rsidP="00497F98">
            <w:pPr>
              <w:widowControl/>
              <w:contextualSpacing/>
              <w:rPr>
                <w:sz w:val="20"/>
                <w:szCs w:val="20"/>
                <w:lang w:val="en-CA"/>
              </w:rPr>
            </w:pPr>
            <w:r w:rsidRPr="009551B1">
              <w:rPr>
                <w:sz w:val="20"/>
                <w:szCs w:val="20"/>
                <w:lang w:val="en-CA"/>
              </w:rPr>
              <w:t>James Gilbert, Brenda Baxter and Catherine Lappe took the opportunity to provide an update on work that has been completed</w:t>
            </w:r>
            <w:r>
              <w:rPr>
                <w:sz w:val="20"/>
                <w:szCs w:val="20"/>
                <w:lang w:val="en-CA"/>
              </w:rPr>
              <w:t xml:space="preserve"> </w:t>
            </w:r>
            <w:r w:rsidRPr="009551B1">
              <w:rPr>
                <w:sz w:val="20"/>
                <w:szCs w:val="20"/>
                <w:lang w:val="en-CA"/>
              </w:rPr>
              <w:t>/</w:t>
            </w:r>
            <w:r>
              <w:rPr>
                <w:sz w:val="20"/>
                <w:szCs w:val="20"/>
                <w:lang w:val="en-CA"/>
              </w:rPr>
              <w:t xml:space="preserve"> </w:t>
            </w:r>
            <w:r w:rsidRPr="009551B1">
              <w:rPr>
                <w:sz w:val="20"/>
                <w:szCs w:val="20"/>
                <w:lang w:val="en-CA"/>
              </w:rPr>
              <w:t xml:space="preserve">underway and priorities for the upcoming months. </w:t>
            </w:r>
          </w:p>
          <w:p w:rsidR="008807C3" w:rsidRPr="009551B1" w:rsidRDefault="008807C3" w:rsidP="00497F98">
            <w:pPr>
              <w:widowControl/>
              <w:contextualSpacing/>
              <w:rPr>
                <w:sz w:val="20"/>
                <w:szCs w:val="20"/>
                <w:lang w:val="en-CA"/>
              </w:rPr>
            </w:pPr>
          </w:p>
          <w:p w:rsidR="00497F98" w:rsidRPr="00A5347A" w:rsidRDefault="00497F98" w:rsidP="00497F98">
            <w:pPr>
              <w:widowControl/>
              <w:contextualSpacing/>
              <w:rPr>
                <w:sz w:val="20"/>
                <w:szCs w:val="20"/>
                <w:lang w:val="en-CA"/>
              </w:rPr>
            </w:pPr>
            <w:r>
              <w:rPr>
                <w:sz w:val="20"/>
                <w:szCs w:val="20"/>
                <w:lang w:val="en-CA"/>
              </w:rPr>
              <w:t xml:space="preserve">James Gilbert recognized the fact that there is a very good union participation at meetings regarding </w:t>
            </w:r>
            <w:r w:rsidRPr="00A5347A">
              <w:rPr>
                <w:sz w:val="20"/>
                <w:szCs w:val="20"/>
              </w:rPr>
              <w:t>persons with disabilities</w:t>
            </w:r>
            <w:r w:rsidRPr="00A5347A">
              <w:t xml:space="preserve"> </w:t>
            </w:r>
            <w:r>
              <w:rPr>
                <w:sz w:val="20"/>
                <w:szCs w:val="20"/>
                <w:lang w:val="en-CA"/>
              </w:rPr>
              <w:t xml:space="preserve">issues. </w:t>
            </w:r>
            <w:r w:rsidRPr="00A5347A">
              <w:rPr>
                <w:sz w:val="20"/>
                <w:szCs w:val="20"/>
              </w:rPr>
              <w:t xml:space="preserve">A new employees network for persons with disabilities had been established where </w:t>
            </w:r>
            <w:r w:rsidR="008807C3">
              <w:rPr>
                <w:sz w:val="20"/>
                <w:szCs w:val="20"/>
              </w:rPr>
              <w:t>various disability issues have</w:t>
            </w:r>
            <w:r w:rsidRPr="00A5347A">
              <w:rPr>
                <w:sz w:val="20"/>
                <w:szCs w:val="20"/>
              </w:rPr>
              <w:t xml:space="preserve"> been discussed; the meetings held thus far have been well received.  Getting people </w:t>
            </w:r>
            <w:r w:rsidRPr="00A5347A">
              <w:rPr>
                <w:sz w:val="20"/>
                <w:szCs w:val="20"/>
              </w:rPr>
              <w:lastRenderedPageBreak/>
              <w:t xml:space="preserve">involved is </w:t>
            </w:r>
            <w:r w:rsidR="008807C3">
              <w:rPr>
                <w:sz w:val="20"/>
                <w:szCs w:val="20"/>
              </w:rPr>
              <w:t>important in tackling issues of</w:t>
            </w:r>
            <w:r w:rsidRPr="00A5347A">
              <w:rPr>
                <w:sz w:val="20"/>
                <w:szCs w:val="20"/>
              </w:rPr>
              <w:t xml:space="preserve"> barriers </w:t>
            </w:r>
            <w:r w:rsidR="008807C3">
              <w:rPr>
                <w:sz w:val="20"/>
                <w:szCs w:val="20"/>
              </w:rPr>
              <w:t>employees</w:t>
            </w:r>
            <w:r w:rsidRPr="00A5347A">
              <w:rPr>
                <w:sz w:val="20"/>
                <w:szCs w:val="20"/>
              </w:rPr>
              <w:t xml:space="preserve"> may be facing in the workplace. Comments are appreciated and taken into consideration when planning. </w:t>
            </w:r>
          </w:p>
          <w:p w:rsidR="00497F98" w:rsidRDefault="00497F98" w:rsidP="00497F98">
            <w:pPr>
              <w:widowControl/>
              <w:contextualSpacing/>
              <w:rPr>
                <w:sz w:val="20"/>
                <w:szCs w:val="20"/>
                <w:lang w:val="en-CA"/>
              </w:rPr>
            </w:pPr>
          </w:p>
          <w:p w:rsidR="00497F98" w:rsidRPr="00A5347A" w:rsidRDefault="00497F98" w:rsidP="00497F98">
            <w:pPr>
              <w:rPr>
                <w:sz w:val="20"/>
                <w:szCs w:val="20"/>
              </w:rPr>
            </w:pPr>
            <w:r w:rsidRPr="00A5347A">
              <w:rPr>
                <w:sz w:val="20"/>
                <w:szCs w:val="20"/>
              </w:rPr>
              <w:t>Regional engagement discussions have been very helpful and informative;</w:t>
            </w:r>
            <w:r w:rsidR="008807C3">
              <w:rPr>
                <w:sz w:val="20"/>
                <w:szCs w:val="20"/>
              </w:rPr>
              <w:t xml:space="preserve"> Feedback is helping to inform plans.</w:t>
            </w:r>
            <w:r w:rsidRPr="00A5347A">
              <w:rPr>
                <w:sz w:val="20"/>
                <w:szCs w:val="20"/>
              </w:rPr>
              <w:t> Priorities are being established and there will be further engagement sessions</w:t>
            </w:r>
            <w:r w:rsidR="008807C3">
              <w:rPr>
                <w:sz w:val="20"/>
                <w:szCs w:val="20"/>
              </w:rPr>
              <w:t>.</w:t>
            </w:r>
            <w:r w:rsidRPr="00A5347A">
              <w:rPr>
                <w:sz w:val="20"/>
                <w:szCs w:val="20"/>
              </w:rPr>
              <w:t xml:space="preserve"> </w:t>
            </w:r>
          </w:p>
          <w:p w:rsidR="00497F98" w:rsidRPr="006C53F7" w:rsidRDefault="00497F98" w:rsidP="00497F98">
            <w:pPr>
              <w:widowControl/>
              <w:contextualSpacing/>
              <w:rPr>
                <w:sz w:val="20"/>
                <w:szCs w:val="20"/>
                <w:lang w:val="en-CA"/>
              </w:rPr>
            </w:pPr>
          </w:p>
          <w:p w:rsidR="00497F98" w:rsidRPr="006C53F7" w:rsidRDefault="00497F98" w:rsidP="00497F98">
            <w:pPr>
              <w:rPr>
                <w:sz w:val="20"/>
                <w:szCs w:val="20"/>
              </w:rPr>
            </w:pPr>
            <w:r w:rsidRPr="006C53F7">
              <w:rPr>
                <w:sz w:val="20"/>
                <w:szCs w:val="20"/>
              </w:rPr>
              <w:t xml:space="preserve">Catherine Lappe spoke about various meetings that have taken place with the Aboriginal Employees’ Circle and on the subject of </w:t>
            </w:r>
            <w:r w:rsidR="008807C3">
              <w:rPr>
                <w:sz w:val="20"/>
                <w:szCs w:val="20"/>
              </w:rPr>
              <w:t xml:space="preserve">the </w:t>
            </w:r>
            <w:r w:rsidRPr="006C53F7">
              <w:rPr>
                <w:sz w:val="20"/>
                <w:szCs w:val="20"/>
              </w:rPr>
              <w:t>aboriginal leadership</w:t>
            </w:r>
            <w:r w:rsidR="008807C3">
              <w:rPr>
                <w:sz w:val="20"/>
                <w:szCs w:val="20"/>
              </w:rPr>
              <w:t xml:space="preserve"> development initiative</w:t>
            </w:r>
            <w:r w:rsidRPr="006C53F7">
              <w:rPr>
                <w:sz w:val="20"/>
                <w:szCs w:val="20"/>
              </w:rPr>
              <w:t>.</w:t>
            </w:r>
          </w:p>
          <w:p w:rsidR="00497F98" w:rsidRPr="006C53F7" w:rsidRDefault="00497F98" w:rsidP="00497F98">
            <w:pPr>
              <w:widowControl/>
              <w:contextualSpacing/>
              <w:rPr>
                <w:sz w:val="20"/>
                <w:szCs w:val="20"/>
              </w:rPr>
            </w:pPr>
          </w:p>
          <w:p w:rsidR="00497F98" w:rsidRPr="006C53F7" w:rsidRDefault="00497F98" w:rsidP="00497F98">
            <w:pPr>
              <w:widowControl/>
              <w:contextualSpacing/>
              <w:rPr>
                <w:sz w:val="20"/>
                <w:szCs w:val="20"/>
                <w:lang w:val="en-CA"/>
              </w:rPr>
            </w:pPr>
            <w:r w:rsidRPr="006C53F7">
              <w:rPr>
                <w:sz w:val="20"/>
                <w:szCs w:val="20"/>
                <w:lang w:val="en-CA"/>
              </w:rPr>
              <w:t>Sebastian Rodrigues thanked the champions for the grassroots employee engagement meetings that have been very informative and eye-opening.  He takes comfort in the fact that they are listening to comments and concerns.</w:t>
            </w:r>
          </w:p>
          <w:p w:rsidR="00497F98" w:rsidRPr="006C53F7" w:rsidRDefault="00497F98" w:rsidP="00497F98">
            <w:pPr>
              <w:widowControl/>
              <w:contextualSpacing/>
              <w:rPr>
                <w:sz w:val="20"/>
                <w:szCs w:val="20"/>
                <w:lang w:val="en-CA"/>
              </w:rPr>
            </w:pPr>
          </w:p>
          <w:p w:rsidR="00497F98" w:rsidRPr="00A5347A" w:rsidRDefault="00497F98" w:rsidP="00497F98">
            <w:pPr>
              <w:widowControl/>
              <w:contextualSpacing/>
              <w:rPr>
                <w:sz w:val="20"/>
                <w:szCs w:val="20"/>
                <w:lang w:val="en-CA"/>
              </w:rPr>
            </w:pPr>
            <w:r w:rsidRPr="009551B1">
              <w:rPr>
                <w:sz w:val="20"/>
                <w:szCs w:val="20"/>
                <w:lang w:val="en-CA"/>
              </w:rPr>
              <w:t xml:space="preserve">Jim MacDonald asked whether there is a disability trend related to environmental sensitivities. James Gilbert explained that these are difficult situations. Education, reminders and vigilance are important. The champions are open to discussions with </w:t>
            </w:r>
            <w:r>
              <w:rPr>
                <w:sz w:val="20"/>
                <w:szCs w:val="20"/>
                <w:lang w:val="en-CA"/>
              </w:rPr>
              <w:t xml:space="preserve">union members in order </w:t>
            </w:r>
            <w:r w:rsidRPr="00A5347A">
              <w:rPr>
                <w:sz w:val="20"/>
                <w:szCs w:val="20"/>
                <w:lang w:val="en-CA"/>
              </w:rPr>
              <w:t xml:space="preserve">to ensure that </w:t>
            </w:r>
            <w:r w:rsidRPr="00A5347A">
              <w:rPr>
                <w:sz w:val="20"/>
                <w:szCs w:val="20"/>
              </w:rPr>
              <w:t xml:space="preserve">issues </w:t>
            </w:r>
            <w:r w:rsidRPr="00A5347A">
              <w:rPr>
                <w:sz w:val="20"/>
                <w:szCs w:val="20"/>
                <w:lang w:val="en-CA"/>
              </w:rPr>
              <w:t xml:space="preserve">are being heard the same way. </w:t>
            </w:r>
          </w:p>
          <w:p w:rsidR="00497F98" w:rsidRDefault="00497F98" w:rsidP="00497F98">
            <w:r w:rsidRPr="00A5347A">
              <w:rPr>
                <w:sz w:val="20"/>
                <w:szCs w:val="20"/>
              </w:rPr>
              <w:t xml:space="preserve">Sandra Webber will put Jim in touch with union members on this sub-committee National Occupational Health and Safety where </w:t>
            </w:r>
            <w:r w:rsidR="008807C3">
              <w:rPr>
                <w:sz w:val="20"/>
                <w:szCs w:val="20"/>
              </w:rPr>
              <w:t xml:space="preserve">a </w:t>
            </w:r>
            <w:r w:rsidRPr="00A5347A">
              <w:rPr>
                <w:sz w:val="20"/>
                <w:szCs w:val="20"/>
              </w:rPr>
              <w:t>environmental sensitivities</w:t>
            </w:r>
            <w:r w:rsidR="008807C3">
              <w:rPr>
                <w:sz w:val="20"/>
                <w:szCs w:val="20"/>
              </w:rPr>
              <w:t xml:space="preserve"> promotion campaign</w:t>
            </w:r>
            <w:r w:rsidRPr="00A5347A">
              <w:rPr>
                <w:sz w:val="20"/>
                <w:szCs w:val="20"/>
              </w:rPr>
              <w:t xml:space="preserve"> </w:t>
            </w:r>
            <w:r w:rsidR="008807C3">
              <w:rPr>
                <w:sz w:val="20"/>
                <w:szCs w:val="20"/>
              </w:rPr>
              <w:t>is being discussed.</w:t>
            </w:r>
          </w:p>
          <w:p w:rsidR="00497F98" w:rsidRPr="00A5347A" w:rsidRDefault="00497F98" w:rsidP="00497F98">
            <w:pPr>
              <w:widowControl/>
              <w:contextualSpacing/>
              <w:rPr>
                <w:sz w:val="20"/>
                <w:szCs w:val="20"/>
              </w:rPr>
            </w:pPr>
          </w:p>
          <w:p w:rsidR="00497F98" w:rsidRPr="009551B1" w:rsidRDefault="00497F98" w:rsidP="00497F98">
            <w:pPr>
              <w:widowControl/>
              <w:contextualSpacing/>
              <w:rPr>
                <w:sz w:val="20"/>
                <w:szCs w:val="20"/>
                <w:lang w:val="en-CA"/>
              </w:rPr>
            </w:pPr>
            <w:r w:rsidRPr="009551B1">
              <w:rPr>
                <w:b/>
                <w:sz w:val="20"/>
                <w:szCs w:val="20"/>
                <w:lang w:val="en-CA"/>
              </w:rPr>
              <w:t>3.3</w:t>
            </w:r>
            <w:r w:rsidRPr="009551B1">
              <w:rPr>
                <w:sz w:val="20"/>
                <w:szCs w:val="20"/>
                <w:lang w:val="en-CA"/>
              </w:rPr>
              <w:t xml:space="preserve"> </w:t>
            </w:r>
            <w:r w:rsidRPr="009551B1">
              <w:rPr>
                <w:b/>
                <w:sz w:val="20"/>
                <w:szCs w:val="20"/>
                <w:lang w:val="en-CA"/>
              </w:rPr>
              <w:t>Employment Equity Update</w:t>
            </w:r>
            <w:r w:rsidRPr="009551B1">
              <w:rPr>
                <w:sz w:val="20"/>
                <w:szCs w:val="20"/>
                <w:lang w:val="en-CA"/>
              </w:rPr>
              <w:t xml:space="preserve">  </w:t>
            </w:r>
            <w:r w:rsidRPr="009551B1">
              <w:rPr>
                <w:i/>
                <w:sz w:val="20"/>
                <w:szCs w:val="20"/>
                <w:lang w:val="en-CA"/>
              </w:rPr>
              <w:t>(Vicki Cunliffe)</w:t>
            </w:r>
          </w:p>
          <w:p w:rsidR="00497F98" w:rsidRPr="009551B1" w:rsidRDefault="00497F98" w:rsidP="00497F98">
            <w:pPr>
              <w:widowControl/>
              <w:contextualSpacing/>
              <w:rPr>
                <w:sz w:val="20"/>
                <w:szCs w:val="20"/>
                <w:lang w:val="en-CA"/>
              </w:rPr>
            </w:pPr>
          </w:p>
          <w:p w:rsidR="00497F98" w:rsidRPr="00A5347A" w:rsidRDefault="00497F98" w:rsidP="00497F98">
            <w:pPr>
              <w:rPr>
                <w:sz w:val="20"/>
                <w:szCs w:val="20"/>
              </w:rPr>
            </w:pPr>
            <w:r w:rsidRPr="00A5347A">
              <w:rPr>
                <w:sz w:val="20"/>
                <w:szCs w:val="20"/>
              </w:rPr>
              <w:t>An Employment Equity Program update document was presented to the members (same presentation as what was provided to Corporate Management Committee in August 2015).  Overall within ESDC</w:t>
            </w:r>
            <w:r w:rsidR="00C6718A">
              <w:rPr>
                <w:sz w:val="20"/>
                <w:szCs w:val="20"/>
              </w:rPr>
              <w:t>,</w:t>
            </w:r>
            <w:r w:rsidRPr="00A5347A">
              <w:rPr>
                <w:sz w:val="20"/>
                <w:szCs w:val="20"/>
              </w:rPr>
              <w:t xml:space="preserve"> representation of all Employment Equity groups continues to exceed workforce availability. </w:t>
            </w:r>
            <w:r w:rsidR="00D316A4">
              <w:rPr>
                <w:sz w:val="20"/>
                <w:szCs w:val="20"/>
              </w:rPr>
              <w:t xml:space="preserve"> </w:t>
            </w:r>
            <w:r w:rsidRPr="00A5347A">
              <w:rPr>
                <w:sz w:val="20"/>
                <w:szCs w:val="20"/>
              </w:rPr>
              <w:t>Un</w:t>
            </w:r>
            <w:r w:rsidR="008807C3">
              <w:rPr>
                <w:sz w:val="20"/>
                <w:szCs w:val="20"/>
              </w:rPr>
              <w:t>derrepresentation of Aboriginal people</w:t>
            </w:r>
            <w:r w:rsidRPr="00A5347A">
              <w:rPr>
                <w:sz w:val="20"/>
                <w:szCs w:val="20"/>
              </w:rPr>
              <w:t xml:space="preserve"> in the Executive category remains an issue.</w:t>
            </w:r>
          </w:p>
          <w:p w:rsidR="00497F98" w:rsidRPr="00A5347A" w:rsidRDefault="00497F98" w:rsidP="00497F98">
            <w:pPr>
              <w:widowControl/>
              <w:contextualSpacing/>
              <w:rPr>
                <w:sz w:val="20"/>
                <w:szCs w:val="20"/>
              </w:rPr>
            </w:pPr>
          </w:p>
          <w:p w:rsidR="00497F98" w:rsidRPr="006C53F7" w:rsidRDefault="00497F98" w:rsidP="00497F98">
            <w:pPr>
              <w:widowControl/>
              <w:contextualSpacing/>
              <w:rPr>
                <w:sz w:val="20"/>
                <w:szCs w:val="20"/>
                <w:lang w:val="en-CA"/>
              </w:rPr>
            </w:pPr>
            <w:r w:rsidRPr="000B75F8">
              <w:rPr>
                <w:sz w:val="20"/>
                <w:szCs w:val="20"/>
              </w:rPr>
              <w:t>Overall representation numbers for Aboriginal people and persons with disability have decreased over the reporting timeframe which is an area of concern to be monitored</w:t>
            </w:r>
            <w:r w:rsidRPr="000B75F8">
              <w:rPr>
                <w:sz w:val="20"/>
                <w:szCs w:val="20"/>
                <w:lang w:val="en-CA"/>
              </w:rPr>
              <w:t xml:space="preserve">. ESDC is very fortunate to have a ‘’Persons with Disability Network” which provides a forum for discussion and </w:t>
            </w:r>
            <w:r>
              <w:rPr>
                <w:sz w:val="20"/>
                <w:szCs w:val="20"/>
                <w:lang w:val="en-CA"/>
              </w:rPr>
              <w:t xml:space="preserve">consultation </w:t>
            </w:r>
            <w:r w:rsidRPr="000B75F8">
              <w:rPr>
                <w:sz w:val="20"/>
                <w:szCs w:val="20"/>
              </w:rPr>
              <w:t xml:space="preserve">on barriers being faced by this EE group. </w:t>
            </w:r>
            <w:r w:rsidRPr="000B75F8">
              <w:rPr>
                <w:sz w:val="20"/>
                <w:szCs w:val="20"/>
                <w:lang w:val="en-CA"/>
              </w:rPr>
              <w:t xml:space="preserve">ESDC also has an Aboriginal Leadership </w:t>
            </w:r>
            <w:r w:rsidRPr="006C53F7">
              <w:rPr>
                <w:sz w:val="20"/>
                <w:szCs w:val="20"/>
                <w:lang w:val="en-CA"/>
              </w:rPr>
              <w:t>Development Strategy (ALDI) to help address some of the recruitment and promotion issues identified.</w:t>
            </w:r>
            <w:r w:rsidRPr="006C53F7" w:rsidDel="00A14B01">
              <w:rPr>
                <w:sz w:val="20"/>
                <w:szCs w:val="20"/>
                <w:lang w:val="en-CA"/>
              </w:rPr>
              <w:t xml:space="preserve"> </w:t>
            </w:r>
          </w:p>
          <w:p w:rsidR="00497F98" w:rsidRPr="006C53F7" w:rsidRDefault="00497F98" w:rsidP="00497F98">
            <w:pPr>
              <w:widowControl/>
              <w:contextualSpacing/>
              <w:rPr>
                <w:sz w:val="20"/>
                <w:szCs w:val="20"/>
                <w:lang w:val="en-CA"/>
              </w:rPr>
            </w:pPr>
          </w:p>
          <w:p w:rsidR="00497F98" w:rsidRPr="000B75F8" w:rsidRDefault="00497F98" w:rsidP="00497F98">
            <w:pPr>
              <w:widowControl/>
              <w:contextualSpacing/>
              <w:rPr>
                <w:sz w:val="20"/>
                <w:szCs w:val="20"/>
              </w:rPr>
            </w:pPr>
            <w:r w:rsidRPr="006C53F7">
              <w:rPr>
                <w:sz w:val="20"/>
                <w:szCs w:val="20"/>
              </w:rPr>
              <w:t xml:space="preserve">An information session was held with employees regarding the Aboriginal Leadership Development Initiative (ALDI). A call letter was sent to EX feeder group employees (self-identified as Aboriginal with consent for HR management use) in August. An information session is scheduled to take place on September </w:t>
            </w:r>
            <w:r w:rsidRPr="000B75F8">
              <w:rPr>
                <w:sz w:val="20"/>
                <w:szCs w:val="20"/>
              </w:rPr>
              <w:t>24</w:t>
            </w:r>
            <w:r w:rsidRPr="000B75F8">
              <w:rPr>
                <w:sz w:val="20"/>
                <w:szCs w:val="20"/>
                <w:vertAlign w:val="superscript"/>
              </w:rPr>
              <w:t>th</w:t>
            </w:r>
            <w:r w:rsidRPr="000B75F8">
              <w:rPr>
                <w:sz w:val="20"/>
                <w:szCs w:val="20"/>
              </w:rPr>
              <w:t>.  Five (5) candidates will be presented to Aboriginal Affairs and Northern Development Canada (AANDC) for further assessment and two ESDC will be selected to take part in the 18-month program. </w:t>
            </w:r>
          </w:p>
          <w:p w:rsidR="00497F98" w:rsidRPr="000B75F8" w:rsidRDefault="00497F98" w:rsidP="00497F98">
            <w:pPr>
              <w:widowControl/>
              <w:contextualSpacing/>
              <w:rPr>
                <w:sz w:val="20"/>
                <w:szCs w:val="20"/>
                <w:lang w:val="en-CA"/>
              </w:rPr>
            </w:pPr>
          </w:p>
          <w:p w:rsidR="00497F98" w:rsidRPr="000B75F8" w:rsidRDefault="00497F98" w:rsidP="00497F98">
            <w:pPr>
              <w:spacing w:after="240"/>
              <w:rPr>
                <w:sz w:val="20"/>
                <w:szCs w:val="20"/>
              </w:rPr>
            </w:pPr>
            <w:r w:rsidRPr="000B75F8">
              <w:rPr>
                <w:sz w:val="20"/>
                <w:szCs w:val="20"/>
              </w:rPr>
              <w:t xml:space="preserve">Sebastian Rodrigues asked whether call out letters could be sent in Cree along with the standard English and French. Vicki Cunliffe will look into this. She added that bilingualism is not a requirement for the ALDI program. </w:t>
            </w:r>
          </w:p>
          <w:p w:rsidR="00171834" w:rsidRDefault="00171834" w:rsidP="00497F98">
            <w:pPr>
              <w:rPr>
                <w:sz w:val="20"/>
                <w:szCs w:val="20"/>
              </w:rPr>
            </w:pPr>
          </w:p>
          <w:p w:rsidR="00171834" w:rsidRDefault="00171834" w:rsidP="00497F98">
            <w:pPr>
              <w:rPr>
                <w:sz w:val="20"/>
                <w:szCs w:val="20"/>
              </w:rPr>
            </w:pPr>
          </w:p>
          <w:p w:rsidR="008807C3" w:rsidRDefault="00497F98" w:rsidP="00171834">
            <w:pPr>
              <w:rPr>
                <w:b/>
                <w:sz w:val="20"/>
                <w:szCs w:val="20"/>
              </w:rPr>
            </w:pPr>
            <w:r w:rsidRPr="000B75F8">
              <w:rPr>
                <w:sz w:val="20"/>
                <w:szCs w:val="20"/>
              </w:rPr>
              <w:t>Lionel Saurette asked if statistics have improved for women within the EC group in the department. Sandra Webber indicated that we will come back to the committee with statistics.</w:t>
            </w:r>
          </w:p>
          <w:p w:rsidR="008807C3" w:rsidRDefault="008807C3" w:rsidP="008807C3">
            <w:pPr>
              <w:widowControl/>
              <w:tabs>
                <w:tab w:val="left" w:pos="1188"/>
              </w:tabs>
              <w:contextualSpacing/>
              <w:rPr>
                <w:b/>
                <w:sz w:val="20"/>
                <w:szCs w:val="20"/>
              </w:rPr>
            </w:pPr>
          </w:p>
          <w:p w:rsidR="00FF7C44" w:rsidRDefault="00FF7C44" w:rsidP="008807C3">
            <w:pPr>
              <w:widowControl/>
              <w:tabs>
                <w:tab w:val="left" w:pos="1188"/>
              </w:tabs>
              <w:contextualSpacing/>
              <w:rPr>
                <w:b/>
                <w:sz w:val="20"/>
                <w:szCs w:val="20"/>
              </w:rPr>
            </w:pPr>
          </w:p>
          <w:p w:rsidR="00FF7C44" w:rsidRPr="000B75F8" w:rsidRDefault="00FF7C44" w:rsidP="008807C3">
            <w:pPr>
              <w:widowControl/>
              <w:tabs>
                <w:tab w:val="left" w:pos="1188"/>
              </w:tabs>
              <w:contextualSpacing/>
              <w:rPr>
                <w:b/>
                <w:sz w:val="20"/>
                <w:szCs w:val="20"/>
              </w:rPr>
            </w:pPr>
          </w:p>
          <w:p w:rsidR="00497F98" w:rsidRPr="009551B1" w:rsidRDefault="00497F98" w:rsidP="00497F98">
            <w:pPr>
              <w:widowControl/>
              <w:contextualSpacing/>
              <w:rPr>
                <w:i/>
                <w:sz w:val="20"/>
                <w:szCs w:val="20"/>
                <w:lang w:val="en-CA"/>
              </w:rPr>
            </w:pPr>
            <w:r w:rsidRPr="009551B1">
              <w:rPr>
                <w:b/>
                <w:sz w:val="20"/>
                <w:szCs w:val="20"/>
                <w:lang w:val="en-CA"/>
              </w:rPr>
              <w:lastRenderedPageBreak/>
              <w:t xml:space="preserve">3.4 Annual OICM report 2014-15 </w:t>
            </w:r>
            <w:r w:rsidRPr="009551B1">
              <w:rPr>
                <w:i/>
                <w:sz w:val="20"/>
                <w:szCs w:val="20"/>
                <w:lang w:val="en-CA"/>
              </w:rPr>
              <w:t>(Michel Nadeau)</w:t>
            </w:r>
          </w:p>
          <w:p w:rsidR="00497F98" w:rsidRPr="009551B1" w:rsidRDefault="00497F98" w:rsidP="00497F98">
            <w:pPr>
              <w:widowControl/>
              <w:contextualSpacing/>
              <w:rPr>
                <w:i/>
                <w:sz w:val="20"/>
                <w:szCs w:val="20"/>
                <w:lang w:val="en-CA"/>
              </w:rPr>
            </w:pPr>
          </w:p>
          <w:p w:rsidR="00497F98" w:rsidRPr="009551B1" w:rsidRDefault="00497F98" w:rsidP="00497F98">
            <w:pPr>
              <w:widowControl/>
              <w:contextualSpacing/>
              <w:rPr>
                <w:sz w:val="20"/>
                <w:szCs w:val="20"/>
                <w:lang w:val="en-CA"/>
              </w:rPr>
            </w:pPr>
            <w:r w:rsidRPr="009551B1">
              <w:rPr>
                <w:sz w:val="20"/>
                <w:szCs w:val="20"/>
                <w:lang w:val="en-CA"/>
              </w:rPr>
              <w:t xml:space="preserve">In the last year, overall services offered by the Office of Informal Conflict Management (OICM) have increased and the satisfaction rate with OIMC services is high. Last year, the OICM introduced the following workshops being offered through WebEx: “Working with Resistance in our Relationships”, “Behaviors in Conflict Situations” and “Houston, We Have a Problem!” These workshops have been very well received and the number of participants is expected to increase this year. </w:t>
            </w:r>
          </w:p>
          <w:p w:rsidR="00497F98" w:rsidRPr="009551B1" w:rsidRDefault="00497F98" w:rsidP="00497F98">
            <w:pPr>
              <w:tabs>
                <w:tab w:val="num" w:pos="720"/>
              </w:tabs>
              <w:rPr>
                <w:sz w:val="20"/>
                <w:szCs w:val="20"/>
                <w:lang w:val="en-CA"/>
              </w:rPr>
            </w:pPr>
            <w:r>
              <w:rPr>
                <w:sz w:val="20"/>
                <w:szCs w:val="20"/>
                <w:lang w:val="en-CA"/>
              </w:rPr>
              <w:t>The rates of satisfaction were shared and compared to the past few years, the rate of satisfaction has increased.</w:t>
            </w:r>
          </w:p>
          <w:p w:rsidR="00497F98" w:rsidRPr="009551B1" w:rsidRDefault="00497F98" w:rsidP="00497F98">
            <w:pPr>
              <w:tabs>
                <w:tab w:val="num" w:pos="720"/>
              </w:tabs>
              <w:rPr>
                <w:sz w:val="20"/>
                <w:szCs w:val="20"/>
                <w:lang w:val="en-CA"/>
              </w:rPr>
            </w:pPr>
          </w:p>
          <w:p w:rsidR="00497F98" w:rsidRDefault="00497F98" w:rsidP="00497F98">
            <w:pPr>
              <w:tabs>
                <w:tab w:val="num" w:pos="720"/>
              </w:tabs>
              <w:rPr>
                <w:sz w:val="20"/>
                <w:szCs w:val="20"/>
                <w:lang w:val="en-CA"/>
              </w:rPr>
            </w:pPr>
            <w:r>
              <w:rPr>
                <w:sz w:val="20"/>
                <w:szCs w:val="20"/>
                <w:lang w:val="en-CA"/>
              </w:rPr>
              <w:t xml:space="preserve">In the coming year, </w:t>
            </w:r>
            <w:r w:rsidRPr="009551B1">
              <w:rPr>
                <w:sz w:val="20"/>
                <w:szCs w:val="20"/>
                <w:lang w:val="en-CA"/>
              </w:rPr>
              <w:t xml:space="preserve">OICM </w:t>
            </w:r>
            <w:r>
              <w:rPr>
                <w:sz w:val="20"/>
                <w:szCs w:val="20"/>
                <w:lang w:val="en-CA"/>
              </w:rPr>
              <w:t>will offer, with the help of</w:t>
            </w:r>
            <w:r w:rsidR="008807C3">
              <w:rPr>
                <w:sz w:val="20"/>
                <w:szCs w:val="20"/>
                <w:lang w:val="en-CA"/>
              </w:rPr>
              <w:t xml:space="preserve"> the office of</w:t>
            </w:r>
            <w:r>
              <w:rPr>
                <w:sz w:val="20"/>
                <w:szCs w:val="20"/>
                <w:lang w:val="en-CA"/>
              </w:rPr>
              <w:t xml:space="preserve"> Values &amp; Ethic</w:t>
            </w:r>
            <w:r w:rsidR="008807C3">
              <w:rPr>
                <w:sz w:val="20"/>
                <w:szCs w:val="20"/>
                <w:lang w:val="en-CA"/>
              </w:rPr>
              <w:t>s</w:t>
            </w:r>
            <w:r>
              <w:rPr>
                <w:sz w:val="20"/>
                <w:szCs w:val="20"/>
                <w:lang w:val="en-CA"/>
              </w:rPr>
              <w:t xml:space="preserve">, two different presentations: Healthy and Respectful Workplace and Open Discussion on a Healthy and Respectful Workplace with more than 30 presentations for the fall season. </w:t>
            </w:r>
            <w:r w:rsidR="008807C3">
              <w:rPr>
                <w:sz w:val="20"/>
                <w:szCs w:val="20"/>
                <w:lang w:val="en-CA"/>
              </w:rPr>
              <w:t>Also, on a different note, c</w:t>
            </w:r>
            <w:r>
              <w:rPr>
                <w:sz w:val="20"/>
                <w:szCs w:val="20"/>
                <w:lang w:val="en-CA"/>
              </w:rPr>
              <w:t xml:space="preserve">oaching will be provided to mentors participating in the mentoring program. </w:t>
            </w:r>
          </w:p>
          <w:p w:rsidR="00497F98" w:rsidRDefault="00497F98" w:rsidP="00497F98">
            <w:pPr>
              <w:tabs>
                <w:tab w:val="num" w:pos="720"/>
              </w:tabs>
              <w:rPr>
                <w:sz w:val="20"/>
                <w:szCs w:val="20"/>
                <w:lang w:val="en-CA"/>
              </w:rPr>
            </w:pPr>
          </w:p>
          <w:p w:rsidR="00497F98" w:rsidRDefault="00497F98" w:rsidP="00497F98">
            <w:pPr>
              <w:tabs>
                <w:tab w:val="num" w:pos="720"/>
              </w:tabs>
              <w:rPr>
                <w:sz w:val="20"/>
                <w:szCs w:val="20"/>
                <w:lang w:val="en-CA"/>
              </w:rPr>
            </w:pPr>
            <w:r>
              <w:rPr>
                <w:sz w:val="20"/>
                <w:szCs w:val="20"/>
                <w:lang w:val="en-CA"/>
              </w:rPr>
              <w:t xml:space="preserve">The OICM is always looking to respond to the needs of employees’ needs through innovation. To achieve this, the Office is working more and more in coordination with various partners (unions, labour relations, </w:t>
            </w:r>
            <w:r w:rsidR="00522B9B">
              <w:rPr>
                <w:sz w:val="20"/>
                <w:szCs w:val="20"/>
                <w:lang w:val="en-CA"/>
              </w:rPr>
              <w:t>O</w:t>
            </w:r>
            <w:r w:rsidR="008807C3">
              <w:rPr>
                <w:sz w:val="20"/>
                <w:szCs w:val="20"/>
                <w:lang w:val="en-CA"/>
              </w:rPr>
              <w:t xml:space="preserve">ffice of </w:t>
            </w:r>
            <w:r>
              <w:rPr>
                <w:sz w:val="20"/>
                <w:szCs w:val="20"/>
                <w:lang w:val="en-CA"/>
              </w:rPr>
              <w:t xml:space="preserve">Values &amp; Ethics, health and </w:t>
            </w:r>
            <w:r w:rsidR="008807C3">
              <w:rPr>
                <w:sz w:val="20"/>
                <w:szCs w:val="20"/>
                <w:lang w:val="en-CA"/>
              </w:rPr>
              <w:t>safety</w:t>
            </w:r>
            <w:r>
              <w:rPr>
                <w:sz w:val="20"/>
                <w:szCs w:val="20"/>
                <w:lang w:val="en-CA"/>
              </w:rPr>
              <w:t>) and is always looking to solve complaints at the lowest level.</w:t>
            </w:r>
          </w:p>
          <w:p w:rsidR="00497F98" w:rsidRDefault="00497F98" w:rsidP="00497F98">
            <w:pPr>
              <w:tabs>
                <w:tab w:val="num" w:pos="720"/>
              </w:tabs>
              <w:rPr>
                <w:sz w:val="20"/>
                <w:szCs w:val="20"/>
                <w:lang w:val="en-CA"/>
              </w:rPr>
            </w:pPr>
          </w:p>
          <w:p w:rsidR="00497F98" w:rsidRPr="009551B1" w:rsidRDefault="00497F98" w:rsidP="00497F98">
            <w:pPr>
              <w:rPr>
                <w:sz w:val="20"/>
                <w:szCs w:val="20"/>
                <w:lang w:val="en-CA"/>
              </w:rPr>
            </w:pPr>
            <w:r w:rsidRPr="009551B1">
              <w:rPr>
                <w:sz w:val="20"/>
                <w:szCs w:val="20"/>
                <w:lang w:val="en-CA"/>
              </w:rPr>
              <w:t xml:space="preserve">Jim McDonald asked if it </w:t>
            </w:r>
            <w:r>
              <w:rPr>
                <w:sz w:val="20"/>
                <w:szCs w:val="20"/>
                <w:lang w:val="en-CA"/>
              </w:rPr>
              <w:t xml:space="preserve">would </w:t>
            </w:r>
            <w:r w:rsidRPr="009551B1">
              <w:rPr>
                <w:sz w:val="20"/>
                <w:szCs w:val="20"/>
                <w:lang w:val="en-CA"/>
              </w:rPr>
              <w:t>possible for him to take on</w:t>
            </w:r>
            <w:r w:rsidR="003E5B91">
              <w:rPr>
                <w:sz w:val="20"/>
                <w:szCs w:val="20"/>
                <w:lang w:val="en-CA"/>
              </w:rPr>
              <w:t>e</w:t>
            </w:r>
            <w:r w:rsidRPr="009551B1">
              <w:rPr>
                <w:sz w:val="20"/>
                <w:szCs w:val="20"/>
                <w:lang w:val="en-CA"/>
              </w:rPr>
              <w:t xml:space="preserve"> of the WebEx session offered by OICM. Michel Nadeau </w:t>
            </w:r>
            <w:r>
              <w:rPr>
                <w:sz w:val="20"/>
                <w:szCs w:val="20"/>
                <w:lang w:val="en-CA"/>
              </w:rPr>
              <w:t xml:space="preserve">answered that he will check </w:t>
            </w:r>
            <w:r w:rsidRPr="009551B1">
              <w:rPr>
                <w:sz w:val="20"/>
                <w:szCs w:val="20"/>
                <w:lang w:val="en-CA"/>
              </w:rPr>
              <w:t xml:space="preserve">if it is possible </w:t>
            </w:r>
            <w:r>
              <w:rPr>
                <w:sz w:val="20"/>
                <w:szCs w:val="20"/>
                <w:lang w:val="en-CA"/>
              </w:rPr>
              <w:t xml:space="preserve">technically for a person who is not an employee </w:t>
            </w:r>
            <w:r w:rsidRPr="009551B1">
              <w:rPr>
                <w:sz w:val="20"/>
                <w:szCs w:val="20"/>
                <w:lang w:val="en-CA"/>
              </w:rPr>
              <w:t>of the Department to connect to a Web Ex s</w:t>
            </w:r>
            <w:r>
              <w:rPr>
                <w:sz w:val="20"/>
                <w:szCs w:val="20"/>
                <w:lang w:val="en-CA"/>
              </w:rPr>
              <w:t>ession and would</w:t>
            </w:r>
            <w:r w:rsidRPr="009551B1">
              <w:rPr>
                <w:sz w:val="20"/>
                <w:szCs w:val="20"/>
                <w:lang w:val="en-CA"/>
              </w:rPr>
              <w:t xml:space="preserve"> gladly send </w:t>
            </w:r>
            <w:r>
              <w:rPr>
                <w:sz w:val="20"/>
                <w:szCs w:val="20"/>
                <w:lang w:val="en-CA"/>
              </w:rPr>
              <w:t xml:space="preserve">him </w:t>
            </w:r>
            <w:r w:rsidRPr="009551B1">
              <w:rPr>
                <w:sz w:val="20"/>
                <w:szCs w:val="20"/>
                <w:lang w:val="en-CA"/>
              </w:rPr>
              <w:t>an i</w:t>
            </w:r>
            <w:r>
              <w:rPr>
                <w:sz w:val="20"/>
                <w:szCs w:val="20"/>
                <w:lang w:val="en-CA"/>
              </w:rPr>
              <w:t xml:space="preserve">nvitation if it is the case. </w:t>
            </w:r>
          </w:p>
          <w:p w:rsidR="00497F98" w:rsidRPr="009551B1" w:rsidRDefault="00497F98" w:rsidP="00497F98">
            <w:pPr>
              <w:widowControl/>
              <w:contextualSpacing/>
              <w:rPr>
                <w:sz w:val="20"/>
                <w:szCs w:val="20"/>
                <w:lang w:val="en-CA"/>
              </w:rPr>
            </w:pPr>
          </w:p>
          <w:p w:rsidR="00497F98" w:rsidRPr="009551B1" w:rsidRDefault="00497F98" w:rsidP="00497F98">
            <w:pPr>
              <w:widowControl/>
              <w:contextualSpacing/>
              <w:rPr>
                <w:sz w:val="20"/>
                <w:szCs w:val="20"/>
                <w:lang w:val="en-CA"/>
              </w:rPr>
            </w:pPr>
            <w:r>
              <w:rPr>
                <w:sz w:val="20"/>
                <w:szCs w:val="20"/>
                <w:lang w:val="en-CA"/>
              </w:rPr>
              <w:t xml:space="preserve">Rose Touhey asked whether the </w:t>
            </w:r>
            <w:r w:rsidRPr="009551B1">
              <w:rPr>
                <w:sz w:val="20"/>
                <w:szCs w:val="20"/>
                <w:lang w:val="en-CA"/>
              </w:rPr>
              <w:t>Passport Program is involved</w:t>
            </w:r>
            <w:r>
              <w:rPr>
                <w:sz w:val="20"/>
                <w:szCs w:val="20"/>
                <w:lang w:val="en-CA"/>
              </w:rPr>
              <w:t xml:space="preserve"> as </w:t>
            </w:r>
            <w:r w:rsidRPr="009551B1">
              <w:rPr>
                <w:sz w:val="20"/>
                <w:szCs w:val="20"/>
                <w:lang w:val="en-CA"/>
              </w:rPr>
              <w:t>it is an important client for UNE. She also asked that the WebEx sessions that are currently available in the NCR, be offered in the regions as well. She also asked how these sessions are advertised. Sandra Webber said that the sessions are currently offered in Ontario as well as in other regions. Sandra added that these sessions are requested by managers.</w:t>
            </w:r>
          </w:p>
          <w:p w:rsidR="00497F98" w:rsidRPr="009551B1" w:rsidRDefault="00497F98" w:rsidP="00497F98">
            <w:pPr>
              <w:widowControl/>
              <w:contextualSpacing/>
              <w:rPr>
                <w:sz w:val="20"/>
                <w:szCs w:val="20"/>
                <w:lang w:val="en-CA"/>
              </w:rPr>
            </w:pPr>
          </w:p>
          <w:p w:rsidR="00497F98" w:rsidRPr="009551B1" w:rsidRDefault="00497F98" w:rsidP="00497F98">
            <w:pPr>
              <w:pStyle w:val="NormalWeb"/>
              <w:spacing w:before="0" w:beforeAutospacing="0" w:after="0" w:afterAutospacing="0"/>
              <w:rPr>
                <w:rFonts w:ascii="Arial" w:hAnsi="Arial" w:cs="Arial"/>
                <w:sz w:val="20"/>
                <w:szCs w:val="20"/>
              </w:rPr>
            </w:pPr>
            <w:r w:rsidRPr="009551B1">
              <w:rPr>
                <w:rFonts w:ascii="Arial" w:hAnsi="Arial" w:cs="Arial"/>
                <w:sz w:val="20"/>
                <w:szCs w:val="20"/>
              </w:rPr>
              <w:t>Rose Touhey said that she has not yet seen any learning opportunities for the Passport Program. Michel Nadeau gave the name of Julie Dubois as the contact at Passport for training.</w:t>
            </w:r>
          </w:p>
          <w:p w:rsidR="00497F98" w:rsidRPr="009551B1" w:rsidRDefault="00497F98" w:rsidP="00497F98">
            <w:pPr>
              <w:pStyle w:val="NormalWeb"/>
              <w:spacing w:before="0" w:beforeAutospacing="0" w:after="0" w:afterAutospacing="0"/>
              <w:rPr>
                <w:rFonts w:ascii="Arial" w:hAnsi="Arial" w:cs="Arial"/>
                <w:sz w:val="20"/>
                <w:szCs w:val="20"/>
              </w:rPr>
            </w:pPr>
          </w:p>
          <w:p w:rsidR="00497F98" w:rsidRDefault="00497F98" w:rsidP="00497F98">
            <w:pPr>
              <w:pStyle w:val="NormalWeb"/>
              <w:spacing w:before="0" w:beforeAutospacing="0" w:after="0" w:afterAutospacing="0"/>
              <w:rPr>
                <w:rFonts w:ascii="Arial" w:hAnsi="Arial" w:cs="Arial"/>
                <w:sz w:val="20"/>
                <w:szCs w:val="20"/>
              </w:rPr>
            </w:pPr>
            <w:r>
              <w:rPr>
                <w:rFonts w:ascii="Arial" w:hAnsi="Arial" w:cs="Arial"/>
                <w:sz w:val="20"/>
                <w:szCs w:val="20"/>
              </w:rPr>
              <w:t>Lionel Saurette asked that the list of names for union members attending the sessions be sent to the president of CAPE.</w:t>
            </w:r>
          </w:p>
          <w:p w:rsidR="003E5B91" w:rsidRDefault="003E5B91" w:rsidP="00497F98">
            <w:pPr>
              <w:pStyle w:val="NormalWeb"/>
              <w:spacing w:before="0" w:beforeAutospacing="0" w:after="0" w:afterAutospacing="0"/>
              <w:rPr>
                <w:rFonts w:ascii="Arial" w:hAnsi="Arial" w:cs="Arial"/>
                <w:sz w:val="20"/>
                <w:szCs w:val="20"/>
              </w:rPr>
            </w:pPr>
          </w:p>
          <w:p w:rsidR="003E5B91" w:rsidRPr="009551B1" w:rsidRDefault="003E5B91" w:rsidP="00497F98">
            <w:pPr>
              <w:pStyle w:val="NormalWeb"/>
              <w:spacing w:before="0" w:beforeAutospacing="0" w:after="0" w:afterAutospacing="0"/>
              <w:rPr>
                <w:rFonts w:ascii="Arial" w:hAnsi="Arial" w:cs="Arial"/>
                <w:sz w:val="20"/>
                <w:szCs w:val="20"/>
              </w:rPr>
            </w:pPr>
          </w:p>
          <w:p w:rsidR="00497F98" w:rsidRPr="009551B1" w:rsidRDefault="00497F98" w:rsidP="00497F98">
            <w:pPr>
              <w:pStyle w:val="NormalWeb"/>
              <w:spacing w:before="0" w:beforeAutospacing="0" w:after="0" w:afterAutospacing="0"/>
              <w:rPr>
                <w:rFonts w:ascii="Arial" w:hAnsi="Arial" w:cs="Arial"/>
                <w:sz w:val="20"/>
                <w:szCs w:val="20"/>
              </w:rPr>
            </w:pPr>
            <w:r w:rsidRPr="009551B1">
              <w:rPr>
                <w:rFonts w:ascii="Arial" w:hAnsi="Arial" w:cs="Arial"/>
                <w:sz w:val="20"/>
                <w:szCs w:val="20"/>
              </w:rPr>
              <w:t xml:space="preserve"> </w:t>
            </w:r>
          </w:p>
        </w:tc>
        <w:tc>
          <w:tcPr>
            <w:tcW w:w="2152" w:type="dxa"/>
            <w:tcBorders>
              <w:top w:val="single" w:sz="6" w:space="0" w:color="auto"/>
              <w:left w:val="single" w:sz="6" w:space="0" w:color="auto"/>
              <w:bottom w:val="single" w:sz="6" w:space="0" w:color="auto"/>
              <w:right w:val="single" w:sz="6" w:space="0" w:color="auto"/>
            </w:tcBorders>
          </w:tcPr>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Pr="00294F72" w:rsidRDefault="00112DAF" w:rsidP="00497F98">
            <w:pPr>
              <w:spacing w:before="120"/>
              <w:rPr>
                <w:sz w:val="18"/>
                <w:szCs w:val="18"/>
                <w:lang w:val="en-CA"/>
              </w:rPr>
            </w:pPr>
            <w:r w:rsidRPr="00776180">
              <w:rPr>
                <w:sz w:val="18"/>
                <w:szCs w:val="18"/>
                <w:lang w:val="en-CA"/>
              </w:rPr>
              <w:t>Vicki Cunliffe to contact Sebastian Rodrigues concerning his request</w:t>
            </w:r>
            <w:r w:rsidR="00497F98" w:rsidRPr="00776180">
              <w:rPr>
                <w:sz w:val="18"/>
                <w:szCs w:val="18"/>
                <w:lang w:val="en-CA"/>
              </w:rPr>
              <w:t>.</w:t>
            </w:r>
            <w:r w:rsidR="00171834" w:rsidRPr="00776180">
              <w:rPr>
                <w:sz w:val="18"/>
                <w:szCs w:val="18"/>
                <w:lang w:val="en-CA"/>
              </w:rPr>
              <w:t xml:space="preserve"> (Completed)</w:t>
            </w:r>
          </w:p>
          <w:p w:rsidR="00497F98" w:rsidRPr="00294F72" w:rsidRDefault="00497F98" w:rsidP="00497F98">
            <w:pPr>
              <w:spacing w:before="120"/>
              <w:rPr>
                <w:sz w:val="18"/>
                <w:szCs w:val="18"/>
                <w:lang w:val="en-CA"/>
              </w:rPr>
            </w:pPr>
          </w:p>
          <w:p w:rsidR="00497F98" w:rsidRPr="00294F72" w:rsidRDefault="00497F98" w:rsidP="00497F98">
            <w:pPr>
              <w:spacing w:before="120"/>
              <w:rPr>
                <w:sz w:val="18"/>
                <w:szCs w:val="18"/>
                <w:lang w:val="en-CA"/>
              </w:rPr>
            </w:pPr>
            <w:r w:rsidRPr="00294F72">
              <w:rPr>
                <w:sz w:val="18"/>
                <w:szCs w:val="18"/>
                <w:lang w:val="en-CA"/>
              </w:rPr>
              <w:t xml:space="preserve">A response will be submitted. </w:t>
            </w: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3E5B91" w:rsidRDefault="003E5B91" w:rsidP="00497F98">
            <w:pPr>
              <w:spacing w:before="120"/>
              <w:rPr>
                <w:color w:val="FF0000"/>
                <w:sz w:val="20"/>
                <w:szCs w:val="20"/>
                <w:lang w:val="en-CA"/>
              </w:rPr>
            </w:pPr>
          </w:p>
          <w:p w:rsidR="00497F98" w:rsidRPr="00776180" w:rsidRDefault="00497F98" w:rsidP="00497F98">
            <w:pPr>
              <w:spacing w:before="120"/>
              <w:rPr>
                <w:sz w:val="18"/>
                <w:szCs w:val="18"/>
                <w:lang w:val="en-CA"/>
              </w:rPr>
            </w:pPr>
            <w:r w:rsidRPr="00776180">
              <w:rPr>
                <w:sz w:val="18"/>
                <w:szCs w:val="18"/>
                <w:lang w:val="en-CA"/>
              </w:rPr>
              <w:t xml:space="preserve">Michel Nadeau </w:t>
            </w:r>
            <w:r w:rsidR="00D34FB0" w:rsidRPr="00776180">
              <w:rPr>
                <w:sz w:val="18"/>
                <w:szCs w:val="18"/>
                <w:lang w:val="en-CA"/>
              </w:rPr>
              <w:t>to contact Jim M</w:t>
            </w:r>
            <w:r w:rsidR="00434717" w:rsidRPr="00776180">
              <w:rPr>
                <w:sz w:val="18"/>
                <w:szCs w:val="18"/>
                <w:lang w:val="en-CA"/>
              </w:rPr>
              <w:t xml:space="preserve">cDonald concerning his request. </w:t>
            </w:r>
            <w:r w:rsidR="00FA7642" w:rsidRPr="00776180">
              <w:rPr>
                <w:sz w:val="18"/>
                <w:szCs w:val="18"/>
                <w:lang w:val="en-CA"/>
              </w:rPr>
              <w:t>(Completed)</w:t>
            </w:r>
            <w:r w:rsidRPr="00776180">
              <w:rPr>
                <w:sz w:val="18"/>
                <w:szCs w:val="18"/>
                <w:lang w:val="en-CA"/>
              </w:rPr>
              <w:t xml:space="preserve">  </w:t>
            </w:r>
          </w:p>
          <w:p w:rsidR="00497F98" w:rsidRPr="00776180" w:rsidRDefault="00497F98" w:rsidP="00497F98">
            <w:pPr>
              <w:spacing w:before="120"/>
              <w:rPr>
                <w:sz w:val="20"/>
                <w:szCs w:val="20"/>
                <w:lang w:val="en-CA"/>
              </w:rPr>
            </w:pPr>
          </w:p>
          <w:p w:rsidR="00497F98" w:rsidRPr="00434717" w:rsidRDefault="00497F98" w:rsidP="00497F98">
            <w:pPr>
              <w:spacing w:before="120"/>
              <w:rPr>
                <w:sz w:val="20"/>
                <w:szCs w:val="20"/>
                <w:highlight w:val="yellow"/>
                <w:lang w:val="en-CA"/>
              </w:rPr>
            </w:pPr>
          </w:p>
          <w:p w:rsidR="00497F98" w:rsidRPr="00434717" w:rsidRDefault="00497F98" w:rsidP="00497F98">
            <w:pPr>
              <w:spacing w:before="120"/>
              <w:rPr>
                <w:sz w:val="20"/>
                <w:szCs w:val="20"/>
                <w:highlight w:val="yellow"/>
                <w:lang w:val="en-CA"/>
              </w:rPr>
            </w:pPr>
          </w:p>
          <w:p w:rsidR="003E5B91" w:rsidRPr="00434717" w:rsidRDefault="003E5B91" w:rsidP="00497F98">
            <w:pPr>
              <w:spacing w:before="120"/>
              <w:rPr>
                <w:sz w:val="20"/>
                <w:szCs w:val="20"/>
                <w:highlight w:val="yellow"/>
                <w:lang w:val="en-CA"/>
              </w:rPr>
            </w:pPr>
          </w:p>
          <w:p w:rsidR="00FF7C44" w:rsidRPr="00434717" w:rsidRDefault="00FF7C44" w:rsidP="00522B9B">
            <w:pPr>
              <w:spacing w:before="120"/>
              <w:rPr>
                <w:color w:val="FF0000"/>
                <w:sz w:val="20"/>
                <w:szCs w:val="20"/>
                <w:highlight w:val="yellow"/>
                <w:lang w:val="en-CA"/>
              </w:rPr>
            </w:pPr>
          </w:p>
          <w:p w:rsidR="00FF7C44" w:rsidRPr="00434717" w:rsidRDefault="00FF7C44" w:rsidP="00522B9B">
            <w:pPr>
              <w:spacing w:before="120"/>
              <w:rPr>
                <w:color w:val="FF0000"/>
                <w:sz w:val="20"/>
                <w:szCs w:val="20"/>
                <w:highlight w:val="yellow"/>
                <w:lang w:val="en-CA"/>
              </w:rPr>
            </w:pPr>
          </w:p>
          <w:p w:rsidR="00434717" w:rsidRPr="00434717" w:rsidRDefault="00434717" w:rsidP="00522B9B">
            <w:pPr>
              <w:spacing w:before="120"/>
              <w:rPr>
                <w:sz w:val="18"/>
                <w:szCs w:val="18"/>
                <w:highlight w:val="yellow"/>
                <w:lang w:val="en-CA"/>
              </w:rPr>
            </w:pPr>
          </w:p>
          <w:p w:rsidR="00434717" w:rsidRPr="00776180" w:rsidRDefault="00434717" w:rsidP="00434717">
            <w:pPr>
              <w:spacing w:before="120"/>
              <w:rPr>
                <w:sz w:val="18"/>
                <w:szCs w:val="18"/>
                <w:lang w:val="en-CA"/>
              </w:rPr>
            </w:pPr>
          </w:p>
          <w:p w:rsidR="003E5B91" w:rsidRPr="00FF7C44" w:rsidRDefault="00434717" w:rsidP="00434717">
            <w:pPr>
              <w:spacing w:before="120"/>
              <w:rPr>
                <w:sz w:val="18"/>
                <w:szCs w:val="18"/>
                <w:lang w:val="en-CA"/>
              </w:rPr>
            </w:pPr>
            <w:r w:rsidRPr="00776180">
              <w:rPr>
                <w:sz w:val="18"/>
                <w:szCs w:val="18"/>
                <w:lang w:val="en-CA"/>
              </w:rPr>
              <w:t xml:space="preserve">Lionel Saurette to contact Michel Nadeau concerning his request. </w:t>
            </w:r>
            <w:r w:rsidR="00AA29F5" w:rsidRPr="00776180">
              <w:rPr>
                <w:sz w:val="18"/>
                <w:szCs w:val="18"/>
                <w:lang w:val="en-CA"/>
              </w:rPr>
              <w:t>(</w:t>
            </w:r>
            <w:r w:rsidRPr="00776180">
              <w:rPr>
                <w:sz w:val="18"/>
                <w:szCs w:val="18"/>
                <w:lang w:val="en-CA"/>
              </w:rPr>
              <w:t>Completed</w:t>
            </w:r>
            <w:r w:rsidR="00AA29F5" w:rsidRPr="00776180">
              <w:rPr>
                <w:sz w:val="18"/>
                <w:szCs w:val="18"/>
                <w:lang w:val="en-CA"/>
              </w:rPr>
              <w:t>)</w:t>
            </w:r>
            <w:r>
              <w:rPr>
                <w:sz w:val="18"/>
                <w:szCs w:val="18"/>
                <w:lang w:val="en-CA"/>
              </w:rPr>
              <w:t xml:space="preserve"> </w:t>
            </w:r>
          </w:p>
        </w:tc>
      </w:tr>
      <w:tr w:rsidR="00497F98" w:rsidRPr="00854C66" w:rsidTr="00497F98">
        <w:trPr>
          <w:trHeight w:val="65"/>
        </w:trPr>
        <w:tc>
          <w:tcPr>
            <w:tcW w:w="772" w:type="dxa"/>
            <w:tcBorders>
              <w:top w:val="single" w:sz="6" w:space="0" w:color="auto"/>
              <w:left w:val="single" w:sz="6" w:space="0" w:color="auto"/>
              <w:bottom w:val="single" w:sz="6" w:space="0" w:color="auto"/>
              <w:right w:val="single" w:sz="6" w:space="0" w:color="auto"/>
            </w:tcBorders>
          </w:tcPr>
          <w:p w:rsidR="00497F98" w:rsidRPr="00854C66" w:rsidRDefault="00497F98" w:rsidP="00497F98">
            <w:pPr>
              <w:rPr>
                <w:sz w:val="20"/>
                <w:szCs w:val="20"/>
              </w:rPr>
            </w:pPr>
            <w:r w:rsidRPr="00854C66">
              <w:rPr>
                <w:b/>
                <w:bCs/>
                <w:sz w:val="20"/>
                <w:szCs w:val="20"/>
                <w:lang w:val="en-CA"/>
              </w:rPr>
              <w:lastRenderedPageBreak/>
              <w:t>4.</w:t>
            </w:r>
            <w:r>
              <w:rPr>
                <w:b/>
                <w:bCs/>
                <w:sz w:val="20"/>
                <w:szCs w:val="20"/>
                <w:lang w:val="en-CA"/>
              </w:rPr>
              <w:t>1</w:t>
            </w:r>
          </w:p>
        </w:tc>
        <w:tc>
          <w:tcPr>
            <w:tcW w:w="7614" w:type="dxa"/>
            <w:tcBorders>
              <w:top w:val="single" w:sz="6" w:space="0" w:color="auto"/>
              <w:left w:val="single" w:sz="6" w:space="0" w:color="auto"/>
              <w:bottom w:val="single" w:sz="6" w:space="0" w:color="auto"/>
              <w:right w:val="single" w:sz="6" w:space="0" w:color="auto"/>
            </w:tcBorders>
          </w:tcPr>
          <w:p w:rsidR="00497F98" w:rsidRPr="001D114B" w:rsidRDefault="00497F98" w:rsidP="00497F98">
            <w:pPr>
              <w:rPr>
                <w:b/>
                <w:bCs/>
                <w:sz w:val="20"/>
                <w:szCs w:val="20"/>
              </w:rPr>
            </w:pPr>
            <w:r w:rsidRPr="006740C6">
              <w:rPr>
                <w:b/>
                <w:bCs/>
                <w:sz w:val="20"/>
                <w:szCs w:val="20"/>
                <w:lang w:val="en-CA"/>
              </w:rPr>
              <w:t>Progress Report on WFA</w:t>
            </w:r>
            <w:r>
              <w:rPr>
                <w:b/>
                <w:bCs/>
                <w:sz w:val="20"/>
                <w:szCs w:val="20"/>
                <w:lang w:val="en-CA"/>
              </w:rPr>
              <w:t xml:space="preserve"> </w:t>
            </w:r>
            <w:r w:rsidRPr="000B75F8">
              <w:rPr>
                <w:bCs/>
                <w:i/>
                <w:sz w:val="20"/>
                <w:szCs w:val="20"/>
                <w:lang w:val="en-CA"/>
              </w:rPr>
              <w:t>(Vicki Cunliffe)</w:t>
            </w:r>
          </w:p>
        </w:tc>
        <w:tc>
          <w:tcPr>
            <w:tcW w:w="2152" w:type="dxa"/>
            <w:tcBorders>
              <w:top w:val="single" w:sz="6" w:space="0" w:color="auto"/>
              <w:left w:val="single" w:sz="6" w:space="0" w:color="auto"/>
              <w:bottom w:val="single" w:sz="6" w:space="0" w:color="auto"/>
              <w:right w:val="single" w:sz="6" w:space="0" w:color="auto"/>
            </w:tcBorders>
          </w:tcPr>
          <w:p w:rsidR="00497F98" w:rsidRPr="00854C66" w:rsidRDefault="00497F98" w:rsidP="00497F98">
            <w:pPr>
              <w:spacing w:before="120"/>
              <w:rPr>
                <w:sz w:val="20"/>
                <w:szCs w:val="20"/>
                <w:lang w:val="en-CA"/>
              </w:rPr>
            </w:pPr>
          </w:p>
        </w:tc>
      </w:tr>
      <w:tr w:rsidR="00497F98" w:rsidRPr="00854C66" w:rsidTr="00497F98">
        <w:trPr>
          <w:trHeight w:val="65"/>
        </w:trPr>
        <w:tc>
          <w:tcPr>
            <w:tcW w:w="772" w:type="dxa"/>
            <w:tcBorders>
              <w:top w:val="single" w:sz="6" w:space="0" w:color="auto"/>
              <w:left w:val="single" w:sz="6" w:space="0" w:color="auto"/>
              <w:bottom w:val="single" w:sz="6" w:space="0" w:color="auto"/>
              <w:right w:val="single" w:sz="6" w:space="0" w:color="auto"/>
            </w:tcBorders>
          </w:tcPr>
          <w:p w:rsidR="00497F98" w:rsidRPr="00854C66" w:rsidRDefault="00497F98" w:rsidP="00497F98">
            <w:pPr>
              <w:rPr>
                <w:sz w:val="20"/>
                <w:szCs w:val="20"/>
              </w:rPr>
            </w:pPr>
          </w:p>
        </w:tc>
        <w:tc>
          <w:tcPr>
            <w:tcW w:w="7614" w:type="dxa"/>
            <w:tcBorders>
              <w:top w:val="single" w:sz="6" w:space="0" w:color="auto"/>
              <w:left w:val="single" w:sz="6" w:space="0" w:color="auto"/>
              <w:bottom w:val="single" w:sz="6" w:space="0" w:color="auto"/>
              <w:right w:val="single" w:sz="6" w:space="0" w:color="auto"/>
            </w:tcBorders>
          </w:tcPr>
          <w:p w:rsidR="00497F98" w:rsidRDefault="00497F98" w:rsidP="00497F98">
            <w:pPr>
              <w:rPr>
                <w:bCs/>
                <w:sz w:val="20"/>
                <w:szCs w:val="20"/>
              </w:rPr>
            </w:pPr>
          </w:p>
          <w:p w:rsidR="00497F98" w:rsidRDefault="00497F98" w:rsidP="00497F98">
            <w:pPr>
              <w:rPr>
                <w:bCs/>
                <w:sz w:val="20"/>
                <w:szCs w:val="20"/>
              </w:rPr>
            </w:pPr>
            <w:r>
              <w:rPr>
                <w:bCs/>
                <w:sz w:val="20"/>
                <w:szCs w:val="20"/>
              </w:rPr>
              <w:t>As of September 14, 2015, there are 134 active WFA cases. There are</w:t>
            </w:r>
            <w:r w:rsidR="003E5B91">
              <w:rPr>
                <w:bCs/>
                <w:sz w:val="20"/>
                <w:szCs w:val="20"/>
              </w:rPr>
              <w:t xml:space="preserve"> </w:t>
            </w:r>
            <w:r>
              <w:rPr>
                <w:bCs/>
                <w:sz w:val="20"/>
                <w:szCs w:val="20"/>
              </w:rPr>
              <w:t>13 upcoming layoffs: 12 CEIU and 1 CAPE. 43</w:t>
            </w:r>
            <w:r w:rsidR="003E5B91">
              <w:rPr>
                <w:bCs/>
                <w:sz w:val="20"/>
                <w:szCs w:val="20"/>
              </w:rPr>
              <w:t xml:space="preserve"> employees with</w:t>
            </w:r>
            <w:r>
              <w:rPr>
                <w:bCs/>
                <w:sz w:val="20"/>
                <w:szCs w:val="20"/>
              </w:rPr>
              <w:t xml:space="preserve"> layoff priorities are being marketed by the Public Service Commission via the Priority Information Management System.</w:t>
            </w:r>
          </w:p>
          <w:p w:rsidR="00497F98" w:rsidRDefault="00497F98" w:rsidP="00497F98">
            <w:pPr>
              <w:rPr>
                <w:bCs/>
                <w:sz w:val="20"/>
                <w:szCs w:val="20"/>
              </w:rPr>
            </w:pPr>
          </w:p>
          <w:p w:rsidR="00497F98" w:rsidRPr="000B75F8" w:rsidRDefault="00497F98" w:rsidP="00497F98">
            <w:pPr>
              <w:rPr>
                <w:sz w:val="20"/>
                <w:szCs w:val="20"/>
              </w:rPr>
            </w:pPr>
            <w:r w:rsidRPr="000B75F8">
              <w:rPr>
                <w:sz w:val="20"/>
                <w:szCs w:val="20"/>
              </w:rPr>
              <w:t xml:space="preserve">Linda Koo asked what is being done to place those still impacted by WFA. Vicki replied that they are being marketed within the department as well as through the Public Service Commission.  </w:t>
            </w:r>
          </w:p>
          <w:p w:rsidR="003E5B91" w:rsidRDefault="003E5B91" w:rsidP="00497F98">
            <w:pPr>
              <w:rPr>
                <w:bCs/>
                <w:sz w:val="20"/>
                <w:szCs w:val="20"/>
              </w:rPr>
            </w:pPr>
          </w:p>
          <w:p w:rsidR="003E5B91" w:rsidRDefault="003E5B91" w:rsidP="00497F98">
            <w:pPr>
              <w:rPr>
                <w:bCs/>
                <w:sz w:val="20"/>
                <w:szCs w:val="20"/>
              </w:rPr>
            </w:pPr>
          </w:p>
          <w:p w:rsidR="003E5B91" w:rsidRDefault="003E5B91" w:rsidP="00497F98">
            <w:pPr>
              <w:rPr>
                <w:bCs/>
                <w:sz w:val="20"/>
                <w:szCs w:val="20"/>
              </w:rPr>
            </w:pPr>
          </w:p>
          <w:p w:rsidR="003E5B91" w:rsidRDefault="003E5B91" w:rsidP="00497F98">
            <w:pPr>
              <w:rPr>
                <w:bCs/>
                <w:sz w:val="20"/>
                <w:szCs w:val="20"/>
              </w:rPr>
            </w:pPr>
          </w:p>
          <w:p w:rsidR="003E5B91" w:rsidRPr="00C921D3" w:rsidRDefault="003E5B91" w:rsidP="00497F98">
            <w:pPr>
              <w:rPr>
                <w:bCs/>
                <w:sz w:val="20"/>
                <w:szCs w:val="20"/>
              </w:rPr>
            </w:pPr>
          </w:p>
        </w:tc>
        <w:tc>
          <w:tcPr>
            <w:tcW w:w="2152" w:type="dxa"/>
            <w:tcBorders>
              <w:top w:val="single" w:sz="6" w:space="0" w:color="auto"/>
              <w:left w:val="single" w:sz="6" w:space="0" w:color="auto"/>
              <w:bottom w:val="single" w:sz="6" w:space="0" w:color="auto"/>
              <w:right w:val="single" w:sz="6" w:space="0" w:color="auto"/>
            </w:tcBorders>
          </w:tcPr>
          <w:p w:rsidR="00497F98" w:rsidRDefault="00497F98" w:rsidP="00497F98">
            <w:pPr>
              <w:spacing w:before="120"/>
              <w:rPr>
                <w:sz w:val="20"/>
                <w:szCs w:val="20"/>
                <w:lang w:val="en-CA"/>
              </w:rPr>
            </w:pPr>
          </w:p>
          <w:p w:rsidR="00497F98" w:rsidRPr="00854C66" w:rsidRDefault="00497F98" w:rsidP="00497F98">
            <w:pPr>
              <w:spacing w:before="120"/>
              <w:rPr>
                <w:sz w:val="20"/>
                <w:szCs w:val="20"/>
                <w:lang w:val="en-CA"/>
              </w:rPr>
            </w:pPr>
          </w:p>
        </w:tc>
      </w:tr>
      <w:tr w:rsidR="00497F98" w:rsidRPr="00854C66" w:rsidTr="00497F98">
        <w:trPr>
          <w:trHeight w:val="291"/>
        </w:trPr>
        <w:tc>
          <w:tcPr>
            <w:tcW w:w="772" w:type="dxa"/>
            <w:tcBorders>
              <w:top w:val="single" w:sz="6" w:space="0" w:color="auto"/>
              <w:left w:val="single" w:sz="6" w:space="0" w:color="auto"/>
              <w:bottom w:val="single" w:sz="6" w:space="0" w:color="auto"/>
              <w:right w:val="single" w:sz="6" w:space="0" w:color="auto"/>
            </w:tcBorders>
            <w:vAlign w:val="center"/>
          </w:tcPr>
          <w:p w:rsidR="00497F98" w:rsidRPr="00854C66" w:rsidRDefault="00497F98" w:rsidP="00497F98">
            <w:pPr>
              <w:spacing w:before="60" w:after="60"/>
              <w:jc w:val="center"/>
              <w:rPr>
                <w:b/>
                <w:bCs/>
                <w:sz w:val="20"/>
                <w:szCs w:val="20"/>
                <w:lang w:val="en-CA"/>
              </w:rPr>
            </w:pPr>
            <w:r w:rsidRPr="00854C66">
              <w:rPr>
                <w:b/>
                <w:bCs/>
                <w:sz w:val="20"/>
                <w:szCs w:val="20"/>
                <w:lang w:val="en-CA"/>
              </w:rPr>
              <w:lastRenderedPageBreak/>
              <w:t>5.</w:t>
            </w:r>
          </w:p>
        </w:tc>
        <w:tc>
          <w:tcPr>
            <w:tcW w:w="7614" w:type="dxa"/>
            <w:tcBorders>
              <w:top w:val="single" w:sz="6" w:space="0" w:color="auto"/>
              <w:left w:val="single" w:sz="6" w:space="0" w:color="auto"/>
              <w:bottom w:val="single" w:sz="6" w:space="0" w:color="auto"/>
              <w:right w:val="single" w:sz="6" w:space="0" w:color="auto"/>
            </w:tcBorders>
            <w:vAlign w:val="center"/>
          </w:tcPr>
          <w:p w:rsidR="00497F98" w:rsidRPr="00854C66" w:rsidRDefault="00497F98" w:rsidP="00497F98">
            <w:pPr>
              <w:rPr>
                <w:b/>
                <w:sz w:val="20"/>
                <w:szCs w:val="20"/>
                <w:lang w:val="en-CA"/>
              </w:rPr>
            </w:pPr>
            <w:r>
              <w:rPr>
                <w:b/>
                <w:sz w:val="20"/>
                <w:szCs w:val="20"/>
                <w:lang w:val="en-CA"/>
              </w:rPr>
              <w:t>Roundtable</w:t>
            </w:r>
          </w:p>
        </w:tc>
        <w:tc>
          <w:tcPr>
            <w:tcW w:w="2152" w:type="dxa"/>
            <w:tcBorders>
              <w:top w:val="single" w:sz="6" w:space="0" w:color="auto"/>
              <w:left w:val="single" w:sz="6" w:space="0" w:color="auto"/>
              <w:bottom w:val="single" w:sz="6" w:space="0" w:color="auto"/>
              <w:right w:val="single" w:sz="6" w:space="0" w:color="auto"/>
            </w:tcBorders>
            <w:vAlign w:val="center"/>
          </w:tcPr>
          <w:p w:rsidR="00497F98" w:rsidRPr="00854C66" w:rsidRDefault="00497F98" w:rsidP="00497F98">
            <w:pPr>
              <w:spacing w:before="60" w:after="60"/>
              <w:rPr>
                <w:sz w:val="20"/>
                <w:szCs w:val="20"/>
                <w:lang w:val="en-CA"/>
              </w:rPr>
            </w:pPr>
          </w:p>
        </w:tc>
      </w:tr>
      <w:tr w:rsidR="00497F98" w:rsidRPr="00854C66" w:rsidTr="00497F98">
        <w:trPr>
          <w:trHeight w:val="1120"/>
        </w:trPr>
        <w:tc>
          <w:tcPr>
            <w:tcW w:w="772" w:type="dxa"/>
            <w:tcBorders>
              <w:top w:val="single" w:sz="6" w:space="0" w:color="auto"/>
              <w:left w:val="single" w:sz="6" w:space="0" w:color="auto"/>
              <w:bottom w:val="single" w:sz="6" w:space="0" w:color="auto"/>
              <w:right w:val="single" w:sz="6" w:space="0" w:color="auto"/>
            </w:tcBorders>
          </w:tcPr>
          <w:p w:rsidR="00497F98" w:rsidRPr="00854C66" w:rsidRDefault="00497F98" w:rsidP="00497F98">
            <w:pPr>
              <w:jc w:val="center"/>
              <w:rPr>
                <w:b/>
                <w:bCs/>
                <w:sz w:val="20"/>
                <w:szCs w:val="20"/>
                <w:lang w:val="en-CA"/>
              </w:rPr>
            </w:pPr>
          </w:p>
        </w:tc>
        <w:tc>
          <w:tcPr>
            <w:tcW w:w="7614" w:type="dxa"/>
            <w:tcBorders>
              <w:top w:val="single" w:sz="6" w:space="0" w:color="auto"/>
              <w:left w:val="single" w:sz="6" w:space="0" w:color="auto"/>
              <w:bottom w:val="single" w:sz="6" w:space="0" w:color="auto"/>
              <w:right w:val="single" w:sz="6" w:space="0" w:color="auto"/>
            </w:tcBorders>
          </w:tcPr>
          <w:p w:rsidR="00497F98" w:rsidRDefault="00497F98" w:rsidP="00497F98">
            <w:pPr>
              <w:rPr>
                <w:color w:val="000000"/>
                <w:sz w:val="20"/>
                <w:szCs w:val="20"/>
                <w:lang w:val="en-CA"/>
              </w:rPr>
            </w:pPr>
          </w:p>
          <w:p w:rsidR="00497F98" w:rsidRPr="006B2F7A" w:rsidRDefault="00497F98" w:rsidP="00497F98">
            <w:pPr>
              <w:rPr>
                <w:b/>
                <w:color w:val="000000"/>
                <w:sz w:val="20"/>
                <w:szCs w:val="20"/>
                <w:lang w:val="en-CA"/>
              </w:rPr>
            </w:pPr>
            <w:r w:rsidRPr="006B2F7A">
              <w:rPr>
                <w:b/>
                <w:color w:val="000000"/>
                <w:sz w:val="20"/>
                <w:szCs w:val="20"/>
                <w:lang w:val="en-CA"/>
              </w:rPr>
              <w:t xml:space="preserve">Transformations of Pay </w:t>
            </w:r>
            <w:r>
              <w:rPr>
                <w:b/>
                <w:color w:val="000000"/>
                <w:sz w:val="20"/>
                <w:szCs w:val="20"/>
                <w:lang w:val="en-CA"/>
              </w:rPr>
              <w:t>I</w:t>
            </w:r>
            <w:r w:rsidRPr="006B2F7A">
              <w:rPr>
                <w:b/>
                <w:color w:val="000000"/>
                <w:sz w:val="20"/>
                <w:szCs w:val="20"/>
                <w:lang w:val="en-CA"/>
              </w:rPr>
              <w:t xml:space="preserve">nitiative </w:t>
            </w:r>
            <w:r w:rsidR="00EE0ECE">
              <w:rPr>
                <w:b/>
                <w:color w:val="000000"/>
                <w:sz w:val="20"/>
                <w:szCs w:val="20"/>
                <w:lang w:val="en-CA"/>
              </w:rPr>
              <w:t xml:space="preserve"> </w:t>
            </w:r>
            <w:r w:rsidRPr="006B2F7A">
              <w:rPr>
                <w:b/>
                <w:color w:val="000000"/>
                <w:sz w:val="20"/>
                <w:szCs w:val="20"/>
                <w:lang w:val="en-CA"/>
              </w:rPr>
              <w:t>(Sandra Webber)</w:t>
            </w:r>
          </w:p>
          <w:p w:rsidR="00497F98" w:rsidRDefault="00497F98" w:rsidP="00497F98">
            <w:pPr>
              <w:rPr>
                <w:color w:val="000000"/>
                <w:sz w:val="20"/>
                <w:szCs w:val="20"/>
                <w:lang w:val="en-CA"/>
              </w:rPr>
            </w:pPr>
          </w:p>
          <w:p w:rsidR="00497F98" w:rsidRDefault="00497F98" w:rsidP="00497F98">
            <w:pPr>
              <w:rPr>
                <w:color w:val="000000"/>
                <w:sz w:val="20"/>
                <w:szCs w:val="20"/>
                <w:lang w:val="en-CA"/>
              </w:rPr>
            </w:pPr>
            <w:r>
              <w:rPr>
                <w:color w:val="000000"/>
                <w:sz w:val="20"/>
                <w:szCs w:val="20"/>
                <w:lang w:val="en-CA"/>
              </w:rPr>
              <w:t>The transfer of services to Miramichi which was scheduled for December 2, 2015 has been delayed until February or April 2016. Members will be updated as information is available.</w:t>
            </w:r>
          </w:p>
          <w:p w:rsidR="00497F98" w:rsidRPr="006B2F7A" w:rsidRDefault="00497F98" w:rsidP="00497F98">
            <w:pPr>
              <w:rPr>
                <w:color w:val="000000"/>
                <w:sz w:val="20"/>
                <w:szCs w:val="20"/>
                <w:lang w:val="en-CA"/>
              </w:rPr>
            </w:pPr>
          </w:p>
          <w:p w:rsidR="00497F98" w:rsidRPr="006B2F7A" w:rsidRDefault="00EE0ECE" w:rsidP="00497F98">
            <w:pPr>
              <w:widowControl/>
              <w:autoSpaceDE/>
              <w:autoSpaceDN/>
              <w:adjustRightInd/>
              <w:spacing w:line="276" w:lineRule="auto"/>
              <w:contextualSpacing/>
              <w:rPr>
                <w:rFonts w:eastAsia="Calibri"/>
                <w:b/>
                <w:sz w:val="20"/>
                <w:szCs w:val="20"/>
                <w:lang w:val="en-CA"/>
              </w:rPr>
            </w:pPr>
            <w:r>
              <w:rPr>
                <w:rFonts w:eastAsia="Calibri"/>
                <w:b/>
                <w:sz w:val="20"/>
                <w:szCs w:val="20"/>
                <w:lang w:val="en-CA"/>
              </w:rPr>
              <w:t>Terms of Reference</w:t>
            </w:r>
            <w:r w:rsidR="00497F98">
              <w:rPr>
                <w:rFonts w:eastAsia="Calibri"/>
                <w:b/>
                <w:sz w:val="20"/>
                <w:szCs w:val="20"/>
                <w:lang w:val="en-CA"/>
              </w:rPr>
              <w:t xml:space="preserve"> </w:t>
            </w:r>
            <w:r>
              <w:rPr>
                <w:rFonts w:eastAsia="Calibri"/>
                <w:b/>
                <w:sz w:val="20"/>
                <w:szCs w:val="20"/>
                <w:lang w:val="en-CA"/>
              </w:rPr>
              <w:t xml:space="preserve"> </w:t>
            </w:r>
            <w:r w:rsidR="00497F98">
              <w:rPr>
                <w:rFonts w:eastAsia="Calibri"/>
                <w:b/>
                <w:sz w:val="20"/>
                <w:szCs w:val="20"/>
                <w:lang w:val="en-CA"/>
              </w:rPr>
              <w:t>(Jennifer Hamilton)</w:t>
            </w:r>
          </w:p>
          <w:p w:rsidR="00497F98" w:rsidRPr="006B2F7A" w:rsidRDefault="00497F98" w:rsidP="00497F98">
            <w:pPr>
              <w:widowControl/>
              <w:autoSpaceDE/>
              <w:autoSpaceDN/>
              <w:adjustRightInd/>
              <w:spacing w:line="276" w:lineRule="auto"/>
              <w:contextualSpacing/>
              <w:rPr>
                <w:rFonts w:eastAsia="Calibri"/>
                <w:sz w:val="20"/>
                <w:szCs w:val="20"/>
                <w:lang w:val="en-CA"/>
              </w:rPr>
            </w:pPr>
          </w:p>
          <w:p w:rsidR="00497F98" w:rsidRDefault="00497F98" w:rsidP="00497F98">
            <w:pPr>
              <w:widowControl/>
              <w:autoSpaceDE/>
              <w:autoSpaceDN/>
              <w:adjustRightInd/>
              <w:spacing w:line="276" w:lineRule="auto"/>
              <w:contextualSpacing/>
              <w:rPr>
                <w:rFonts w:eastAsia="Calibri"/>
                <w:sz w:val="20"/>
                <w:szCs w:val="20"/>
                <w:lang w:val="en-CA"/>
              </w:rPr>
            </w:pPr>
            <w:r w:rsidRPr="006B2F7A">
              <w:rPr>
                <w:rFonts w:eastAsia="Calibri"/>
                <w:sz w:val="20"/>
                <w:szCs w:val="20"/>
                <w:lang w:val="en-CA"/>
              </w:rPr>
              <w:t>Over the summer, Labour Relations has been working on a new version of the Terms of Reference for all union-management committees. When the proposed Terms of Reference are</w:t>
            </w:r>
            <w:r>
              <w:rPr>
                <w:rFonts w:eastAsia="Calibri"/>
                <w:sz w:val="20"/>
                <w:szCs w:val="20"/>
                <w:lang w:val="en-CA"/>
              </w:rPr>
              <w:t xml:space="preserve"> done, t</w:t>
            </w:r>
            <w:r w:rsidRPr="006B2F7A">
              <w:rPr>
                <w:rFonts w:eastAsia="Calibri"/>
                <w:sz w:val="20"/>
                <w:szCs w:val="20"/>
                <w:lang w:val="en-CA"/>
              </w:rPr>
              <w:t xml:space="preserve">he </w:t>
            </w:r>
            <w:r>
              <w:rPr>
                <w:rFonts w:eastAsia="Calibri"/>
                <w:sz w:val="20"/>
                <w:szCs w:val="20"/>
                <w:lang w:val="en-CA"/>
              </w:rPr>
              <w:t>S</w:t>
            </w:r>
            <w:r w:rsidRPr="006B2F7A">
              <w:rPr>
                <w:rFonts w:eastAsia="Calibri"/>
                <w:sz w:val="20"/>
                <w:szCs w:val="20"/>
                <w:lang w:val="en-CA"/>
              </w:rPr>
              <w:t xml:space="preserve">ecretariat will schedule a consultation session in order for ideas and comments to be shared. </w:t>
            </w:r>
          </w:p>
          <w:p w:rsidR="00497F98" w:rsidRDefault="00497F98" w:rsidP="00497F98">
            <w:pPr>
              <w:widowControl/>
              <w:autoSpaceDE/>
              <w:autoSpaceDN/>
              <w:adjustRightInd/>
              <w:spacing w:line="276" w:lineRule="auto"/>
              <w:contextualSpacing/>
              <w:rPr>
                <w:rFonts w:eastAsia="Calibri"/>
                <w:sz w:val="20"/>
                <w:szCs w:val="20"/>
                <w:lang w:val="en-CA"/>
              </w:rPr>
            </w:pPr>
          </w:p>
          <w:p w:rsidR="00497F98" w:rsidRPr="006B2F7A" w:rsidRDefault="00497F98" w:rsidP="00497F98">
            <w:pPr>
              <w:pStyle w:val="ListParagraph"/>
              <w:spacing w:line="276" w:lineRule="auto"/>
              <w:ind w:left="0"/>
              <w:rPr>
                <w:b/>
                <w:sz w:val="20"/>
                <w:szCs w:val="20"/>
                <w:lang w:val="en-CA"/>
              </w:rPr>
            </w:pPr>
            <w:r w:rsidRPr="006B2F7A">
              <w:rPr>
                <w:b/>
                <w:sz w:val="20"/>
                <w:szCs w:val="20"/>
                <w:lang w:val="en-CA"/>
              </w:rPr>
              <w:t xml:space="preserve">Security Screening </w:t>
            </w:r>
            <w:r>
              <w:rPr>
                <w:b/>
                <w:sz w:val="20"/>
                <w:szCs w:val="20"/>
                <w:lang w:val="en-CA"/>
              </w:rPr>
              <w:t>C</w:t>
            </w:r>
            <w:r w:rsidRPr="006B2F7A">
              <w:rPr>
                <w:b/>
                <w:sz w:val="20"/>
                <w:szCs w:val="20"/>
                <w:lang w:val="en-CA"/>
              </w:rPr>
              <w:t xml:space="preserve">ertificate and Briefing </w:t>
            </w:r>
            <w:r>
              <w:rPr>
                <w:b/>
                <w:sz w:val="20"/>
                <w:szCs w:val="20"/>
                <w:lang w:val="en-CA"/>
              </w:rPr>
              <w:t>F</w:t>
            </w:r>
            <w:r w:rsidRPr="006B2F7A">
              <w:rPr>
                <w:b/>
                <w:sz w:val="20"/>
                <w:szCs w:val="20"/>
                <w:lang w:val="en-CA"/>
              </w:rPr>
              <w:t>orm</w:t>
            </w:r>
            <w:r>
              <w:rPr>
                <w:b/>
                <w:sz w:val="20"/>
                <w:szCs w:val="20"/>
                <w:lang w:val="en-CA"/>
              </w:rPr>
              <w:t xml:space="preserve"> (Frances McCormack)</w:t>
            </w:r>
          </w:p>
          <w:p w:rsidR="00497F98" w:rsidRPr="006B2F7A" w:rsidRDefault="00497F98" w:rsidP="00497F98">
            <w:pPr>
              <w:pStyle w:val="ListParagraph"/>
              <w:spacing w:line="276" w:lineRule="auto"/>
              <w:ind w:left="0"/>
              <w:rPr>
                <w:sz w:val="20"/>
                <w:szCs w:val="20"/>
                <w:lang w:val="en-CA"/>
              </w:rPr>
            </w:pPr>
          </w:p>
          <w:p w:rsidR="00497F98" w:rsidRPr="006B2F7A" w:rsidRDefault="00497F98" w:rsidP="00497F98">
            <w:pPr>
              <w:pStyle w:val="ListParagraph"/>
              <w:spacing w:line="276" w:lineRule="auto"/>
              <w:ind w:left="0"/>
              <w:rPr>
                <w:sz w:val="20"/>
                <w:szCs w:val="20"/>
              </w:rPr>
            </w:pPr>
            <w:r w:rsidRPr="00AE2636">
              <w:rPr>
                <w:sz w:val="20"/>
                <w:szCs w:val="20"/>
              </w:rPr>
              <w:t>Frances McCormick</w:t>
            </w:r>
            <w:r>
              <w:rPr>
                <w:sz w:val="20"/>
                <w:szCs w:val="20"/>
              </w:rPr>
              <w:t xml:space="preserve"> will follow-up on the issue as to why</w:t>
            </w:r>
            <w:r w:rsidRPr="006B2F7A">
              <w:rPr>
                <w:sz w:val="20"/>
                <w:szCs w:val="20"/>
              </w:rPr>
              <w:t xml:space="preserve"> an employee going on leave of absence without pay must fill out the security form titled ‘Security Screening Certificate and Briefing Form and check </w:t>
            </w:r>
            <w:r w:rsidR="00FA50E6">
              <w:rPr>
                <w:sz w:val="20"/>
                <w:szCs w:val="20"/>
              </w:rPr>
              <w:t>off the “</w:t>
            </w:r>
            <w:r w:rsidRPr="006B2F7A">
              <w:rPr>
                <w:sz w:val="20"/>
                <w:szCs w:val="20"/>
              </w:rPr>
              <w:t>Termination</w:t>
            </w:r>
            <w:r w:rsidR="00FA50E6">
              <w:rPr>
                <w:sz w:val="20"/>
                <w:szCs w:val="20"/>
              </w:rPr>
              <w:t>”</w:t>
            </w:r>
            <w:r w:rsidRPr="006B2F7A">
              <w:rPr>
                <w:sz w:val="20"/>
                <w:szCs w:val="20"/>
              </w:rPr>
              <w:t xml:space="preserve"> box.  Management acknowledged that an error occurred and committed to reviewing the process.  Management would like to underline that the form is not to be used for temporary absences</w:t>
            </w:r>
            <w:r>
              <w:rPr>
                <w:sz w:val="20"/>
                <w:szCs w:val="20"/>
              </w:rPr>
              <w:t>.</w:t>
            </w:r>
          </w:p>
          <w:p w:rsidR="00497F98" w:rsidRDefault="00497F98" w:rsidP="00497F98">
            <w:pPr>
              <w:widowControl/>
              <w:autoSpaceDE/>
              <w:autoSpaceDN/>
              <w:adjustRightInd/>
              <w:spacing w:line="276" w:lineRule="auto"/>
              <w:contextualSpacing/>
              <w:rPr>
                <w:rFonts w:eastAsia="Calibri"/>
                <w:sz w:val="20"/>
                <w:szCs w:val="20"/>
              </w:rPr>
            </w:pPr>
          </w:p>
          <w:p w:rsidR="00497F98" w:rsidRPr="006B2F7A" w:rsidRDefault="00497F98" w:rsidP="00497F98">
            <w:pPr>
              <w:widowControl/>
              <w:autoSpaceDE/>
              <w:autoSpaceDN/>
              <w:adjustRightInd/>
              <w:spacing w:line="276" w:lineRule="auto"/>
              <w:contextualSpacing/>
              <w:rPr>
                <w:rFonts w:eastAsia="Calibri"/>
                <w:sz w:val="20"/>
                <w:szCs w:val="20"/>
              </w:rPr>
            </w:pPr>
            <w:r>
              <w:rPr>
                <w:rFonts w:eastAsia="Calibri"/>
                <w:sz w:val="20"/>
                <w:szCs w:val="20"/>
              </w:rPr>
              <w:t xml:space="preserve">Requests were made to receive meeting documents well in advance of the meeting. </w:t>
            </w:r>
          </w:p>
          <w:p w:rsidR="00497F98" w:rsidRDefault="00497F98" w:rsidP="00497F98">
            <w:pPr>
              <w:rPr>
                <w:color w:val="000000"/>
                <w:sz w:val="20"/>
                <w:szCs w:val="20"/>
              </w:rPr>
            </w:pPr>
          </w:p>
          <w:p w:rsidR="00497F98" w:rsidRDefault="00497F98" w:rsidP="00497F98">
            <w:pPr>
              <w:rPr>
                <w:color w:val="000000"/>
                <w:sz w:val="20"/>
                <w:szCs w:val="20"/>
              </w:rPr>
            </w:pPr>
            <w:r>
              <w:rPr>
                <w:color w:val="000000"/>
                <w:sz w:val="20"/>
                <w:szCs w:val="20"/>
              </w:rPr>
              <w:t>The next meeting will be in December 2015.</w:t>
            </w:r>
          </w:p>
          <w:p w:rsidR="00497F98" w:rsidRDefault="00497F98" w:rsidP="00497F98">
            <w:pPr>
              <w:rPr>
                <w:color w:val="000000"/>
                <w:sz w:val="20"/>
                <w:szCs w:val="20"/>
              </w:rPr>
            </w:pPr>
          </w:p>
          <w:p w:rsidR="00497F98" w:rsidRDefault="00497F98" w:rsidP="00497F98">
            <w:pPr>
              <w:rPr>
                <w:color w:val="000000"/>
                <w:sz w:val="20"/>
                <w:szCs w:val="20"/>
              </w:rPr>
            </w:pPr>
            <w:r>
              <w:rPr>
                <w:color w:val="000000"/>
                <w:sz w:val="20"/>
                <w:szCs w:val="20"/>
              </w:rPr>
              <w:t>Meeting adjourned at 2:53 pm.</w:t>
            </w:r>
          </w:p>
          <w:p w:rsidR="00497F98" w:rsidRDefault="00497F98" w:rsidP="00497F98">
            <w:pPr>
              <w:rPr>
                <w:color w:val="000000"/>
                <w:sz w:val="20"/>
                <w:szCs w:val="20"/>
              </w:rPr>
            </w:pPr>
          </w:p>
          <w:p w:rsidR="00497F98" w:rsidRPr="006B2F7A" w:rsidRDefault="00497F98" w:rsidP="00497F98">
            <w:pPr>
              <w:rPr>
                <w:color w:val="000000"/>
                <w:sz w:val="20"/>
                <w:szCs w:val="20"/>
              </w:rPr>
            </w:pPr>
          </w:p>
        </w:tc>
        <w:tc>
          <w:tcPr>
            <w:tcW w:w="2152" w:type="dxa"/>
            <w:tcBorders>
              <w:top w:val="single" w:sz="6" w:space="0" w:color="auto"/>
              <w:left w:val="single" w:sz="6" w:space="0" w:color="auto"/>
              <w:bottom w:val="single" w:sz="6" w:space="0" w:color="auto"/>
              <w:right w:val="single" w:sz="6" w:space="0" w:color="auto"/>
            </w:tcBorders>
          </w:tcPr>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Default="00497F98" w:rsidP="00497F98">
            <w:pPr>
              <w:spacing w:before="120"/>
              <w:rPr>
                <w:sz w:val="20"/>
                <w:szCs w:val="20"/>
                <w:lang w:val="en-CA"/>
              </w:rPr>
            </w:pPr>
          </w:p>
          <w:p w:rsidR="00497F98" w:rsidRPr="00854C66" w:rsidRDefault="00497F98" w:rsidP="00497F98">
            <w:pPr>
              <w:spacing w:before="120"/>
              <w:rPr>
                <w:sz w:val="20"/>
                <w:szCs w:val="20"/>
                <w:lang w:val="en-CA"/>
              </w:rPr>
            </w:pPr>
          </w:p>
          <w:p w:rsidR="00497F98" w:rsidRPr="00854C66" w:rsidRDefault="00497F98" w:rsidP="00497F98">
            <w:pPr>
              <w:rPr>
                <w:sz w:val="20"/>
                <w:szCs w:val="20"/>
                <w:lang w:val="en-CA"/>
              </w:rPr>
            </w:pPr>
          </w:p>
          <w:p w:rsidR="00497F98" w:rsidRPr="00854C66" w:rsidRDefault="00497F98" w:rsidP="00497F98">
            <w:pPr>
              <w:rPr>
                <w:sz w:val="20"/>
                <w:szCs w:val="20"/>
                <w:lang w:val="en-CA"/>
              </w:rPr>
            </w:pPr>
          </w:p>
          <w:p w:rsidR="00497F98" w:rsidRDefault="00497F98" w:rsidP="00497F98">
            <w:pPr>
              <w:rPr>
                <w:sz w:val="20"/>
                <w:szCs w:val="20"/>
                <w:lang w:val="en-CA"/>
              </w:rPr>
            </w:pPr>
          </w:p>
          <w:p w:rsidR="00D456CA" w:rsidRDefault="00D456CA" w:rsidP="00497F98">
            <w:pPr>
              <w:rPr>
                <w:sz w:val="20"/>
                <w:szCs w:val="20"/>
                <w:lang w:val="en-CA"/>
              </w:rPr>
            </w:pPr>
          </w:p>
          <w:p w:rsidR="00D456CA" w:rsidRDefault="00D456CA" w:rsidP="00497F98">
            <w:pPr>
              <w:rPr>
                <w:sz w:val="20"/>
                <w:szCs w:val="20"/>
                <w:lang w:val="en-CA"/>
              </w:rPr>
            </w:pPr>
          </w:p>
          <w:p w:rsidR="00D456CA" w:rsidRDefault="00D456CA" w:rsidP="00497F98">
            <w:pPr>
              <w:rPr>
                <w:sz w:val="20"/>
                <w:szCs w:val="20"/>
                <w:lang w:val="en-CA"/>
              </w:rPr>
            </w:pPr>
          </w:p>
          <w:p w:rsidR="00D456CA" w:rsidRDefault="00D456CA" w:rsidP="00497F98">
            <w:pPr>
              <w:rPr>
                <w:sz w:val="20"/>
                <w:szCs w:val="20"/>
                <w:lang w:val="en-CA"/>
              </w:rPr>
            </w:pPr>
          </w:p>
          <w:p w:rsidR="00D456CA" w:rsidRDefault="00D456CA" w:rsidP="00497F98">
            <w:pPr>
              <w:rPr>
                <w:sz w:val="20"/>
                <w:szCs w:val="20"/>
                <w:lang w:val="en-CA"/>
              </w:rPr>
            </w:pPr>
          </w:p>
          <w:p w:rsidR="00FA50E6" w:rsidRPr="00854C66" w:rsidRDefault="00FA50E6" w:rsidP="00497F98">
            <w:pPr>
              <w:rPr>
                <w:sz w:val="20"/>
                <w:szCs w:val="20"/>
                <w:lang w:val="en-CA"/>
              </w:rPr>
            </w:pPr>
          </w:p>
        </w:tc>
      </w:tr>
    </w:tbl>
    <w:p w:rsidR="00904377" w:rsidRDefault="00904377">
      <w:r>
        <w:br w:type="page"/>
      </w:r>
    </w:p>
    <w:p w:rsidR="004D57F2" w:rsidRDefault="004D57F2" w:rsidP="007D7BE1">
      <w:pPr>
        <w:jc w:val="center"/>
        <w:rPr>
          <w:rFonts w:ascii="Times New Roman" w:hAnsi="Times New Roman" w:cs="Times New Roman"/>
          <w:sz w:val="20"/>
          <w:szCs w:val="20"/>
          <w:lang w:val="en-CA"/>
        </w:rPr>
      </w:pPr>
    </w:p>
    <w:p w:rsidR="00431CB4" w:rsidRPr="007D7BE1" w:rsidRDefault="004D57F2" w:rsidP="007D7BE1">
      <w:pPr>
        <w:widowControl/>
        <w:autoSpaceDE/>
        <w:autoSpaceDN/>
        <w:adjustRightInd/>
        <w:spacing w:after="200" w:line="276" w:lineRule="auto"/>
        <w:jc w:val="center"/>
        <w:rPr>
          <w:rFonts w:ascii="Times New Roman" w:hAnsi="Times New Roman" w:cs="Times New Roman"/>
          <w:sz w:val="20"/>
          <w:szCs w:val="20"/>
          <w:lang w:val="en-CA"/>
        </w:rPr>
      </w:pPr>
      <w:r w:rsidRPr="004D57F2">
        <w:rPr>
          <w:b/>
          <w:u w:val="single"/>
        </w:rPr>
        <w:t>APPENDIX A –</w:t>
      </w:r>
      <w:r w:rsidR="00EB41F9">
        <w:rPr>
          <w:b/>
          <w:u w:val="single"/>
        </w:rPr>
        <w:t xml:space="preserve"> </w:t>
      </w:r>
      <w:r w:rsidRPr="004D57F2">
        <w:rPr>
          <w:b/>
          <w:u w:val="single"/>
        </w:rPr>
        <w:t>FOLLOW UP</w:t>
      </w:r>
    </w:p>
    <w:p w:rsidR="004D57F2" w:rsidRDefault="004D57F2" w:rsidP="004D57F2">
      <w:pPr>
        <w:jc w:val="center"/>
      </w:pPr>
    </w:p>
    <w:p w:rsidR="00AE637B" w:rsidRDefault="00AE637B" w:rsidP="004D57F2">
      <w:pPr>
        <w:jc w:val="center"/>
      </w:pPr>
    </w:p>
    <w:tbl>
      <w:tblPr>
        <w:tblStyle w:val="TableGrid"/>
        <w:tblW w:w="0" w:type="auto"/>
        <w:tblLook w:val="04A0" w:firstRow="1" w:lastRow="0" w:firstColumn="1" w:lastColumn="0" w:noHBand="0" w:noVBand="1"/>
      </w:tblPr>
      <w:tblGrid>
        <w:gridCol w:w="9576"/>
      </w:tblGrid>
      <w:tr w:rsidR="00AE637B" w:rsidTr="00AE637B">
        <w:trPr>
          <w:trHeight w:val="11919"/>
        </w:trPr>
        <w:tc>
          <w:tcPr>
            <w:tcW w:w="9576" w:type="dxa"/>
            <w:tcBorders>
              <w:top w:val="single" w:sz="4" w:space="0" w:color="auto"/>
              <w:left w:val="single" w:sz="4" w:space="0" w:color="auto"/>
              <w:bottom w:val="single" w:sz="4" w:space="0" w:color="auto"/>
              <w:right w:val="single" w:sz="4" w:space="0" w:color="auto"/>
            </w:tcBorders>
          </w:tcPr>
          <w:p w:rsidR="00AE637B" w:rsidRPr="00AB3360" w:rsidRDefault="00AE637B" w:rsidP="00AB3360"/>
          <w:p w:rsidR="00EC7006" w:rsidRDefault="00EC7006" w:rsidP="00AB3360">
            <w:pPr>
              <w:widowControl/>
              <w:autoSpaceDE/>
              <w:autoSpaceDN/>
              <w:adjustRightInd/>
              <w:spacing w:before="100" w:beforeAutospacing="1" w:after="100" w:afterAutospacing="1"/>
            </w:pPr>
          </w:p>
        </w:tc>
      </w:tr>
    </w:tbl>
    <w:p w:rsidR="004D57F2" w:rsidRDefault="004D57F2" w:rsidP="004D57F2"/>
    <w:sectPr w:rsidR="004D57F2" w:rsidSect="004C5752">
      <w:headerReference w:type="even" r:id="rId10"/>
      <w:headerReference w:type="default" r:id="rId11"/>
      <w:footerReference w:type="default" r:id="rId12"/>
      <w:headerReference w:type="first" r:id="rId13"/>
      <w:pgSz w:w="12240" w:h="15840"/>
      <w:pgMar w:top="1008"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8B" w:rsidRDefault="00433F8B" w:rsidP="00433F8B">
      <w:r>
        <w:separator/>
      </w:r>
    </w:p>
  </w:endnote>
  <w:endnote w:type="continuationSeparator" w:id="0">
    <w:p w:rsidR="00433F8B" w:rsidRDefault="00433F8B" w:rsidP="0043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82654"/>
      <w:docPartObj>
        <w:docPartGallery w:val="Page Numbers (Bottom of Page)"/>
        <w:docPartUnique/>
      </w:docPartObj>
    </w:sdtPr>
    <w:sdtEndPr/>
    <w:sdtContent>
      <w:p w:rsidR="00C0656F" w:rsidRDefault="00C0656F">
        <w:pPr>
          <w:pStyle w:val="Footer"/>
          <w:jc w:val="right"/>
        </w:pPr>
        <w:r>
          <w:fldChar w:fldCharType="begin"/>
        </w:r>
        <w:r>
          <w:instrText>PAGE   \* MERGEFORMAT</w:instrText>
        </w:r>
        <w:r>
          <w:fldChar w:fldCharType="separate"/>
        </w:r>
        <w:r w:rsidR="003B0B46" w:rsidRPr="003B0B46">
          <w:rPr>
            <w:noProof/>
            <w:lang w:val="fr-FR"/>
          </w:rPr>
          <w:t>1</w:t>
        </w:r>
        <w:r>
          <w:fldChar w:fldCharType="end"/>
        </w:r>
      </w:p>
    </w:sdtContent>
  </w:sdt>
  <w:p w:rsidR="00815912" w:rsidRDefault="00815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8B" w:rsidRDefault="00433F8B" w:rsidP="00433F8B">
      <w:r>
        <w:separator/>
      </w:r>
    </w:p>
  </w:footnote>
  <w:footnote w:type="continuationSeparator" w:id="0">
    <w:p w:rsidR="00433F8B" w:rsidRDefault="00433F8B" w:rsidP="0043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12" w:rsidRDefault="008159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12" w:rsidRDefault="008159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12" w:rsidRDefault="008159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F1878"/>
    <w:multiLevelType w:val="multilevel"/>
    <w:tmpl w:val="347836DA"/>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
    <w:nsid w:val="48510CA2"/>
    <w:multiLevelType w:val="multilevel"/>
    <w:tmpl w:val="8C227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6065076"/>
    <w:multiLevelType w:val="hybridMultilevel"/>
    <w:tmpl w:val="E54C44E8"/>
    <w:lvl w:ilvl="0" w:tplc="486CAD54">
      <w:start w:val="1"/>
      <w:numFmt w:val="bullet"/>
      <w:lvlText w:val=""/>
      <w:lvlJc w:val="left"/>
      <w:pPr>
        <w:tabs>
          <w:tab w:val="num" w:pos="720"/>
        </w:tabs>
        <w:ind w:left="720" w:hanging="360"/>
      </w:pPr>
      <w:rPr>
        <w:rFonts w:ascii="Symbol" w:hAnsi="Symbo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7AF604D8"/>
    <w:multiLevelType w:val="hybridMultilevel"/>
    <w:tmpl w:val="1DE64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2"/>
    <w:rsid w:val="00000703"/>
    <w:rsid w:val="00000770"/>
    <w:rsid w:val="000010ED"/>
    <w:rsid w:val="000027C6"/>
    <w:rsid w:val="000053BE"/>
    <w:rsid w:val="00005CEE"/>
    <w:rsid w:val="00006586"/>
    <w:rsid w:val="00023A13"/>
    <w:rsid w:val="000251D1"/>
    <w:rsid w:val="00025997"/>
    <w:rsid w:val="000269B2"/>
    <w:rsid w:val="000353DD"/>
    <w:rsid w:val="000357CD"/>
    <w:rsid w:val="00036C18"/>
    <w:rsid w:val="000420E6"/>
    <w:rsid w:val="00042667"/>
    <w:rsid w:val="00046CF4"/>
    <w:rsid w:val="00046FDB"/>
    <w:rsid w:val="00051FA1"/>
    <w:rsid w:val="0005275F"/>
    <w:rsid w:val="000536B5"/>
    <w:rsid w:val="00053ED3"/>
    <w:rsid w:val="00064A1D"/>
    <w:rsid w:val="000672F2"/>
    <w:rsid w:val="000676C5"/>
    <w:rsid w:val="000712DA"/>
    <w:rsid w:val="000723C4"/>
    <w:rsid w:val="000853F1"/>
    <w:rsid w:val="000902C6"/>
    <w:rsid w:val="0009177B"/>
    <w:rsid w:val="00094BB9"/>
    <w:rsid w:val="0009530F"/>
    <w:rsid w:val="000A3724"/>
    <w:rsid w:val="000A4DFB"/>
    <w:rsid w:val="000A71DC"/>
    <w:rsid w:val="000B116A"/>
    <w:rsid w:val="000B594B"/>
    <w:rsid w:val="000B6AC4"/>
    <w:rsid w:val="000B75F8"/>
    <w:rsid w:val="000C0C20"/>
    <w:rsid w:val="000C3B17"/>
    <w:rsid w:val="000E19F7"/>
    <w:rsid w:val="000E236C"/>
    <w:rsid w:val="000E419E"/>
    <w:rsid w:val="000E4444"/>
    <w:rsid w:val="000E50C2"/>
    <w:rsid w:val="000E5EC5"/>
    <w:rsid w:val="000F6185"/>
    <w:rsid w:val="000F618D"/>
    <w:rsid w:val="000F6F63"/>
    <w:rsid w:val="00100510"/>
    <w:rsid w:val="001011B9"/>
    <w:rsid w:val="00101EC3"/>
    <w:rsid w:val="00104866"/>
    <w:rsid w:val="00104F17"/>
    <w:rsid w:val="00105215"/>
    <w:rsid w:val="0010597F"/>
    <w:rsid w:val="001105F4"/>
    <w:rsid w:val="001114E4"/>
    <w:rsid w:val="00111F15"/>
    <w:rsid w:val="00112DAF"/>
    <w:rsid w:val="00117051"/>
    <w:rsid w:val="001203DD"/>
    <w:rsid w:val="00120E15"/>
    <w:rsid w:val="0012231B"/>
    <w:rsid w:val="00122BE0"/>
    <w:rsid w:val="001250F5"/>
    <w:rsid w:val="00126253"/>
    <w:rsid w:val="00130D05"/>
    <w:rsid w:val="00133F5A"/>
    <w:rsid w:val="001356CA"/>
    <w:rsid w:val="0013777C"/>
    <w:rsid w:val="00137BB2"/>
    <w:rsid w:val="00143155"/>
    <w:rsid w:val="00143CBB"/>
    <w:rsid w:val="00144687"/>
    <w:rsid w:val="00144D9A"/>
    <w:rsid w:val="00147C72"/>
    <w:rsid w:val="00154E71"/>
    <w:rsid w:val="001555BB"/>
    <w:rsid w:val="001579E8"/>
    <w:rsid w:val="00162BB1"/>
    <w:rsid w:val="00171657"/>
    <w:rsid w:val="00171834"/>
    <w:rsid w:val="00174E05"/>
    <w:rsid w:val="00181441"/>
    <w:rsid w:val="001814F5"/>
    <w:rsid w:val="001819A2"/>
    <w:rsid w:val="001904AE"/>
    <w:rsid w:val="001935DD"/>
    <w:rsid w:val="00193A17"/>
    <w:rsid w:val="00194A21"/>
    <w:rsid w:val="00195D94"/>
    <w:rsid w:val="001A1AA9"/>
    <w:rsid w:val="001A2B85"/>
    <w:rsid w:val="001A2EF7"/>
    <w:rsid w:val="001A7194"/>
    <w:rsid w:val="001A73E6"/>
    <w:rsid w:val="001A74A9"/>
    <w:rsid w:val="001B356F"/>
    <w:rsid w:val="001B3BF0"/>
    <w:rsid w:val="001B5CAB"/>
    <w:rsid w:val="001C24C6"/>
    <w:rsid w:val="001C31CF"/>
    <w:rsid w:val="001C4596"/>
    <w:rsid w:val="001C5D02"/>
    <w:rsid w:val="001D114B"/>
    <w:rsid w:val="001D4F79"/>
    <w:rsid w:val="001E1739"/>
    <w:rsid w:val="001E1D75"/>
    <w:rsid w:val="001E332D"/>
    <w:rsid w:val="001F07F8"/>
    <w:rsid w:val="001F19B2"/>
    <w:rsid w:val="001F566F"/>
    <w:rsid w:val="001F78E9"/>
    <w:rsid w:val="001F7E71"/>
    <w:rsid w:val="002007EA"/>
    <w:rsid w:val="0020489D"/>
    <w:rsid w:val="00204A52"/>
    <w:rsid w:val="002076E7"/>
    <w:rsid w:val="002107C3"/>
    <w:rsid w:val="00210C0E"/>
    <w:rsid w:val="00230A06"/>
    <w:rsid w:val="00231DB5"/>
    <w:rsid w:val="00236B18"/>
    <w:rsid w:val="002379CA"/>
    <w:rsid w:val="002408E5"/>
    <w:rsid w:val="00240923"/>
    <w:rsid w:val="002418B9"/>
    <w:rsid w:val="00242E49"/>
    <w:rsid w:val="0024305C"/>
    <w:rsid w:val="00244548"/>
    <w:rsid w:val="002471A0"/>
    <w:rsid w:val="002500EB"/>
    <w:rsid w:val="0025029F"/>
    <w:rsid w:val="00255AF6"/>
    <w:rsid w:val="002576C1"/>
    <w:rsid w:val="00264409"/>
    <w:rsid w:val="00265B30"/>
    <w:rsid w:val="00265F1E"/>
    <w:rsid w:val="00270C0D"/>
    <w:rsid w:val="002758D1"/>
    <w:rsid w:val="002808EF"/>
    <w:rsid w:val="00280A67"/>
    <w:rsid w:val="00280D15"/>
    <w:rsid w:val="00281271"/>
    <w:rsid w:val="00282BD5"/>
    <w:rsid w:val="00285D92"/>
    <w:rsid w:val="0028644F"/>
    <w:rsid w:val="002914B6"/>
    <w:rsid w:val="00294929"/>
    <w:rsid w:val="00294F72"/>
    <w:rsid w:val="002955F1"/>
    <w:rsid w:val="00297CFD"/>
    <w:rsid w:val="00297DC4"/>
    <w:rsid w:val="002A0F23"/>
    <w:rsid w:val="002A1672"/>
    <w:rsid w:val="002A2C7F"/>
    <w:rsid w:val="002A35EF"/>
    <w:rsid w:val="002A4EA3"/>
    <w:rsid w:val="002A5C31"/>
    <w:rsid w:val="002A741E"/>
    <w:rsid w:val="002A74F6"/>
    <w:rsid w:val="002A75EE"/>
    <w:rsid w:val="002B02F2"/>
    <w:rsid w:val="002B2437"/>
    <w:rsid w:val="002B4218"/>
    <w:rsid w:val="002B50D5"/>
    <w:rsid w:val="002B5549"/>
    <w:rsid w:val="002B6C60"/>
    <w:rsid w:val="002C1372"/>
    <w:rsid w:val="002C42EC"/>
    <w:rsid w:val="002C56C7"/>
    <w:rsid w:val="002C607D"/>
    <w:rsid w:val="002C672A"/>
    <w:rsid w:val="002C6EDF"/>
    <w:rsid w:val="002C785E"/>
    <w:rsid w:val="002D01DD"/>
    <w:rsid w:val="002D0346"/>
    <w:rsid w:val="002D6852"/>
    <w:rsid w:val="002F2030"/>
    <w:rsid w:val="002F49EB"/>
    <w:rsid w:val="002F5FA7"/>
    <w:rsid w:val="00305A36"/>
    <w:rsid w:val="00307011"/>
    <w:rsid w:val="00312C47"/>
    <w:rsid w:val="00313A27"/>
    <w:rsid w:val="00314904"/>
    <w:rsid w:val="00316875"/>
    <w:rsid w:val="00320970"/>
    <w:rsid w:val="00321DA3"/>
    <w:rsid w:val="003221CF"/>
    <w:rsid w:val="003245CD"/>
    <w:rsid w:val="003261C8"/>
    <w:rsid w:val="00330367"/>
    <w:rsid w:val="00330754"/>
    <w:rsid w:val="00331B63"/>
    <w:rsid w:val="003346F2"/>
    <w:rsid w:val="003376C9"/>
    <w:rsid w:val="003402E7"/>
    <w:rsid w:val="00340F3A"/>
    <w:rsid w:val="00341158"/>
    <w:rsid w:val="003415C4"/>
    <w:rsid w:val="00345633"/>
    <w:rsid w:val="00347148"/>
    <w:rsid w:val="003548A8"/>
    <w:rsid w:val="00357EB1"/>
    <w:rsid w:val="00360D9F"/>
    <w:rsid w:val="00364480"/>
    <w:rsid w:val="00364C12"/>
    <w:rsid w:val="00373035"/>
    <w:rsid w:val="003762A0"/>
    <w:rsid w:val="00377C36"/>
    <w:rsid w:val="0038213C"/>
    <w:rsid w:val="003835DD"/>
    <w:rsid w:val="00384CDB"/>
    <w:rsid w:val="00385534"/>
    <w:rsid w:val="0038773A"/>
    <w:rsid w:val="00390B93"/>
    <w:rsid w:val="00395990"/>
    <w:rsid w:val="00395B93"/>
    <w:rsid w:val="0039688A"/>
    <w:rsid w:val="003A06A0"/>
    <w:rsid w:val="003A3C98"/>
    <w:rsid w:val="003A57DF"/>
    <w:rsid w:val="003B0B46"/>
    <w:rsid w:val="003B1B83"/>
    <w:rsid w:val="003B5604"/>
    <w:rsid w:val="003C016F"/>
    <w:rsid w:val="003C1DA1"/>
    <w:rsid w:val="003C4EF9"/>
    <w:rsid w:val="003C688D"/>
    <w:rsid w:val="003C72B7"/>
    <w:rsid w:val="003C7E4E"/>
    <w:rsid w:val="003D0593"/>
    <w:rsid w:val="003D083D"/>
    <w:rsid w:val="003D0A40"/>
    <w:rsid w:val="003D7B10"/>
    <w:rsid w:val="003E0A74"/>
    <w:rsid w:val="003E1912"/>
    <w:rsid w:val="003E229A"/>
    <w:rsid w:val="003E3F9F"/>
    <w:rsid w:val="003E5B91"/>
    <w:rsid w:val="003E725B"/>
    <w:rsid w:val="003F1CE5"/>
    <w:rsid w:val="003F68EA"/>
    <w:rsid w:val="003F7A38"/>
    <w:rsid w:val="00402B3C"/>
    <w:rsid w:val="0041052B"/>
    <w:rsid w:val="00414450"/>
    <w:rsid w:val="00420AD2"/>
    <w:rsid w:val="0042127B"/>
    <w:rsid w:val="00421C65"/>
    <w:rsid w:val="004254B0"/>
    <w:rsid w:val="004266AD"/>
    <w:rsid w:val="00426D05"/>
    <w:rsid w:val="00430363"/>
    <w:rsid w:val="00431CB4"/>
    <w:rsid w:val="00432B2F"/>
    <w:rsid w:val="0043357F"/>
    <w:rsid w:val="00433EB1"/>
    <w:rsid w:val="00433F8B"/>
    <w:rsid w:val="00434717"/>
    <w:rsid w:val="004356CA"/>
    <w:rsid w:val="004361EC"/>
    <w:rsid w:val="00436F49"/>
    <w:rsid w:val="00440F07"/>
    <w:rsid w:val="00443162"/>
    <w:rsid w:val="00445A9E"/>
    <w:rsid w:val="00451F9C"/>
    <w:rsid w:val="0046101B"/>
    <w:rsid w:val="00461EE4"/>
    <w:rsid w:val="004627FB"/>
    <w:rsid w:val="0046787E"/>
    <w:rsid w:val="00467D10"/>
    <w:rsid w:val="00476847"/>
    <w:rsid w:val="0047750F"/>
    <w:rsid w:val="00482585"/>
    <w:rsid w:val="00482804"/>
    <w:rsid w:val="00491672"/>
    <w:rsid w:val="004918C0"/>
    <w:rsid w:val="00493B76"/>
    <w:rsid w:val="00497F98"/>
    <w:rsid w:val="004A0AB2"/>
    <w:rsid w:val="004A1566"/>
    <w:rsid w:val="004A2014"/>
    <w:rsid w:val="004A2026"/>
    <w:rsid w:val="004A411F"/>
    <w:rsid w:val="004A507D"/>
    <w:rsid w:val="004A74B2"/>
    <w:rsid w:val="004A74B4"/>
    <w:rsid w:val="004B4245"/>
    <w:rsid w:val="004B67E2"/>
    <w:rsid w:val="004B78B1"/>
    <w:rsid w:val="004C5752"/>
    <w:rsid w:val="004D2A53"/>
    <w:rsid w:val="004D4992"/>
    <w:rsid w:val="004D57F2"/>
    <w:rsid w:val="004D7244"/>
    <w:rsid w:val="004E11A9"/>
    <w:rsid w:val="004E2BD5"/>
    <w:rsid w:val="004E3C55"/>
    <w:rsid w:val="004E4609"/>
    <w:rsid w:val="004E5C4E"/>
    <w:rsid w:val="004F0D45"/>
    <w:rsid w:val="004F5F5E"/>
    <w:rsid w:val="005015F8"/>
    <w:rsid w:val="005160E8"/>
    <w:rsid w:val="00516B5F"/>
    <w:rsid w:val="00521A4C"/>
    <w:rsid w:val="005221B3"/>
    <w:rsid w:val="00522B9B"/>
    <w:rsid w:val="00522EFB"/>
    <w:rsid w:val="00523531"/>
    <w:rsid w:val="00527D41"/>
    <w:rsid w:val="0053497B"/>
    <w:rsid w:val="005370F7"/>
    <w:rsid w:val="00540F1B"/>
    <w:rsid w:val="00541FB6"/>
    <w:rsid w:val="005448EA"/>
    <w:rsid w:val="00545A01"/>
    <w:rsid w:val="00545C5F"/>
    <w:rsid w:val="005470C2"/>
    <w:rsid w:val="005479D3"/>
    <w:rsid w:val="005479E8"/>
    <w:rsid w:val="00550547"/>
    <w:rsid w:val="0055182C"/>
    <w:rsid w:val="00554EAA"/>
    <w:rsid w:val="00555EC0"/>
    <w:rsid w:val="00557079"/>
    <w:rsid w:val="00563473"/>
    <w:rsid w:val="00564EE5"/>
    <w:rsid w:val="005657D2"/>
    <w:rsid w:val="00566951"/>
    <w:rsid w:val="0057094D"/>
    <w:rsid w:val="00573A33"/>
    <w:rsid w:val="00574567"/>
    <w:rsid w:val="00574E3A"/>
    <w:rsid w:val="00582E33"/>
    <w:rsid w:val="00584F0F"/>
    <w:rsid w:val="005925A4"/>
    <w:rsid w:val="00593684"/>
    <w:rsid w:val="00596136"/>
    <w:rsid w:val="00596C03"/>
    <w:rsid w:val="00596DFF"/>
    <w:rsid w:val="0059771A"/>
    <w:rsid w:val="005A0F25"/>
    <w:rsid w:val="005A1E83"/>
    <w:rsid w:val="005A2C4E"/>
    <w:rsid w:val="005A3661"/>
    <w:rsid w:val="005A4154"/>
    <w:rsid w:val="005A4AE3"/>
    <w:rsid w:val="005A7B20"/>
    <w:rsid w:val="005B29DD"/>
    <w:rsid w:val="005B4C35"/>
    <w:rsid w:val="005C00C0"/>
    <w:rsid w:val="005C1062"/>
    <w:rsid w:val="005C1C3F"/>
    <w:rsid w:val="005C2031"/>
    <w:rsid w:val="005C2D22"/>
    <w:rsid w:val="005C408F"/>
    <w:rsid w:val="005C5449"/>
    <w:rsid w:val="005D286F"/>
    <w:rsid w:val="005D2A15"/>
    <w:rsid w:val="005D324A"/>
    <w:rsid w:val="005D6EE4"/>
    <w:rsid w:val="005E1FA0"/>
    <w:rsid w:val="005E5B2B"/>
    <w:rsid w:val="005F4681"/>
    <w:rsid w:val="00600535"/>
    <w:rsid w:val="00600C7B"/>
    <w:rsid w:val="00602BF8"/>
    <w:rsid w:val="0060320B"/>
    <w:rsid w:val="00603EF5"/>
    <w:rsid w:val="006052D6"/>
    <w:rsid w:val="00611D47"/>
    <w:rsid w:val="00613204"/>
    <w:rsid w:val="0061359B"/>
    <w:rsid w:val="00613AC3"/>
    <w:rsid w:val="0061401B"/>
    <w:rsid w:val="006162EE"/>
    <w:rsid w:val="006210E3"/>
    <w:rsid w:val="00621514"/>
    <w:rsid w:val="00622FD3"/>
    <w:rsid w:val="006231F4"/>
    <w:rsid w:val="00623C27"/>
    <w:rsid w:val="006243FF"/>
    <w:rsid w:val="0062769C"/>
    <w:rsid w:val="00630FC1"/>
    <w:rsid w:val="00631915"/>
    <w:rsid w:val="00631F51"/>
    <w:rsid w:val="00632C72"/>
    <w:rsid w:val="006340FF"/>
    <w:rsid w:val="006342A1"/>
    <w:rsid w:val="0063475B"/>
    <w:rsid w:val="00637D17"/>
    <w:rsid w:val="00641346"/>
    <w:rsid w:val="00644598"/>
    <w:rsid w:val="00647CBF"/>
    <w:rsid w:val="00651A0A"/>
    <w:rsid w:val="00652774"/>
    <w:rsid w:val="00654DDC"/>
    <w:rsid w:val="00654FA1"/>
    <w:rsid w:val="00661753"/>
    <w:rsid w:val="006630B4"/>
    <w:rsid w:val="00663D4F"/>
    <w:rsid w:val="0066597F"/>
    <w:rsid w:val="00673FE7"/>
    <w:rsid w:val="006740C6"/>
    <w:rsid w:val="00674F15"/>
    <w:rsid w:val="006764E5"/>
    <w:rsid w:val="00676A6A"/>
    <w:rsid w:val="006832A0"/>
    <w:rsid w:val="0068440C"/>
    <w:rsid w:val="0068443E"/>
    <w:rsid w:val="00684FD1"/>
    <w:rsid w:val="006854D8"/>
    <w:rsid w:val="00686E58"/>
    <w:rsid w:val="00694FD5"/>
    <w:rsid w:val="00695535"/>
    <w:rsid w:val="006A117E"/>
    <w:rsid w:val="006A140F"/>
    <w:rsid w:val="006A1B75"/>
    <w:rsid w:val="006A237E"/>
    <w:rsid w:val="006A6494"/>
    <w:rsid w:val="006A7F02"/>
    <w:rsid w:val="006B0B76"/>
    <w:rsid w:val="006B0E05"/>
    <w:rsid w:val="006B2F7A"/>
    <w:rsid w:val="006B40AD"/>
    <w:rsid w:val="006C0FEF"/>
    <w:rsid w:val="006C112E"/>
    <w:rsid w:val="006C2CE6"/>
    <w:rsid w:val="006C31AE"/>
    <w:rsid w:val="006C3946"/>
    <w:rsid w:val="006C53F7"/>
    <w:rsid w:val="006D2063"/>
    <w:rsid w:val="006D233C"/>
    <w:rsid w:val="006E0600"/>
    <w:rsid w:val="006E0D8F"/>
    <w:rsid w:val="006E456F"/>
    <w:rsid w:val="006E4FCD"/>
    <w:rsid w:val="006E6395"/>
    <w:rsid w:val="006F003C"/>
    <w:rsid w:val="006F1BE1"/>
    <w:rsid w:val="006F21BD"/>
    <w:rsid w:val="006F3CC6"/>
    <w:rsid w:val="006F4AB5"/>
    <w:rsid w:val="0070077F"/>
    <w:rsid w:val="007016D1"/>
    <w:rsid w:val="00703189"/>
    <w:rsid w:val="00704287"/>
    <w:rsid w:val="007045EE"/>
    <w:rsid w:val="007127F4"/>
    <w:rsid w:val="00714EF6"/>
    <w:rsid w:val="00720B75"/>
    <w:rsid w:val="00726B15"/>
    <w:rsid w:val="00726C00"/>
    <w:rsid w:val="0072765B"/>
    <w:rsid w:val="00731D7C"/>
    <w:rsid w:val="00734633"/>
    <w:rsid w:val="007353D5"/>
    <w:rsid w:val="00735666"/>
    <w:rsid w:val="007400F0"/>
    <w:rsid w:val="007407CD"/>
    <w:rsid w:val="007417B9"/>
    <w:rsid w:val="00743226"/>
    <w:rsid w:val="00745E8A"/>
    <w:rsid w:val="007468C1"/>
    <w:rsid w:val="007516C8"/>
    <w:rsid w:val="00752677"/>
    <w:rsid w:val="00762C02"/>
    <w:rsid w:val="007657DC"/>
    <w:rsid w:val="00765EFB"/>
    <w:rsid w:val="007706AD"/>
    <w:rsid w:val="00772340"/>
    <w:rsid w:val="00776180"/>
    <w:rsid w:val="00782E85"/>
    <w:rsid w:val="007830AD"/>
    <w:rsid w:val="00783293"/>
    <w:rsid w:val="0078666B"/>
    <w:rsid w:val="00787594"/>
    <w:rsid w:val="0079109D"/>
    <w:rsid w:val="00791231"/>
    <w:rsid w:val="0079237D"/>
    <w:rsid w:val="007938D9"/>
    <w:rsid w:val="00796DE2"/>
    <w:rsid w:val="00796F69"/>
    <w:rsid w:val="007A15BB"/>
    <w:rsid w:val="007A62FF"/>
    <w:rsid w:val="007A7486"/>
    <w:rsid w:val="007C200F"/>
    <w:rsid w:val="007C2045"/>
    <w:rsid w:val="007C3527"/>
    <w:rsid w:val="007C6B87"/>
    <w:rsid w:val="007D5CBB"/>
    <w:rsid w:val="007D64B2"/>
    <w:rsid w:val="007D66E6"/>
    <w:rsid w:val="007D68E9"/>
    <w:rsid w:val="007D7218"/>
    <w:rsid w:val="007D7BE1"/>
    <w:rsid w:val="007E035C"/>
    <w:rsid w:val="007E1DA4"/>
    <w:rsid w:val="007E4801"/>
    <w:rsid w:val="007F1FC5"/>
    <w:rsid w:val="007F6A3D"/>
    <w:rsid w:val="008002DA"/>
    <w:rsid w:val="00801E6C"/>
    <w:rsid w:val="00802D2A"/>
    <w:rsid w:val="008109B4"/>
    <w:rsid w:val="00812DE1"/>
    <w:rsid w:val="00813895"/>
    <w:rsid w:val="008142C8"/>
    <w:rsid w:val="00815912"/>
    <w:rsid w:val="0082533B"/>
    <w:rsid w:val="008261A0"/>
    <w:rsid w:val="00826D84"/>
    <w:rsid w:val="0082705B"/>
    <w:rsid w:val="00831A6D"/>
    <w:rsid w:val="00831B7B"/>
    <w:rsid w:val="00841C79"/>
    <w:rsid w:val="00843547"/>
    <w:rsid w:val="00843A3C"/>
    <w:rsid w:val="00844119"/>
    <w:rsid w:val="00845C39"/>
    <w:rsid w:val="00846CE7"/>
    <w:rsid w:val="00847C05"/>
    <w:rsid w:val="008524CA"/>
    <w:rsid w:val="00854C66"/>
    <w:rsid w:val="008573BD"/>
    <w:rsid w:val="00861734"/>
    <w:rsid w:val="00861FE1"/>
    <w:rsid w:val="00862E96"/>
    <w:rsid w:val="00865EF4"/>
    <w:rsid w:val="00866D2B"/>
    <w:rsid w:val="00870A68"/>
    <w:rsid w:val="00870E70"/>
    <w:rsid w:val="00873B61"/>
    <w:rsid w:val="00876CE6"/>
    <w:rsid w:val="008807C3"/>
    <w:rsid w:val="00880E90"/>
    <w:rsid w:val="00886831"/>
    <w:rsid w:val="008878E6"/>
    <w:rsid w:val="00891D53"/>
    <w:rsid w:val="0089300F"/>
    <w:rsid w:val="00893106"/>
    <w:rsid w:val="00895BC3"/>
    <w:rsid w:val="008A1B51"/>
    <w:rsid w:val="008A52E7"/>
    <w:rsid w:val="008B00C8"/>
    <w:rsid w:val="008B0F90"/>
    <w:rsid w:val="008B4B58"/>
    <w:rsid w:val="008B5058"/>
    <w:rsid w:val="008B58C3"/>
    <w:rsid w:val="008C1411"/>
    <w:rsid w:val="008C196B"/>
    <w:rsid w:val="008C1ACB"/>
    <w:rsid w:val="008C35B6"/>
    <w:rsid w:val="008D2866"/>
    <w:rsid w:val="008D2C3E"/>
    <w:rsid w:val="008D58F3"/>
    <w:rsid w:val="008D619C"/>
    <w:rsid w:val="008D77E5"/>
    <w:rsid w:val="008E21CC"/>
    <w:rsid w:val="008E5298"/>
    <w:rsid w:val="008F024A"/>
    <w:rsid w:val="008F1612"/>
    <w:rsid w:val="008F2A1B"/>
    <w:rsid w:val="008F65B6"/>
    <w:rsid w:val="00902852"/>
    <w:rsid w:val="00904377"/>
    <w:rsid w:val="00907960"/>
    <w:rsid w:val="009131E2"/>
    <w:rsid w:val="00913DD5"/>
    <w:rsid w:val="00914473"/>
    <w:rsid w:val="00920281"/>
    <w:rsid w:val="0092076B"/>
    <w:rsid w:val="00924A04"/>
    <w:rsid w:val="00925428"/>
    <w:rsid w:val="009265F8"/>
    <w:rsid w:val="00926C43"/>
    <w:rsid w:val="00926C98"/>
    <w:rsid w:val="00931D7A"/>
    <w:rsid w:val="009331CE"/>
    <w:rsid w:val="0093381D"/>
    <w:rsid w:val="00943695"/>
    <w:rsid w:val="0094649A"/>
    <w:rsid w:val="009464CC"/>
    <w:rsid w:val="009506CD"/>
    <w:rsid w:val="009551B1"/>
    <w:rsid w:val="0095649D"/>
    <w:rsid w:val="0096289A"/>
    <w:rsid w:val="0096453E"/>
    <w:rsid w:val="00964683"/>
    <w:rsid w:val="00964B2B"/>
    <w:rsid w:val="00966D41"/>
    <w:rsid w:val="00967904"/>
    <w:rsid w:val="00971B03"/>
    <w:rsid w:val="00972905"/>
    <w:rsid w:val="00974160"/>
    <w:rsid w:val="009762D1"/>
    <w:rsid w:val="00976D35"/>
    <w:rsid w:val="009816CA"/>
    <w:rsid w:val="00984065"/>
    <w:rsid w:val="009A0534"/>
    <w:rsid w:val="009A1E24"/>
    <w:rsid w:val="009A2CC9"/>
    <w:rsid w:val="009A547E"/>
    <w:rsid w:val="009B400F"/>
    <w:rsid w:val="009B4E20"/>
    <w:rsid w:val="009B5B0F"/>
    <w:rsid w:val="009B5C26"/>
    <w:rsid w:val="009C3180"/>
    <w:rsid w:val="009C5B1F"/>
    <w:rsid w:val="009D1AC9"/>
    <w:rsid w:val="009D353E"/>
    <w:rsid w:val="009D3AFA"/>
    <w:rsid w:val="009E0E04"/>
    <w:rsid w:val="009E3E36"/>
    <w:rsid w:val="009E76B6"/>
    <w:rsid w:val="009E78F1"/>
    <w:rsid w:val="009E7955"/>
    <w:rsid w:val="009F2105"/>
    <w:rsid w:val="009F250A"/>
    <w:rsid w:val="009F600A"/>
    <w:rsid w:val="00A05210"/>
    <w:rsid w:val="00A12D12"/>
    <w:rsid w:val="00A14B01"/>
    <w:rsid w:val="00A156AA"/>
    <w:rsid w:val="00A15EAE"/>
    <w:rsid w:val="00A200BA"/>
    <w:rsid w:val="00A20333"/>
    <w:rsid w:val="00A2631D"/>
    <w:rsid w:val="00A3078B"/>
    <w:rsid w:val="00A30B64"/>
    <w:rsid w:val="00A34A94"/>
    <w:rsid w:val="00A36F9A"/>
    <w:rsid w:val="00A400B3"/>
    <w:rsid w:val="00A42C8E"/>
    <w:rsid w:val="00A448D6"/>
    <w:rsid w:val="00A47856"/>
    <w:rsid w:val="00A47950"/>
    <w:rsid w:val="00A5006C"/>
    <w:rsid w:val="00A52B52"/>
    <w:rsid w:val="00A52D59"/>
    <w:rsid w:val="00A53103"/>
    <w:rsid w:val="00A5347A"/>
    <w:rsid w:val="00A5433F"/>
    <w:rsid w:val="00A56588"/>
    <w:rsid w:val="00A57719"/>
    <w:rsid w:val="00A578D8"/>
    <w:rsid w:val="00A60C62"/>
    <w:rsid w:val="00A66291"/>
    <w:rsid w:val="00A66674"/>
    <w:rsid w:val="00A71887"/>
    <w:rsid w:val="00A7318F"/>
    <w:rsid w:val="00A76F40"/>
    <w:rsid w:val="00A80F90"/>
    <w:rsid w:val="00A85EE4"/>
    <w:rsid w:val="00A900BE"/>
    <w:rsid w:val="00A903BB"/>
    <w:rsid w:val="00A9188B"/>
    <w:rsid w:val="00A92CD1"/>
    <w:rsid w:val="00A9716B"/>
    <w:rsid w:val="00AA0E55"/>
    <w:rsid w:val="00AA1C1F"/>
    <w:rsid w:val="00AA29F5"/>
    <w:rsid w:val="00AA3EF5"/>
    <w:rsid w:val="00AA74F2"/>
    <w:rsid w:val="00AA75F0"/>
    <w:rsid w:val="00AB1178"/>
    <w:rsid w:val="00AB1BA3"/>
    <w:rsid w:val="00AB3360"/>
    <w:rsid w:val="00AB4E09"/>
    <w:rsid w:val="00AC1637"/>
    <w:rsid w:val="00AC4187"/>
    <w:rsid w:val="00AC5CE2"/>
    <w:rsid w:val="00AD2A95"/>
    <w:rsid w:val="00AD3DB6"/>
    <w:rsid w:val="00AE2636"/>
    <w:rsid w:val="00AE2974"/>
    <w:rsid w:val="00AE637B"/>
    <w:rsid w:val="00AF1F67"/>
    <w:rsid w:val="00AF212F"/>
    <w:rsid w:val="00AF41DF"/>
    <w:rsid w:val="00AF4757"/>
    <w:rsid w:val="00AF57CC"/>
    <w:rsid w:val="00AF6F32"/>
    <w:rsid w:val="00AF717E"/>
    <w:rsid w:val="00AF7EFA"/>
    <w:rsid w:val="00B00365"/>
    <w:rsid w:val="00B01746"/>
    <w:rsid w:val="00B03581"/>
    <w:rsid w:val="00B0385F"/>
    <w:rsid w:val="00B048A8"/>
    <w:rsid w:val="00B11822"/>
    <w:rsid w:val="00B145B9"/>
    <w:rsid w:val="00B15CA2"/>
    <w:rsid w:val="00B16DB7"/>
    <w:rsid w:val="00B23641"/>
    <w:rsid w:val="00B30357"/>
    <w:rsid w:val="00B31D3F"/>
    <w:rsid w:val="00B34707"/>
    <w:rsid w:val="00B41694"/>
    <w:rsid w:val="00B431CD"/>
    <w:rsid w:val="00B47265"/>
    <w:rsid w:val="00B477D0"/>
    <w:rsid w:val="00B51F75"/>
    <w:rsid w:val="00B54F2C"/>
    <w:rsid w:val="00B63D30"/>
    <w:rsid w:val="00B65336"/>
    <w:rsid w:val="00B65537"/>
    <w:rsid w:val="00B657BA"/>
    <w:rsid w:val="00B7206B"/>
    <w:rsid w:val="00B7261C"/>
    <w:rsid w:val="00B76ADF"/>
    <w:rsid w:val="00B8167F"/>
    <w:rsid w:val="00B8173E"/>
    <w:rsid w:val="00B83BB1"/>
    <w:rsid w:val="00B87A34"/>
    <w:rsid w:val="00B94EDA"/>
    <w:rsid w:val="00B97163"/>
    <w:rsid w:val="00B972A2"/>
    <w:rsid w:val="00BA37AB"/>
    <w:rsid w:val="00BA5542"/>
    <w:rsid w:val="00BA59A9"/>
    <w:rsid w:val="00BA5B74"/>
    <w:rsid w:val="00BA65DB"/>
    <w:rsid w:val="00BA79FB"/>
    <w:rsid w:val="00BB4227"/>
    <w:rsid w:val="00BB4B17"/>
    <w:rsid w:val="00BB6199"/>
    <w:rsid w:val="00BB6809"/>
    <w:rsid w:val="00BB71DC"/>
    <w:rsid w:val="00BC0368"/>
    <w:rsid w:val="00BC0DC4"/>
    <w:rsid w:val="00BC1B7B"/>
    <w:rsid w:val="00BC3BD5"/>
    <w:rsid w:val="00BC5545"/>
    <w:rsid w:val="00BC5F7C"/>
    <w:rsid w:val="00BD0215"/>
    <w:rsid w:val="00BD1980"/>
    <w:rsid w:val="00BD5A70"/>
    <w:rsid w:val="00BD66E6"/>
    <w:rsid w:val="00BD696B"/>
    <w:rsid w:val="00BE02EC"/>
    <w:rsid w:val="00BE13AF"/>
    <w:rsid w:val="00BE2EC1"/>
    <w:rsid w:val="00BE4973"/>
    <w:rsid w:val="00BE691D"/>
    <w:rsid w:val="00BE6C3E"/>
    <w:rsid w:val="00BE79CF"/>
    <w:rsid w:val="00BF1BFA"/>
    <w:rsid w:val="00BF4D9E"/>
    <w:rsid w:val="00BF5EEA"/>
    <w:rsid w:val="00BF620D"/>
    <w:rsid w:val="00BF785A"/>
    <w:rsid w:val="00C006D7"/>
    <w:rsid w:val="00C00930"/>
    <w:rsid w:val="00C03898"/>
    <w:rsid w:val="00C0656F"/>
    <w:rsid w:val="00C065DD"/>
    <w:rsid w:val="00C07706"/>
    <w:rsid w:val="00C12C15"/>
    <w:rsid w:val="00C17A31"/>
    <w:rsid w:val="00C21C7C"/>
    <w:rsid w:val="00C22165"/>
    <w:rsid w:val="00C24D52"/>
    <w:rsid w:val="00C27556"/>
    <w:rsid w:val="00C27AA2"/>
    <w:rsid w:val="00C318CB"/>
    <w:rsid w:val="00C3682F"/>
    <w:rsid w:val="00C37110"/>
    <w:rsid w:val="00C437B3"/>
    <w:rsid w:val="00C46A0C"/>
    <w:rsid w:val="00C46A8A"/>
    <w:rsid w:val="00C47665"/>
    <w:rsid w:val="00C51294"/>
    <w:rsid w:val="00C57D7C"/>
    <w:rsid w:val="00C64952"/>
    <w:rsid w:val="00C6718A"/>
    <w:rsid w:val="00C673B4"/>
    <w:rsid w:val="00C710FD"/>
    <w:rsid w:val="00C720E6"/>
    <w:rsid w:val="00C7362A"/>
    <w:rsid w:val="00C8437E"/>
    <w:rsid w:val="00C8461A"/>
    <w:rsid w:val="00C865B8"/>
    <w:rsid w:val="00C8743B"/>
    <w:rsid w:val="00C874D9"/>
    <w:rsid w:val="00C87A50"/>
    <w:rsid w:val="00C921D3"/>
    <w:rsid w:val="00C926EA"/>
    <w:rsid w:val="00C92D3F"/>
    <w:rsid w:val="00C963FC"/>
    <w:rsid w:val="00CA7CFD"/>
    <w:rsid w:val="00CB0F6C"/>
    <w:rsid w:val="00CB1E96"/>
    <w:rsid w:val="00CB38A9"/>
    <w:rsid w:val="00CB5622"/>
    <w:rsid w:val="00CC18AB"/>
    <w:rsid w:val="00CD0FD0"/>
    <w:rsid w:val="00CD6381"/>
    <w:rsid w:val="00CE0963"/>
    <w:rsid w:val="00CE3674"/>
    <w:rsid w:val="00CE486E"/>
    <w:rsid w:val="00CE4E5A"/>
    <w:rsid w:val="00CE6404"/>
    <w:rsid w:val="00CE7475"/>
    <w:rsid w:val="00CF4209"/>
    <w:rsid w:val="00CF5574"/>
    <w:rsid w:val="00CF6EF6"/>
    <w:rsid w:val="00CF7138"/>
    <w:rsid w:val="00D00E82"/>
    <w:rsid w:val="00D04203"/>
    <w:rsid w:val="00D06729"/>
    <w:rsid w:val="00D13397"/>
    <w:rsid w:val="00D14B63"/>
    <w:rsid w:val="00D169C3"/>
    <w:rsid w:val="00D1784E"/>
    <w:rsid w:val="00D2522B"/>
    <w:rsid w:val="00D316A4"/>
    <w:rsid w:val="00D34FB0"/>
    <w:rsid w:val="00D3507B"/>
    <w:rsid w:val="00D377A2"/>
    <w:rsid w:val="00D456CA"/>
    <w:rsid w:val="00D47037"/>
    <w:rsid w:val="00D50E1A"/>
    <w:rsid w:val="00D525C9"/>
    <w:rsid w:val="00D529B6"/>
    <w:rsid w:val="00D52BDA"/>
    <w:rsid w:val="00D54AEA"/>
    <w:rsid w:val="00D57784"/>
    <w:rsid w:val="00D61AC9"/>
    <w:rsid w:val="00D637D5"/>
    <w:rsid w:val="00D64862"/>
    <w:rsid w:val="00D65C3C"/>
    <w:rsid w:val="00D71A04"/>
    <w:rsid w:val="00D76565"/>
    <w:rsid w:val="00D767B1"/>
    <w:rsid w:val="00D77040"/>
    <w:rsid w:val="00D8018F"/>
    <w:rsid w:val="00D834AA"/>
    <w:rsid w:val="00D85163"/>
    <w:rsid w:val="00D86D07"/>
    <w:rsid w:val="00D872DC"/>
    <w:rsid w:val="00D87EBA"/>
    <w:rsid w:val="00D96B28"/>
    <w:rsid w:val="00D97C83"/>
    <w:rsid w:val="00DA0737"/>
    <w:rsid w:val="00DA3346"/>
    <w:rsid w:val="00DA3CC0"/>
    <w:rsid w:val="00DB1CAA"/>
    <w:rsid w:val="00DB3302"/>
    <w:rsid w:val="00DB4D05"/>
    <w:rsid w:val="00DB625D"/>
    <w:rsid w:val="00DB7ED1"/>
    <w:rsid w:val="00DD4324"/>
    <w:rsid w:val="00DE00E4"/>
    <w:rsid w:val="00DE1BD2"/>
    <w:rsid w:val="00DE1E17"/>
    <w:rsid w:val="00DE498C"/>
    <w:rsid w:val="00DE65AA"/>
    <w:rsid w:val="00DF03A5"/>
    <w:rsid w:val="00DF2588"/>
    <w:rsid w:val="00DF6C85"/>
    <w:rsid w:val="00DF731E"/>
    <w:rsid w:val="00E025D6"/>
    <w:rsid w:val="00E0368B"/>
    <w:rsid w:val="00E110F8"/>
    <w:rsid w:val="00E1281B"/>
    <w:rsid w:val="00E134DF"/>
    <w:rsid w:val="00E1619B"/>
    <w:rsid w:val="00E236E5"/>
    <w:rsid w:val="00E26A78"/>
    <w:rsid w:val="00E27B19"/>
    <w:rsid w:val="00E3003E"/>
    <w:rsid w:val="00E32296"/>
    <w:rsid w:val="00E377A8"/>
    <w:rsid w:val="00E401D7"/>
    <w:rsid w:val="00E427C4"/>
    <w:rsid w:val="00E43DEA"/>
    <w:rsid w:val="00E4627F"/>
    <w:rsid w:val="00E46ADE"/>
    <w:rsid w:val="00E47B7D"/>
    <w:rsid w:val="00E50279"/>
    <w:rsid w:val="00E53CE5"/>
    <w:rsid w:val="00E57FF9"/>
    <w:rsid w:val="00E65EC4"/>
    <w:rsid w:val="00E674C7"/>
    <w:rsid w:val="00E72D85"/>
    <w:rsid w:val="00E73F26"/>
    <w:rsid w:val="00E76804"/>
    <w:rsid w:val="00E778C8"/>
    <w:rsid w:val="00E77C55"/>
    <w:rsid w:val="00E810B4"/>
    <w:rsid w:val="00E83641"/>
    <w:rsid w:val="00E83E76"/>
    <w:rsid w:val="00E85B09"/>
    <w:rsid w:val="00E87C75"/>
    <w:rsid w:val="00E919AC"/>
    <w:rsid w:val="00E92346"/>
    <w:rsid w:val="00E93872"/>
    <w:rsid w:val="00E93C3B"/>
    <w:rsid w:val="00E9503B"/>
    <w:rsid w:val="00E9596D"/>
    <w:rsid w:val="00EA1EC4"/>
    <w:rsid w:val="00EA3486"/>
    <w:rsid w:val="00EA3EB4"/>
    <w:rsid w:val="00EA4E1D"/>
    <w:rsid w:val="00EB1062"/>
    <w:rsid w:val="00EB309B"/>
    <w:rsid w:val="00EB3DA5"/>
    <w:rsid w:val="00EB4134"/>
    <w:rsid w:val="00EB41F9"/>
    <w:rsid w:val="00EC0B1B"/>
    <w:rsid w:val="00EC2C0C"/>
    <w:rsid w:val="00EC3B82"/>
    <w:rsid w:val="00EC661B"/>
    <w:rsid w:val="00EC6B36"/>
    <w:rsid w:val="00EC7006"/>
    <w:rsid w:val="00ED442B"/>
    <w:rsid w:val="00ED65E2"/>
    <w:rsid w:val="00ED75DE"/>
    <w:rsid w:val="00ED76BC"/>
    <w:rsid w:val="00ED7DF6"/>
    <w:rsid w:val="00EE0ECE"/>
    <w:rsid w:val="00EE2FA5"/>
    <w:rsid w:val="00EE5148"/>
    <w:rsid w:val="00EE70D4"/>
    <w:rsid w:val="00EF4633"/>
    <w:rsid w:val="00EF4665"/>
    <w:rsid w:val="00EF5BE6"/>
    <w:rsid w:val="00EF6519"/>
    <w:rsid w:val="00EF65EB"/>
    <w:rsid w:val="00F01A5F"/>
    <w:rsid w:val="00F0497C"/>
    <w:rsid w:val="00F06659"/>
    <w:rsid w:val="00F06A05"/>
    <w:rsid w:val="00F0799D"/>
    <w:rsid w:val="00F1070C"/>
    <w:rsid w:val="00F10954"/>
    <w:rsid w:val="00F11138"/>
    <w:rsid w:val="00F112A4"/>
    <w:rsid w:val="00F120A8"/>
    <w:rsid w:val="00F1450A"/>
    <w:rsid w:val="00F15426"/>
    <w:rsid w:val="00F16564"/>
    <w:rsid w:val="00F165EE"/>
    <w:rsid w:val="00F17AA5"/>
    <w:rsid w:val="00F2019E"/>
    <w:rsid w:val="00F21F52"/>
    <w:rsid w:val="00F23691"/>
    <w:rsid w:val="00F3207E"/>
    <w:rsid w:val="00F361BD"/>
    <w:rsid w:val="00F4110F"/>
    <w:rsid w:val="00F41E91"/>
    <w:rsid w:val="00F46A16"/>
    <w:rsid w:val="00F51197"/>
    <w:rsid w:val="00F5199E"/>
    <w:rsid w:val="00F524B4"/>
    <w:rsid w:val="00F52FD7"/>
    <w:rsid w:val="00F56B11"/>
    <w:rsid w:val="00F608B5"/>
    <w:rsid w:val="00F60967"/>
    <w:rsid w:val="00F6340C"/>
    <w:rsid w:val="00F647F1"/>
    <w:rsid w:val="00F65BC4"/>
    <w:rsid w:val="00F65CAD"/>
    <w:rsid w:val="00F71F05"/>
    <w:rsid w:val="00F93578"/>
    <w:rsid w:val="00FA41A8"/>
    <w:rsid w:val="00FA50E6"/>
    <w:rsid w:val="00FA7642"/>
    <w:rsid w:val="00FB3266"/>
    <w:rsid w:val="00FB38D9"/>
    <w:rsid w:val="00FB4013"/>
    <w:rsid w:val="00FB7199"/>
    <w:rsid w:val="00FC4A08"/>
    <w:rsid w:val="00FD0732"/>
    <w:rsid w:val="00FE081B"/>
    <w:rsid w:val="00FE0CCD"/>
    <w:rsid w:val="00FE1E3F"/>
    <w:rsid w:val="00FE424A"/>
    <w:rsid w:val="00FE589D"/>
    <w:rsid w:val="00FE5A7A"/>
    <w:rsid w:val="00FF07FD"/>
    <w:rsid w:val="00FF0B55"/>
    <w:rsid w:val="00FF17F0"/>
    <w:rsid w:val="00FF7C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78">
      <w:bodyDiv w:val="1"/>
      <w:marLeft w:val="0"/>
      <w:marRight w:val="0"/>
      <w:marTop w:val="0"/>
      <w:marBottom w:val="0"/>
      <w:divBdr>
        <w:top w:val="none" w:sz="0" w:space="0" w:color="auto"/>
        <w:left w:val="none" w:sz="0" w:space="0" w:color="auto"/>
        <w:bottom w:val="none" w:sz="0" w:space="0" w:color="auto"/>
        <w:right w:val="none" w:sz="0" w:space="0" w:color="auto"/>
      </w:divBdr>
    </w:div>
    <w:div w:id="6837797">
      <w:bodyDiv w:val="1"/>
      <w:marLeft w:val="0"/>
      <w:marRight w:val="0"/>
      <w:marTop w:val="0"/>
      <w:marBottom w:val="0"/>
      <w:divBdr>
        <w:top w:val="none" w:sz="0" w:space="0" w:color="auto"/>
        <w:left w:val="none" w:sz="0" w:space="0" w:color="auto"/>
        <w:bottom w:val="none" w:sz="0" w:space="0" w:color="auto"/>
        <w:right w:val="none" w:sz="0" w:space="0" w:color="auto"/>
      </w:divBdr>
    </w:div>
    <w:div w:id="66415227">
      <w:bodyDiv w:val="1"/>
      <w:marLeft w:val="0"/>
      <w:marRight w:val="0"/>
      <w:marTop w:val="0"/>
      <w:marBottom w:val="0"/>
      <w:divBdr>
        <w:top w:val="none" w:sz="0" w:space="0" w:color="auto"/>
        <w:left w:val="none" w:sz="0" w:space="0" w:color="auto"/>
        <w:bottom w:val="none" w:sz="0" w:space="0" w:color="auto"/>
        <w:right w:val="none" w:sz="0" w:space="0" w:color="auto"/>
      </w:divBdr>
    </w:div>
    <w:div w:id="72747349">
      <w:bodyDiv w:val="1"/>
      <w:marLeft w:val="0"/>
      <w:marRight w:val="0"/>
      <w:marTop w:val="0"/>
      <w:marBottom w:val="0"/>
      <w:divBdr>
        <w:top w:val="none" w:sz="0" w:space="0" w:color="auto"/>
        <w:left w:val="none" w:sz="0" w:space="0" w:color="auto"/>
        <w:bottom w:val="none" w:sz="0" w:space="0" w:color="auto"/>
        <w:right w:val="none" w:sz="0" w:space="0" w:color="auto"/>
      </w:divBdr>
      <w:divsChild>
        <w:div w:id="1255750283">
          <w:marLeft w:val="360"/>
          <w:marRight w:val="0"/>
          <w:marTop w:val="48"/>
          <w:marBottom w:val="60"/>
          <w:divBdr>
            <w:top w:val="none" w:sz="0" w:space="0" w:color="auto"/>
            <w:left w:val="none" w:sz="0" w:space="0" w:color="auto"/>
            <w:bottom w:val="none" w:sz="0" w:space="0" w:color="auto"/>
            <w:right w:val="none" w:sz="0" w:space="0" w:color="auto"/>
          </w:divBdr>
        </w:div>
        <w:div w:id="2029407555">
          <w:marLeft w:val="360"/>
          <w:marRight w:val="0"/>
          <w:marTop w:val="48"/>
          <w:marBottom w:val="60"/>
          <w:divBdr>
            <w:top w:val="none" w:sz="0" w:space="0" w:color="auto"/>
            <w:left w:val="none" w:sz="0" w:space="0" w:color="auto"/>
            <w:bottom w:val="none" w:sz="0" w:space="0" w:color="auto"/>
            <w:right w:val="none" w:sz="0" w:space="0" w:color="auto"/>
          </w:divBdr>
        </w:div>
        <w:div w:id="215046999">
          <w:marLeft w:val="360"/>
          <w:marRight w:val="0"/>
          <w:marTop w:val="48"/>
          <w:marBottom w:val="60"/>
          <w:divBdr>
            <w:top w:val="none" w:sz="0" w:space="0" w:color="auto"/>
            <w:left w:val="none" w:sz="0" w:space="0" w:color="auto"/>
            <w:bottom w:val="none" w:sz="0" w:space="0" w:color="auto"/>
            <w:right w:val="none" w:sz="0" w:space="0" w:color="auto"/>
          </w:divBdr>
        </w:div>
        <w:div w:id="822621791">
          <w:marLeft w:val="360"/>
          <w:marRight w:val="0"/>
          <w:marTop w:val="48"/>
          <w:marBottom w:val="60"/>
          <w:divBdr>
            <w:top w:val="none" w:sz="0" w:space="0" w:color="auto"/>
            <w:left w:val="none" w:sz="0" w:space="0" w:color="auto"/>
            <w:bottom w:val="none" w:sz="0" w:space="0" w:color="auto"/>
            <w:right w:val="none" w:sz="0" w:space="0" w:color="auto"/>
          </w:divBdr>
        </w:div>
      </w:divsChild>
    </w:div>
    <w:div w:id="72776792">
      <w:bodyDiv w:val="1"/>
      <w:marLeft w:val="0"/>
      <w:marRight w:val="0"/>
      <w:marTop w:val="0"/>
      <w:marBottom w:val="0"/>
      <w:divBdr>
        <w:top w:val="none" w:sz="0" w:space="0" w:color="auto"/>
        <w:left w:val="none" w:sz="0" w:space="0" w:color="auto"/>
        <w:bottom w:val="none" w:sz="0" w:space="0" w:color="auto"/>
        <w:right w:val="none" w:sz="0" w:space="0" w:color="auto"/>
      </w:divBdr>
    </w:div>
    <w:div w:id="77363671">
      <w:bodyDiv w:val="1"/>
      <w:marLeft w:val="0"/>
      <w:marRight w:val="0"/>
      <w:marTop w:val="0"/>
      <w:marBottom w:val="0"/>
      <w:divBdr>
        <w:top w:val="none" w:sz="0" w:space="0" w:color="auto"/>
        <w:left w:val="none" w:sz="0" w:space="0" w:color="auto"/>
        <w:bottom w:val="none" w:sz="0" w:space="0" w:color="auto"/>
        <w:right w:val="none" w:sz="0" w:space="0" w:color="auto"/>
      </w:divBdr>
    </w:div>
    <w:div w:id="136920703">
      <w:bodyDiv w:val="1"/>
      <w:marLeft w:val="0"/>
      <w:marRight w:val="0"/>
      <w:marTop w:val="0"/>
      <w:marBottom w:val="0"/>
      <w:divBdr>
        <w:top w:val="none" w:sz="0" w:space="0" w:color="auto"/>
        <w:left w:val="none" w:sz="0" w:space="0" w:color="auto"/>
        <w:bottom w:val="none" w:sz="0" w:space="0" w:color="auto"/>
        <w:right w:val="none" w:sz="0" w:space="0" w:color="auto"/>
      </w:divBdr>
    </w:div>
    <w:div w:id="146941516">
      <w:bodyDiv w:val="1"/>
      <w:marLeft w:val="0"/>
      <w:marRight w:val="0"/>
      <w:marTop w:val="0"/>
      <w:marBottom w:val="0"/>
      <w:divBdr>
        <w:top w:val="none" w:sz="0" w:space="0" w:color="auto"/>
        <w:left w:val="none" w:sz="0" w:space="0" w:color="auto"/>
        <w:bottom w:val="none" w:sz="0" w:space="0" w:color="auto"/>
        <w:right w:val="none" w:sz="0" w:space="0" w:color="auto"/>
      </w:divBdr>
    </w:div>
    <w:div w:id="223224430">
      <w:bodyDiv w:val="1"/>
      <w:marLeft w:val="0"/>
      <w:marRight w:val="0"/>
      <w:marTop w:val="0"/>
      <w:marBottom w:val="0"/>
      <w:divBdr>
        <w:top w:val="none" w:sz="0" w:space="0" w:color="auto"/>
        <w:left w:val="none" w:sz="0" w:space="0" w:color="auto"/>
        <w:bottom w:val="none" w:sz="0" w:space="0" w:color="auto"/>
        <w:right w:val="none" w:sz="0" w:space="0" w:color="auto"/>
      </w:divBdr>
    </w:div>
    <w:div w:id="229851680">
      <w:bodyDiv w:val="1"/>
      <w:marLeft w:val="0"/>
      <w:marRight w:val="0"/>
      <w:marTop w:val="0"/>
      <w:marBottom w:val="0"/>
      <w:divBdr>
        <w:top w:val="none" w:sz="0" w:space="0" w:color="auto"/>
        <w:left w:val="none" w:sz="0" w:space="0" w:color="auto"/>
        <w:bottom w:val="none" w:sz="0" w:space="0" w:color="auto"/>
        <w:right w:val="none" w:sz="0" w:space="0" w:color="auto"/>
      </w:divBdr>
      <w:divsChild>
        <w:div w:id="1521775797">
          <w:marLeft w:val="1080"/>
          <w:marRight w:val="0"/>
          <w:marTop w:val="106"/>
          <w:marBottom w:val="0"/>
          <w:divBdr>
            <w:top w:val="none" w:sz="0" w:space="0" w:color="auto"/>
            <w:left w:val="none" w:sz="0" w:space="0" w:color="auto"/>
            <w:bottom w:val="none" w:sz="0" w:space="0" w:color="auto"/>
            <w:right w:val="none" w:sz="0" w:space="0" w:color="auto"/>
          </w:divBdr>
        </w:div>
        <w:div w:id="1995521352">
          <w:marLeft w:val="1080"/>
          <w:marRight w:val="0"/>
          <w:marTop w:val="106"/>
          <w:marBottom w:val="0"/>
          <w:divBdr>
            <w:top w:val="none" w:sz="0" w:space="0" w:color="auto"/>
            <w:left w:val="none" w:sz="0" w:space="0" w:color="auto"/>
            <w:bottom w:val="none" w:sz="0" w:space="0" w:color="auto"/>
            <w:right w:val="none" w:sz="0" w:space="0" w:color="auto"/>
          </w:divBdr>
        </w:div>
      </w:divsChild>
    </w:div>
    <w:div w:id="267202921">
      <w:marLeft w:val="0"/>
      <w:marRight w:val="0"/>
      <w:marTop w:val="0"/>
      <w:marBottom w:val="0"/>
      <w:divBdr>
        <w:top w:val="none" w:sz="0" w:space="0" w:color="auto"/>
        <w:left w:val="none" w:sz="0" w:space="0" w:color="auto"/>
        <w:bottom w:val="none" w:sz="0" w:space="0" w:color="auto"/>
        <w:right w:val="none" w:sz="0" w:space="0" w:color="auto"/>
      </w:divBdr>
    </w:div>
    <w:div w:id="267202922">
      <w:marLeft w:val="0"/>
      <w:marRight w:val="0"/>
      <w:marTop w:val="0"/>
      <w:marBottom w:val="0"/>
      <w:divBdr>
        <w:top w:val="none" w:sz="0" w:space="0" w:color="auto"/>
        <w:left w:val="none" w:sz="0" w:space="0" w:color="auto"/>
        <w:bottom w:val="none" w:sz="0" w:space="0" w:color="auto"/>
        <w:right w:val="none" w:sz="0" w:space="0" w:color="auto"/>
      </w:divBdr>
    </w:div>
    <w:div w:id="267202923">
      <w:marLeft w:val="0"/>
      <w:marRight w:val="0"/>
      <w:marTop w:val="0"/>
      <w:marBottom w:val="0"/>
      <w:divBdr>
        <w:top w:val="none" w:sz="0" w:space="0" w:color="auto"/>
        <w:left w:val="none" w:sz="0" w:space="0" w:color="auto"/>
        <w:bottom w:val="none" w:sz="0" w:space="0" w:color="auto"/>
        <w:right w:val="none" w:sz="0" w:space="0" w:color="auto"/>
      </w:divBdr>
    </w:div>
    <w:div w:id="267202924">
      <w:marLeft w:val="0"/>
      <w:marRight w:val="0"/>
      <w:marTop w:val="0"/>
      <w:marBottom w:val="0"/>
      <w:divBdr>
        <w:top w:val="none" w:sz="0" w:space="0" w:color="auto"/>
        <w:left w:val="none" w:sz="0" w:space="0" w:color="auto"/>
        <w:bottom w:val="none" w:sz="0" w:space="0" w:color="auto"/>
        <w:right w:val="none" w:sz="0" w:space="0" w:color="auto"/>
      </w:divBdr>
    </w:div>
    <w:div w:id="267202925">
      <w:marLeft w:val="0"/>
      <w:marRight w:val="0"/>
      <w:marTop w:val="0"/>
      <w:marBottom w:val="0"/>
      <w:divBdr>
        <w:top w:val="none" w:sz="0" w:space="0" w:color="auto"/>
        <w:left w:val="none" w:sz="0" w:space="0" w:color="auto"/>
        <w:bottom w:val="none" w:sz="0" w:space="0" w:color="auto"/>
        <w:right w:val="none" w:sz="0" w:space="0" w:color="auto"/>
      </w:divBdr>
    </w:div>
    <w:div w:id="351302181">
      <w:bodyDiv w:val="1"/>
      <w:marLeft w:val="0"/>
      <w:marRight w:val="0"/>
      <w:marTop w:val="0"/>
      <w:marBottom w:val="0"/>
      <w:divBdr>
        <w:top w:val="none" w:sz="0" w:space="0" w:color="auto"/>
        <w:left w:val="none" w:sz="0" w:space="0" w:color="auto"/>
        <w:bottom w:val="none" w:sz="0" w:space="0" w:color="auto"/>
        <w:right w:val="none" w:sz="0" w:space="0" w:color="auto"/>
      </w:divBdr>
    </w:div>
    <w:div w:id="358317114">
      <w:bodyDiv w:val="1"/>
      <w:marLeft w:val="0"/>
      <w:marRight w:val="0"/>
      <w:marTop w:val="0"/>
      <w:marBottom w:val="0"/>
      <w:divBdr>
        <w:top w:val="none" w:sz="0" w:space="0" w:color="auto"/>
        <w:left w:val="none" w:sz="0" w:space="0" w:color="auto"/>
        <w:bottom w:val="none" w:sz="0" w:space="0" w:color="auto"/>
        <w:right w:val="none" w:sz="0" w:space="0" w:color="auto"/>
      </w:divBdr>
      <w:divsChild>
        <w:div w:id="1550148076">
          <w:marLeft w:val="360"/>
          <w:marRight w:val="0"/>
          <w:marTop w:val="48"/>
          <w:marBottom w:val="0"/>
          <w:divBdr>
            <w:top w:val="none" w:sz="0" w:space="0" w:color="auto"/>
            <w:left w:val="none" w:sz="0" w:space="0" w:color="auto"/>
            <w:bottom w:val="none" w:sz="0" w:space="0" w:color="auto"/>
            <w:right w:val="none" w:sz="0" w:space="0" w:color="auto"/>
          </w:divBdr>
        </w:div>
        <w:div w:id="959258550">
          <w:marLeft w:val="1080"/>
          <w:marRight w:val="0"/>
          <w:marTop w:val="48"/>
          <w:marBottom w:val="0"/>
          <w:divBdr>
            <w:top w:val="none" w:sz="0" w:space="0" w:color="auto"/>
            <w:left w:val="none" w:sz="0" w:space="0" w:color="auto"/>
            <w:bottom w:val="none" w:sz="0" w:space="0" w:color="auto"/>
            <w:right w:val="none" w:sz="0" w:space="0" w:color="auto"/>
          </w:divBdr>
        </w:div>
        <w:div w:id="260382172">
          <w:marLeft w:val="360"/>
          <w:marRight w:val="0"/>
          <w:marTop w:val="48"/>
          <w:marBottom w:val="0"/>
          <w:divBdr>
            <w:top w:val="none" w:sz="0" w:space="0" w:color="auto"/>
            <w:left w:val="none" w:sz="0" w:space="0" w:color="auto"/>
            <w:bottom w:val="none" w:sz="0" w:space="0" w:color="auto"/>
            <w:right w:val="none" w:sz="0" w:space="0" w:color="auto"/>
          </w:divBdr>
        </w:div>
        <w:div w:id="2054691812">
          <w:marLeft w:val="1080"/>
          <w:marRight w:val="0"/>
          <w:marTop w:val="48"/>
          <w:marBottom w:val="0"/>
          <w:divBdr>
            <w:top w:val="none" w:sz="0" w:space="0" w:color="auto"/>
            <w:left w:val="none" w:sz="0" w:space="0" w:color="auto"/>
            <w:bottom w:val="none" w:sz="0" w:space="0" w:color="auto"/>
            <w:right w:val="none" w:sz="0" w:space="0" w:color="auto"/>
          </w:divBdr>
        </w:div>
      </w:divsChild>
    </w:div>
    <w:div w:id="402023403">
      <w:bodyDiv w:val="1"/>
      <w:marLeft w:val="0"/>
      <w:marRight w:val="0"/>
      <w:marTop w:val="0"/>
      <w:marBottom w:val="0"/>
      <w:divBdr>
        <w:top w:val="none" w:sz="0" w:space="0" w:color="auto"/>
        <w:left w:val="none" w:sz="0" w:space="0" w:color="auto"/>
        <w:bottom w:val="none" w:sz="0" w:space="0" w:color="auto"/>
        <w:right w:val="none" w:sz="0" w:space="0" w:color="auto"/>
      </w:divBdr>
      <w:divsChild>
        <w:div w:id="1078749851">
          <w:marLeft w:val="360"/>
          <w:marRight w:val="0"/>
          <w:marTop w:val="48"/>
          <w:marBottom w:val="0"/>
          <w:divBdr>
            <w:top w:val="none" w:sz="0" w:space="0" w:color="auto"/>
            <w:left w:val="none" w:sz="0" w:space="0" w:color="auto"/>
            <w:bottom w:val="none" w:sz="0" w:space="0" w:color="auto"/>
            <w:right w:val="none" w:sz="0" w:space="0" w:color="auto"/>
          </w:divBdr>
        </w:div>
        <w:div w:id="1825923888">
          <w:marLeft w:val="360"/>
          <w:marRight w:val="0"/>
          <w:marTop w:val="48"/>
          <w:marBottom w:val="0"/>
          <w:divBdr>
            <w:top w:val="none" w:sz="0" w:space="0" w:color="auto"/>
            <w:left w:val="none" w:sz="0" w:space="0" w:color="auto"/>
            <w:bottom w:val="none" w:sz="0" w:space="0" w:color="auto"/>
            <w:right w:val="none" w:sz="0" w:space="0" w:color="auto"/>
          </w:divBdr>
        </w:div>
        <w:div w:id="608439854">
          <w:marLeft w:val="1080"/>
          <w:marRight w:val="0"/>
          <w:marTop w:val="48"/>
          <w:marBottom w:val="0"/>
          <w:divBdr>
            <w:top w:val="none" w:sz="0" w:space="0" w:color="auto"/>
            <w:left w:val="none" w:sz="0" w:space="0" w:color="auto"/>
            <w:bottom w:val="none" w:sz="0" w:space="0" w:color="auto"/>
            <w:right w:val="none" w:sz="0" w:space="0" w:color="auto"/>
          </w:divBdr>
        </w:div>
        <w:div w:id="695155432">
          <w:marLeft w:val="1080"/>
          <w:marRight w:val="0"/>
          <w:marTop w:val="48"/>
          <w:marBottom w:val="0"/>
          <w:divBdr>
            <w:top w:val="none" w:sz="0" w:space="0" w:color="auto"/>
            <w:left w:val="none" w:sz="0" w:space="0" w:color="auto"/>
            <w:bottom w:val="none" w:sz="0" w:space="0" w:color="auto"/>
            <w:right w:val="none" w:sz="0" w:space="0" w:color="auto"/>
          </w:divBdr>
        </w:div>
        <w:div w:id="2039236987">
          <w:marLeft w:val="1080"/>
          <w:marRight w:val="0"/>
          <w:marTop w:val="48"/>
          <w:marBottom w:val="0"/>
          <w:divBdr>
            <w:top w:val="none" w:sz="0" w:space="0" w:color="auto"/>
            <w:left w:val="none" w:sz="0" w:space="0" w:color="auto"/>
            <w:bottom w:val="none" w:sz="0" w:space="0" w:color="auto"/>
            <w:right w:val="none" w:sz="0" w:space="0" w:color="auto"/>
          </w:divBdr>
        </w:div>
        <w:div w:id="1827282758">
          <w:marLeft w:val="1080"/>
          <w:marRight w:val="0"/>
          <w:marTop w:val="48"/>
          <w:marBottom w:val="0"/>
          <w:divBdr>
            <w:top w:val="none" w:sz="0" w:space="0" w:color="auto"/>
            <w:left w:val="none" w:sz="0" w:space="0" w:color="auto"/>
            <w:bottom w:val="none" w:sz="0" w:space="0" w:color="auto"/>
            <w:right w:val="none" w:sz="0" w:space="0" w:color="auto"/>
          </w:divBdr>
        </w:div>
        <w:div w:id="35396989">
          <w:marLeft w:val="360"/>
          <w:marRight w:val="0"/>
          <w:marTop w:val="48"/>
          <w:marBottom w:val="0"/>
          <w:divBdr>
            <w:top w:val="none" w:sz="0" w:space="0" w:color="auto"/>
            <w:left w:val="none" w:sz="0" w:space="0" w:color="auto"/>
            <w:bottom w:val="none" w:sz="0" w:space="0" w:color="auto"/>
            <w:right w:val="none" w:sz="0" w:space="0" w:color="auto"/>
          </w:divBdr>
        </w:div>
        <w:div w:id="1666127884">
          <w:marLeft w:val="360"/>
          <w:marRight w:val="0"/>
          <w:marTop w:val="48"/>
          <w:marBottom w:val="0"/>
          <w:divBdr>
            <w:top w:val="none" w:sz="0" w:space="0" w:color="auto"/>
            <w:left w:val="none" w:sz="0" w:space="0" w:color="auto"/>
            <w:bottom w:val="none" w:sz="0" w:space="0" w:color="auto"/>
            <w:right w:val="none" w:sz="0" w:space="0" w:color="auto"/>
          </w:divBdr>
        </w:div>
        <w:div w:id="1633248871">
          <w:marLeft w:val="360"/>
          <w:marRight w:val="0"/>
          <w:marTop w:val="48"/>
          <w:marBottom w:val="0"/>
          <w:divBdr>
            <w:top w:val="none" w:sz="0" w:space="0" w:color="auto"/>
            <w:left w:val="none" w:sz="0" w:space="0" w:color="auto"/>
            <w:bottom w:val="none" w:sz="0" w:space="0" w:color="auto"/>
            <w:right w:val="none" w:sz="0" w:space="0" w:color="auto"/>
          </w:divBdr>
        </w:div>
        <w:div w:id="1580674663">
          <w:marLeft w:val="1080"/>
          <w:marRight w:val="0"/>
          <w:marTop w:val="48"/>
          <w:marBottom w:val="0"/>
          <w:divBdr>
            <w:top w:val="none" w:sz="0" w:space="0" w:color="auto"/>
            <w:left w:val="none" w:sz="0" w:space="0" w:color="auto"/>
            <w:bottom w:val="none" w:sz="0" w:space="0" w:color="auto"/>
            <w:right w:val="none" w:sz="0" w:space="0" w:color="auto"/>
          </w:divBdr>
        </w:div>
        <w:div w:id="1191576093">
          <w:marLeft w:val="1080"/>
          <w:marRight w:val="0"/>
          <w:marTop w:val="48"/>
          <w:marBottom w:val="0"/>
          <w:divBdr>
            <w:top w:val="none" w:sz="0" w:space="0" w:color="auto"/>
            <w:left w:val="none" w:sz="0" w:space="0" w:color="auto"/>
            <w:bottom w:val="none" w:sz="0" w:space="0" w:color="auto"/>
            <w:right w:val="none" w:sz="0" w:space="0" w:color="auto"/>
          </w:divBdr>
        </w:div>
        <w:div w:id="1302492209">
          <w:marLeft w:val="1080"/>
          <w:marRight w:val="0"/>
          <w:marTop w:val="48"/>
          <w:marBottom w:val="0"/>
          <w:divBdr>
            <w:top w:val="none" w:sz="0" w:space="0" w:color="auto"/>
            <w:left w:val="none" w:sz="0" w:space="0" w:color="auto"/>
            <w:bottom w:val="none" w:sz="0" w:space="0" w:color="auto"/>
            <w:right w:val="none" w:sz="0" w:space="0" w:color="auto"/>
          </w:divBdr>
        </w:div>
        <w:div w:id="2036616728">
          <w:marLeft w:val="360"/>
          <w:marRight w:val="0"/>
          <w:marTop w:val="48"/>
          <w:marBottom w:val="0"/>
          <w:divBdr>
            <w:top w:val="none" w:sz="0" w:space="0" w:color="auto"/>
            <w:left w:val="none" w:sz="0" w:space="0" w:color="auto"/>
            <w:bottom w:val="none" w:sz="0" w:space="0" w:color="auto"/>
            <w:right w:val="none" w:sz="0" w:space="0" w:color="auto"/>
          </w:divBdr>
        </w:div>
      </w:divsChild>
    </w:div>
    <w:div w:id="455951354">
      <w:bodyDiv w:val="1"/>
      <w:marLeft w:val="0"/>
      <w:marRight w:val="0"/>
      <w:marTop w:val="0"/>
      <w:marBottom w:val="0"/>
      <w:divBdr>
        <w:top w:val="none" w:sz="0" w:space="0" w:color="auto"/>
        <w:left w:val="none" w:sz="0" w:space="0" w:color="auto"/>
        <w:bottom w:val="none" w:sz="0" w:space="0" w:color="auto"/>
        <w:right w:val="none" w:sz="0" w:space="0" w:color="auto"/>
      </w:divBdr>
    </w:div>
    <w:div w:id="607392490">
      <w:bodyDiv w:val="1"/>
      <w:marLeft w:val="0"/>
      <w:marRight w:val="0"/>
      <w:marTop w:val="0"/>
      <w:marBottom w:val="0"/>
      <w:divBdr>
        <w:top w:val="none" w:sz="0" w:space="0" w:color="auto"/>
        <w:left w:val="none" w:sz="0" w:space="0" w:color="auto"/>
        <w:bottom w:val="none" w:sz="0" w:space="0" w:color="auto"/>
        <w:right w:val="none" w:sz="0" w:space="0" w:color="auto"/>
      </w:divBdr>
    </w:div>
    <w:div w:id="625939321">
      <w:bodyDiv w:val="1"/>
      <w:marLeft w:val="0"/>
      <w:marRight w:val="0"/>
      <w:marTop w:val="0"/>
      <w:marBottom w:val="0"/>
      <w:divBdr>
        <w:top w:val="none" w:sz="0" w:space="0" w:color="auto"/>
        <w:left w:val="none" w:sz="0" w:space="0" w:color="auto"/>
        <w:bottom w:val="none" w:sz="0" w:space="0" w:color="auto"/>
        <w:right w:val="none" w:sz="0" w:space="0" w:color="auto"/>
      </w:divBdr>
      <w:divsChild>
        <w:div w:id="1708338386">
          <w:marLeft w:val="360"/>
          <w:marRight w:val="0"/>
          <w:marTop w:val="115"/>
          <w:marBottom w:val="0"/>
          <w:divBdr>
            <w:top w:val="none" w:sz="0" w:space="0" w:color="auto"/>
            <w:left w:val="none" w:sz="0" w:space="0" w:color="auto"/>
            <w:bottom w:val="none" w:sz="0" w:space="0" w:color="auto"/>
            <w:right w:val="none" w:sz="0" w:space="0" w:color="auto"/>
          </w:divBdr>
        </w:div>
        <w:div w:id="267006241">
          <w:marLeft w:val="360"/>
          <w:marRight w:val="0"/>
          <w:marTop w:val="115"/>
          <w:marBottom w:val="0"/>
          <w:divBdr>
            <w:top w:val="none" w:sz="0" w:space="0" w:color="auto"/>
            <w:left w:val="none" w:sz="0" w:space="0" w:color="auto"/>
            <w:bottom w:val="none" w:sz="0" w:space="0" w:color="auto"/>
            <w:right w:val="none" w:sz="0" w:space="0" w:color="auto"/>
          </w:divBdr>
        </w:div>
        <w:div w:id="1565678029">
          <w:marLeft w:val="360"/>
          <w:marRight w:val="0"/>
          <w:marTop w:val="115"/>
          <w:marBottom w:val="0"/>
          <w:divBdr>
            <w:top w:val="none" w:sz="0" w:space="0" w:color="auto"/>
            <w:left w:val="none" w:sz="0" w:space="0" w:color="auto"/>
            <w:bottom w:val="none" w:sz="0" w:space="0" w:color="auto"/>
            <w:right w:val="none" w:sz="0" w:space="0" w:color="auto"/>
          </w:divBdr>
        </w:div>
        <w:div w:id="694038596">
          <w:marLeft w:val="360"/>
          <w:marRight w:val="0"/>
          <w:marTop w:val="115"/>
          <w:marBottom w:val="0"/>
          <w:divBdr>
            <w:top w:val="none" w:sz="0" w:space="0" w:color="auto"/>
            <w:left w:val="none" w:sz="0" w:space="0" w:color="auto"/>
            <w:bottom w:val="none" w:sz="0" w:space="0" w:color="auto"/>
            <w:right w:val="none" w:sz="0" w:space="0" w:color="auto"/>
          </w:divBdr>
        </w:div>
        <w:div w:id="1182861050">
          <w:marLeft w:val="360"/>
          <w:marRight w:val="0"/>
          <w:marTop w:val="115"/>
          <w:marBottom w:val="0"/>
          <w:divBdr>
            <w:top w:val="none" w:sz="0" w:space="0" w:color="auto"/>
            <w:left w:val="none" w:sz="0" w:space="0" w:color="auto"/>
            <w:bottom w:val="none" w:sz="0" w:space="0" w:color="auto"/>
            <w:right w:val="none" w:sz="0" w:space="0" w:color="auto"/>
          </w:divBdr>
        </w:div>
      </w:divsChild>
    </w:div>
    <w:div w:id="703362632">
      <w:bodyDiv w:val="1"/>
      <w:marLeft w:val="0"/>
      <w:marRight w:val="0"/>
      <w:marTop w:val="0"/>
      <w:marBottom w:val="0"/>
      <w:divBdr>
        <w:top w:val="none" w:sz="0" w:space="0" w:color="auto"/>
        <w:left w:val="none" w:sz="0" w:space="0" w:color="auto"/>
        <w:bottom w:val="none" w:sz="0" w:space="0" w:color="auto"/>
        <w:right w:val="none" w:sz="0" w:space="0" w:color="auto"/>
      </w:divBdr>
    </w:div>
    <w:div w:id="760567033">
      <w:bodyDiv w:val="1"/>
      <w:marLeft w:val="0"/>
      <w:marRight w:val="0"/>
      <w:marTop w:val="0"/>
      <w:marBottom w:val="0"/>
      <w:divBdr>
        <w:top w:val="none" w:sz="0" w:space="0" w:color="auto"/>
        <w:left w:val="none" w:sz="0" w:space="0" w:color="auto"/>
        <w:bottom w:val="none" w:sz="0" w:space="0" w:color="auto"/>
        <w:right w:val="none" w:sz="0" w:space="0" w:color="auto"/>
      </w:divBdr>
    </w:div>
    <w:div w:id="899053788">
      <w:bodyDiv w:val="1"/>
      <w:marLeft w:val="0"/>
      <w:marRight w:val="0"/>
      <w:marTop w:val="0"/>
      <w:marBottom w:val="0"/>
      <w:divBdr>
        <w:top w:val="none" w:sz="0" w:space="0" w:color="auto"/>
        <w:left w:val="none" w:sz="0" w:space="0" w:color="auto"/>
        <w:bottom w:val="none" w:sz="0" w:space="0" w:color="auto"/>
        <w:right w:val="none" w:sz="0" w:space="0" w:color="auto"/>
      </w:divBdr>
    </w:div>
    <w:div w:id="961839090">
      <w:bodyDiv w:val="1"/>
      <w:marLeft w:val="0"/>
      <w:marRight w:val="0"/>
      <w:marTop w:val="0"/>
      <w:marBottom w:val="0"/>
      <w:divBdr>
        <w:top w:val="none" w:sz="0" w:space="0" w:color="auto"/>
        <w:left w:val="none" w:sz="0" w:space="0" w:color="auto"/>
        <w:bottom w:val="none" w:sz="0" w:space="0" w:color="auto"/>
        <w:right w:val="none" w:sz="0" w:space="0" w:color="auto"/>
      </w:divBdr>
    </w:div>
    <w:div w:id="1040936574">
      <w:bodyDiv w:val="1"/>
      <w:marLeft w:val="0"/>
      <w:marRight w:val="0"/>
      <w:marTop w:val="0"/>
      <w:marBottom w:val="0"/>
      <w:divBdr>
        <w:top w:val="none" w:sz="0" w:space="0" w:color="auto"/>
        <w:left w:val="none" w:sz="0" w:space="0" w:color="auto"/>
        <w:bottom w:val="none" w:sz="0" w:space="0" w:color="auto"/>
        <w:right w:val="none" w:sz="0" w:space="0" w:color="auto"/>
      </w:divBdr>
    </w:div>
    <w:div w:id="1108240091">
      <w:bodyDiv w:val="1"/>
      <w:marLeft w:val="0"/>
      <w:marRight w:val="0"/>
      <w:marTop w:val="0"/>
      <w:marBottom w:val="0"/>
      <w:divBdr>
        <w:top w:val="none" w:sz="0" w:space="0" w:color="auto"/>
        <w:left w:val="none" w:sz="0" w:space="0" w:color="auto"/>
        <w:bottom w:val="none" w:sz="0" w:space="0" w:color="auto"/>
        <w:right w:val="none" w:sz="0" w:space="0" w:color="auto"/>
      </w:divBdr>
      <w:divsChild>
        <w:div w:id="2078897108">
          <w:marLeft w:val="360"/>
          <w:marRight w:val="0"/>
          <w:marTop w:val="115"/>
          <w:marBottom w:val="0"/>
          <w:divBdr>
            <w:top w:val="none" w:sz="0" w:space="0" w:color="auto"/>
            <w:left w:val="none" w:sz="0" w:space="0" w:color="auto"/>
            <w:bottom w:val="none" w:sz="0" w:space="0" w:color="auto"/>
            <w:right w:val="none" w:sz="0" w:space="0" w:color="auto"/>
          </w:divBdr>
        </w:div>
        <w:div w:id="1385985784">
          <w:marLeft w:val="360"/>
          <w:marRight w:val="0"/>
          <w:marTop w:val="115"/>
          <w:marBottom w:val="0"/>
          <w:divBdr>
            <w:top w:val="none" w:sz="0" w:space="0" w:color="auto"/>
            <w:left w:val="none" w:sz="0" w:space="0" w:color="auto"/>
            <w:bottom w:val="none" w:sz="0" w:space="0" w:color="auto"/>
            <w:right w:val="none" w:sz="0" w:space="0" w:color="auto"/>
          </w:divBdr>
        </w:div>
        <w:div w:id="143857093">
          <w:marLeft w:val="360"/>
          <w:marRight w:val="0"/>
          <w:marTop w:val="115"/>
          <w:marBottom w:val="0"/>
          <w:divBdr>
            <w:top w:val="none" w:sz="0" w:space="0" w:color="auto"/>
            <w:left w:val="none" w:sz="0" w:space="0" w:color="auto"/>
            <w:bottom w:val="none" w:sz="0" w:space="0" w:color="auto"/>
            <w:right w:val="none" w:sz="0" w:space="0" w:color="auto"/>
          </w:divBdr>
        </w:div>
        <w:div w:id="1972975675">
          <w:marLeft w:val="360"/>
          <w:marRight w:val="0"/>
          <w:marTop w:val="115"/>
          <w:marBottom w:val="0"/>
          <w:divBdr>
            <w:top w:val="none" w:sz="0" w:space="0" w:color="auto"/>
            <w:left w:val="none" w:sz="0" w:space="0" w:color="auto"/>
            <w:bottom w:val="none" w:sz="0" w:space="0" w:color="auto"/>
            <w:right w:val="none" w:sz="0" w:space="0" w:color="auto"/>
          </w:divBdr>
        </w:div>
        <w:div w:id="596524775">
          <w:marLeft w:val="360"/>
          <w:marRight w:val="0"/>
          <w:marTop w:val="115"/>
          <w:marBottom w:val="0"/>
          <w:divBdr>
            <w:top w:val="none" w:sz="0" w:space="0" w:color="auto"/>
            <w:left w:val="none" w:sz="0" w:space="0" w:color="auto"/>
            <w:bottom w:val="none" w:sz="0" w:space="0" w:color="auto"/>
            <w:right w:val="none" w:sz="0" w:space="0" w:color="auto"/>
          </w:divBdr>
        </w:div>
      </w:divsChild>
    </w:div>
    <w:div w:id="1158157914">
      <w:bodyDiv w:val="1"/>
      <w:marLeft w:val="0"/>
      <w:marRight w:val="0"/>
      <w:marTop w:val="0"/>
      <w:marBottom w:val="0"/>
      <w:divBdr>
        <w:top w:val="none" w:sz="0" w:space="0" w:color="auto"/>
        <w:left w:val="none" w:sz="0" w:space="0" w:color="auto"/>
        <w:bottom w:val="none" w:sz="0" w:space="0" w:color="auto"/>
        <w:right w:val="none" w:sz="0" w:space="0" w:color="auto"/>
      </w:divBdr>
    </w:div>
    <w:div w:id="1311641502">
      <w:bodyDiv w:val="1"/>
      <w:marLeft w:val="0"/>
      <w:marRight w:val="0"/>
      <w:marTop w:val="0"/>
      <w:marBottom w:val="0"/>
      <w:divBdr>
        <w:top w:val="none" w:sz="0" w:space="0" w:color="auto"/>
        <w:left w:val="none" w:sz="0" w:space="0" w:color="auto"/>
        <w:bottom w:val="none" w:sz="0" w:space="0" w:color="auto"/>
        <w:right w:val="none" w:sz="0" w:space="0" w:color="auto"/>
      </w:divBdr>
      <w:divsChild>
        <w:div w:id="1592355072">
          <w:marLeft w:val="360"/>
          <w:marRight w:val="0"/>
          <w:marTop w:val="134"/>
          <w:marBottom w:val="0"/>
          <w:divBdr>
            <w:top w:val="none" w:sz="0" w:space="0" w:color="auto"/>
            <w:left w:val="none" w:sz="0" w:space="0" w:color="auto"/>
            <w:bottom w:val="none" w:sz="0" w:space="0" w:color="auto"/>
            <w:right w:val="none" w:sz="0" w:space="0" w:color="auto"/>
          </w:divBdr>
        </w:div>
        <w:div w:id="449082992">
          <w:marLeft w:val="360"/>
          <w:marRight w:val="0"/>
          <w:marTop w:val="134"/>
          <w:marBottom w:val="0"/>
          <w:divBdr>
            <w:top w:val="none" w:sz="0" w:space="0" w:color="auto"/>
            <w:left w:val="none" w:sz="0" w:space="0" w:color="auto"/>
            <w:bottom w:val="none" w:sz="0" w:space="0" w:color="auto"/>
            <w:right w:val="none" w:sz="0" w:space="0" w:color="auto"/>
          </w:divBdr>
        </w:div>
      </w:divsChild>
    </w:div>
    <w:div w:id="1366053857">
      <w:bodyDiv w:val="1"/>
      <w:marLeft w:val="0"/>
      <w:marRight w:val="0"/>
      <w:marTop w:val="0"/>
      <w:marBottom w:val="0"/>
      <w:divBdr>
        <w:top w:val="none" w:sz="0" w:space="0" w:color="auto"/>
        <w:left w:val="none" w:sz="0" w:space="0" w:color="auto"/>
        <w:bottom w:val="none" w:sz="0" w:space="0" w:color="auto"/>
        <w:right w:val="none" w:sz="0" w:space="0" w:color="auto"/>
      </w:divBdr>
      <w:divsChild>
        <w:div w:id="750469280">
          <w:marLeft w:val="360"/>
          <w:marRight w:val="0"/>
          <w:marTop w:val="115"/>
          <w:marBottom w:val="0"/>
          <w:divBdr>
            <w:top w:val="none" w:sz="0" w:space="0" w:color="auto"/>
            <w:left w:val="none" w:sz="0" w:space="0" w:color="auto"/>
            <w:bottom w:val="none" w:sz="0" w:space="0" w:color="auto"/>
            <w:right w:val="none" w:sz="0" w:space="0" w:color="auto"/>
          </w:divBdr>
        </w:div>
        <w:div w:id="613711027">
          <w:marLeft w:val="360"/>
          <w:marRight w:val="0"/>
          <w:marTop w:val="115"/>
          <w:marBottom w:val="0"/>
          <w:divBdr>
            <w:top w:val="none" w:sz="0" w:space="0" w:color="auto"/>
            <w:left w:val="none" w:sz="0" w:space="0" w:color="auto"/>
            <w:bottom w:val="none" w:sz="0" w:space="0" w:color="auto"/>
            <w:right w:val="none" w:sz="0" w:space="0" w:color="auto"/>
          </w:divBdr>
        </w:div>
        <w:div w:id="1693726350">
          <w:marLeft w:val="360"/>
          <w:marRight w:val="0"/>
          <w:marTop w:val="115"/>
          <w:marBottom w:val="0"/>
          <w:divBdr>
            <w:top w:val="none" w:sz="0" w:space="0" w:color="auto"/>
            <w:left w:val="none" w:sz="0" w:space="0" w:color="auto"/>
            <w:bottom w:val="none" w:sz="0" w:space="0" w:color="auto"/>
            <w:right w:val="none" w:sz="0" w:space="0" w:color="auto"/>
          </w:divBdr>
        </w:div>
        <w:div w:id="1172918713">
          <w:marLeft w:val="360"/>
          <w:marRight w:val="0"/>
          <w:marTop w:val="115"/>
          <w:marBottom w:val="0"/>
          <w:divBdr>
            <w:top w:val="none" w:sz="0" w:space="0" w:color="auto"/>
            <w:left w:val="none" w:sz="0" w:space="0" w:color="auto"/>
            <w:bottom w:val="none" w:sz="0" w:space="0" w:color="auto"/>
            <w:right w:val="none" w:sz="0" w:space="0" w:color="auto"/>
          </w:divBdr>
        </w:div>
      </w:divsChild>
    </w:div>
    <w:div w:id="1465385453">
      <w:bodyDiv w:val="1"/>
      <w:marLeft w:val="0"/>
      <w:marRight w:val="0"/>
      <w:marTop w:val="0"/>
      <w:marBottom w:val="0"/>
      <w:divBdr>
        <w:top w:val="none" w:sz="0" w:space="0" w:color="auto"/>
        <w:left w:val="none" w:sz="0" w:space="0" w:color="auto"/>
        <w:bottom w:val="none" w:sz="0" w:space="0" w:color="auto"/>
        <w:right w:val="none" w:sz="0" w:space="0" w:color="auto"/>
      </w:divBdr>
      <w:divsChild>
        <w:div w:id="1701081395">
          <w:marLeft w:val="360"/>
          <w:marRight w:val="0"/>
          <w:marTop w:val="106"/>
          <w:marBottom w:val="0"/>
          <w:divBdr>
            <w:top w:val="none" w:sz="0" w:space="0" w:color="auto"/>
            <w:left w:val="none" w:sz="0" w:space="0" w:color="auto"/>
            <w:bottom w:val="none" w:sz="0" w:space="0" w:color="auto"/>
            <w:right w:val="none" w:sz="0" w:space="0" w:color="auto"/>
          </w:divBdr>
        </w:div>
      </w:divsChild>
    </w:div>
    <w:div w:id="1523586546">
      <w:bodyDiv w:val="1"/>
      <w:marLeft w:val="0"/>
      <w:marRight w:val="0"/>
      <w:marTop w:val="0"/>
      <w:marBottom w:val="0"/>
      <w:divBdr>
        <w:top w:val="none" w:sz="0" w:space="0" w:color="auto"/>
        <w:left w:val="none" w:sz="0" w:space="0" w:color="auto"/>
        <w:bottom w:val="none" w:sz="0" w:space="0" w:color="auto"/>
        <w:right w:val="none" w:sz="0" w:space="0" w:color="auto"/>
      </w:divBdr>
    </w:div>
    <w:div w:id="1562249322">
      <w:bodyDiv w:val="1"/>
      <w:marLeft w:val="0"/>
      <w:marRight w:val="0"/>
      <w:marTop w:val="0"/>
      <w:marBottom w:val="0"/>
      <w:divBdr>
        <w:top w:val="none" w:sz="0" w:space="0" w:color="auto"/>
        <w:left w:val="none" w:sz="0" w:space="0" w:color="auto"/>
        <w:bottom w:val="none" w:sz="0" w:space="0" w:color="auto"/>
        <w:right w:val="none" w:sz="0" w:space="0" w:color="auto"/>
      </w:divBdr>
    </w:div>
    <w:div w:id="1590845267">
      <w:bodyDiv w:val="1"/>
      <w:marLeft w:val="0"/>
      <w:marRight w:val="0"/>
      <w:marTop w:val="0"/>
      <w:marBottom w:val="0"/>
      <w:divBdr>
        <w:top w:val="none" w:sz="0" w:space="0" w:color="auto"/>
        <w:left w:val="none" w:sz="0" w:space="0" w:color="auto"/>
        <w:bottom w:val="none" w:sz="0" w:space="0" w:color="auto"/>
        <w:right w:val="none" w:sz="0" w:space="0" w:color="auto"/>
      </w:divBdr>
    </w:div>
    <w:div w:id="1607496348">
      <w:bodyDiv w:val="1"/>
      <w:marLeft w:val="0"/>
      <w:marRight w:val="0"/>
      <w:marTop w:val="0"/>
      <w:marBottom w:val="0"/>
      <w:divBdr>
        <w:top w:val="none" w:sz="0" w:space="0" w:color="auto"/>
        <w:left w:val="none" w:sz="0" w:space="0" w:color="auto"/>
        <w:bottom w:val="none" w:sz="0" w:space="0" w:color="auto"/>
        <w:right w:val="none" w:sz="0" w:space="0" w:color="auto"/>
      </w:divBdr>
    </w:div>
    <w:div w:id="1640575696">
      <w:bodyDiv w:val="1"/>
      <w:marLeft w:val="0"/>
      <w:marRight w:val="0"/>
      <w:marTop w:val="0"/>
      <w:marBottom w:val="0"/>
      <w:divBdr>
        <w:top w:val="none" w:sz="0" w:space="0" w:color="auto"/>
        <w:left w:val="none" w:sz="0" w:space="0" w:color="auto"/>
        <w:bottom w:val="none" w:sz="0" w:space="0" w:color="auto"/>
        <w:right w:val="none" w:sz="0" w:space="0" w:color="auto"/>
      </w:divBdr>
    </w:div>
    <w:div w:id="1651976960">
      <w:bodyDiv w:val="1"/>
      <w:marLeft w:val="0"/>
      <w:marRight w:val="0"/>
      <w:marTop w:val="0"/>
      <w:marBottom w:val="0"/>
      <w:divBdr>
        <w:top w:val="none" w:sz="0" w:space="0" w:color="auto"/>
        <w:left w:val="none" w:sz="0" w:space="0" w:color="auto"/>
        <w:bottom w:val="none" w:sz="0" w:space="0" w:color="auto"/>
        <w:right w:val="none" w:sz="0" w:space="0" w:color="auto"/>
      </w:divBdr>
    </w:div>
    <w:div w:id="1680624425">
      <w:bodyDiv w:val="1"/>
      <w:marLeft w:val="0"/>
      <w:marRight w:val="0"/>
      <w:marTop w:val="0"/>
      <w:marBottom w:val="0"/>
      <w:divBdr>
        <w:top w:val="none" w:sz="0" w:space="0" w:color="auto"/>
        <w:left w:val="none" w:sz="0" w:space="0" w:color="auto"/>
        <w:bottom w:val="none" w:sz="0" w:space="0" w:color="auto"/>
        <w:right w:val="none" w:sz="0" w:space="0" w:color="auto"/>
      </w:divBdr>
    </w:div>
    <w:div w:id="1705713568">
      <w:bodyDiv w:val="1"/>
      <w:marLeft w:val="0"/>
      <w:marRight w:val="0"/>
      <w:marTop w:val="0"/>
      <w:marBottom w:val="0"/>
      <w:divBdr>
        <w:top w:val="none" w:sz="0" w:space="0" w:color="auto"/>
        <w:left w:val="none" w:sz="0" w:space="0" w:color="auto"/>
        <w:bottom w:val="none" w:sz="0" w:space="0" w:color="auto"/>
        <w:right w:val="none" w:sz="0" w:space="0" w:color="auto"/>
      </w:divBdr>
    </w:div>
    <w:div w:id="1737583305">
      <w:bodyDiv w:val="1"/>
      <w:marLeft w:val="0"/>
      <w:marRight w:val="0"/>
      <w:marTop w:val="0"/>
      <w:marBottom w:val="0"/>
      <w:divBdr>
        <w:top w:val="none" w:sz="0" w:space="0" w:color="auto"/>
        <w:left w:val="none" w:sz="0" w:space="0" w:color="auto"/>
        <w:bottom w:val="none" w:sz="0" w:space="0" w:color="auto"/>
        <w:right w:val="none" w:sz="0" w:space="0" w:color="auto"/>
      </w:divBdr>
      <w:divsChild>
        <w:div w:id="589042155">
          <w:marLeft w:val="360"/>
          <w:marRight w:val="0"/>
          <w:marTop w:val="106"/>
          <w:marBottom w:val="0"/>
          <w:divBdr>
            <w:top w:val="none" w:sz="0" w:space="0" w:color="auto"/>
            <w:left w:val="none" w:sz="0" w:space="0" w:color="auto"/>
            <w:bottom w:val="none" w:sz="0" w:space="0" w:color="auto"/>
            <w:right w:val="none" w:sz="0" w:space="0" w:color="auto"/>
          </w:divBdr>
        </w:div>
      </w:divsChild>
    </w:div>
    <w:div w:id="1886797168">
      <w:bodyDiv w:val="1"/>
      <w:marLeft w:val="0"/>
      <w:marRight w:val="0"/>
      <w:marTop w:val="0"/>
      <w:marBottom w:val="0"/>
      <w:divBdr>
        <w:top w:val="none" w:sz="0" w:space="0" w:color="auto"/>
        <w:left w:val="none" w:sz="0" w:space="0" w:color="auto"/>
        <w:bottom w:val="none" w:sz="0" w:space="0" w:color="auto"/>
        <w:right w:val="none" w:sz="0" w:space="0" w:color="auto"/>
      </w:divBdr>
    </w:div>
    <w:div w:id="1889338847">
      <w:bodyDiv w:val="1"/>
      <w:marLeft w:val="0"/>
      <w:marRight w:val="0"/>
      <w:marTop w:val="0"/>
      <w:marBottom w:val="0"/>
      <w:divBdr>
        <w:top w:val="none" w:sz="0" w:space="0" w:color="auto"/>
        <w:left w:val="none" w:sz="0" w:space="0" w:color="auto"/>
        <w:bottom w:val="none" w:sz="0" w:space="0" w:color="auto"/>
        <w:right w:val="none" w:sz="0" w:space="0" w:color="auto"/>
      </w:divBdr>
    </w:div>
    <w:div w:id="2015567475">
      <w:bodyDiv w:val="1"/>
      <w:marLeft w:val="0"/>
      <w:marRight w:val="0"/>
      <w:marTop w:val="0"/>
      <w:marBottom w:val="0"/>
      <w:divBdr>
        <w:top w:val="none" w:sz="0" w:space="0" w:color="auto"/>
        <w:left w:val="none" w:sz="0" w:space="0" w:color="auto"/>
        <w:bottom w:val="none" w:sz="0" w:space="0" w:color="auto"/>
        <w:right w:val="none" w:sz="0" w:space="0" w:color="auto"/>
      </w:divBdr>
    </w:div>
    <w:div w:id="2041932856">
      <w:bodyDiv w:val="1"/>
      <w:marLeft w:val="0"/>
      <w:marRight w:val="0"/>
      <w:marTop w:val="0"/>
      <w:marBottom w:val="0"/>
      <w:divBdr>
        <w:top w:val="none" w:sz="0" w:space="0" w:color="auto"/>
        <w:left w:val="none" w:sz="0" w:space="0" w:color="auto"/>
        <w:bottom w:val="none" w:sz="0" w:space="0" w:color="auto"/>
        <w:right w:val="none" w:sz="0" w:space="0" w:color="auto"/>
      </w:divBdr>
    </w:div>
    <w:div w:id="20817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C-UMCC_SEC-SEC_CCSP-G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39E1F-3DAB-4C6E-BDBB-1A2774C3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2250</Words>
  <Characters>13049</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Sabrina [NC]</dc:creator>
  <cp:lastModifiedBy>Leblanc, Line [NC]</cp:lastModifiedBy>
  <cp:revision>2</cp:revision>
  <cp:lastPrinted>2016-01-15T16:07:00Z</cp:lastPrinted>
  <dcterms:created xsi:type="dcterms:W3CDTF">2017-02-06T18:45:00Z</dcterms:created>
  <dcterms:modified xsi:type="dcterms:W3CDTF">2017-02-06T18:45:00Z</dcterms:modified>
</cp:coreProperties>
</file>