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B4" w:rsidRDefault="00431CB4">
      <w:pPr>
        <w:tabs>
          <w:tab w:val="left" w:pos="4320"/>
        </w:tabs>
        <w:jc w:val="center"/>
        <w:rPr>
          <w:b/>
          <w:bCs/>
          <w:caps/>
          <w:lang w:val="en-CA"/>
        </w:rPr>
      </w:pPr>
      <w:bookmarkStart w:id="0" w:name="_GoBack"/>
      <w:bookmarkEnd w:id="0"/>
      <w:r>
        <w:rPr>
          <w:b/>
          <w:bCs/>
          <w:caps/>
          <w:lang w:val="en-CA"/>
        </w:rPr>
        <w:t>Minutes</w:t>
      </w:r>
    </w:p>
    <w:p w:rsidR="00431CB4" w:rsidRDefault="00431CB4">
      <w:pPr>
        <w:tabs>
          <w:tab w:val="left" w:pos="4320"/>
        </w:tabs>
        <w:jc w:val="center"/>
        <w:rPr>
          <w:b/>
          <w:bCs/>
          <w:sz w:val="16"/>
          <w:szCs w:val="16"/>
          <w:lang w:val="en-CA"/>
        </w:rPr>
      </w:pPr>
    </w:p>
    <w:p w:rsidR="00431CB4" w:rsidRDefault="00431CB4">
      <w:pPr>
        <w:tabs>
          <w:tab w:val="left" w:pos="4320"/>
        </w:tabs>
        <w:jc w:val="center"/>
        <w:rPr>
          <w:b/>
          <w:bCs/>
          <w:lang w:val="en-CA"/>
        </w:rPr>
      </w:pPr>
      <w:r>
        <w:rPr>
          <w:b/>
          <w:bCs/>
          <w:lang w:val="en-CA"/>
        </w:rPr>
        <w:t>Human Resource</w:t>
      </w:r>
      <w:r w:rsidR="00053ED3">
        <w:rPr>
          <w:b/>
          <w:bCs/>
          <w:lang w:val="en-CA"/>
        </w:rPr>
        <w:t>s</w:t>
      </w:r>
      <w:r>
        <w:rPr>
          <w:b/>
          <w:bCs/>
          <w:lang w:val="en-CA"/>
        </w:rPr>
        <w:t xml:space="preserve"> Union Management Consultation Committee (HRUMCC)</w:t>
      </w:r>
    </w:p>
    <w:p w:rsidR="009131E2" w:rsidRDefault="009131E2">
      <w:pPr>
        <w:tabs>
          <w:tab w:val="left" w:pos="4320"/>
        </w:tabs>
        <w:jc w:val="center"/>
        <w:rPr>
          <w:b/>
          <w:bCs/>
          <w:lang w:val="en-CA"/>
        </w:rPr>
      </w:pPr>
    </w:p>
    <w:p w:rsidR="00FB3266" w:rsidRDefault="001114E4">
      <w:pPr>
        <w:tabs>
          <w:tab w:val="left" w:pos="4320"/>
        </w:tabs>
        <w:jc w:val="center"/>
        <w:rPr>
          <w:b/>
          <w:bCs/>
          <w:lang w:val="en-CA"/>
        </w:rPr>
      </w:pPr>
      <w:r>
        <w:rPr>
          <w:b/>
          <w:bCs/>
          <w:lang w:val="en-CA"/>
        </w:rPr>
        <w:t>Employ</w:t>
      </w:r>
      <w:r w:rsidR="00FB3266">
        <w:rPr>
          <w:b/>
          <w:bCs/>
          <w:lang w:val="en-CA"/>
        </w:rPr>
        <w:t>ment and Social Development Canada (ESDC)</w:t>
      </w:r>
    </w:p>
    <w:p w:rsidR="00431CB4" w:rsidRDefault="00431CB4">
      <w:pPr>
        <w:tabs>
          <w:tab w:val="left" w:pos="4320"/>
        </w:tabs>
        <w:jc w:val="center"/>
        <w:rPr>
          <w:b/>
          <w:bCs/>
          <w:lang w:val="en-CA"/>
        </w:rPr>
      </w:pPr>
      <w:r>
        <w:rPr>
          <w:b/>
          <w:bCs/>
          <w:lang w:val="en-CA"/>
        </w:rPr>
        <w:t xml:space="preserve">Meeting held on </w:t>
      </w:r>
      <w:r w:rsidR="00566951">
        <w:rPr>
          <w:b/>
          <w:bCs/>
          <w:lang w:val="en-CA"/>
        </w:rPr>
        <w:t>June 3</w:t>
      </w:r>
      <w:r w:rsidR="00F120A8">
        <w:rPr>
          <w:b/>
          <w:bCs/>
          <w:lang w:val="en-CA"/>
        </w:rPr>
        <w:t>,</w:t>
      </w:r>
      <w:r>
        <w:rPr>
          <w:b/>
          <w:bCs/>
          <w:lang w:val="en-CA"/>
        </w:rPr>
        <w:t xml:space="preserve"> 201</w:t>
      </w:r>
      <w:r w:rsidR="00522EFB">
        <w:rPr>
          <w:b/>
          <w:bCs/>
          <w:lang w:val="en-CA"/>
        </w:rPr>
        <w:t>4</w:t>
      </w:r>
    </w:p>
    <w:p w:rsidR="00431CB4" w:rsidRDefault="00431CB4">
      <w:pPr>
        <w:tabs>
          <w:tab w:val="center" w:pos="4320"/>
          <w:tab w:val="right" w:pos="8640"/>
        </w:tabs>
        <w:rPr>
          <w:b/>
          <w:bCs/>
          <w:sz w:val="16"/>
          <w:szCs w:val="16"/>
          <w:lang w:val="en-CA"/>
        </w:rPr>
      </w:pPr>
    </w:p>
    <w:tbl>
      <w:tblPr>
        <w:tblW w:w="9590" w:type="dxa"/>
        <w:jc w:val="center"/>
        <w:tblLayout w:type="fixed"/>
        <w:tblCellMar>
          <w:left w:w="10" w:type="dxa"/>
          <w:right w:w="10" w:type="dxa"/>
        </w:tblCellMar>
        <w:tblLook w:val="0000" w:firstRow="0" w:lastRow="0" w:firstColumn="0" w:lastColumn="0" w:noHBand="0" w:noVBand="0"/>
      </w:tblPr>
      <w:tblGrid>
        <w:gridCol w:w="4791"/>
        <w:gridCol w:w="4799"/>
      </w:tblGrid>
      <w:tr w:rsidR="00431CB4" w:rsidTr="005C1C3F">
        <w:trPr>
          <w:trHeight w:val="36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rsidR="00431CB4" w:rsidRDefault="00431CB4">
            <w:pPr>
              <w:tabs>
                <w:tab w:val="left" w:pos="9648"/>
              </w:tabs>
              <w:jc w:val="center"/>
              <w:rPr>
                <w:caps/>
                <w:color w:val="FFFFFF"/>
                <w:sz w:val="20"/>
                <w:szCs w:val="20"/>
                <w:lang w:val="en-CA"/>
              </w:rPr>
            </w:pPr>
            <w:r>
              <w:rPr>
                <w:b/>
                <w:bCs/>
                <w:caps/>
                <w:color w:val="FFFFFF"/>
                <w:lang w:val="en-CA"/>
              </w:rPr>
              <w:t>In Attendance</w:t>
            </w:r>
          </w:p>
        </w:tc>
      </w:tr>
      <w:tr w:rsidR="00431CB4" w:rsidTr="00A05210">
        <w:trPr>
          <w:trHeight w:val="36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1CB4" w:rsidRDefault="00431CB4">
            <w:pPr>
              <w:jc w:val="center"/>
              <w:rPr>
                <w:b/>
                <w:bCs/>
                <w:lang w:val="en-CA"/>
              </w:rPr>
            </w:pPr>
            <w:r>
              <w:rPr>
                <w:b/>
                <w:bCs/>
                <w:lang w:val="en-CA"/>
              </w:rPr>
              <w:t>CO-CHAIRS</w:t>
            </w:r>
          </w:p>
        </w:tc>
      </w:tr>
      <w:tr w:rsidR="00431CB4" w:rsidTr="005C1C3F">
        <w:trPr>
          <w:trHeight w:val="246"/>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Pr="009131E2" w:rsidRDefault="009131E2">
            <w:pPr>
              <w:jc w:val="center"/>
              <w:rPr>
                <w:lang w:val="en-CA"/>
              </w:rPr>
            </w:pPr>
            <w:r w:rsidRPr="009131E2">
              <w:rPr>
                <w:lang w:val="en-CA"/>
              </w:rPr>
              <w:t>Sandra Webber for Peter Larose</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558"/>
                <w:tab w:val="left" w:pos="6678"/>
                <w:tab w:val="left" w:pos="9648"/>
              </w:tabs>
              <w:jc w:val="center"/>
              <w:rPr>
                <w:lang w:val="en-CA"/>
              </w:rPr>
            </w:pPr>
            <w:r>
              <w:rPr>
                <w:lang w:val="en-CA"/>
              </w:rPr>
              <w:t>Steve McCuaig (CEIU)</w:t>
            </w:r>
          </w:p>
        </w:tc>
      </w:tr>
      <w:tr w:rsidR="009131E2" w:rsidTr="00362799">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9131E2" w:rsidRDefault="009131E2" w:rsidP="00362799">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9131E2" w:rsidRDefault="009131E2" w:rsidP="00362799">
            <w:pPr>
              <w:jc w:val="center"/>
              <w:rPr>
                <w:lang w:val="en-CA"/>
              </w:rPr>
            </w:pPr>
          </w:p>
        </w:tc>
      </w:tr>
      <w:tr w:rsidR="00431CB4" w:rsidTr="005C1C3F">
        <w:trPr>
          <w:trHeight w:val="394"/>
          <w:jc w:val="center"/>
        </w:trPr>
        <w:tc>
          <w:tcPr>
            <w:tcW w:w="4791" w:type="dxa"/>
            <w:tcBorders>
              <w:top w:val="single" w:sz="6" w:space="0" w:color="auto"/>
              <w:left w:val="single" w:sz="6" w:space="0" w:color="auto"/>
              <w:bottom w:val="single" w:sz="6" w:space="0" w:color="auto"/>
              <w:right w:val="single" w:sz="6" w:space="0" w:color="auto"/>
            </w:tcBorders>
            <w:shd w:val="clear" w:color="auto" w:fill="FFFFFF"/>
            <w:vAlign w:val="center"/>
          </w:tcPr>
          <w:p w:rsidR="00431CB4" w:rsidRDefault="00431CB4">
            <w:pPr>
              <w:jc w:val="center"/>
              <w:rPr>
                <w:b/>
                <w:bCs/>
                <w:lang w:val="en-CA"/>
              </w:rPr>
            </w:pPr>
            <w:r>
              <w:rPr>
                <w:b/>
                <w:bCs/>
                <w:lang w:val="en-CA"/>
              </w:rPr>
              <w:t>MANAGEMENT REPRESENTATIVES</w:t>
            </w:r>
          </w:p>
        </w:tc>
        <w:tc>
          <w:tcPr>
            <w:tcW w:w="4799" w:type="dxa"/>
            <w:tcBorders>
              <w:top w:val="single" w:sz="6" w:space="0" w:color="auto"/>
              <w:left w:val="single" w:sz="6" w:space="0" w:color="auto"/>
              <w:bottom w:val="single" w:sz="6" w:space="0" w:color="auto"/>
              <w:right w:val="single" w:sz="6" w:space="0" w:color="auto"/>
            </w:tcBorders>
            <w:shd w:val="clear" w:color="auto" w:fill="FFFFFF"/>
            <w:vAlign w:val="center"/>
          </w:tcPr>
          <w:p w:rsidR="00431CB4" w:rsidRDefault="00431CB4">
            <w:pPr>
              <w:jc w:val="center"/>
              <w:rPr>
                <w:b/>
                <w:bCs/>
                <w:lang w:val="en-CA"/>
              </w:rPr>
            </w:pPr>
            <w:r>
              <w:rPr>
                <w:b/>
                <w:bCs/>
                <w:lang w:val="en-CA"/>
              </w:rPr>
              <w:t>UNION REPRESENTATIVES</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9131E2">
            <w:pPr>
              <w:jc w:val="center"/>
              <w:rPr>
                <w:lang w:val="en-CA"/>
              </w:rPr>
            </w:pPr>
            <w:r>
              <w:t>Charles McColgan for Charles Nixon (IITB)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DE65AA">
            <w:pPr>
              <w:tabs>
                <w:tab w:val="left" w:pos="2188"/>
              </w:tabs>
              <w:jc w:val="center"/>
              <w:rPr>
                <w:lang w:val="fr-CA"/>
              </w:rPr>
            </w:pPr>
            <w:r>
              <w:rPr>
                <w:lang w:val="en-CA"/>
              </w:rPr>
              <w:t>Jacques Perrin (CEIU)</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9131E2">
            <w:pPr>
              <w:tabs>
                <w:tab w:val="right" w:pos="4588"/>
              </w:tabs>
              <w:jc w:val="center"/>
              <w:rPr>
                <w:lang w:val="fr-CA"/>
              </w:rPr>
            </w:pPr>
            <w:r>
              <w:t>Steven Risseeuw (PC)</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DE65AA">
            <w:pPr>
              <w:tabs>
                <w:tab w:val="left" w:pos="2188"/>
              </w:tabs>
              <w:jc w:val="center"/>
              <w:rPr>
                <w:lang w:val="en-CA"/>
              </w:rPr>
            </w:pPr>
            <w:r>
              <w:rPr>
                <w:lang w:val="fr-CA"/>
              </w:rPr>
              <w:t>Sebastian Rodrigues (CEIU)</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9131E2">
            <w:pPr>
              <w:tabs>
                <w:tab w:val="right" w:pos="4588"/>
              </w:tabs>
              <w:jc w:val="center"/>
              <w:rPr>
                <w:lang w:val="en-CA"/>
              </w:rPr>
            </w:pPr>
            <w:r>
              <w:rPr>
                <w:lang w:val="en-CA"/>
              </w:rPr>
              <w:t>Claude Tremblay (CFOB)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DE65AA">
            <w:pPr>
              <w:tabs>
                <w:tab w:val="left" w:pos="2188"/>
              </w:tabs>
              <w:jc w:val="center"/>
            </w:pPr>
            <w:r>
              <w:t>Raoul Andersen (ACFO)</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9131E2" w:rsidP="00194A21">
            <w:pPr>
              <w:tabs>
                <w:tab w:val="right" w:pos="4588"/>
              </w:tabs>
              <w:jc w:val="center"/>
            </w:pPr>
            <w:r>
              <w:rPr>
                <w:lang w:val="en-CA"/>
              </w:rPr>
              <w:t>Annik Wilson (ROC – LP)</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DE65AA">
            <w:pPr>
              <w:tabs>
                <w:tab w:val="left" w:pos="2188"/>
              </w:tabs>
              <w:jc w:val="center"/>
              <w:rPr>
                <w:lang w:val="en-CA"/>
              </w:rPr>
            </w:pPr>
            <w:r>
              <w:rPr>
                <w:lang w:val="en-CA"/>
              </w:rPr>
              <w:t>Lionel Saurette (CAPE)</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9131E2" w:rsidP="00194A21">
            <w:pPr>
              <w:tabs>
                <w:tab w:val="right" w:pos="4588"/>
              </w:tabs>
              <w:jc w:val="center"/>
              <w:rPr>
                <w:lang w:val="en-CA"/>
              </w:rPr>
            </w:pPr>
            <w:r>
              <w:rPr>
                <w:lang w:val="en-CA"/>
              </w:rPr>
              <w:t>Annick Langlois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DE65AA">
            <w:pPr>
              <w:tabs>
                <w:tab w:val="left" w:pos="2188"/>
              </w:tabs>
              <w:jc w:val="center"/>
              <w:rPr>
                <w:lang w:val="en-CA"/>
              </w:rPr>
            </w:pPr>
            <w:r>
              <w:rPr>
                <w:lang w:val="en-CA"/>
              </w:rPr>
              <w:t>Stan Buday (PIPSC)</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9131E2" w:rsidP="00DE65AA">
            <w:pPr>
              <w:tabs>
                <w:tab w:val="right" w:pos="4588"/>
              </w:tabs>
              <w:jc w:val="center"/>
              <w:rPr>
                <w:lang w:val="en-CA"/>
              </w:rPr>
            </w:pPr>
            <w:r>
              <w:rPr>
                <w:lang w:val="fr-CA"/>
              </w:rPr>
              <w:t>Jennifer Hamilton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DE65AA" w:rsidP="00DE65AA">
            <w:pPr>
              <w:jc w:val="center"/>
              <w:rPr>
                <w:lang w:val="en-CA"/>
              </w:rPr>
            </w:pPr>
            <w:r>
              <w:t>Chloé Charbonneau-Jobin (PIPSC)</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431CB4" w:rsidRPr="0072765B" w:rsidRDefault="00DE65AA">
            <w:pPr>
              <w:jc w:val="center"/>
              <w:rPr>
                <w:bCs/>
                <w:lang w:val="en-CA"/>
              </w:rPr>
            </w:pPr>
            <w:r w:rsidRPr="00D97C83">
              <w:t>Dean Corda (PIPSC)</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DE65AA" w:rsidP="0072765B">
            <w:pPr>
              <w:jc w:val="center"/>
              <w:rPr>
                <w:lang w:val="en-CA"/>
              </w:rPr>
            </w:pPr>
            <w:r>
              <w:t xml:space="preserve">Linda </w:t>
            </w:r>
            <w:r w:rsidRPr="0038773A">
              <w:rPr>
                <w:color w:val="000000" w:themeColor="text1"/>
              </w:rPr>
              <w:t>Koo (UNE)</w:t>
            </w:r>
          </w:p>
        </w:tc>
      </w:tr>
      <w:tr w:rsidR="00384CDB"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384CDB" w:rsidRDefault="00384CDB">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384CDB" w:rsidRDefault="00DE65AA" w:rsidP="0072765B">
            <w:pPr>
              <w:jc w:val="center"/>
            </w:pPr>
            <w:r>
              <w:rPr>
                <w:bCs/>
                <w:lang w:val="en-CA"/>
              </w:rPr>
              <w:t>Jim M</w:t>
            </w:r>
            <w:r w:rsidRPr="0072765B">
              <w:rPr>
                <w:bCs/>
                <w:lang w:val="en-CA"/>
              </w:rPr>
              <w:t>cDonald (UNE)</w:t>
            </w:r>
          </w:p>
        </w:tc>
      </w:tr>
      <w:tr w:rsidR="00DE65AA"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DE65AA" w:rsidRDefault="00DE65AA">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A30B64" w:rsidRPr="00A30B64" w:rsidRDefault="00DE65AA" w:rsidP="00A30B64">
            <w:pPr>
              <w:jc w:val="center"/>
              <w:rPr>
                <w:lang w:val="en-CA"/>
              </w:rPr>
            </w:pPr>
            <w:r>
              <w:rPr>
                <w:lang w:val="en-CA"/>
              </w:rPr>
              <w:t xml:space="preserve">Mathieu Delorme </w:t>
            </w:r>
            <w:r w:rsidRPr="00DE65AA">
              <w:rPr>
                <w:lang w:val="en-CA"/>
              </w:rPr>
              <w:t>(AJC)</w:t>
            </w:r>
          </w:p>
        </w:tc>
      </w:tr>
      <w:tr w:rsidR="00DE65AA"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DE65AA" w:rsidRDefault="00DE65AA">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DE65AA" w:rsidRDefault="00A30B64" w:rsidP="0072765B">
            <w:pPr>
              <w:jc w:val="center"/>
              <w:rPr>
                <w:lang w:val="en-CA"/>
              </w:rPr>
            </w:pPr>
            <w:r>
              <w:rPr>
                <w:lang w:val="en-CA"/>
              </w:rPr>
              <w:t>Jim McDonald</w:t>
            </w:r>
            <w:r w:rsidR="00831A6D">
              <w:rPr>
                <w:lang w:val="en-CA"/>
              </w:rPr>
              <w:t xml:space="preserve"> (UNE)</w:t>
            </w:r>
          </w:p>
        </w:tc>
      </w:tr>
      <w:tr w:rsidR="00431CB4" w:rsidTr="005C1C3F">
        <w:trPr>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431CB4">
            <w:pPr>
              <w:tabs>
                <w:tab w:val="left" w:pos="2188"/>
              </w:tabs>
              <w:jc w:val="center"/>
              <w:rPr>
                <w:b/>
                <w:bCs/>
                <w:lang w:val="en-CA"/>
              </w:rPr>
            </w:pPr>
            <w:r>
              <w:rPr>
                <w:b/>
                <w:bCs/>
              </w:rPr>
              <w:t>REGRETS</w:t>
            </w:r>
          </w:p>
        </w:tc>
      </w:tr>
      <w:tr w:rsidR="0038773A"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38773A" w:rsidRDefault="0038773A">
            <w:pPr>
              <w:jc w:val="center"/>
            </w:pPr>
            <w:r>
              <w:rPr>
                <w:lang w:val="fr-CA"/>
              </w:rPr>
              <w:t>Peter Larose (HRSB) - Chair</w:t>
            </w:r>
          </w:p>
        </w:tc>
        <w:tc>
          <w:tcPr>
            <w:tcW w:w="4799" w:type="dxa"/>
            <w:tcBorders>
              <w:top w:val="single" w:sz="6" w:space="0" w:color="auto"/>
              <w:left w:val="single" w:sz="6" w:space="0" w:color="auto"/>
              <w:bottom w:val="single" w:sz="6" w:space="0" w:color="auto"/>
              <w:right w:val="single" w:sz="6" w:space="0" w:color="auto"/>
            </w:tcBorders>
            <w:vAlign w:val="center"/>
          </w:tcPr>
          <w:p w:rsidR="0038773A" w:rsidRDefault="00DE65AA" w:rsidP="00FA3C92">
            <w:pPr>
              <w:jc w:val="center"/>
              <w:rPr>
                <w:lang w:val="fr-CA"/>
              </w:rPr>
            </w:pPr>
            <w:r>
              <w:rPr>
                <w:lang w:val="fr-CA"/>
              </w:rPr>
              <w:t>Grant Boland (ACFO)</w:t>
            </w:r>
          </w:p>
        </w:tc>
      </w:tr>
      <w:tr w:rsidR="0038773A"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38773A" w:rsidRDefault="0038773A">
            <w:pPr>
              <w:jc w:val="center"/>
              <w:rPr>
                <w:lang w:val="fr-CA"/>
              </w:rPr>
            </w:pPr>
            <w:r>
              <w:t>Carolina Giliberti (</w:t>
            </w:r>
            <w:r>
              <w:rPr>
                <w:lang w:val="en-CA"/>
              </w:rPr>
              <w:t>SC)</w:t>
            </w:r>
          </w:p>
        </w:tc>
        <w:tc>
          <w:tcPr>
            <w:tcW w:w="4799" w:type="dxa"/>
            <w:tcBorders>
              <w:top w:val="single" w:sz="6" w:space="0" w:color="auto"/>
              <w:left w:val="single" w:sz="6" w:space="0" w:color="auto"/>
              <w:bottom w:val="single" w:sz="6" w:space="0" w:color="auto"/>
              <w:right w:val="single" w:sz="6" w:space="0" w:color="auto"/>
            </w:tcBorders>
            <w:vAlign w:val="center"/>
          </w:tcPr>
          <w:p w:rsidR="0038773A" w:rsidRDefault="0038773A" w:rsidP="00DE65AA">
            <w:pPr>
              <w:jc w:val="center"/>
              <w:rPr>
                <w:lang w:val="en-CA"/>
              </w:rPr>
            </w:pPr>
            <w:r>
              <w:rPr>
                <w:lang w:val="fr-CA"/>
              </w:rPr>
              <w:br w:type="page"/>
            </w:r>
            <w:r w:rsidR="00DE65AA">
              <w:rPr>
                <w:lang w:val="fr-CA"/>
              </w:rPr>
              <w:t>Doug Marshall (UNE)</w:t>
            </w:r>
          </w:p>
        </w:tc>
      </w:tr>
      <w:tr w:rsidR="000A372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0A3724" w:rsidRDefault="000A3724" w:rsidP="008C1ACB">
            <w:pPr>
              <w:jc w:val="center"/>
              <w:rPr>
                <w:lang w:val="fr-CA"/>
              </w:rPr>
            </w:pPr>
            <w:r>
              <w:rPr>
                <w:lang w:val="en-CA"/>
              </w:rPr>
              <w:t>Louis Beauséjour ( SC – ISB)</w:t>
            </w:r>
          </w:p>
        </w:tc>
        <w:tc>
          <w:tcPr>
            <w:tcW w:w="4799" w:type="dxa"/>
            <w:tcBorders>
              <w:top w:val="single" w:sz="6" w:space="0" w:color="auto"/>
              <w:left w:val="single" w:sz="6" w:space="0" w:color="auto"/>
              <w:bottom w:val="single" w:sz="6" w:space="0" w:color="auto"/>
              <w:right w:val="single" w:sz="6" w:space="0" w:color="auto"/>
            </w:tcBorders>
            <w:vAlign w:val="center"/>
          </w:tcPr>
          <w:p w:rsidR="000A3724" w:rsidRDefault="000A3724" w:rsidP="0038773A">
            <w:pPr>
              <w:jc w:val="center"/>
              <w:rPr>
                <w:lang w:val="en-CA"/>
              </w:rPr>
            </w:pPr>
            <w:r>
              <w:rPr>
                <w:lang w:val="fr-CA"/>
              </w:rPr>
              <w:br w:type="page"/>
            </w:r>
            <w:r w:rsidR="00DE65AA">
              <w:rPr>
                <w:lang w:val="en-CA"/>
              </w:rPr>
              <w:t>Richard Ballance (UNE)</w:t>
            </w:r>
          </w:p>
        </w:tc>
      </w:tr>
      <w:tr w:rsidR="000A372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0A3724" w:rsidRDefault="00DE65AA" w:rsidP="008C1ACB">
            <w:pPr>
              <w:jc w:val="center"/>
              <w:rPr>
                <w:lang w:val="en-CA"/>
              </w:rPr>
            </w:pPr>
            <w:r>
              <w:rPr>
                <w:lang w:val="en-CA"/>
              </w:rPr>
              <w:t>Charles Nixon (IITB)</w:t>
            </w:r>
          </w:p>
        </w:tc>
        <w:tc>
          <w:tcPr>
            <w:tcW w:w="4799" w:type="dxa"/>
            <w:tcBorders>
              <w:top w:val="single" w:sz="6" w:space="0" w:color="auto"/>
              <w:left w:val="single" w:sz="6" w:space="0" w:color="auto"/>
              <w:bottom w:val="single" w:sz="6" w:space="0" w:color="auto"/>
              <w:right w:val="single" w:sz="6" w:space="0" w:color="auto"/>
            </w:tcBorders>
            <w:vAlign w:val="center"/>
          </w:tcPr>
          <w:p w:rsidR="000A3724" w:rsidRPr="0038773A" w:rsidRDefault="000A3724" w:rsidP="00B657BA">
            <w:pPr>
              <w:jc w:val="center"/>
              <w:rPr>
                <w:lang w:val="en-CA"/>
              </w:rPr>
            </w:pPr>
          </w:p>
        </w:tc>
      </w:tr>
      <w:tr w:rsidR="00566951"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566951" w:rsidRDefault="00566951" w:rsidP="000A3724">
            <w:pPr>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566951" w:rsidRPr="0038773A" w:rsidRDefault="00566951" w:rsidP="00B657BA">
            <w:pPr>
              <w:jc w:val="center"/>
              <w:rPr>
                <w:lang w:val="en-CA"/>
              </w:rPr>
            </w:pP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431CB4">
            <w:pPr>
              <w:jc w:val="center"/>
              <w:rPr>
                <w:lang w:val="en-CA"/>
              </w:rPr>
            </w:pPr>
            <w:r>
              <w:rPr>
                <w:b/>
                <w:bCs/>
                <w:lang w:val="en-CA"/>
              </w:rPr>
              <w:t>PRESENTERS AND INVITEES</w:t>
            </w:r>
          </w:p>
        </w:tc>
      </w:tr>
      <w:tr w:rsidR="00D97C83" w:rsidRPr="00360D9F"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D97C83" w:rsidRPr="00360D9F" w:rsidRDefault="00281271">
            <w:pPr>
              <w:jc w:val="center"/>
              <w:rPr>
                <w:lang w:val="en-CA"/>
              </w:rPr>
            </w:pPr>
            <w:r w:rsidRPr="00360D9F">
              <w:rPr>
                <w:lang w:val="en-CA"/>
              </w:rPr>
              <w:t xml:space="preserve">Penny Lavigne, </w:t>
            </w:r>
            <w:r w:rsidR="00360D9F" w:rsidRPr="00360D9F">
              <w:rPr>
                <w:lang w:val="en-CA"/>
              </w:rPr>
              <w:t xml:space="preserve">Acting Director </w:t>
            </w:r>
            <w:r w:rsidR="00360D9F" w:rsidRPr="00360D9F">
              <w:rPr>
                <w:rStyle w:val="normal1"/>
                <w:color w:val="000000"/>
              </w:rPr>
              <w:t>Health, Safety and Disability Management Division</w:t>
            </w:r>
          </w:p>
        </w:tc>
      </w:tr>
      <w:tr w:rsidR="00DE65AA" w:rsidRPr="00360D9F"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DE65AA" w:rsidRPr="00360D9F" w:rsidRDefault="00DE65AA">
            <w:pPr>
              <w:jc w:val="center"/>
              <w:rPr>
                <w:lang w:val="en-CA"/>
              </w:rPr>
            </w:pP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053ED3">
            <w:pPr>
              <w:jc w:val="center"/>
              <w:rPr>
                <w:b/>
                <w:bCs/>
                <w:sz w:val="22"/>
                <w:szCs w:val="22"/>
                <w:lang w:val="en-CA"/>
              </w:rPr>
            </w:pPr>
            <w:r>
              <w:rPr>
                <w:b/>
                <w:bCs/>
                <w:lang w:val="en-CA"/>
              </w:rPr>
              <w:t xml:space="preserve">HUMAN RESOURCES </w:t>
            </w:r>
            <w:r w:rsidR="00431CB4">
              <w:rPr>
                <w:b/>
                <w:bCs/>
                <w:lang w:val="en-CA"/>
              </w:rPr>
              <w:t>UNION-MANAGEMENT SECRETARIAT</w:t>
            </w: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431CB4" w:rsidRPr="00360D9F" w:rsidRDefault="00360D9F">
            <w:pPr>
              <w:jc w:val="center"/>
              <w:rPr>
                <w:bCs/>
                <w:lang w:val="en-CA"/>
              </w:rPr>
            </w:pPr>
            <w:r w:rsidRPr="00360D9F">
              <w:rPr>
                <w:bCs/>
                <w:lang w:val="en-CA"/>
              </w:rPr>
              <w:t>Francesca Gualtieri</w:t>
            </w:r>
          </w:p>
        </w:tc>
      </w:tr>
      <w:tr w:rsidR="00796DE2"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796DE2" w:rsidRDefault="00796DE2">
            <w:pPr>
              <w:jc w:val="center"/>
              <w:rPr>
                <w:lang w:val="en-CA"/>
              </w:rPr>
            </w:pPr>
            <w:r>
              <w:rPr>
                <w:lang w:val="en-CA"/>
              </w:rPr>
              <w:t>Sylvie Moreau</w:t>
            </w:r>
          </w:p>
        </w:tc>
      </w:tr>
      <w:tr w:rsidR="00360D9F"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360D9F" w:rsidRDefault="00360D9F">
            <w:pPr>
              <w:jc w:val="center"/>
              <w:rPr>
                <w:lang w:val="en-CA"/>
              </w:rPr>
            </w:pPr>
            <w:r>
              <w:rPr>
                <w:lang w:val="en-CA"/>
              </w:rPr>
              <w:t>Sophie Gabard</w:t>
            </w:r>
          </w:p>
        </w:tc>
      </w:tr>
    </w:tbl>
    <w:p w:rsidR="00431CB4" w:rsidRDefault="00431CB4">
      <w:pPr>
        <w:rPr>
          <w:sz w:val="22"/>
          <w:szCs w:val="22"/>
        </w:rPr>
      </w:pPr>
    </w:p>
    <w:p w:rsidR="00431CB4" w:rsidRDefault="00431CB4">
      <w:pPr>
        <w:rPr>
          <w:sz w:val="22"/>
          <w:szCs w:val="22"/>
        </w:rPr>
      </w:pPr>
      <w:r>
        <w:rPr>
          <w:sz w:val="22"/>
          <w:szCs w:val="22"/>
        </w:rPr>
        <w:br w:type="page"/>
      </w:r>
    </w:p>
    <w:tbl>
      <w:tblPr>
        <w:tblW w:w="10538" w:type="dxa"/>
        <w:jc w:val="center"/>
        <w:tblLayout w:type="fixed"/>
        <w:tblCellMar>
          <w:left w:w="115" w:type="dxa"/>
          <w:right w:w="115" w:type="dxa"/>
        </w:tblCellMar>
        <w:tblLook w:val="0000" w:firstRow="0" w:lastRow="0" w:firstColumn="0" w:lastColumn="0" w:noHBand="0" w:noVBand="0"/>
      </w:tblPr>
      <w:tblGrid>
        <w:gridCol w:w="772"/>
        <w:gridCol w:w="7557"/>
        <w:gridCol w:w="2209"/>
      </w:tblGrid>
      <w:tr w:rsidR="00431CB4" w:rsidRPr="00144687" w:rsidTr="00F0799D">
        <w:trPr>
          <w:jc w:val="center"/>
        </w:trPr>
        <w:tc>
          <w:tcPr>
            <w:tcW w:w="772"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lastRenderedPageBreak/>
              <w:t>ITEM</w:t>
            </w:r>
          </w:p>
        </w:tc>
        <w:tc>
          <w:tcPr>
            <w:tcW w:w="7557"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t>SUBJECT</w:t>
            </w:r>
          </w:p>
        </w:tc>
        <w:tc>
          <w:tcPr>
            <w:tcW w:w="2209"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t>ACTION / DECISION</w:t>
            </w:r>
          </w:p>
        </w:tc>
      </w:tr>
      <w:tr w:rsidR="00431CB4" w:rsidRPr="00144687" w:rsidTr="00F0799D">
        <w:trPr>
          <w:trHeight w:val="242"/>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tabs>
                <w:tab w:val="left" w:pos="459"/>
              </w:tabs>
              <w:spacing w:before="60" w:after="60"/>
              <w:jc w:val="center"/>
              <w:rPr>
                <w:b/>
                <w:bCs/>
                <w:sz w:val="20"/>
                <w:szCs w:val="20"/>
                <w:lang w:val="en-CA"/>
              </w:rPr>
            </w:pPr>
            <w:r w:rsidRPr="00144687">
              <w:rPr>
                <w:b/>
                <w:bCs/>
                <w:sz w:val="20"/>
                <w:szCs w:val="20"/>
                <w:lang w:val="en-CA"/>
              </w:rPr>
              <w:t>1.</w:t>
            </w:r>
          </w:p>
        </w:tc>
        <w:tc>
          <w:tcPr>
            <w:tcW w:w="7557"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shd w:val="solid" w:color="FFFFFF" w:fill="FFFFFF"/>
              <w:tabs>
                <w:tab w:val="left" w:pos="0"/>
                <w:tab w:val="right" w:pos="6858"/>
                <w:tab w:val="left" w:pos="7200"/>
                <w:tab w:val="left" w:pos="7920"/>
                <w:tab w:val="left" w:pos="8640"/>
                <w:tab w:val="left" w:pos="9360"/>
              </w:tabs>
              <w:spacing w:before="60" w:after="60"/>
              <w:rPr>
                <w:i/>
                <w:iCs/>
                <w:sz w:val="20"/>
                <w:szCs w:val="20"/>
                <w:lang w:val="en-CA"/>
              </w:rPr>
            </w:pPr>
            <w:r w:rsidRPr="00144687">
              <w:rPr>
                <w:b/>
                <w:bCs/>
                <w:caps/>
                <w:sz w:val="20"/>
                <w:szCs w:val="20"/>
                <w:lang w:val="en-CA"/>
              </w:rPr>
              <w:t>WELCOME, REVIEW AND APPROVAL OF AGENDA AND MINUTES</w:t>
            </w:r>
          </w:p>
        </w:tc>
        <w:tc>
          <w:tcPr>
            <w:tcW w:w="2209"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pStyle w:val="Heading3"/>
              <w:tabs>
                <w:tab w:val="left" w:pos="360"/>
              </w:tabs>
              <w:spacing w:before="60" w:after="60"/>
              <w:rPr>
                <w:b/>
                <w:bCs/>
                <w:sz w:val="20"/>
                <w:szCs w:val="20"/>
                <w:lang w:val="en-CA"/>
              </w:rPr>
            </w:pPr>
          </w:p>
        </w:tc>
      </w:tr>
      <w:tr w:rsidR="00431CB4" w:rsidRPr="00144687" w:rsidTr="004A1566">
        <w:trPr>
          <w:trHeight w:val="5820"/>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tabs>
                <w:tab w:val="left" w:pos="459"/>
              </w:tabs>
              <w:spacing w:before="60"/>
              <w:jc w:val="center"/>
              <w:rPr>
                <w:b/>
                <w:bCs/>
                <w:sz w:val="20"/>
                <w:szCs w:val="20"/>
                <w:lang w:val="en-CA"/>
              </w:rPr>
            </w:pPr>
          </w:p>
        </w:tc>
        <w:tc>
          <w:tcPr>
            <w:tcW w:w="7557" w:type="dxa"/>
            <w:tcBorders>
              <w:top w:val="single" w:sz="6" w:space="0" w:color="auto"/>
              <w:left w:val="single" w:sz="6" w:space="0" w:color="auto"/>
              <w:bottom w:val="single" w:sz="6" w:space="0" w:color="auto"/>
              <w:right w:val="single" w:sz="6" w:space="0" w:color="auto"/>
            </w:tcBorders>
          </w:tcPr>
          <w:p w:rsidR="00431CB4" w:rsidRPr="00144687" w:rsidRDefault="00431CB4">
            <w:pPr>
              <w:shd w:val="solid" w:color="FFFFFF" w:fill="FFFFFF"/>
              <w:rPr>
                <w:sz w:val="20"/>
                <w:szCs w:val="20"/>
                <w:lang w:val="en-CA"/>
              </w:rPr>
            </w:pPr>
          </w:p>
          <w:p w:rsidR="00431CB4" w:rsidRDefault="006630B4">
            <w:pPr>
              <w:shd w:val="solid" w:color="FFFFFF" w:fill="FFFFFF"/>
              <w:rPr>
                <w:sz w:val="20"/>
                <w:szCs w:val="20"/>
                <w:lang w:val="en-CA"/>
              </w:rPr>
            </w:pPr>
            <w:r w:rsidRPr="006630B4">
              <w:rPr>
                <w:sz w:val="20"/>
                <w:szCs w:val="20"/>
                <w:lang w:val="en-CA"/>
              </w:rPr>
              <w:t>Steve McCuaig</w:t>
            </w:r>
            <w:r w:rsidR="00431CB4" w:rsidRPr="006630B4">
              <w:rPr>
                <w:sz w:val="20"/>
                <w:szCs w:val="20"/>
                <w:lang w:val="en-CA"/>
              </w:rPr>
              <w:t xml:space="preserve">, </w:t>
            </w:r>
            <w:r w:rsidRPr="006630B4">
              <w:rPr>
                <w:sz w:val="20"/>
                <w:szCs w:val="20"/>
                <w:lang w:val="en-CA"/>
              </w:rPr>
              <w:t>Co-</w:t>
            </w:r>
            <w:r w:rsidR="00431CB4" w:rsidRPr="006630B4">
              <w:rPr>
                <w:sz w:val="20"/>
                <w:szCs w:val="20"/>
                <w:lang w:val="en-CA"/>
              </w:rPr>
              <w:t xml:space="preserve">Chair, welcomed members to the meeting. </w:t>
            </w:r>
          </w:p>
          <w:p w:rsidR="00B83BB1" w:rsidRPr="006630B4" w:rsidRDefault="00B83BB1">
            <w:pPr>
              <w:shd w:val="solid" w:color="FFFFFF" w:fill="FFFFFF"/>
              <w:rPr>
                <w:sz w:val="20"/>
                <w:szCs w:val="20"/>
                <w:lang w:val="en-CA"/>
              </w:rPr>
            </w:pPr>
          </w:p>
          <w:p w:rsidR="00330754" w:rsidRDefault="00330754" w:rsidP="00B83BB1">
            <w:pPr>
              <w:pStyle w:val="ListParagraph"/>
              <w:numPr>
                <w:ilvl w:val="1"/>
                <w:numId w:val="19"/>
              </w:numPr>
              <w:shd w:val="solid" w:color="FFFFFF" w:fill="FFFFFF"/>
              <w:rPr>
                <w:b/>
                <w:sz w:val="20"/>
                <w:szCs w:val="20"/>
                <w:u w:val="single"/>
                <w:lang w:val="en-CA"/>
              </w:rPr>
            </w:pPr>
            <w:r>
              <w:rPr>
                <w:b/>
                <w:sz w:val="20"/>
                <w:szCs w:val="20"/>
                <w:u w:val="single"/>
                <w:lang w:val="en-CA"/>
              </w:rPr>
              <w:t>Agenda</w:t>
            </w:r>
          </w:p>
          <w:p w:rsidR="00330754" w:rsidRPr="00330754" w:rsidRDefault="00330754" w:rsidP="00330754">
            <w:pPr>
              <w:shd w:val="solid" w:color="FFFFFF" w:fill="FFFFFF"/>
              <w:rPr>
                <w:sz w:val="20"/>
                <w:szCs w:val="20"/>
                <w:lang w:val="en-CA"/>
              </w:rPr>
            </w:pPr>
          </w:p>
          <w:p w:rsidR="00330754" w:rsidRDefault="00330754" w:rsidP="00330754">
            <w:pPr>
              <w:rPr>
                <w:sz w:val="20"/>
                <w:szCs w:val="20"/>
                <w:lang w:val="en-CA"/>
              </w:rPr>
            </w:pPr>
            <w:r>
              <w:rPr>
                <w:sz w:val="20"/>
                <w:szCs w:val="20"/>
                <w:lang w:val="en-CA"/>
              </w:rPr>
              <w:t>The agenda was approved with the following additional items:</w:t>
            </w:r>
          </w:p>
          <w:p w:rsidR="00330754" w:rsidRDefault="00330754" w:rsidP="00330754">
            <w:pPr>
              <w:rPr>
                <w:sz w:val="20"/>
                <w:szCs w:val="20"/>
                <w:lang w:val="en-CA"/>
              </w:rPr>
            </w:pPr>
          </w:p>
          <w:p w:rsidR="00330754" w:rsidRPr="007A15BB" w:rsidRDefault="00330754" w:rsidP="00330754">
            <w:pPr>
              <w:pStyle w:val="ListParagraph"/>
              <w:numPr>
                <w:ilvl w:val="0"/>
                <w:numId w:val="8"/>
              </w:numPr>
              <w:rPr>
                <w:sz w:val="20"/>
                <w:szCs w:val="20"/>
                <w:lang w:val="fr-CA"/>
              </w:rPr>
            </w:pPr>
            <w:r w:rsidRPr="007A15BB">
              <w:rPr>
                <w:sz w:val="20"/>
                <w:szCs w:val="20"/>
                <w:lang w:val="fr-CA"/>
              </w:rPr>
              <w:t xml:space="preserve">Informal </w:t>
            </w:r>
            <w:proofErr w:type="spellStart"/>
            <w:r w:rsidRPr="007A15BB">
              <w:rPr>
                <w:sz w:val="20"/>
                <w:szCs w:val="20"/>
                <w:lang w:val="fr-CA"/>
              </w:rPr>
              <w:t>Conflict</w:t>
            </w:r>
            <w:proofErr w:type="spellEnd"/>
            <w:r w:rsidRPr="007A15BB">
              <w:rPr>
                <w:sz w:val="20"/>
                <w:szCs w:val="20"/>
                <w:lang w:val="fr-CA"/>
              </w:rPr>
              <w:t xml:space="preserve"> Management (ICM)</w:t>
            </w:r>
            <w:r>
              <w:rPr>
                <w:sz w:val="20"/>
                <w:szCs w:val="20"/>
                <w:lang w:val="fr-CA"/>
              </w:rPr>
              <w:t>:</w:t>
            </w:r>
            <w:r w:rsidRPr="007A15BB">
              <w:rPr>
                <w:sz w:val="20"/>
                <w:szCs w:val="20"/>
                <w:lang w:val="fr-CA"/>
              </w:rPr>
              <w:t xml:space="preserve"> </w:t>
            </w:r>
            <w:r>
              <w:rPr>
                <w:sz w:val="20"/>
                <w:szCs w:val="20"/>
                <w:lang w:val="fr-CA"/>
              </w:rPr>
              <w:t>Mathieu Delorme</w:t>
            </w:r>
          </w:p>
          <w:p w:rsidR="00330754" w:rsidRPr="007A15BB" w:rsidRDefault="00330754" w:rsidP="00330754">
            <w:pPr>
              <w:pStyle w:val="ListParagraph"/>
              <w:numPr>
                <w:ilvl w:val="0"/>
                <w:numId w:val="8"/>
              </w:numPr>
              <w:rPr>
                <w:sz w:val="20"/>
                <w:szCs w:val="20"/>
                <w:lang w:val="en-CA"/>
              </w:rPr>
            </w:pPr>
            <w:r w:rsidRPr="007A15BB">
              <w:rPr>
                <w:sz w:val="20"/>
                <w:szCs w:val="20"/>
                <w:lang w:val="en-CA"/>
              </w:rPr>
              <w:t>Carry-Over Leave</w:t>
            </w:r>
            <w:r>
              <w:rPr>
                <w:sz w:val="20"/>
                <w:szCs w:val="20"/>
                <w:lang w:val="en-CA"/>
              </w:rPr>
              <w:t>:</w:t>
            </w:r>
            <w:r w:rsidRPr="007A15BB">
              <w:rPr>
                <w:sz w:val="20"/>
                <w:szCs w:val="20"/>
                <w:lang w:val="en-CA"/>
              </w:rPr>
              <w:t xml:space="preserve"> Dean Corda</w:t>
            </w:r>
          </w:p>
          <w:p w:rsidR="00330754" w:rsidRPr="007A15BB" w:rsidRDefault="00330754" w:rsidP="00330754">
            <w:pPr>
              <w:pStyle w:val="ListParagraph"/>
              <w:numPr>
                <w:ilvl w:val="0"/>
                <w:numId w:val="8"/>
              </w:numPr>
              <w:rPr>
                <w:sz w:val="20"/>
                <w:szCs w:val="20"/>
                <w:lang w:val="en-CA"/>
              </w:rPr>
            </w:pPr>
            <w:r w:rsidRPr="00EF4633">
              <w:rPr>
                <w:bCs/>
                <w:sz w:val="20"/>
                <w:szCs w:val="20"/>
                <w:lang w:val="en-CA"/>
              </w:rPr>
              <w:t>Passport Future Endeavours</w:t>
            </w:r>
            <w:r>
              <w:rPr>
                <w:bCs/>
                <w:sz w:val="20"/>
                <w:szCs w:val="20"/>
                <w:lang w:val="en-CA"/>
              </w:rPr>
              <w:t xml:space="preserve">: </w:t>
            </w:r>
            <w:r w:rsidRPr="00EF4633">
              <w:rPr>
                <w:bCs/>
                <w:sz w:val="20"/>
                <w:szCs w:val="20"/>
                <w:lang w:val="en-CA"/>
              </w:rPr>
              <w:t>Jim McDonald</w:t>
            </w:r>
          </w:p>
          <w:p w:rsidR="00330754" w:rsidRPr="00330754" w:rsidRDefault="00330754" w:rsidP="00330754">
            <w:pPr>
              <w:shd w:val="solid" w:color="FFFFFF" w:fill="FFFFFF"/>
              <w:rPr>
                <w:sz w:val="20"/>
                <w:szCs w:val="20"/>
                <w:lang w:val="en-CA"/>
              </w:rPr>
            </w:pPr>
          </w:p>
          <w:p w:rsidR="00431CB4" w:rsidRPr="00B83BB1" w:rsidRDefault="00F0799D" w:rsidP="00B83BB1">
            <w:pPr>
              <w:pStyle w:val="ListParagraph"/>
              <w:numPr>
                <w:ilvl w:val="1"/>
                <w:numId w:val="19"/>
              </w:numPr>
              <w:shd w:val="solid" w:color="FFFFFF" w:fill="FFFFFF"/>
              <w:rPr>
                <w:b/>
                <w:sz w:val="20"/>
                <w:szCs w:val="20"/>
                <w:u w:val="single"/>
                <w:lang w:val="en-CA"/>
              </w:rPr>
            </w:pPr>
            <w:r>
              <w:rPr>
                <w:b/>
                <w:sz w:val="20"/>
                <w:szCs w:val="20"/>
                <w:u w:val="single"/>
                <w:lang w:val="en-CA"/>
              </w:rPr>
              <w:t xml:space="preserve">Minutes of </w:t>
            </w:r>
            <w:r w:rsidR="00B83BB1" w:rsidRPr="00B83BB1">
              <w:rPr>
                <w:b/>
                <w:sz w:val="20"/>
                <w:szCs w:val="20"/>
                <w:u w:val="single"/>
                <w:lang w:val="en-CA"/>
              </w:rPr>
              <w:t>March 4, 2014</w:t>
            </w:r>
            <w:r>
              <w:rPr>
                <w:b/>
                <w:sz w:val="20"/>
                <w:szCs w:val="20"/>
                <w:u w:val="single"/>
                <w:lang w:val="en-CA"/>
              </w:rPr>
              <w:t xml:space="preserve"> Meeting</w:t>
            </w:r>
          </w:p>
          <w:p w:rsidR="00F0799D" w:rsidRDefault="00F0799D" w:rsidP="00B83BB1">
            <w:pPr>
              <w:shd w:val="solid" w:color="FFFFFF" w:fill="FFFFFF"/>
              <w:rPr>
                <w:sz w:val="20"/>
                <w:szCs w:val="20"/>
                <w:lang w:val="en-CA"/>
              </w:rPr>
            </w:pPr>
          </w:p>
          <w:p w:rsidR="00B83BB1" w:rsidRDefault="00F0799D" w:rsidP="00B83BB1">
            <w:pPr>
              <w:shd w:val="solid" w:color="FFFFFF" w:fill="FFFFFF"/>
              <w:rPr>
                <w:sz w:val="20"/>
                <w:szCs w:val="20"/>
                <w:lang w:val="en-CA"/>
              </w:rPr>
            </w:pPr>
            <w:r w:rsidRPr="00F0799D">
              <w:rPr>
                <w:sz w:val="20"/>
                <w:szCs w:val="20"/>
                <w:lang w:val="en-CA"/>
              </w:rPr>
              <w:t xml:space="preserve">The </w:t>
            </w:r>
            <w:r>
              <w:rPr>
                <w:sz w:val="20"/>
                <w:szCs w:val="20"/>
                <w:lang w:val="en-CA"/>
              </w:rPr>
              <w:t>March 4, 2014 minutes were approved with the following amendments:</w:t>
            </w:r>
          </w:p>
          <w:p w:rsidR="00F0799D" w:rsidRPr="00F0799D" w:rsidRDefault="00F0799D" w:rsidP="00B83BB1">
            <w:pPr>
              <w:shd w:val="solid" w:color="FFFFFF" w:fill="FFFFFF"/>
              <w:rPr>
                <w:sz w:val="20"/>
                <w:szCs w:val="20"/>
                <w:lang w:val="en-CA"/>
              </w:rPr>
            </w:pPr>
          </w:p>
          <w:p w:rsidR="00B83BB1" w:rsidRPr="00B83BB1" w:rsidRDefault="00B83BB1" w:rsidP="00B83BB1">
            <w:pPr>
              <w:pStyle w:val="ListParagraph"/>
              <w:numPr>
                <w:ilvl w:val="0"/>
                <w:numId w:val="21"/>
              </w:numPr>
              <w:shd w:val="solid" w:color="FFFFFF" w:fill="FFFFFF"/>
              <w:ind w:left="705"/>
              <w:rPr>
                <w:sz w:val="20"/>
                <w:szCs w:val="20"/>
                <w:lang w:val="en-CA"/>
              </w:rPr>
            </w:pPr>
            <w:r w:rsidRPr="00B83BB1">
              <w:rPr>
                <w:sz w:val="20"/>
                <w:szCs w:val="20"/>
                <w:lang w:val="en-CA"/>
              </w:rPr>
              <w:t>Add</w:t>
            </w:r>
            <w:r w:rsidR="00B01746">
              <w:rPr>
                <w:sz w:val="20"/>
                <w:szCs w:val="20"/>
                <w:lang w:val="en-CA"/>
              </w:rPr>
              <w:t xml:space="preserve"> Linda Koo’s n</w:t>
            </w:r>
            <w:r w:rsidRPr="00B83BB1">
              <w:rPr>
                <w:sz w:val="20"/>
                <w:szCs w:val="20"/>
                <w:lang w:val="en-CA"/>
              </w:rPr>
              <w:t>ame</w:t>
            </w:r>
            <w:r w:rsidR="00B01746">
              <w:rPr>
                <w:sz w:val="20"/>
                <w:szCs w:val="20"/>
                <w:lang w:val="en-CA"/>
              </w:rPr>
              <w:t xml:space="preserve"> to the participants list</w:t>
            </w:r>
          </w:p>
          <w:p w:rsidR="00B83BB1" w:rsidRPr="00B83BB1" w:rsidRDefault="00B83BB1" w:rsidP="00B83BB1">
            <w:pPr>
              <w:pStyle w:val="ListParagraph"/>
              <w:numPr>
                <w:ilvl w:val="0"/>
                <w:numId w:val="21"/>
              </w:numPr>
              <w:shd w:val="solid" w:color="FFFFFF" w:fill="FFFFFF"/>
              <w:ind w:left="705"/>
              <w:rPr>
                <w:sz w:val="20"/>
                <w:szCs w:val="20"/>
                <w:lang w:val="en-CA"/>
              </w:rPr>
            </w:pPr>
            <w:r w:rsidRPr="00B83BB1">
              <w:rPr>
                <w:color w:val="000000" w:themeColor="text1"/>
                <w:sz w:val="20"/>
                <w:szCs w:val="20"/>
                <w:lang w:val="en-CA"/>
              </w:rPr>
              <w:t xml:space="preserve">Typo in </w:t>
            </w:r>
            <w:r w:rsidR="00390B93">
              <w:rPr>
                <w:color w:val="000000" w:themeColor="text1"/>
                <w:sz w:val="20"/>
                <w:szCs w:val="20"/>
                <w:lang w:val="en-CA"/>
              </w:rPr>
              <w:t>n</w:t>
            </w:r>
            <w:r w:rsidRPr="00B83BB1">
              <w:rPr>
                <w:color w:val="000000" w:themeColor="text1"/>
                <w:sz w:val="20"/>
                <w:szCs w:val="20"/>
                <w:lang w:val="en-CA"/>
              </w:rPr>
              <w:t xml:space="preserve">ame and </w:t>
            </w:r>
            <w:r w:rsidR="00390B93" w:rsidRPr="00846CE7">
              <w:rPr>
                <w:sz w:val="20"/>
                <w:szCs w:val="20"/>
                <w:lang w:val="en-CA"/>
              </w:rPr>
              <w:t>t</w:t>
            </w:r>
            <w:r w:rsidRPr="00846CE7">
              <w:rPr>
                <w:sz w:val="20"/>
                <w:szCs w:val="20"/>
                <w:lang w:val="en-CA"/>
              </w:rPr>
              <w:t>itle</w:t>
            </w:r>
            <w:r w:rsidR="00846CE7">
              <w:rPr>
                <w:sz w:val="20"/>
                <w:szCs w:val="20"/>
                <w:lang w:val="en-CA"/>
              </w:rPr>
              <w:t>:</w:t>
            </w:r>
            <w:r w:rsidR="00846CE7" w:rsidRPr="00846CE7">
              <w:rPr>
                <w:sz w:val="20"/>
                <w:szCs w:val="20"/>
                <w:lang w:val="en-CA"/>
              </w:rPr>
              <w:t xml:space="preserve"> should read </w:t>
            </w:r>
            <w:r w:rsidRPr="00846CE7">
              <w:rPr>
                <w:bCs/>
                <w:sz w:val="20"/>
                <w:szCs w:val="20"/>
                <w:lang w:val="en-CA"/>
              </w:rPr>
              <w:t xml:space="preserve">Jim </w:t>
            </w:r>
            <w:r w:rsidRPr="00B83BB1">
              <w:rPr>
                <w:bCs/>
                <w:sz w:val="20"/>
                <w:szCs w:val="20"/>
                <w:lang w:val="en-CA"/>
              </w:rPr>
              <w:t>McDonald, Labour Relations Officer</w:t>
            </w:r>
          </w:p>
          <w:p w:rsidR="00B83BB1" w:rsidRPr="00B83BB1" w:rsidRDefault="00B83BB1" w:rsidP="00B83BB1">
            <w:pPr>
              <w:pStyle w:val="ListParagraph"/>
              <w:numPr>
                <w:ilvl w:val="0"/>
                <w:numId w:val="21"/>
              </w:numPr>
              <w:shd w:val="solid" w:color="FFFFFF" w:fill="FFFFFF"/>
              <w:ind w:left="705"/>
              <w:rPr>
                <w:sz w:val="20"/>
                <w:szCs w:val="20"/>
                <w:lang w:val="en-CA"/>
              </w:rPr>
            </w:pPr>
            <w:r w:rsidRPr="00B83BB1">
              <w:rPr>
                <w:color w:val="000000" w:themeColor="text1"/>
                <w:sz w:val="20"/>
                <w:szCs w:val="20"/>
                <w:lang w:val="en-CA"/>
              </w:rPr>
              <w:t xml:space="preserve">Typo in Union </w:t>
            </w:r>
            <w:r w:rsidR="00846CE7">
              <w:rPr>
                <w:color w:val="000000" w:themeColor="text1"/>
                <w:sz w:val="20"/>
                <w:szCs w:val="20"/>
                <w:lang w:val="en-CA"/>
              </w:rPr>
              <w:t>a</w:t>
            </w:r>
            <w:r w:rsidRPr="00B83BB1">
              <w:rPr>
                <w:color w:val="000000" w:themeColor="text1"/>
                <w:sz w:val="20"/>
                <w:szCs w:val="20"/>
                <w:lang w:val="en-CA"/>
              </w:rPr>
              <w:t>cronym:</w:t>
            </w:r>
            <w:r w:rsidR="00F01A5F">
              <w:rPr>
                <w:sz w:val="20"/>
                <w:szCs w:val="20"/>
                <w:lang w:val="en-CA"/>
              </w:rPr>
              <w:t xml:space="preserve"> </w:t>
            </w:r>
            <w:r w:rsidR="00846CE7">
              <w:rPr>
                <w:sz w:val="20"/>
                <w:szCs w:val="20"/>
                <w:lang w:val="en-CA"/>
              </w:rPr>
              <w:t xml:space="preserve">should read AJC besides </w:t>
            </w:r>
            <w:r w:rsidR="00F01A5F">
              <w:rPr>
                <w:sz w:val="20"/>
                <w:szCs w:val="20"/>
                <w:lang w:val="en-CA"/>
              </w:rPr>
              <w:t>Mathieu Delorme</w:t>
            </w:r>
            <w:r w:rsidR="00846CE7">
              <w:rPr>
                <w:sz w:val="20"/>
                <w:szCs w:val="20"/>
                <w:lang w:val="en-CA"/>
              </w:rPr>
              <w:t>’s name</w:t>
            </w:r>
          </w:p>
          <w:p w:rsidR="00B83BB1" w:rsidRPr="00B83BB1" w:rsidRDefault="00B83BB1" w:rsidP="00B83BB1">
            <w:pPr>
              <w:pStyle w:val="ListParagraph"/>
              <w:numPr>
                <w:ilvl w:val="0"/>
                <w:numId w:val="21"/>
              </w:numPr>
              <w:shd w:val="solid" w:color="FFFFFF" w:fill="FFFFFF"/>
              <w:ind w:left="705"/>
              <w:rPr>
                <w:sz w:val="20"/>
                <w:szCs w:val="20"/>
                <w:lang w:val="en-CA"/>
              </w:rPr>
            </w:pPr>
            <w:r w:rsidRPr="00B83BB1">
              <w:rPr>
                <w:sz w:val="20"/>
                <w:szCs w:val="20"/>
                <w:lang w:val="en-CA"/>
              </w:rPr>
              <w:t xml:space="preserve">Change in </w:t>
            </w:r>
            <w:r w:rsidR="00390B93">
              <w:rPr>
                <w:sz w:val="20"/>
                <w:szCs w:val="20"/>
                <w:lang w:val="en-CA"/>
              </w:rPr>
              <w:t>e</w:t>
            </w:r>
            <w:r w:rsidRPr="00B83BB1">
              <w:rPr>
                <w:sz w:val="20"/>
                <w:szCs w:val="20"/>
                <w:lang w:val="en-CA"/>
              </w:rPr>
              <w:t>-</w:t>
            </w:r>
            <w:r w:rsidR="00390B93">
              <w:rPr>
                <w:sz w:val="20"/>
                <w:szCs w:val="20"/>
                <w:lang w:val="en-CA"/>
              </w:rPr>
              <w:t>m</w:t>
            </w:r>
            <w:r w:rsidRPr="00B83BB1">
              <w:rPr>
                <w:sz w:val="20"/>
                <w:szCs w:val="20"/>
                <w:lang w:val="en-CA"/>
              </w:rPr>
              <w:t xml:space="preserve">ail </w:t>
            </w:r>
            <w:r w:rsidR="00390B93">
              <w:rPr>
                <w:sz w:val="20"/>
                <w:szCs w:val="20"/>
                <w:lang w:val="en-CA"/>
              </w:rPr>
              <w:t>w</w:t>
            </w:r>
            <w:r w:rsidRPr="00B83BB1">
              <w:rPr>
                <w:sz w:val="20"/>
                <w:szCs w:val="20"/>
                <w:lang w:val="en-CA"/>
              </w:rPr>
              <w:t>ording:</w:t>
            </w:r>
            <w:r w:rsidR="00B01746">
              <w:rPr>
                <w:sz w:val="20"/>
                <w:szCs w:val="20"/>
                <w:lang w:val="en-CA"/>
              </w:rPr>
              <w:t xml:space="preserve"> </w:t>
            </w:r>
            <w:r w:rsidR="00846CE7">
              <w:rPr>
                <w:sz w:val="20"/>
                <w:szCs w:val="20"/>
                <w:lang w:val="en-CA"/>
              </w:rPr>
              <w:t xml:space="preserve">under </w:t>
            </w:r>
            <w:r w:rsidR="00133F5A">
              <w:rPr>
                <w:sz w:val="20"/>
                <w:szCs w:val="20"/>
                <w:lang w:val="en-CA"/>
              </w:rPr>
              <w:t xml:space="preserve">the title </w:t>
            </w:r>
            <w:r w:rsidR="00846CE7">
              <w:rPr>
                <w:sz w:val="20"/>
                <w:szCs w:val="20"/>
                <w:lang w:val="en-CA"/>
              </w:rPr>
              <w:t xml:space="preserve">“Introduction to Shared Services Canada Email </w:t>
            </w:r>
            <w:r w:rsidR="00133F5A" w:rsidRPr="00133F5A">
              <w:rPr>
                <w:sz w:val="20"/>
                <w:szCs w:val="20"/>
                <w:lang w:val="en-CA"/>
              </w:rPr>
              <w:t>Transfer</w:t>
            </w:r>
            <w:r w:rsidR="00133F5A">
              <w:rPr>
                <w:sz w:val="20"/>
                <w:szCs w:val="20"/>
                <w:lang w:val="en-CA"/>
              </w:rPr>
              <w:t xml:space="preserve"> Initiative” </w:t>
            </w:r>
            <w:r w:rsidR="00B01746">
              <w:rPr>
                <w:sz w:val="20"/>
                <w:szCs w:val="20"/>
                <w:lang w:val="en-CA"/>
              </w:rPr>
              <w:t xml:space="preserve">it should </w:t>
            </w:r>
            <w:r w:rsidR="00133F5A">
              <w:rPr>
                <w:sz w:val="20"/>
                <w:szCs w:val="20"/>
                <w:lang w:val="en-CA"/>
              </w:rPr>
              <w:t xml:space="preserve">read </w:t>
            </w:r>
            <w:r w:rsidR="00133F5A" w:rsidRPr="00133F5A">
              <w:rPr>
                <w:sz w:val="20"/>
                <w:szCs w:val="20"/>
                <w:lang w:val="en-CA"/>
              </w:rPr>
              <w:t>T</w:t>
            </w:r>
            <w:r w:rsidR="00B01746" w:rsidRPr="00133F5A">
              <w:rPr>
                <w:sz w:val="20"/>
                <w:szCs w:val="20"/>
                <w:lang w:val="en-CA"/>
              </w:rPr>
              <w:t>ransformation</w:t>
            </w:r>
            <w:r w:rsidR="00B01746">
              <w:rPr>
                <w:sz w:val="20"/>
                <w:szCs w:val="20"/>
                <w:lang w:val="en-CA"/>
              </w:rPr>
              <w:t xml:space="preserve"> </w:t>
            </w:r>
            <w:r w:rsidR="00133F5A">
              <w:rPr>
                <w:sz w:val="20"/>
                <w:szCs w:val="20"/>
                <w:lang w:val="en-CA"/>
              </w:rPr>
              <w:t xml:space="preserve">Initiative and not transfer </w:t>
            </w:r>
            <w:r w:rsidRPr="00B83BB1">
              <w:rPr>
                <w:sz w:val="20"/>
                <w:szCs w:val="20"/>
                <w:lang w:val="en-CA"/>
              </w:rPr>
              <w:t xml:space="preserve">[from </w:t>
            </w:r>
            <w:r w:rsidRPr="00B83BB1">
              <w:rPr>
                <w:sz w:val="20"/>
                <w:szCs w:val="20"/>
              </w:rPr>
              <w:t>Charles</w:t>
            </w:r>
            <w:r w:rsidR="00390B93">
              <w:rPr>
                <w:sz w:val="20"/>
                <w:szCs w:val="20"/>
              </w:rPr>
              <w:t> McColgan</w:t>
            </w:r>
            <w:r w:rsidRPr="00B83BB1">
              <w:rPr>
                <w:sz w:val="20"/>
                <w:szCs w:val="20"/>
              </w:rPr>
              <w:t xml:space="preserve"> (IITB)]</w:t>
            </w:r>
          </w:p>
          <w:p w:rsidR="007A15BB" w:rsidRPr="00F0799D" w:rsidRDefault="00390B93" w:rsidP="004A1566">
            <w:pPr>
              <w:pStyle w:val="ListParagraph"/>
              <w:numPr>
                <w:ilvl w:val="0"/>
                <w:numId w:val="21"/>
              </w:numPr>
              <w:shd w:val="solid" w:color="FFFFFF" w:fill="FFFFFF"/>
              <w:ind w:left="705"/>
              <w:rPr>
                <w:sz w:val="20"/>
                <w:szCs w:val="20"/>
                <w:lang w:val="en-CA"/>
              </w:rPr>
            </w:pPr>
            <w:r w:rsidRPr="004A1566">
              <w:rPr>
                <w:sz w:val="20"/>
                <w:szCs w:val="20"/>
              </w:rPr>
              <w:t>Change in w</w:t>
            </w:r>
            <w:r w:rsidR="00B83BB1" w:rsidRPr="004A1566">
              <w:rPr>
                <w:sz w:val="20"/>
                <w:szCs w:val="20"/>
              </w:rPr>
              <w:t>ording</w:t>
            </w:r>
            <w:r w:rsidR="00133F5A" w:rsidRPr="004A1566">
              <w:rPr>
                <w:sz w:val="20"/>
                <w:szCs w:val="20"/>
              </w:rPr>
              <w:t xml:space="preserve"> on list of participants</w:t>
            </w:r>
            <w:r w:rsidR="00B83BB1" w:rsidRPr="004A1566">
              <w:rPr>
                <w:sz w:val="20"/>
                <w:szCs w:val="20"/>
              </w:rPr>
              <w:t>:</w:t>
            </w:r>
            <w:r w:rsidR="00133F5A" w:rsidRPr="004A1566">
              <w:rPr>
                <w:sz w:val="20"/>
                <w:szCs w:val="20"/>
              </w:rPr>
              <w:t xml:space="preserve"> should read National Capital Region and not </w:t>
            </w:r>
            <w:r w:rsidR="00B83BB1" w:rsidRPr="004A1566">
              <w:rPr>
                <w:sz w:val="20"/>
                <w:szCs w:val="20"/>
              </w:rPr>
              <w:t>Headqua</w:t>
            </w:r>
            <w:r w:rsidR="00133F5A" w:rsidRPr="004A1566">
              <w:rPr>
                <w:sz w:val="20"/>
                <w:szCs w:val="20"/>
              </w:rPr>
              <w:t>r</w:t>
            </w:r>
            <w:r w:rsidR="00B83BB1" w:rsidRPr="004A1566">
              <w:rPr>
                <w:sz w:val="20"/>
                <w:szCs w:val="20"/>
              </w:rPr>
              <w:t>ters</w:t>
            </w:r>
            <w:r w:rsidR="00133F5A" w:rsidRPr="004A1566">
              <w:rPr>
                <w:sz w:val="20"/>
                <w:szCs w:val="20"/>
              </w:rPr>
              <w:t xml:space="preserve"> beside Jacques Perrin’s title</w:t>
            </w:r>
          </w:p>
        </w:tc>
        <w:tc>
          <w:tcPr>
            <w:tcW w:w="2209" w:type="dxa"/>
            <w:tcBorders>
              <w:top w:val="single" w:sz="6" w:space="0" w:color="auto"/>
              <w:left w:val="single" w:sz="6" w:space="0" w:color="auto"/>
              <w:bottom w:val="single" w:sz="6" w:space="0" w:color="auto"/>
              <w:right w:val="single" w:sz="6" w:space="0" w:color="auto"/>
            </w:tcBorders>
          </w:tcPr>
          <w:p w:rsidR="00431CB4" w:rsidRPr="00144687" w:rsidRDefault="00431CB4">
            <w:pPr>
              <w:rPr>
                <w:sz w:val="20"/>
                <w:szCs w:val="20"/>
                <w:lang w:val="en-CA"/>
              </w:rPr>
            </w:pPr>
          </w:p>
          <w:p w:rsidR="00255AF6" w:rsidRPr="00144687" w:rsidRDefault="00255AF6">
            <w:pPr>
              <w:rPr>
                <w:sz w:val="20"/>
                <w:szCs w:val="20"/>
                <w:lang w:val="en-CA"/>
              </w:rPr>
            </w:pPr>
          </w:p>
          <w:p w:rsidR="00255AF6" w:rsidRPr="00144687" w:rsidRDefault="00255AF6">
            <w:pPr>
              <w:rPr>
                <w:sz w:val="20"/>
                <w:szCs w:val="20"/>
                <w:lang w:val="en-CA"/>
              </w:rPr>
            </w:pPr>
          </w:p>
          <w:p w:rsidR="00255AF6" w:rsidRPr="00144687" w:rsidRDefault="00255AF6">
            <w:pPr>
              <w:rPr>
                <w:sz w:val="20"/>
                <w:szCs w:val="20"/>
                <w:lang w:val="en-CA"/>
              </w:rPr>
            </w:pPr>
          </w:p>
          <w:p w:rsidR="00255AF6" w:rsidRDefault="00255AF6">
            <w:pPr>
              <w:rPr>
                <w:sz w:val="20"/>
                <w:szCs w:val="20"/>
                <w:lang w:val="en-CA"/>
              </w:rPr>
            </w:pPr>
          </w:p>
          <w:p w:rsidR="00255AF6" w:rsidRDefault="00255AF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E025D6" w:rsidRDefault="00E025D6" w:rsidP="00563473">
            <w:pPr>
              <w:rPr>
                <w:sz w:val="20"/>
                <w:szCs w:val="20"/>
                <w:lang w:val="en-CA"/>
              </w:rPr>
            </w:pPr>
          </w:p>
          <w:p w:rsidR="00133F5A" w:rsidRDefault="00133F5A" w:rsidP="00563473">
            <w:pPr>
              <w:rPr>
                <w:sz w:val="20"/>
                <w:szCs w:val="20"/>
                <w:lang w:val="en-CA"/>
              </w:rPr>
            </w:pPr>
          </w:p>
          <w:p w:rsidR="00133F5A" w:rsidRDefault="00133F5A" w:rsidP="00563473">
            <w:pPr>
              <w:rPr>
                <w:sz w:val="20"/>
                <w:szCs w:val="20"/>
                <w:lang w:val="en-CA"/>
              </w:rPr>
            </w:pPr>
          </w:p>
          <w:p w:rsidR="00133F5A" w:rsidRDefault="00133F5A" w:rsidP="00563473">
            <w:pPr>
              <w:rPr>
                <w:sz w:val="20"/>
                <w:szCs w:val="20"/>
                <w:lang w:val="en-CA"/>
              </w:rPr>
            </w:pPr>
          </w:p>
          <w:p w:rsidR="00133F5A" w:rsidRDefault="00133F5A" w:rsidP="00563473">
            <w:pPr>
              <w:rPr>
                <w:sz w:val="20"/>
                <w:szCs w:val="20"/>
                <w:lang w:val="en-CA"/>
              </w:rPr>
            </w:pPr>
          </w:p>
          <w:p w:rsidR="00133F5A" w:rsidRDefault="00133F5A" w:rsidP="00563473">
            <w:pPr>
              <w:rPr>
                <w:sz w:val="20"/>
                <w:szCs w:val="20"/>
                <w:lang w:val="en-CA"/>
              </w:rPr>
            </w:pPr>
          </w:p>
          <w:p w:rsidR="00133F5A" w:rsidRDefault="00133F5A" w:rsidP="00563473">
            <w:pPr>
              <w:rPr>
                <w:sz w:val="20"/>
                <w:szCs w:val="20"/>
                <w:lang w:val="en-CA"/>
              </w:rPr>
            </w:pPr>
          </w:p>
          <w:p w:rsidR="00E025D6" w:rsidRDefault="00E025D6" w:rsidP="00563473">
            <w:pPr>
              <w:rPr>
                <w:sz w:val="20"/>
                <w:szCs w:val="20"/>
                <w:lang w:val="en-CA"/>
              </w:rPr>
            </w:pPr>
          </w:p>
          <w:p w:rsidR="00330754" w:rsidRDefault="00330754" w:rsidP="00563473">
            <w:pPr>
              <w:rPr>
                <w:sz w:val="20"/>
                <w:szCs w:val="20"/>
                <w:lang w:val="en-CA"/>
              </w:rPr>
            </w:pPr>
          </w:p>
          <w:p w:rsidR="00330754" w:rsidRDefault="00330754" w:rsidP="00563473">
            <w:pPr>
              <w:rPr>
                <w:sz w:val="20"/>
                <w:szCs w:val="20"/>
                <w:lang w:val="en-CA"/>
              </w:rPr>
            </w:pPr>
          </w:p>
          <w:p w:rsidR="00330754" w:rsidRDefault="00330754" w:rsidP="00563473">
            <w:pPr>
              <w:rPr>
                <w:sz w:val="20"/>
                <w:szCs w:val="20"/>
                <w:lang w:val="en-CA"/>
              </w:rPr>
            </w:pPr>
          </w:p>
          <w:p w:rsidR="00330754" w:rsidRDefault="00330754" w:rsidP="00563473">
            <w:pPr>
              <w:rPr>
                <w:sz w:val="20"/>
                <w:szCs w:val="20"/>
                <w:lang w:val="en-CA"/>
              </w:rPr>
            </w:pPr>
          </w:p>
          <w:p w:rsidR="00330754" w:rsidRDefault="00330754" w:rsidP="00563473">
            <w:pPr>
              <w:rPr>
                <w:sz w:val="20"/>
                <w:szCs w:val="20"/>
                <w:lang w:val="en-CA"/>
              </w:rPr>
            </w:pPr>
          </w:p>
          <w:p w:rsidR="00330754" w:rsidRDefault="00330754" w:rsidP="00563473">
            <w:pPr>
              <w:rPr>
                <w:sz w:val="20"/>
                <w:szCs w:val="20"/>
                <w:lang w:val="en-CA"/>
              </w:rPr>
            </w:pPr>
          </w:p>
          <w:p w:rsidR="00E025D6" w:rsidRPr="00F0799D" w:rsidRDefault="00E025D6" w:rsidP="00E025D6">
            <w:pPr>
              <w:rPr>
                <w:sz w:val="20"/>
                <w:szCs w:val="20"/>
                <w:lang w:val="en-CA"/>
              </w:rPr>
            </w:pPr>
          </w:p>
        </w:tc>
      </w:tr>
      <w:tr w:rsidR="00431CB4" w:rsidRPr="00144687" w:rsidTr="00F0799D">
        <w:trPr>
          <w:trHeight w:val="346"/>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pStyle w:val="Heading3"/>
              <w:tabs>
                <w:tab w:val="left" w:pos="360"/>
              </w:tabs>
              <w:spacing w:before="60" w:after="60"/>
              <w:jc w:val="center"/>
              <w:rPr>
                <w:b/>
                <w:bCs/>
                <w:sz w:val="20"/>
                <w:szCs w:val="20"/>
                <w:lang w:val="en-CA"/>
              </w:rPr>
            </w:pPr>
            <w:r w:rsidRPr="00144687">
              <w:rPr>
                <w:b/>
                <w:bCs/>
                <w:sz w:val="20"/>
                <w:szCs w:val="20"/>
                <w:lang w:val="en-CA"/>
              </w:rPr>
              <w:t>2.</w:t>
            </w:r>
          </w:p>
        </w:tc>
        <w:tc>
          <w:tcPr>
            <w:tcW w:w="7557" w:type="dxa"/>
            <w:tcBorders>
              <w:top w:val="single" w:sz="6" w:space="0" w:color="auto"/>
              <w:left w:val="single" w:sz="6" w:space="0" w:color="auto"/>
              <w:bottom w:val="single" w:sz="6" w:space="0" w:color="auto"/>
              <w:right w:val="single" w:sz="6" w:space="0" w:color="auto"/>
            </w:tcBorders>
            <w:vAlign w:val="center"/>
          </w:tcPr>
          <w:p w:rsidR="001F566F" w:rsidRPr="00144687" w:rsidRDefault="001F566F" w:rsidP="00B47265">
            <w:pPr>
              <w:rPr>
                <w:sz w:val="20"/>
                <w:szCs w:val="20"/>
                <w:lang w:val="en-CA"/>
              </w:rPr>
            </w:pPr>
            <w:r w:rsidRPr="001F566F">
              <w:rPr>
                <w:rFonts w:eastAsia="Times New Roman"/>
                <w:b/>
                <w:sz w:val="20"/>
                <w:szCs w:val="20"/>
                <w:lang w:val="en-CA"/>
              </w:rPr>
              <w:t>H</w:t>
            </w:r>
            <w:r w:rsidR="00B47265">
              <w:rPr>
                <w:rFonts w:eastAsia="Times New Roman"/>
                <w:b/>
                <w:sz w:val="20"/>
                <w:szCs w:val="20"/>
                <w:lang w:val="en-CA"/>
              </w:rPr>
              <w:t>UMAN RESOURCES PROGRAMS, POLICIES, GUIDELINES AND TOOLS</w:t>
            </w:r>
          </w:p>
        </w:tc>
        <w:tc>
          <w:tcPr>
            <w:tcW w:w="2209"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jc w:val="center"/>
              <w:rPr>
                <w:sz w:val="20"/>
                <w:szCs w:val="20"/>
                <w:lang w:val="en-CA"/>
              </w:rPr>
            </w:pPr>
          </w:p>
        </w:tc>
      </w:tr>
      <w:tr w:rsidR="00431CB4" w:rsidRPr="00144687" w:rsidTr="00C926EA">
        <w:trPr>
          <w:trHeight w:val="65"/>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pStyle w:val="Heading3"/>
              <w:tabs>
                <w:tab w:val="left" w:pos="360"/>
              </w:tabs>
              <w:jc w:val="center"/>
              <w:rPr>
                <w:b/>
                <w:bCs/>
                <w:sz w:val="20"/>
                <w:szCs w:val="20"/>
                <w:highlight w:val="yellow"/>
                <w:lang w:val="en-CA"/>
              </w:rPr>
            </w:pPr>
          </w:p>
        </w:tc>
        <w:tc>
          <w:tcPr>
            <w:tcW w:w="7557" w:type="dxa"/>
            <w:tcBorders>
              <w:top w:val="single" w:sz="6" w:space="0" w:color="auto"/>
              <w:left w:val="single" w:sz="6" w:space="0" w:color="auto"/>
              <w:bottom w:val="single" w:sz="6" w:space="0" w:color="auto"/>
              <w:right w:val="single" w:sz="6" w:space="0" w:color="auto"/>
            </w:tcBorders>
          </w:tcPr>
          <w:p w:rsidR="001114E4" w:rsidRPr="00F0799D" w:rsidRDefault="001114E4" w:rsidP="00C926EA">
            <w:pPr>
              <w:pStyle w:val="NoSpacing"/>
              <w:rPr>
                <w:sz w:val="20"/>
                <w:szCs w:val="20"/>
                <w:lang w:val="en-CA"/>
              </w:rPr>
            </w:pPr>
          </w:p>
          <w:p w:rsidR="004A411F" w:rsidRPr="00FE0CCD" w:rsidRDefault="004A411F" w:rsidP="00C926EA">
            <w:pPr>
              <w:pStyle w:val="NoSpacing"/>
              <w:rPr>
                <w:b/>
                <w:sz w:val="20"/>
                <w:szCs w:val="20"/>
                <w:lang w:val="en-CA"/>
              </w:rPr>
            </w:pPr>
            <w:r w:rsidRPr="00FE0CCD">
              <w:rPr>
                <w:b/>
                <w:sz w:val="20"/>
                <w:szCs w:val="20"/>
                <w:lang w:val="en-CA"/>
              </w:rPr>
              <w:t xml:space="preserve">2.1 </w:t>
            </w:r>
            <w:r w:rsidRPr="00FE0CCD">
              <w:rPr>
                <w:b/>
                <w:sz w:val="20"/>
                <w:szCs w:val="20"/>
                <w:u w:val="single"/>
                <w:lang w:val="en-CA"/>
              </w:rPr>
              <w:t>Mental Health</w:t>
            </w:r>
          </w:p>
          <w:p w:rsidR="001114E4" w:rsidRPr="001114E4" w:rsidRDefault="001114E4" w:rsidP="00C926EA">
            <w:pPr>
              <w:pStyle w:val="NoSpacing"/>
              <w:rPr>
                <w:sz w:val="20"/>
                <w:szCs w:val="20"/>
                <w:lang w:val="en-CA"/>
              </w:rPr>
            </w:pPr>
          </w:p>
          <w:p w:rsidR="005C2D22" w:rsidRDefault="005C2D22" w:rsidP="00C926EA">
            <w:pPr>
              <w:pStyle w:val="NoSpacing"/>
              <w:rPr>
                <w:sz w:val="20"/>
                <w:szCs w:val="20"/>
                <w:lang w:val="en-CA"/>
              </w:rPr>
            </w:pPr>
            <w:r w:rsidRPr="001114E4">
              <w:rPr>
                <w:sz w:val="20"/>
                <w:szCs w:val="20"/>
                <w:lang w:val="en-CA"/>
              </w:rPr>
              <w:t xml:space="preserve">Sandra Webber did a </w:t>
            </w:r>
            <w:r w:rsidR="00D47037" w:rsidRPr="001114E4">
              <w:rPr>
                <w:sz w:val="20"/>
                <w:szCs w:val="20"/>
                <w:lang w:val="en-CA"/>
              </w:rPr>
              <w:t>walkthrough</w:t>
            </w:r>
            <w:r w:rsidRPr="001114E4">
              <w:rPr>
                <w:sz w:val="20"/>
                <w:szCs w:val="20"/>
                <w:lang w:val="en-CA"/>
              </w:rPr>
              <w:t xml:space="preserve"> of the Mental Health presentation.</w:t>
            </w:r>
          </w:p>
          <w:p w:rsidR="00AC5CE2" w:rsidRPr="001114E4" w:rsidRDefault="00AC5CE2" w:rsidP="00C926EA">
            <w:pPr>
              <w:pStyle w:val="NoSpacing"/>
              <w:rPr>
                <w:sz w:val="20"/>
                <w:szCs w:val="20"/>
                <w:lang w:val="en-CA"/>
              </w:rPr>
            </w:pPr>
          </w:p>
          <w:p w:rsidR="005C2D22" w:rsidRPr="001114E4" w:rsidRDefault="00C27AA2" w:rsidP="00C926EA">
            <w:pPr>
              <w:pStyle w:val="NoSpacing"/>
              <w:rPr>
                <w:rStyle w:val="normal1"/>
                <w:color w:val="000000"/>
                <w:sz w:val="20"/>
                <w:szCs w:val="20"/>
              </w:rPr>
            </w:pPr>
            <w:r>
              <w:rPr>
                <w:sz w:val="20"/>
                <w:szCs w:val="20"/>
                <w:lang w:val="en-CA"/>
              </w:rPr>
              <w:t xml:space="preserve">ESDC’s </w:t>
            </w:r>
            <w:r w:rsidR="005C00C0" w:rsidRPr="001114E4">
              <w:rPr>
                <w:sz w:val="20"/>
                <w:szCs w:val="20"/>
                <w:lang w:val="en-CA"/>
              </w:rPr>
              <w:t>Corporate Management Committee</w:t>
            </w:r>
            <w:r>
              <w:rPr>
                <w:sz w:val="20"/>
                <w:szCs w:val="20"/>
                <w:lang w:val="en-CA"/>
              </w:rPr>
              <w:t xml:space="preserve"> with support from</w:t>
            </w:r>
            <w:r w:rsidR="005C00C0" w:rsidRPr="001114E4">
              <w:rPr>
                <w:sz w:val="20"/>
                <w:szCs w:val="20"/>
                <w:lang w:val="en-CA"/>
              </w:rPr>
              <w:t xml:space="preserve"> Penny </w:t>
            </w:r>
            <w:proofErr w:type="spellStart"/>
            <w:r w:rsidR="005C00C0" w:rsidRPr="001114E4">
              <w:rPr>
                <w:sz w:val="20"/>
                <w:szCs w:val="20"/>
                <w:lang w:val="en-CA"/>
              </w:rPr>
              <w:t>Lavigne’s</w:t>
            </w:r>
            <w:proofErr w:type="spellEnd"/>
            <w:r w:rsidR="005C00C0" w:rsidRPr="001114E4">
              <w:rPr>
                <w:sz w:val="20"/>
                <w:szCs w:val="20"/>
                <w:lang w:val="en-CA"/>
              </w:rPr>
              <w:t xml:space="preserve"> </w:t>
            </w:r>
            <w:r w:rsidR="005C00C0" w:rsidRPr="001114E4">
              <w:rPr>
                <w:rStyle w:val="normal1"/>
                <w:color w:val="000000"/>
                <w:sz w:val="20"/>
                <w:szCs w:val="20"/>
              </w:rPr>
              <w:t>Health, Safety and Disability Management Division is responsible for increasing awarene</w:t>
            </w:r>
            <w:r>
              <w:rPr>
                <w:rStyle w:val="normal1"/>
                <w:color w:val="000000"/>
                <w:sz w:val="20"/>
                <w:szCs w:val="20"/>
              </w:rPr>
              <w:t>ss of mental health of</w:t>
            </w:r>
            <w:r w:rsidR="00EB4134">
              <w:rPr>
                <w:rStyle w:val="normal1"/>
                <w:color w:val="000000"/>
                <w:sz w:val="20"/>
                <w:szCs w:val="20"/>
              </w:rPr>
              <w:t xml:space="preserve"> the workplace. T</w:t>
            </w:r>
            <w:r>
              <w:rPr>
                <w:rStyle w:val="normal1"/>
                <w:color w:val="000000"/>
                <w:sz w:val="20"/>
                <w:szCs w:val="20"/>
              </w:rPr>
              <w:t>he benefit of this discussion</w:t>
            </w:r>
            <w:r w:rsidR="005C00C0" w:rsidRPr="001114E4">
              <w:rPr>
                <w:rStyle w:val="normal1"/>
                <w:color w:val="000000"/>
                <w:sz w:val="20"/>
                <w:szCs w:val="20"/>
              </w:rPr>
              <w:t xml:space="preserve"> </w:t>
            </w:r>
            <w:r>
              <w:rPr>
                <w:rStyle w:val="normal1"/>
                <w:color w:val="000000"/>
                <w:sz w:val="20"/>
                <w:szCs w:val="20"/>
              </w:rPr>
              <w:t>at the</w:t>
            </w:r>
            <w:r w:rsidR="005C00C0" w:rsidRPr="001114E4">
              <w:rPr>
                <w:rStyle w:val="normal1"/>
                <w:color w:val="000000"/>
                <w:sz w:val="20"/>
                <w:szCs w:val="20"/>
              </w:rPr>
              <w:t xml:space="preserve"> senior</w:t>
            </w:r>
            <w:r>
              <w:rPr>
                <w:rStyle w:val="normal1"/>
                <w:color w:val="000000"/>
                <w:sz w:val="20"/>
                <w:szCs w:val="20"/>
              </w:rPr>
              <w:t xml:space="preserve"> management</w:t>
            </w:r>
            <w:r w:rsidR="005C00C0" w:rsidRPr="001114E4">
              <w:rPr>
                <w:rStyle w:val="normal1"/>
                <w:color w:val="000000"/>
                <w:sz w:val="20"/>
                <w:szCs w:val="20"/>
              </w:rPr>
              <w:t xml:space="preserve"> table is to sensitiz</w:t>
            </w:r>
            <w:r w:rsidR="00EB4134">
              <w:rPr>
                <w:rStyle w:val="normal1"/>
                <w:color w:val="000000"/>
                <w:sz w:val="20"/>
                <w:szCs w:val="20"/>
              </w:rPr>
              <w:t xml:space="preserve">e and reinforce </w:t>
            </w:r>
            <w:r>
              <w:rPr>
                <w:rStyle w:val="normal1"/>
                <w:color w:val="000000"/>
                <w:sz w:val="20"/>
                <w:szCs w:val="20"/>
              </w:rPr>
              <w:t>senior management’s role</w:t>
            </w:r>
            <w:r w:rsidR="00EB4134">
              <w:rPr>
                <w:rStyle w:val="normal1"/>
                <w:color w:val="000000"/>
                <w:sz w:val="20"/>
                <w:szCs w:val="20"/>
              </w:rPr>
              <w:t>. It i</w:t>
            </w:r>
            <w:r w:rsidR="005C00C0" w:rsidRPr="001114E4">
              <w:rPr>
                <w:rStyle w:val="normal1"/>
                <w:color w:val="000000"/>
                <w:sz w:val="20"/>
                <w:szCs w:val="20"/>
              </w:rPr>
              <w:t>s supportive and provides next</w:t>
            </w:r>
            <w:r>
              <w:rPr>
                <w:rStyle w:val="normal1"/>
                <w:color w:val="000000"/>
                <w:sz w:val="20"/>
                <w:szCs w:val="20"/>
              </w:rPr>
              <w:t xml:space="preserve"> a</w:t>
            </w:r>
            <w:r w:rsidR="005C00C0" w:rsidRPr="001114E4">
              <w:rPr>
                <w:rStyle w:val="normal1"/>
                <w:color w:val="000000"/>
                <w:sz w:val="20"/>
                <w:szCs w:val="20"/>
              </w:rPr>
              <w:t xml:space="preserve"> step for ESDC.</w:t>
            </w:r>
          </w:p>
          <w:p w:rsidR="005C00C0" w:rsidRPr="001114E4" w:rsidRDefault="005C00C0" w:rsidP="00C926EA">
            <w:pPr>
              <w:pStyle w:val="NoSpacing"/>
              <w:rPr>
                <w:rStyle w:val="normal1"/>
                <w:color w:val="000000"/>
                <w:sz w:val="20"/>
                <w:szCs w:val="20"/>
              </w:rPr>
            </w:pPr>
          </w:p>
          <w:p w:rsidR="005C00C0" w:rsidRDefault="005C00C0" w:rsidP="00C926EA">
            <w:pPr>
              <w:rPr>
                <w:rStyle w:val="normal1"/>
                <w:color w:val="000000"/>
                <w:sz w:val="20"/>
                <w:szCs w:val="20"/>
              </w:rPr>
            </w:pPr>
            <w:r>
              <w:rPr>
                <w:rStyle w:val="normal1"/>
                <w:color w:val="000000"/>
                <w:sz w:val="20"/>
                <w:szCs w:val="20"/>
              </w:rPr>
              <w:t>Specifically, slide 3 of the presentation, provide</w:t>
            </w:r>
            <w:r w:rsidR="004A1566">
              <w:rPr>
                <w:rStyle w:val="normal1"/>
                <w:color w:val="000000"/>
                <w:sz w:val="20"/>
                <w:szCs w:val="20"/>
              </w:rPr>
              <w:t>s</w:t>
            </w:r>
            <w:r>
              <w:rPr>
                <w:rStyle w:val="normal1"/>
                <w:color w:val="000000"/>
                <w:sz w:val="20"/>
                <w:szCs w:val="20"/>
              </w:rPr>
              <w:t xml:space="preserve"> a reminder regarding high claims of disability cases as a result of both physical and psychological situations. Canada is an international leader with respect to business, </w:t>
            </w:r>
            <w:proofErr w:type="spellStart"/>
            <w:r>
              <w:rPr>
                <w:rStyle w:val="normal1"/>
                <w:color w:val="000000"/>
                <w:sz w:val="20"/>
                <w:szCs w:val="20"/>
              </w:rPr>
              <w:t>labour</w:t>
            </w:r>
            <w:proofErr w:type="spellEnd"/>
            <w:r>
              <w:rPr>
                <w:rStyle w:val="normal1"/>
                <w:color w:val="000000"/>
                <w:sz w:val="20"/>
                <w:szCs w:val="20"/>
              </w:rPr>
              <w:t>, mental health and psychological health in the workplace (such as ensuring a harassment free workplace).</w:t>
            </w:r>
            <w:r w:rsidR="00143155">
              <w:rPr>
                <w:rStyle w:val="normal1"/>
                <w:color w:val="000000"/>
                <w:sz w:val="20"/>
                <w:szCs w:val="20"/>
              </w:rPr>
              <w:t xml:space="preserve"> This is a substantial and thoughtful piece of work. </w:t>
            </w:r>
            <w:r w:rsidR="008A1B51">
              <w:rPr>
                <w:rStyle w:val="normal1"/>
                <w:color w:val="000000"/>
                <w:sz w:val="20"/>
                <w:szCs w:val="20"/>
              </w:rPr>
              <w:t>It is importa</w:t>
            </w:r>
            <w:r w:rsidR="00EB4134">
              <w:rPr>
                <w:rStyle w:val="normal1"/>
                <w:color w:val="000000"/>
                <w:sz w:val="20"/>
                <w:szCs w:val="20"/>
              </w:rPr>
              <w:t>nt to note that the disability m</w:t>
            </w:r>
            <w:r w:rsidR="008A1B51">
              <w:rPr>
                <w:rStyle w:val="normal1"/>
                <w:color w:val="000000"/>
                <w:sz w:val="20"/>
                <w:szCs w:val="20"/>
              </w:rPr>
              <w:t>anagemen</w:t>
            </w:r>
            <w:r w:rsidR="00EB4134">
              <w:rPr>
                <w:rStyle w:val="normal1"/>
                <w:color w:val="000000"/>
                <w:sz w:val="20"/>
                <w:szCs w:val="20"/>
              </w:rPr>
              <w:t>t initiative and psychological m</w:t>
            </w:r>
            <w:r w:rsidR="008A1B51">
              <w:rPr>
                <w:rStyle w:val="normal1"/>
                <w:color w:val="000000"/>
                <w:sz w:val="20"/>
                <w:szCs w:val="20"/>
              </w:rPr>
              <w:t xml:space="preserve">ental health is a voluntary standard. The </w:t>
            </w:r>
            <w:r w:rsidR="005A4154">
              <w:rPr>
                <w:rStyle w:val="normal1"/>
                <w:color w:val="000000"/>
                <w:sz w:val="20"/>
                <w:szCs w:val="20"/>
              </w:rPr>
              <w:t>deck</w:t>
            </w:r>
            <w:r w:rsidR="008A1B51">
              <w:rPr>
                <w:rStyle w:val="normal1"/>
                <w:color w:val="000000"/>
                <w:sz w:val="20"/>
                <w:szCs w:val="20"/>
              </w:rPr>
              <w:t xml:space="preserve"> provide</w:t>
            </w:r>
            <w:r w:rsidR="004A1566">
              <w:rPr>
                <w:rStyle w:val="normal1"/>
                <w:color w:val="000000"/>
                <w:sz w:val="20"/>
                <w:szCs w:val="20"/>
              </w:rPr>
              <w:t>s</w:t>
            </w:r>
            <w:r w:rsidR="008A1B51">
              <w:rPr>
                <w:rStyle w:val="normal1"/>
                <w:color w:val="000000"/>
                <w:sz w:val="20"/>
                <w:szCs w:val="20"/>
              </w:rPr>
              <w:t xml:space="preserve"> hot links to other useful mental health information and </w:t>
            </w:r>
            <w:r w:rsidR="00673FE7">
              <w:rPr>
                <w:rStyle w:val="normal1"/>
                <w:color w:val="000000"/>
                <w:sz w:val="20"/>
                <w:szCs w:val="20"/>
              </w:rPr>
              <w:t xml:space="preserve">tools (i.e. </w:t>
            </w:r>
            <w:r w:rsidR="008A1B51">
              <w:rPr>
                <w:rStyle w:val="normal1"/>
                <w:color w:val="000000"/>
                <w:sz w:val="20"/>
                <w:szCs w:val="20"/>
              </w:rPr>
              <w:t>Statistics from Health Canada).</w:t>
            </w:r>
          </w:p>
          <w:p w:rsidR="00F0799D" w:rsidRDefault="00F0799D" w:rsidP="00C926EA">
            <w:pPr>
              <w:rPr>
                <w:rStyle w:val="normal1"/>
                <w:color w:val="000000"/>
                <w:sz w:val="20"/>
                <w:szCs w:val="20"/>
              </w:rPr>
            </w:pPr>
          </w:p>
          <w:p w:rsidR="00467D10" w:rsidRDefault="001E1D75" w:rsidP="00C926EA">
            <w:pPr>
              <w:rPr>
                <w:rStyle w:val="normal1"/>
                <w:color w:val="000000"/>
                <w:sz w:val="20"/>
                <w:szCs w:val="20"/>
              </w:rPr>
            </w:pPr>
            <w:r>
              <w:rPr>
                <w:rStyle w:val="normal1"/>
                <w:color w:val="000000"/>
                <w:sz w:val="20"/>
                <w:szCs w:val="20"/>
              </w:rPr>
              <w:t>Slide 6 ou</w:t>
            </w:r>
            <w:r w:rsidR="00EB4134">
              <w:rPr>
                <w:rStyle w:val="normal1"/>
                <w:color w:val="000000"/>
                <w:sz w:val="20"/>
                <w:szCs w:val="20"/>
              </w:rPr>
              <w:t>tline</w:t>
            </w:r>
            <w:r w:rsidR="004A1566">
              <w:rPr>
                <w:rStyle w:val="normal1"/>
                <w:color w:val="000000"/>
                <w:sz w:val="20"/>
                <w:szCs w:val="20"/>
              </w:rPr>
              <w:t>s</w:t>
            </w:r>
            <w:r w:rsidR="00EB4134">
              <w:rPr>
                <w:rStyle w:val="normal1"/>
                <w:color w:val="000000"/>
                <w:sz w:val="20"/>
                <w:szCs w:val="20"/>
              </w:rPr>
              <w:t xml:space="preserve"> the three (3) </w:t>
            </w:r>
            <w:r w:rsidR="00F0799D">
              <w:rPr>
                <w:rStyle w:val="normal1"/>
                <w:color w:val="000000"/>
                <w:sz w:val="20"/>
                <w:szCs w:val="20"/>
              </w:rPr>
              <w:t xml:space="preserve">strategic </w:t>
            </w:r>
            <w:r w:rsidR="00EB4134">
              <w:rPr>
                <w:rStyle w:val="normal1"/>
                <w:color w:val="000000"/>
                <w:sz w:val="20"/>
                <w:szCs w:val="20"/>
              </w:rPr>
              <w:t>pillars [</w:t>
            </w:r>
            <w:r>
              <w:rPr>
                <w:rStyle w:val="normal1"/>
                <w:color w:val="000000"/>
                <w:sz w:val="20"/>
                <w:szCs w:val="20"/>
              </w:rPr>
              <w:t>Preve</w:t>
            </w:r>
            <w:r w:rsidR="00EB4134">
              <w:rPr>
                <w:rStyle w:val="normal1"/>
                <w:color w:val="000000"/>
                <w:sz w:val="20"/>
                <w:szCs w:val="20"/>
              </w:rPr>
              <w:t>ntion, Promotion and Resolution]</w:t>
            </w:r>
            <w:r>
              <w:rPr>
                <w:rStyle w:val="normal1"/>
                <w:color w:val="000000"/>
                <w:sz w:val="20"/>
                <w:szCs w:val="20"/>
              </w:rPr>
              <w:t xml:space="preserve"> which </w:t>
            </w:r>
            <w:r w:rsidR="00EB4134">
              <w:rPr>
                <w:rStyle w:val="normal1"/>
                <w:color w:val="000000"/>
                <w:sz w:val="20"/>
                <w:szCs w:val="20"/>
              </w:rPr>
              <w:t>enable</w:t>
            </w:r>
            <w:r>
              <w:rPr>
                <w:rStyle w:val="normal1"/>
                <w:color w:val="000000"/>
                <w:sz w:val="20"/>
                <w:szCs w:val="20"/>
              </w:rPr>
              <w:t xml:space="preserve"> ESDC to address </w:t>
            </w:r>
            <w:r w:rsidR="00967904">
              <w:rPr>
                <w:rStyle w:val="normal1"/>
                <w:color w:val="000000"/>
                <w:sz w:val="20"/>
                <w:szCs w:val="20"/>
              </w:rPr>
              <w:t xml:space="preserve">workplace factors, </w:t>
            </w:r>
            <w:r w:rsidR="00EB4134" w:rsidRPr="00F0799D">
              <w:rPr>
                <w:rStyle w:val="normal1"/>
                <w:sz w:val="20"/>
                <w:szCs w:val="20"/>
              </w:rPr>
              <w:t>high performing organization (</w:t>
            </w:r>
            <w:r w:rsidR="00967904" w:rsidRPr="00F0799D">
              <w:rPr>
                <w:rStyle w:val="normal1"/>
                <w:sz w:val="20"/>
                <w:szCs w:val="20"/>
              </w:rPr>
              <w:t>HPO</w:t>
            </w:r>
            <w:r w:rsidR="00EB4134" w:rsidRPr="00EC6B36">
              <w:rPr>
                <w:rStyle w:val="normal1"/>
                <w:sz w:val="20"/>
                <w:szCs w:val="20"/>
              </w:rPr>
              <w:t>)</w:t>
            </w:r>
            <w:r w:rsidR="00967904" w:rsidRPr="00EC6B36">
              <w:rPr>
                <w:rStyle w:val="normal1"/>
                <w:sz w:val="20"/>
                <w:szCs w:val="20"/>
              </w:rPr>
              <w:t xml:space="preserve">, </w:t>
            </w:r>
            <w:r w:rsidR="00FE0CCD">
              <w:rPr>
                <w:rStyle w:val="normal1"/>
                <w:color w:val="000000"/>
                <w:sz w:val="20"/>
                <w:szCs w:val="20"/>
              </w:rPr>
              <w:t>b</w:t>
            </w:r>
            <w:r w:rsidR="00967904">
              <w:rPr>
                <w:rStyle w:val="normal1"/>
                <w:color w:val="000000"/>
                <w:sz w:val="20"/>
                <w:szCs w:val="20"/>
              </w:rPr>
              <w:t>lue</w:t>
            </w:r>
            <w:r w:rsidR="00EB4134">
              <w:rPr>
                <w:rStyle w:val="normal1"/>
                <w:color w:val="000000"/>
                <w:sz w:val="20"/>
                <w:szCs w:val="20"/>
              </w:rPr>
              <w:t xml:space="preserve">print, </w:t>
            </w:r>
            <w:r>
              <w:rPr>
                <w:rStyle w:val="normal1"/>
                <w:color w:val="000000"/>
                <w:sz w:val="20"/>
                <w:szCs w:val="20"/>
              </w:rPr>
              <w:t>and close some gaps; however, at this time, there is not an integrated strategy.</w:t>
            </w:r>
          </w:p>
          <w:p w:rsidR="00FE0CCD" w:rsidRDefault="00FE0CCD" w:rsidP="00C926EA">
            <w:pPr>
              <w:widowControl/>
              <w:autoSpaceDE/>
              <w:autoSpaceDN/>
              <w:adjustRightInd/>
              <w:contextualSpacing/>
              <w:rPr>
                <w:rStyle w:val="normal1"/>
                <w:color w:val="000000"/>
                <w:sz w:val="20"/>
                <w:szCs w:val="20"/>
              </w:rPr>
            </w:pPr>
          </w:p>
          <w:p w:rsidR="001E1D75" w:rsidRDefault="001E1D75" w:rsidP="00C926EA">
            <w:pPr>
              <w:widowControl/>
              <w:autoSpaceDE/>
              <w:autoSpaceDN/>
              <w:adjustRightInd/>
              <w:contextualSpacing/>
              <w:rPr>
                <w:sz w:val="20"/>
                <w:szCs w:val="20"/>
              </w:rPr>
            </w:pPr>
            <w:r w:rsidRPr="00F112A4">
              <w:rPr>
                <w:rStyle w:val="normal1"/>
                <w:color w:val="000000"/>
                <w:sz w:val="20"/>
                <w:szCs w:val="20"/>
              </w:rPr>
              <w:t xml:space="preserve">The departmental code of conduct addresses </w:t>
            </w:r>
            <w:r w:rsidRPr="00F112A4">
              <w:rPr>
                <w:sz w:val="20"/>
                <w:szCs w:val="20"/>
              </w:rPr>
              <w:t xml:space="preserve">expected </w:t>
            </w:r>
            <w:r w:rsidR="0096453E" w:rsidRPr="00F112A4">
              <w:rPr>
                <w:sz w:val="20"/>
                <w:szCs w:val="20"/>
              </w:rPr>
              <w:t>behaviors</w:t>
            </w:r>
            <w:r w:rsidRPr="00F112A4">
              <w:rPr>
                <w:sz w:val="20"/>
                <w:szCs w:val="20"/>
              </w:rPr>
              <w:t xml:space="preserve">, conversation, </w:t>
            </w:r>
            <w:r w:rsidR="007706AD">
              <w:rPr>
                <w:sz w:val="20"/>
                <w:szCs w:val="20"/>
              </w:rPr>
              <w:t>Informal Conflict Management (ICM)</w:t>
            </w:r>
            <w:r w:rsidR="00F112A4" w:rsidRPr="00F112A4">
              <w:rPr>
                <w:sz w:val="20"/>
                <w:szCs w:val="20"/>
              </w:rPr>
              <w:t>,</w:t>
            </w:r>
            <w:r w:rsidR="007706AD">
              <w:rPr>
                <w:sz w:val="20"/>
                <w:szCs w:val="20"/>
              </w:rPr>
              <w:t xml:space="preserve"> Employee Assistance Program (</w:t>
            </w:r>
            <w:r w:rsidR="00F112A4" w:rsidRPr="00F112A4">
              <w:rPr>
                <w:sz w:val="20"/>
                <w:szCs w:val="20"/>
              </w:rPr>
              <w:t>EAP</w:t>
            </w:r>
            <w:r w:rsidR="007706AD">
              <w:rPr>
                <w:sz w:val="20"/>
                <w:szCs w:val="20"/>
              </w:rPr>
              <w:t>)</w:t>
            </w:r>
            <w:r w:rsidR="00F112A4" w:rsidRPr="00F112A4">
              <w:rPr>
                <w:sz w:val="20"/>
                <w:szCs w:val="20"/>
              </w:rPr>
              <w:t xml:space="preserve">, learning </w:t>
            </w:r>
            <w:r w:rsidRPr="00F112A4">
              <w:rPr>
                <w:sz w:val="20"/>
                <w:szCs w:val="20"/>
              </w:rPr>
              <w:t xml:space="preserve">and </w:t>
            </w:r>
            <w:r w:rsidR="00F112A4" w:rsidRPr="00F112A4">
              <w:rPr>
                <w:sz w:val="20"/>
                <w:szCs w:val="20"/>
              </w:rPr>
              <w:t>performance management. Outlined wor</w:t>
            </w:r>
            <w:r w:rsidR="007706AD">
              <w:rPr>
                <w:sz w:val="20"/>
                <w:szCs w:val="20"/>
              </w:rPr>
              <w:t xml:space="preserve">k expectations enable employees and </w:t>
            </w:r>
            <w:r w:rsidR="00F112A4" w:rsidRPr="00F112A4">
              <w:rPr>
                <w:sz w:val="20"/>
                <w:szCs w:val="20"/>
              </w:rPr>
              <w:t xml:space="preserve">managers to </w:t>
            </w:r>
            <w:r w:rsidRPr="00F112A4">
              <w:rPr>
                <w:sz w:val="20"/>
                <w:szCs w:val="20"/>
              </w:rPr>
              <w:t xml:space="preserve">know how </w:t>
            </w:r>
            <w:r w:rsidR="00F112A4" w:rsidRPr="00F112A4">
              <w:rPr>
                <w:sz w:val="20"/>
                <w:szCs w:val="20"/>
              </w:rPr>
              <w:t xml:space="preserve">their </w:t>
            </w:r>
            <w:r w:rsidRPr="00F112A4">
              <w:rPr>
                <w:sz w:val="20"/>
                <w:szCs w:val="20"/>
              </w:rPr>
              <w:t xml:space="preserve">work </w:t>
            </w:r>
            <w:r w:rsidR="00F112A4" w:rsidRPr="00F112A4">
              <w:rPr>
                <w:sz w:val="20"/>
                <w:szCs w:val="20"/>
              </w:rPr>
              <w:t xml:space="preserve">specifically </w:t>
            </w:r>
            <w:r w:rsidRPr="00F112A4">
              <w:rPr>
                <w:sz w:val="20"/>
                <w:szCs w:val="20"/>
              </w:rPr>
              <w:t>c</w:t>
            </w:r>
            <w:r w:rsidR="00F112A4" w:rsidRPr="00F112A4">
              <w:rPr>
                <w:sz w:val="20"/>
                <w:szCs w:val="20"/>
              </w:rPr>
              <w:t xml:space="preserve">ontributes to the </w:t>
            </w:r>
            <w:r w:rsidR="00F112A4" w:rsidRPr="00F112A4">
              <w:rPr>
                <w:sz w:val="20"/>
                <w:szCs w:val="20"/>
              </w:rPr>
              <w:lastRenderedPageBreak/>
              <w:t xml:space="preserve">greater good of the department and </w:t>
            </w:r>
            <w:r w:rsidR="00F112A4">
              <w:rPr>
                <w:sz w:val="20"/>
                <w:szCs w:val="20"/>
              </w:rPr>
              <w:t xml:space="preserve">better </w:t>
            </w:r>
            <w:r w:rsidR="00F112A4" w:rsidRPr="00F112A4">
              <w:rPr>
                <w:sz w:val="20"/>
                <w:szCs w:val="20"/>
              </w:rPr>
              <w:t xml:space="preserve">understand how it forms part of the </w:t>
            </w:r>
            <w:r w:rsidRPr="00F112A4">
              <w:rPr>
                <w:sz w:val="20"/>
                <w:szCs w:val="20"/>
              </w:rPr>
              <w:t xml:space="preserve">compressive </w:t>
            </w:r>
            <w:r w:rsidR="007706AD">
              <w:rPr>
                <w:sz w:val="20"/>
                <w:szCs w:val="20"/>
              </w:rPr>
              <w:t>Occupational Health and Safety (</w:t>
            </w:r>
            <w:r w:rsidRPr="00F112A4">
              <w:rPr>
                <w:sz w:val="20"/>
                <w:szCs w:val="20"/>
              </w:rPr>
              <w:t>OHS</w:t>
            </w:r>
            <w:r w:rsidR="007706AD">
              <w:rPr>
                <w:sz w:val="20"/>
                <w:szCs w:val="20"/>
              </w:rPr>
              <w:t>)</w:t>
            </w:r>
            <w:r w:rsidRPr="00F112A4">
              <w:rPr>
                <w:sz w:val="20"/>
                <w:szCs w:val="20"/>
              </w:rPr>
              <w:t xml:space="preserve"> program</w:t>
            </w:r>
            <w:r w:rsidR="00F112A4" w:rsidRPr="00F112A4">
              <w:rPr>
                <w:sz w:val="20"/>
                <w:szCs w:val="20"/>
              </w:rPr>
              <w:t>.</w:t>
            </w:r>
          </w:p>
          <w:p w:rsidR="00967904" w:rsidRPr="00782E85" w:rsidRDefault="00967904" w:rsidP="00C926EA">
            <w:pPr>
              <w:widowControl/>
              <w:autoSpaceDE/>
              <w:autoSpaceDN/>
              <w:adjustRightInd/>
              <w:contextualSpacing/>
              <w:rPr>
                <w:sz w:val="20"/>
                <w:szCs w:val="20"/>
              </w:rPr>
            </w:pPr>
          </w:p>
          <w:p w:rsidR="006B40AD" w:rsidRDefault="00967904" w:rsidP="00C926EA">
            <w:pPr>
              <w:widowControl/>
              <w:autoSpaceDE/>
              <w:autoSpaceDN/>
              <w:adjustRightInd/>
              <w:contextualSpacing/>
              <w:rPr>
                <w:sz w:val="20"/>
                <w:szCs w:val="20"/>
              </w:rPr>
            </w:pPr>
            <w:r w:rsidRPr="00782E85">
              <w:rPr>
                <w:rStyle w:val="normal1"/>
                <w:color w:val="000000"/>
                <w:sz w:val="20"/>
                <w:szCs w:val="20"/>
              </w:rPr>
              <w:t xml:space="preserve">On-going dialogue and standards continue to be supported through human resources </w:t>
            </w:r>
            <w:r w:rsidR="007D68E9">
              <w:rPr>
                <w:rStyle w:val="normal1"/>
                <w:color w:val="000000"/>
                <w:sz w:val="20"/>
                <w:szCs w:val="20"/>
              </w:rPr>
              <w:t xml:space="preserve">(HR) </w:t>
            </w:r>
            <w:proofErr w:type="spellStart"/>
            <w:r w:rsidRPr="00782E85">
              <w:rPr>
                <w:rStyle w:val="normal1"/>
                <w:color w:val="000000"/>
                <w:sz w:val="20"/>
                <w:szCs w:val="20"/>
              </w:rPr>
              <w:t>practioners</w:t>
            </w:r>
            <w:proofErr w:type="spellEnd"/>
            <w:r w:rsidRPr="00782E85">
              <w:rPr>
                <w:rStyle w:val="normal1"/>
                <w:color w:val="000000"/>
                <w:sz w:val="20"/>
                <w:szCs w:val="20"/>
              </w:rPr>
              <w:t xml:space="preserve"> (i.e. facilitated return to work), and resilien</w:t>
            </w:r>
            <w:r w:rsidR="004A1566">
              <w:rPr>
                <w:rStyle w:val="normal1"/>
                <w:color w:val="000000"/>
                <w:sz w:val="20"/>
                <w:szCs w:val="20"/>
              </w:rPr>
              <w:t>ce</w:t>
            </w:r>
            <w:r w:rsidRPr="00782E85">
              <w:rPr>
                <w:rStyle w:val="normal1"/>
                <w:color w:val="000000"/>
                <w:sz w:val="20"/>
                <w:szCs w:val="20"/>
              </w:rPr>
              <w:t xml:space="preserve"> sessions for managers whereby they understand there is a need for more time to properly manage </w:t>
            </w:r>
            <w:r w:rsidRPr="00782E85">
              <w:rPr>
                <w:sz w:val="20"/>
                <w:szCs w:val="20"/>
              </w:rPr>
              <w:t xml:space="preserve">mental health in the workplace. </w:t>
            </w:r>
          </w:p>
          <w:p w:rsidR="00C27AA2" w:rsidRPr="006B40AD" w:rsidRDefault="00C27AA2" w:rsidP="00C926EA">
            <w:pPr>
              <w:widowControl/>
              <w:autoSpaceDE/>
              <w:autoSpaceDN/>
              <w:adjustRightInd/>
              <w:contextualSpacing/>
              <w:rPr>
                <w:rStyle w:val="normal1"/>
                <w:sz w:val="20"/>
                <w:szCs w:val="20"/>
              </w:rPr>
            </w:pPr>
          </w:p>
          <w:p w:rsidR="006B40AD" w:rsidRPr="006B40AD" w:rsidRDefault="00782E85" w:rsidP="00C926EA">
            <w:pPr>
              <w:widowControl/>
              <w:autoSpaceDE/>
              <w:autoSpaceDN/>
              <w:adjustRightInd/>
              <w:contextualSpacing/>
              <w:rPr>
                <w:sz w:val="20"/>
                <w:szCs w:val="20"/>
              </w:rPr>
            </w:pPr>
            <w:r w:rsidRPr="006B40AD">
              <w:rPr>
                <w:sz w:val="20"/>
                <w:szCs w:val="20"/>
              </w:rPr>
              <w:t xml:space="preserve">The </w:t>
            </w:r>
            <w:r w:rsidR="00DA3346">
              <w:rPr>
                <w:sz w:val="20"/>
                <w:szCs w:val="20"/>
              </w:rPr>
              <w:t xml:space="preserve">OHS </w:t>
            </w:r>
            <w:r w:rsidRPr="006B40AD">
              <w:rPr>
                <w:sz w:val="20"/>
                <w:szCs w:val="20"/>
              </w:rPr>
              <w:t>Hazardous program emphasizes that there is a higher risk to health issues. For instance, OHS Investigators need to be properly prepare</w:t>
            </w:r>
            <w:r w:rsidR="0096453E">
              <w:rPr>
                <w:sz w:val="20"/>
                <w:szCs w:val="20"/>
              </w:rPr>
              <w:t>d</w:t>
            </w:r>
            <w:r w:rsidRPr="006B40AD">
              <w:rPr>
                <w:sz w:val="20"/>
                <w:szCs w:val="20"/>
              </w:rPr>
              <w:t xml:space="preserve"> and supported in their work through hazardous sessions for employees, managers and co-workers.</w:t>
            </w:r>
            <w:r w:rsidR="006B40AD" w:rsidRPr="006B40AD">
              <w:rPr>
                <w:sz w:val="20"/>
                <w:szCs w:val="20"/>
              </w:rPr>
              <w:t xml:space="preserve"> </w:t>
            </w:r>
            <w:r w:rsidR="00564EE5" w:rsidRPr="006B40AD">
              <w:rPr>
                <w:sz w:val="20"/>
                <w:szCs w:val="20"/>
              </w:rPr>
              <w:t xml:space="preserve">This was pitched at a senior table and it was understood that in order to continue to support a healthy workplace, ESDC will need to build on current OHS program </w:t>
            </w:r>
            <w:r w:rsidR="00DA3346">
              <w:rPr>
                <w:sz w:val="20"/>
                <w:szCs w:val="20"/>
              </w:rPr>
              <w:t>obligations</w:t>
            </w:r>
            <w:r w:rsidR="00DA3346" w:rsidRPr="006B40AD">
              <w:rPr>
                <w:sz w:val="20"/>
                <w:szCs w:val="20"/>
              </w:rPr>
              <w:t xml:space="preserve"> </w:t>
            </w:r>
            <w:r w:rsidR="00564EE5" w:rsidRPr="006B40AD">
              <w:rPr>
                <w:sz w:val="20"/>
                <w:szCs w:val="20"/>
              </w:rPr>
              <w:t xml:space="preserve">(Gina Wilson, </w:t>
            </w:r>
            <w:r w:rsidR="003D0593">
              <w:rPr>
                <w:sz w:val="20"/>
                <w:szCs w:val="20"/>
              </w:rPr>
              <w:t xml:space="preserve">Associate DM agreed to champion the integrated framework initiative, Jacques Paquette, ADM, ISSD for the NCR and Sara </w:t>
            </w:r>
            <w:proofErr w:type="spellStart"/>
            <w:r w:rsidR="003D0593">
              <w:rPr>
                <w:sz w:val="20"/>
                <w:szCs w:val="20"/>
              </w:rPr>
              <w:t>Filbee</w:t>
            </w:r>
            <w:proofErr w:type="spellEnd"/>
            <w:r w:rsidR="003D0593">
              <w:rPr>
                <w:sz w:val="20"/>
                <w:szCs w:val="20"/>
              </w:rPr>
              <w:t xml:space="preserve">, ADM Atlantic Region will be co-chairing a steering committee). The initiative requires the leadership of senior management from both the NHQ and Regional perspective. </w:t>
            </w:r>
            <w:r w:rsidR="006B40AD" w:rsidRPr="006B40AD">
              <w:rPr>
                <w:sz w:val="20"/>
                <w:szCs w:val="20"/>
              </w:rPr>
              <w:t xml:space="preserve">There will be steering committees (management, executive, </w:t>
            </w:r>
            <w:r w:rsidR="00C720E6">
              <w:rPr>
                <w:sz w:val="20"/>
                <w:szCs w:val="20"/>
              </w:rPr>
              <w:t>and employee), f</w:t>
            </w:r>
            <w:r w:rsidR="006B40AD" w:rsidRPr="006B40AD">
              <w:rPr>
                <w:sz w:val="20"/>
                <w:szCs w:val="20"/>
              </w:rPr>
              <w:t>ocus group</w:t>
            </w:r>
            <w:r w:rsidR="00C27AA2">
              <w:rPr>
                <w:sz w:val="20"/>
                <w:szCs w:val="20"/>
              </w:rPr>
              <w:t>s</w:t>
            </w:r>
            <w:r w:rsidR="006B40AD" w:rsidRPr="006B40AD">
              <w:rPr>
                <w:sz w:val="20"/>
                <w:szCs w:val="20"/>
              </w:rPr>
              <w:t xml:space="preserve"> for managers and employees, test solutions in focus groups, </w:t>
            </w:r>
            <w:r w:rsidR="00C720E6">
              <w:rPr>
                <w:sz w:val="20"/>
                <w:szCs w:val="20"/>
              </w:rPr>
              <w:t>and consult</w:t>
            </w:r>
            <w:r w:rsidR="00C27AA2">
              <w:rPr>
                <w:sz w:val="20"/>
                <w:szCs w:val="20"/>
              </w:rPr>
              <w:t>ation</w:t>
            </w:r>
            <w:r w:rsidR="00C720E6">
              <w:rPr>
                <w:sz w:val="20"/>
                <w:szCs w:val="20"/>
              </w:rPr>
              <w:t xml:space="preserve"> with bargain</w:t>
            </w:r>
            <w:r w:rsidR="0096453E">
              <w:rPr>
                <w:sz w:val="20"/>
                <w:szCs w:val="20"/>
              </w:rPr>
              <w:t>ing</w:t>
            </w:r>
            <w:r w:rsidR="00C720E6">
              <w:rPr>
                <w:sz w:val="20"/>
                <w:szCs w:val="20"/>
              </w:rPr>
              <w:t xml:space="preserve"> groups. Sandra Webber expressed that</w:t>
            </w:r>
            <w:r w:rsidR="005C2031">
              <w:rPr>
                <w:sz w:val="20"/>
                <w:szCs w:val="20"/>
              </w:rPr>
              <w:t xml:space="preserve"> she is currently open to ideas and will consult internally and externally.</w:t>
            </w:r>
            <w:r w:rsidR="007D68E9">
              <w:rPr>
                <w:sz w:val="20"/>
                <w:szCs w:val="20"/>
              </w:rPr>
              <w:t xml:space="preserve"> It is anticipated that by November</w:t>
            </w:r>
            <w:r w:rsidR="0096453E">
              <w:rPr>
                <w:sz w:val="20"/>
                <w:szCs w:val="20"/>
              </w:rPr>
              <w:t> </w:t>
            </w:r>
            <w:r w:rsidR="007D68E9">
              <w:rPr>
                <w:sz w:val="20"/>
                <w:szCs w:val="20"/>
              </w:rPr>
              <w:t>2014 there</w:t>
            </w:r>
            <w:r w:rsidR="00C27AA2">
              <w:rPr>
                <w:sz w:val="20"/>
                <w:szCs w:val="20"/>
              </w:rPr>
              <w:t xml:space="preserve"> will be</w:t>
            </w:r>
            <w:r w:rsidR="007D68E9">
              <w:rPr>
                <w:sz w:val="20"/>
                <w:szCs w:val="20"/>
              </w:rPr>
              <w:t xml:space="preserve"> an opportunity to frame ideas and clos</w:t>
            </w:r>
            <w:r w:rsidR="00FE0CCD">
              <w:rPr>
                <w:sz w:val="20"/>
                <w:szCs w:val="20"/>
              </w:rPr>
              <w:t>e</w:t>
            </w:r>
            <w:r w:rsidR="007D68E9">
              <w:rPr>
                <w:sz w:val="20"/>
                <w:szCs w:val="20"/>
              </w:rPr>
              <w:t xml:space="preserve"> gaps by </w:t>
            </w:r>
            <w:r w:rsidR="00DA3346">
              <w:rPr>
                <w:sz w:val="20"/>
                <w:szCs w:val="20"/>
              </w:rPr>
              <w:t xml:space="preserve">the </w:t>
            </w:r>
            <w:r w:rsidR="007D68E9">
              <w:rPr>
                <w:sz w:val="20"/>
                <w:szCs w:val="20"/>
              </w:rPr>
              <w:t>HR team. Penny Lavigne will be providing relevant support for this initiative from a secretariat point of view.</w:t>
            </w:r>
          </w:p>
          <w:p w:rsidR="006B40AD" w:rsidRPr="003E725B" w:rsidRDefault="006B40AD" w:rsidP="00C926EA">
            <w:pPr>
              <w:widowControl/>
              <w:autoSpaceDE/>
              <w:autoSpaceDN/>
              <w:adjustRightInd/>
              <w:contextualSpacing/>
              <w:rPr>
                <w:sz w:val="20"/>
                <w:szCs w:val="20"/>
              </w:rPr>
            </w:pPr>
          </w:p>
          <w:p w:rsidR="00BF620D" w:rsidRDefault="00BF620D" w:rsidP="00C926EA">
            <w:pPr>
              <w:pStyle w:val="ListParagraph"/>
              <w:ind w:left="0"/>
              <w:rPr>
                <w:sz w:val="20"/>
                <w:szCs w:val="20"/>
              </w:rPr>
            </w:pPr>
            <w:r w:rsidRPr="00BF620D">
              <w:rPr>
                <w:sz w:val="20"/>
                <w:szCs w:val="20"/>
                <w:lang w:val="en-CA"/>
              </w:rPr>
              <w:t>Steve McCuaig</w:t>
            </w:r>
            <w:r w:rsidR="001579E8">
              <w:rPr>
                <w:sz w:val="20"/>
                <w:szCs w:val="20"/>
                <w:lang w:val="en-CA"/>
              </w:rPr>
              <w:t xml:space="preserve"> </w:t>
            </w:r>
            <w:r w:rsidR="004A1566">
              <w:rPr>
                <w:sz w:val="20"/>
                <w:szCs w:val="20"/>
                <w:lang w:val="en-CA"/>
              </w:rPr>
              <w:t>asked</w:t>
            </w:r>
            <w:r w:rsidR="001579E8">
              <w:rPr>
                <w:sz w:val="20"/>
                <w:szCs w:val="20"/>
                <w:lang w:val="en-CA"/>
              </w:rPr>
              <w:t xml:space="preserve"> </w:t>
            </w:r>
            <w:r w:rsidRPr="00BF620D">
              <w:rPr>
                <w:sz w:val="20"/>
                <w:szCs w:val="20"/>
              </w:rPr>
              <w:t>how emplo</w:t>
            </w:r>
            <w:r>
              <w:rPr>
                <w:sz w:val="20"/>
                <w:szCs w:val="20"/>
              </w:rPr>
              <w:t>yees will be selected</w:t>
            </w:r>
            <w:r w:rsidR="004A1566">
              <w:rPr>
                <w:sz w:val="20"/>
                <w:szCs w:val="20"/>
              </w:rPr>
              <w:t>,</w:t>
            </w:r>
            <w:r>
              <w:rPr>
                <w:sz w:val="20"/>
                <w:szCs w:val="20"/>
              </w:rPr>
              <w:t xml:space="preserve"> and </w:t>
            </w:r>
            <w:r w:rsidRPr="00BF620D">
              <w:rPr>
                <w:sz w:val="20"/>
                <w:szCs w:val="20"/>
              </w:rPr>
              <w:t xml:space="preserve">based on </w:t>
            </w:r>
            <w:r>
              <w:rPr>
                <w:sz w:val="20"/>
                <w:szCs w:val="20"/>
              </w:rPr>
              <w:t xml:space="preserve">what </w:t>
            </w:r>
            <w:r w:rsidR="004A1566">
              <w:rPr>
                <w:sz w:val="20"/>
                <w:szCs w:val="20"/>
              </w:rPr>
              <w:t xml:space="preserve">criteria.  </w:t>
            </w:r>
            <w:r>
              <w:rPr>
                <w:sz w:val="20"/>
                <w:szCs w:val="20"/>
              </w:rPr>
              <w:t xml:space="preserve">Penny Lavigne confirmed that there will be an open call through intersection for employee </w:t>
            </w:r>
            <w:r w:rsidR="001579E8">
              <w:rPr>
                <w:sz w:val="20"/>
                <w:szCs w:val="20"/>
              </w:rPr>
              <w:t>participation</w:t>
            </w:r>
            <w:r>
              <w:rPr>
                <w:sz w:val="20"/>
                <w:szCs w:val="20"/>
              </w:rPr>
              <w:t xml:space="preserve"> and will further </w:t>
            </w:r>
            <w:r w:rsidR="0096289A">
              <w:rPr>
                <w:sz w:val="20"/>
                <w:szCs w:val="20"/>
              </w:rPr>
              <w:t xml:space="preserve">share information and </w:t>
            </w:r>
            <w:r w:rsidR="00AF717E">
              <w:rPr>
                <w:sz w:val="20"/>
                <w:szCs w:val="20"/>
              </w:rPr>
              <w:t xml:space="preserve">on-going </w:t>
            </w:r>
            <w:r w:rsidR="0096289A">
              <w:rPr>
                <w:sz w:val="20"/>
                <w:szCs w:val="20"/>
              </w:rPr>
              <w:t>approach</w:t>
            </w:r>
            <w:r>
              <w:rPr>
                <w:sz w:val="20"/>
                <w:szCs w:val="20"/>
              </w:rPr>
              <w:t xml:space="preserve"> as it becomes available.</w:t>
            </w:r>
            <w:r w:rsidR="00B41694">
              <w:rPr>
                <w:sz w:val="20"/>
                <w:szCs w:val="20"/>
              </w:rPr>
              <w:t xml:space="preserve"> </w:t>
            </w:r>
          </w:p>
          <w:p w:rsidR="00B41694" w:rsidRDefault="00B41694" w:rsidP="00C926EA">
            <w:pPr>
              <w:pStyle w:val="ListParagraph"/>
              <w:ind w:left="0"/>
              <w:rPr>
                <w:sz w:val="20"/>
                <w:szCs w:val="20"/>
              </w:rPr>
            </w:pPr>
          </w:p>
          <w:p w:rsidR="00C3682F" w:rsidRDefault="00C3682F" w:rsidP="00C3682F">
            <w:pPr>
              <w:rPr>
                <w:b/>
                <w:bCs/>
                <w:sz w:val="20"/>
                <w:szCs w:val="20"/>
              </w:rPr>
            </w:pPr>
            <w:r>
              <w:rPr>
                <w:b/>
                <w:bCs/>
                <w:sz w:val="20"/>
                <w:szCs w:val="20"/>
              </w:rPr>
              <w:t xml:space="preserve">2.2 </w:t>
            </w:r>
            <w:r>
              <w:rPr>
                <w:b/>
                <w:bCs/>
                <w:sz w:val="20"/>
                <w:szCs w:val="20"/>
                <w:u w:val="single"/>
              </w:rPr>
              <w:t>Harassment Process</w:t>
            </w:r>
          </w:p>
          <w:p w:rsidR="00C3682F" w:rsidRDefault="00C3682F" w:rsidP="00C3682F">
            <w:pPr>
              <w:shd w:val="clear" w:color="auto" w:fill="FFFFFF"/>
              <w:rPr>
                <w:sz w:val="20"/>
                <w:szCs w:val="20"/>
              </w:rPr>
            </w:pPr>
          </w:p>
          <w:p w:rsidR="00C3682F" w:rsidRDefault="00C3682F" w:rsidP="00C3682F">
            <w:pPr>
              <w:rPr>
                <w:sz w:val="20"/>
                <w:szCs w:val="20"/>
              </w:rPr>
            </w:pPr>
            <w:r>
              <w:rPr>
                <w:sz w:val="20"/>
                <w:szCs w:val="20"/>
              </w:rPr>
              <w:t xml:space="preserve">Steve McCuaig </w:t>
            </w:r>
            <w:r w:rsidR="004A1566">
              <w:rPr>
                <w:sz w:val="20"/>
                <w:szCs w:val="20"/>
              </w:rPr>
              <w:t xml:space="preserve">requested clarification </w:t>
            </w:r>
            <w:r>
              <w:rPr>
                <w:sz w:val="20"/>
                <w:szCs w:val="20"/>
              </w:rPr>
              <w:t>regarding delegation and responsibilities with respect to the harassment process.</w:t>
            </w:r>
          </w:p>
          <w:p w:rsidR="00C3682F" w:rsidRDefault="00C3682F" w:rsidP="00C3682F">
            <w:pPr>
              <w:shd w:val="clear" w:color="auto" w:fill="FFFFFF"/>
              <w:rPr>
                <w:sz w:val="20"/>
                <w:szCs w:val="20"/>
              </w:rPr>
            </w:pPr>
          </w:p>
          <w:p w:rsidR="00C3682F" w:rsidRDefault="00C3682F" w:rsidP="00C3682F">
            <w:pPr>
              <w:shd w:val="clear" w:color="auto" w:fill="FFFFFF"/>
              <w:rPr>
                <w:sz w:val="20"/>
                <w:szCs w:val="20"/>
              </w:rPr>
            </w:pPr>
            <w:r>
              <w:rPr>
                <w:sz w:val="20"/>
                <w:szCs w:val="20"/>
              </w:rPr>
              <w:t xml:space="preserve">Sandra explained that as per the </w:t>
            </w:r>
            <w:r>
              <w:rPr>
                <w:i/>
                <w:iCs/>
                <w:sz w:val="20"/>
                <w:szCs w:val="20"/>
              </w:rPr>
              <w:t>Policy on the Prevention and Resolution of Harassment in the Workplace</w:t>
            </w:r>
            <w:r>
              <w:rPr>
                <w:sz w:val="20"/>
                <w:szCs w:val="20"/>
              </w:rPr>
              <w:t xml:space="preserve"> and </w:t>
            </w:r>
            <w:r>
              <w:rPr>
                <w:i/>
                <w:iCs/>
                <w:sz w:val="20"/>
                <w:szCs w:val="20"/>
              </w:rPr>
              <w:t>Directive on the Harassment Complaint Process</w:t>
            </w:r>
            <w:r>
              <w:rPr>
                <w:sz w:val="20"/>
                <w:szCs w:val="20"/>
              </w:rPr>
              <w:t xml:space="preserve"> she is the departmental delegated officer for harassment prevention and resolution at ESDC, responsible for addressing formal complaints (as outlined on the departmental intranet site).  This includes </w:t>
            </w:r>
            <w:r w:rsidR="007830AD">
              <w:rPr>
                <w:sz w:val="20"/>
                <w:szCs w:val="20"/>
              </w:rPr>
              <w:t>s</w:t>
            </w:r>
            <w:r>
              <w:rPr>
                <w:sz w:val="20"/>
                <w:szCs w:val="20"/>
              </w:rPr>
              <w:t>creening allegations in reference to the Policy, resolving issues, referring parties to ICM, ensur</w:t>
            </w:r>
            <w:r w:rsidR="007830AD">
              <w:rPr>
                <w:sz w:val="20"/>
                <w:szCs w:val="20"/>
              </w:rPr>
              <w:t>ing</w:t>
            </w:r>
            <w:r>
              <w:rPr>
                <w:sz w:val="20"/>
                <w:szCs w:val="20"/>
              </w:rPr>
              <w:t xml:space="preserve"> parties are aware</w:t>
            </w:r>
            <w:r w:rsidR="007830AD">
              <w:rPr>
                <w:sz w:val="20"/>
                <w:szCs w:val="20"/>
              </w:rPr>
              <w:t xml:space="preserve"> </w:t>
            </w:r>
            <w:r>
              <w:rPr>
                <w:sz w:val="20"/>
                <w:szCs w:val="20"/>
              </w:rPr>
              <w:t>of EAP support services, investigati</w:t>
            </w:r>
            <w:r w:rsidR="00DB3302">
              <w:rPr>
                <w:sz w:val="20"/>
                <w:szCs w:val="20"/>
              </w:rPr>
              <w:t>ng allegations</w:t>
            </w:r>
            <w:r>
              <w:rPr>
                <w:sz w:val="20"/>
                <w:szCs w:val="20"/>
              </w:rPr>
              <w:t xml:space="preserve">, </w:t>
            </w:r>
            <w:r w:rsidR="00DB3302">
              <w:rPr>
                <w:sz w:val="20"/>
                <w:szCs w:val="20"/>
              </w:rPr>
              <w:t>communicating outcomes p</w:t>
            </w:r>
            <w:r>
              <w:rPr>
                <w:sz w:val="20"/>
                <w:szCs w:val="20"/>
              </w:rPr>
              <w:t>arties</w:t>
            </w:r>
            <w:r w:rsidR="00DB3302">
              <w:rPr>
                <w:sz w:val="20"/>
                <w:szCs w:val="20"/>
              </w:rPr>
              <w:t xml:space="preserve">; </w:t>
            </w:r>
            <w:r>
              <w:rPr>
                <w:sz w:val="20"/>
                <w:szCs w:val="20"/>
              </w:rPr>
              <w:t>and ensur</w:t>
            </w:r>
            <w:r w:rsidR="00DB3302">
              <w:rPr>
                <w:sz w:val="20"/>
                <w:szCs w:val="20"/>
              </w:rPr>
              <w:t xml:space="preserve">ing </w:t>
            </w:r>
            <w:r>
              <w:rPr>
                <w:sz w:val="20"/>
                <w:szCs w:val="20"/>
              </w:rPr>
              <w:t>workplace restoration.</w:t>
            </w:r>
          </w:p>
          <w:p w:rsidR="00C3682F" w:rsidRDefault="00C3682F" w:rsidP="00C3682F">
            <w:pPr>
              <w:shd w:val="clear" w:color="auto" w:fill="FFFFFF"/>
              <w:rPr>
                <w:sz w:val="20"/>
                <w:szCs w:val="20"/>
              </w:rPr>
            </w:pPr>
          </w:p>
          <w:p w:rsidR="00C3682F" w:rsidRDefault="00C3682F" w:rsidP="00C3682F">
            <w:pPr>
              <w:shd w:val="clear" w:color="auto" w:fill="FFFFFF"/>
              <w:rPr>
                <w:sz w:val="20"/>
                <w:szCs w:val="20"/>
              </w:rPr>
            </w:pPr>
            <w:r>
              <w:rPr>
                <w:sz w:val="20"/>
                <w:szCs w:val="20"/>
              </w:rPr>
              <w:t xml:space="preserve">Employees can also choose to speak to their respective manager regarding harassment related situations; whereby they are seeking resolution in the workplace. In such instances, managers would proceed with a fact-finding exercise and thereafter provide relevant informal resolution of the situation. When managers </w:t>
            </w:r>
            <w:r w:rsidR="00DB3302">
              <w:rPr>
                <w:sz w:val="20"/>
                <w:szCs w:val="20"/>
              </w:rPr>
              <w:t>conclude that an investigation is warranted</w:t>
            </w:r>
            <w:r>
              <w:rPr>
                <w:sz w:val="20"/>
                <w:szCs w:val="20"/>
              </w:rPr>
              <w:t>,</w:t>
            </w:r>
            <w:r w:rsidR="00DB3302">
              <w:rPr>
                <w:sz w:val="20"/>
                <w:szCs w:val="20"/>
              </w:rPr>
              <w:t xml:space="preserve"> oversight is provided by </w:t>
            </w:r>
            <w:r>
              <w:rPr>
                <w:sz w:val="20"/>
                <w:szCs w:val="20"/>
              </w:rPr>
              <w:t>Sandra Webber’s office.</w:t>
            </w:r>
          </w:p>
          <w:p w:rsidR="00C3682F" w:rsidRDefault="00C3682F" w:rsidP="00C3682F">
            <w:pPr>
              <w:shd w:val="clear" w:color="auto" w:fill="FFFFFF"/>
              <w:rPr>
                <w:sz w:val="20"/>
                <w:szCs w:val="20"/>
              </w:rPr>
            </w:pPr>
          </w:p>
          <w:p w:rsidR="00C3682F" w:rsidRDefault="00C3682F" w:rsidP="00C3682F">
            <w:pPr>
              <w:shd w:val="clear" w:color="auto" w:fill="FFFFFF"/>
              <w:rPr>
                <w:sz w:val="20"/>
                <w:szCs w:val="20"/>
              </w:rPr>
            </w:pPr>
            <w:r>
              <w:rPr>
                <w:sz w:val="20"/>
                <w:szCs w:val="20"/>
              </w:rPr>
              <w:t>Harassment situations can also be addressed through the grievance process whereby the respective delegated authority would be responsible for responding to the allegations.</w:t>
            </w:r>
          </w:p>
          <w:p w:rsidR="00C3682F" w:rsidRDefault="00C3682F" w:rsidP="00C3682F">
            <w:pPr>
              <w:shd w:val="clear" w:color="auto" w:fill="FFFFFF"/>
              <w:rPr>
                <w:sz w:val="20"/>
                <w:szCs w:val="20"/>
              </w:rPr>
            </w:pPr>
          </w:p>
          <w:p w:rsidR="00C3682F" w:rsidRDefault="00C3682F" w:rsidP="00C3682F">
            <w:pPr>
              <w:shd w:val="clear" w:color="auto" w:fill="FFFFFF"/>
              <w:rPr>
                <w:sz w:val="20"/>
                <w:szCs w:val="20"/>
              </w:rPr>
            </w:pPr>
            <w:r>
              <w:rPr>
                <w:sz w:val="20"/>
                <w:szCs w:val="20"/>
              </w:rPr>
              <w:t>Sandra Webber shared ESDC harassment statistics.</w:t>
            </w:r>
          </w:p>
          <w:p w:rsidR="00C3682F" w:rsidRDefault="00C3682F" w:rsidP="00C3682F">
            <w:pPr>
              <w:shd w:val="clear" w:color="auto" w:fill="FFFFFF"/>
              <w:rPr>
                <w:sz w:val="20"/>
                <w:szCs w:val="20"/>
              </w:rPr>
            </w:pPr>
          </w:p>
          <w:p w:rsidR="001E1739" w:rsidRPr="009F600A" w:rsidRDefault="00C3682F" w:rsidP="009F600A">
            <w:pPr>
              <w:shd w:val="clear" w:color="auto" w:fill="FFFFFF"/>
              <w:rPr>
                <w:sz w:val="20"/>
                <w:szCs w:val="20"/>
              </w:rPr>
            </w:pPr>
            <w:r>
              <w:rPr>
                <w:sz w:val="20"/>
                <w:szCs w:val="20"/>
              </w:rPr>
              <w:t>Linda Koo</w:t>
            </w:r>
            <w:r>
              <w:rPr>
                <w:color w:val="FF0000"/>
                <w:sz w:val="20"/>
                <w:szCs w:val="20"/>
              </w:rPr>
              <w:t xml:space="preserve"> </w:t>
            </w:r>
            <w:r>
              <w:rPr>
                <w:color w:val="000000"/>
                <w:sz w:val="20"/>
                <w:szCs w:val="20"/>
              </w:rPr>
              <w:t xml:space="preserve">mentioned that the Canada </w:t>
            </w:r>
            <w:proofErr w:type="spellStart"/>
            <w:r>
              <w:rPr>
                <w:color w:val="000000"/>
                <w:sz w:val="20"/>
                <w:szCs w:val="20"/>
              </w:rPr>
              <w:t>Labour</w:t>
            </w:r>
            <w:proofErr w:type="spellEnd"/>
            <w:r>
              <w:rPr>
                <w:color w:val="000000"/>
                <w:sz w:val="20"/>
                <w:szCs w:val="20"/>
              </w:rPr>
              <w:t xml:space="preserve"> Code, Part II, Regulation</w:t>
            </w:r>
            <w:r w:rsidR="004A1566">
              <w:rPr>
                <w:color w:val="000000"/>
                <w:sz w:val="20"/>
                <w:szCs w:val="20"/>
              </w:rPr>
              <w:t>s</w:t>
            </w:r>
            <w:r>
              <w:rPr>
                <w:sz w:val="20"/>
                <w:szCs w:val="20"/>
              </w:rPr>
              <w:t xml:space="preserve"> address violence in the </w:t>
            </w:r>
            <w:r w:rsidRPr="005169BB">
              <w:rPr>
                <w:sz w:val="20"/>
                <w:szCs w:val="20"/>
              </w:rPr>
              <w:t xml:space="preserve">workplace. Sandra Webber confirmed that this area is </w:t>
            </w:r>
            <w:r w:rsidR="004A1566">
              <w:rPr>
                <w:sz w:val="20"/>
                <w:szCs w:val="20"/>
              </w:rPr>
              <w:t>evolving b</w:t>
            </w:r>
            <w:r w:rsidRPr="005169BB">
              <w:rPr>
                <w:sz w:val="20"/>
                <w:szCs w:val="20"/>
              </w:rPr>
              <w:t>ased on recent jurisprudence.</w:t>
            </w:r>
            <w:r w:rsidR="00F3207E">
              <w:rPr>
                <w:sz w:val="20"/>
                <w:szCs w:val="20"/>
              </w:rPr>
              <w:t xml:space="preserve">  </w:t>
            </w:r>
            <w:r w:rsidRPr="005169BB">
              <w:rPr>
                <w:sz w:val="20"/>
                <w:szCs w:val="20"/>
              </w:rPr>
              <w:t xml:space="preserve">Penny Lavigne mentioned that the Canada </w:t>
            </w:r>
            <w:proofErr w:type="spellStart"/>
            <w:r w:rsidRPr="005169BB">
              <w:rPr>
                <w:sz w:val="20"/>
                <w:szCs w:val="20"/>
              </w:rPr>
              <w:t>Labour</w:t>
            </w:r>
            <w:proofErr w:type="spellEnd"/>
            <w:r w:rsidRPr="005169BB">
              <w:rPr>
                <w:sz w:val="20"/>
                <w:szCs w:val="20"/>
              </w:rPr>
              <w:t xml:space="preserve"> Code, Part II address</w:t>
            </w:r>
            <w:r w:rsidR="00F3207E">
              <w:rPr>
                <w:sz w:val="20"/>
                <w:szCs w:val="20"/>
              </w:rPr>
              <w:t>es</w:t>
            </w:r>
            <w:r w:rsidRPr="005169BB">
              <w:rPr>
                <w:sz w:val="20"/>
                <w:szCs w:val="20"/>
              </w:rPr>
              <w:t xml:space="preserve"> Occupational Health and Safety </w:t>
            </w:r>
            <w:r w:rsidR="00F3207E">
              <w:rPr>
                <w:sz w:val="20"/>
                <w:szCs w:val="20"/>
              </w:rPr>
              <w:t>c</w:t>
            </w:r>
            <w:r w:rsidRPr="005169BB">
              <w:rPr>
                <w:sz w:val="20"/>
                <w:szCs w:val="20"/>
              </w:rPr>
              <w:t>omplaints</w:t>
            </w:r>
            <w:r w:rsidR="00F3207E">
              <w:rPr>
                <w:sz w:val="20"/>
                <w:szCs w:val="20"/>
              </w:rPr>
              <w:t xml:space="preserve">.  </w:t>
            </w:r>
            <w:r w:rsidRPr="005169BB">
              <w:rPr>
                <w:sz w:val="20"/>
                <w:szCs w:val="20"/>
              </w:rPr>
              <w:t xml:space="preserve">Recent </w:t>
            </w:r>
            <w:r w:rsidRPr="005169BB">
              <w:rPr>
                <w:sz w:val="20"/>
                <w:szCs w:val="20"/>
              </w:rPr>
              <w:lastRenderedPageBreak/>
              <w:t>jurisprudence</w:t>
            </w:r>
            <w:r w:rsidR="00F3207E">
              <w:rPr>
                <w:sz w:val="20"/>
                <w:szCs w:val="20"/>
              </w:rPr>
              <w:t xml:space="preserve"> </w:t>
            </w:r>
            <w:r w:rsidRPr="005169BB">
              <w:rPr>
                <w:sz w:val="20"/>
                <w:szCs w:val="20"/>
              </w:rPr>
              <w:t>provide</w:t>
            </w:r>
            <w:r w:rsidR="00F3207E">
              <w:rPr>
                <w:sz w:val="20"/>
                <w:szCs w:val="20"/>
              </w:rPr>
              <w:t>s</w:t>
            </w:r>
            <w:r w:rsidRPr="005169BB">
              <w:rPr>
                <w:sz w:val="20"/>
                <w:szCs w:val="20"/>
              </w:rPr>
              <w:t xml:space="preserve"> clarity with regards to accessing the appropriate recourse for resolving allegations of harassment versus allegations of exposure to violence in the workplace.</w:t>
            </w:r>
            <w:r>
              <w:rPr>
                <w:sz w:val="20"/>
                <w:szCs w:val="20"/>
              </w:rPr>
              <w:t xml:space="preserve">  </w:t>
            </w:r>
          </w:p>
          <w:p w:rsidR="004D2A53" w:rsidRPr="003C4EF9" w:rsidRDefault="004D2A53" w:rsidP="00C926EA">
            <w:pPr>
              <w:shd w:val="solid" w:color="FFFFFF" w:fill="FFFFFF"/>
              <w:rPr>
                <w:bCs/>
                <w:sz w:val="20"/>
                <w:szCs w:val="20"/>
                <w:lang w:val="en-CA"/>
              </w:rPr>
            </w:pPr>
          </w:p>
        </w:tc>
        <w:tc>
          <w:tcPr>
            <w:tcW w:w="2209" w:type="dxa"/>
            <w:tcBorders>
              <w:top w:val="single" w:sz="6" w:space="0" w:color="auto"/>
              <w:left w:val="single" w:sz="6" w:space="0" w:color="auto"/>
              <w:bottom w:val="single" w:sz="6" w:space="0" w:color="auto"/>
              <w:right w:val="single" w:sz="6" w:space="0" w:color="auto"/>
            </w:tcBorders>
          </w:tcPr>
          <w:p w:rsidR="00431CB4" w:rsidRPr="00144687" w:rsidRDefault="00431CB4">
            <w:pPr>
              <w:rPr>
                <w:sz w:val="20"/>
                <w:szCs w:val="20"/>
                <w:lang w:val="en-CA"/>
              </w:rPr>
            </w:pPr>
          </w:p>
          <w:p w:rsidR="0063475B" w:rsidRPr="00144687" w:rsidRDefault="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0676C5" w:rsidRDefault="000676C5" w:rsidP="0063475B">
            <w:pPr>
              <w:rPr>
                <w:sz w:val="20"/>
                <w:szCs w:val="20"/>
                <w:lang w:val="en-CA"/>
              </w:rPr>
            </w:pPr>
          </w:p>
          <w:p w:rsidR="00623C27" w:rsidRDefault="00623C27" w:rsidP="0063475B">
            <w:pPr>
              <w:rPr>
                <w:sz w:val="20"/>
                <w:szCs w:val="20"/>
                <w:lang w:val="en-CA"/>
              </w:rPr>
            </w:pPr>
          </w:p>
          <w:p w:rsidR="00623C27" w:rsidRDefault="00623C27" w:rsidP="0063475B">
            <w:pPr>
              <w:rPr>
                <w:sz w:val="20"/>
                <w:szCs w:val="20"/>
                <w:lang w:val="en-CA"/>
              </w:rPr>
            </w:pPr>
          </w:p>
          <w:p w:rsidR="00623C27" w:rsidRDefault="00623C27" w:rsidP="0063475B">
            <w:pPr>
              <w:rPr>
                <w:sz w:val="20"/>
                <w:szCs w:val="20"/>
                <w:lang w:val="en-CA"/>
              </w:rPr>
            </w:pPr>
          </w:p>
          <w:p w:rsidR="00623C27" w:rsidRDefault="00623C27" w:rsidP="0063475B">
            <w:pPr>
              <w:rPr>
                <w:sz w:val="20"/>
                <w:szCs w:val="20"/>
                <w:lang w:val="en-CA"/>
              </w:rPr>
            </w:pPr>
          </w:p>
          <w:p w:rsidR="00122BE0" w:rsidRDefault="00122BE0" w:rsidP="0063475B">
            <w:pPr>
              <w:rPr>
                <w:sz w:val="20"/>
                <w:szCs w:val="20"/>
                <w:lang w:val="en-CA"/>
              </w:rPr>
            </w:pPr>
          </w:p>
          <w:p w:rsidR="00122BE0" w:rsidRDefault="00122BE0" w:rsidP="0063475B">
            <w:pPr>
              <w:rPr>
                <w:sz w:val="20"/>
                <w:szCs w:val="20"/>
                <w:lang w:val="en-CA"/>
              </w:rPr>
            </w:pPr>
          </w:p>
          <w:p w:rsidR="000676C5" w:rsidRDefault="000676C5"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FE0CCD" w:rsidRDefault="00FE0CCD" w:rsidP="0070077F">
            <w:pPr>
              <w:rPr>
                <w:sz w:val="20"/>
                <w:szCs w:val="20"/>
                <w:lang w:val="en-CA"/>
              </w:rPr>
            </w:pPr>
          </w:p>
          <w:p w:rsidR="00BA65DB" w:rsidRDefault="00144D9A" w:rsidP="0070077F">
            <w:pPr>
              <w:rPr>
                <w:sz w:val="20"/>
                <w:szCs w:val="20"/>
                <w:lang w:val="en-CA"/>
              </w:rPr>
            </w:pPr>
            <w:r>
              <w:rPr>
                <w:sz w:val="20"/>
                <w:szCs w:val="20"/>
                <w:lang w:val="en-CA"/>
              </w:rPr>
              <w:t>Sandra Webber with the assistance of Penny Lavigne will administer the anticipated steering committees</w:t>
            </w:r>
            <w:r w:rsidR="002A75EE">
              <w:rPr>
                <w:sz w:val="20"/>
                <w:szCs w:val="20"/>
                <w:lang w:val="en-CA"/>
              </w:rPr>
              <w:t xml:space="preserve"> and </w:t>
            </w:r>
            <w:r w:rsidR="00FC4A08">
              <w:rPr>
                <w:sz w:val="20"/>
                <w:szCs w:val="20"/>
                <w:lang w:val="en-CA"/>
              </w:rPr>
              <w:t xml:space="preserve">relevant </w:t>
            </w:r>
            <w:r w:rsidR="002A75EE">
              <w:rPr>
                <w:sz w:val="20"/>
                <w:szCs w:val="20"/>
                <w:lang w:val="en-CA"/>
              </w:rPr>
              <w:t>consultations.</w:t>
            </w: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BA65DB" w:rsidRDefault="00BA65DB" w:rsidP="0070077F">
            <w:pPr>
              <w:rPr>
                <w:sz w:val="20"/>
                <w:szCs w:val="20"/>
                <w:lang w:val="en-CA"/>
              </w:rPr>
            </w:pPr>
          </w:p>
          <w:p w:rsidR="003E725B" w:rsidRDefault="003E725B" w:rsidP="003E725B">
            <w:pPr>
              <w:rPr>
                <w:sz w:val="20"/>
                <w:szCs w:val="20"/>
                <w:lang w:val="en-CA"/>
              </w:rPr>
            </w:pPr>
          </w:p>
          <w:p w:rsidR="003E725B" w:rsidRDefault="003E725B" w:rsidP="003E725B">
            <w:pPr>
              <w:rPr>
                <w:sz w:val="20"/>
                <w:szCs w:val="20"/>
                <w:lang w:val="en-CA"/>
              </w:rPr>
            </w:pPr>
          </w:p>
          <w:p w:rsidR="003E725B" w:rsidRDefault="003E725B" w:rsidP="003E725B">
            <w:pPr>
              <w:rPr>
                <w:sz w:val="20"/>
                <w:szCs w:val="20"/>
                <w:lang w:val="en-CA"/>
              </w:rPr>
            </w:pPr>
          </w:p>
          <w:p w:rsidR="003E725B" w:rsidRDefault="003E725B" w:rsidP="003E725B">
            <w:pPr>
              <w:rPr>
                <w:sz w:val="20"/>
                <w:szCs w:val="20"/>
                <w:lang w:val="en-CA"/>
              </w:rPr>
            </w:pPr>
          </w:p>
          <w:p w:rsidR="003E725B" w:rsidRDefault="003E725B" w:rsidP="003E725B">
            <w:pPr>
              <w:rPr>
                <w:sz w:val="20"/>
                <w:szCs w:val="20"/>
                <w:lang w:val="en-CA"/>
              </w:rPr>
            </w:pPr>
          </w:p>
          <w:p w:rsidR="00BA65DB" w:rsidRPr="00144687" w:rsidRDefault="00BA65DB" w:rsidP="003E725B">
            <w:pPr>
              <w:rPr>
                <w:sz w:val="20"/>
                <w:szCs w:val="20"/>
                <w:lang w:val="en-CA"/>
              </w:rPr>
            </w:pPr>
          </w:p>
        </w:tc>
      </w:tr>
      <w:tr w:rsidR="00431CB4" w:rsidRPr="00144687" w:rsidTr="00F0799D">
        <w:trPr>
          <w:trHeight w:val="334"/>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pStyle w:val="Heading3"/>
              <w:tabs>
                <w:tab w:val="left" w:pos="360"/>
              </w:tabs>
              <w:spacing w:before="60" w:after="60"/>
              <w:jc w:val="center"/>
              <w:rPr>
                <w:b/>
                <w:bCs/>
                <w:sz w:val="20"/>
                <w:szCs w:val="20"/>
                <w:lang w:val="en-CA"/>
              </w:rPr>
            </w:pPr>
            <w:r w:rsidRPr="00144687">
              <w:rPr>
                <w:b/>
                <w:bCs/>
                <w:sz w:val="20"/>
                <w:szCs w:val="20"/>
                <w:lang w:val="en-CA"/>
              </w:rPr>
              <w:lastRenderedPageBreak/>
              <w:t>3.</w:t>
            </w:r>
          </w:p>
        </w:tc>
        <w:tc>
          <w:tcPr>
            <w:tcW w:w="7557" w:type="dxa"/>
            <w:tcBorders>
              <w:top w:val="single" w:sz="6" w:space="0" w:color="auto"/>
              <w:left w:val="single" w:sz="6" w:space="0" w:color="auto"/>
              <w:bottom w:val="single" w:sz="6" w:space="0" w:color="auto"/>
              <w:right w:val="single" w:sz="6" w:space="0" w:color="auto"/>
            </w:tcBorders>
            <w:vAlign w:val="center"/>
          </w:tcPr>
          <w:p w:rsidR="00431CB4" w:rsidRPr="00144687" w:rsidRDefault="001F566F" w:rsidP="00B47265">
            <w:pPr>
              <w:spacing w:before="60" w:after="60"/>
              <w:rPr>
                <w:i/>
                <w:iCs/>
                <w:sz w:val="20"/>
                <w:szCs w:val="20"/>
                <w:lang w:val="en-CA"/>
              </w:rPr>
            </w:pPr>
            <w:r w:rsidRPr="001F566F">
              <w:rPr>
                <w:rFonts w:eastAsia="Times New Roman"/>
                <w:b/>
                <w:sz w:val="20"/>
                <w:szCs w:val="20"/>
                <w:lang w:val="en-CA"/>
              </w:rPr>
              <w:t>I</w:t>
            </w:r>
            <w:r w:rsidR="00B47265">
              <w:rPr>
                <w:rFonts w:eastAsia="Times New Roman"/>
                <w:b/>
                <w:sz w:val="20"/>
                <w:szCs w:val="20"/>
                <w:lang w:val="en-CA"/>
              </w:rPr>
              <w:t>NFORMATION ITEMS</w:t>
            </w:r>
            <w:r>
              <w:rPr>
                <w:rFonts w:eastAsia="Times New Roman"/>
                <w:b/>
                <w:sz w:val="20"/>
                <w:szCs w:val="20"/>
                <w:lang w:val="en-CA"/>
              </w:rPr>
              <w:t xml:space="preserve"> </w:t>
            </w:r>
          </w:p>
        </w:tc>
        <w:tc>
          <w:tcPr>
            <w:tcW w:w="2209"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0027C6">
        <w:trPr>
          <w:trHeight w:val="66"/>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pStyle w:val="Heading3"/>
              <w:tabs>
                <w:tab w:val="left" w:pos="360"/>
              </w:tabs>
              <w:jc w:val="center"/>
              <w:rPr>
                <w:b/>
                <w:bCs/>
                <w:sz w:val="20"/>
                <w:szCs w:val="20"/>
                <w:lang w:val="en-CA"/>
              </w:rPr>
            </w:pPr>
          </w:p>
        </w:tc>
        <w:tc>
          <w:tcPr>
            <w:tcW w:w="7557" w:type="dxa"/>
            <w:tcBorders>
              <w:top w:val="single" w:sz="6" w:space="0" w:color="auto"/>
              <w:left w:val="single" w:sz="6" w:space="0" w:color="auto"/>
              <w:bottom w:val="single" w:sz="6" w:space="0" w:color="auto"/>
              <w:right w:val="single" w:sz="6" w:space="0" w:color="auto"/>
            </w:tcBorders>
          </w:tcPr>
          <w:p w:rsidR="00C12C15" w:rsidRDefault="00C12C15" w:rsidP="000027C6">
            <w:pPr>
              <w:rPr>
                <w:sz w:val="20"/>
                <w:szCs w:val="20"/>
                <w:lang w:val="fr-CA"/>
              </w:rPr>
            </w:pPr>
          </w:p>
          <w:p w:rsidR="00C12C15" w:rsidRDefault="00C12C15" w:rsidP="000027C6">
            <w:pPr>
              <w:pStyle w:val="ListParagraph"/>
              <w:widowControl/>
              <w:numPr>
                <w:ilvl w:val="1"/>
                <w:numId w:val="32"/>
              </w:numPr>
              <w:autoSpaceDE/>
              <w:autoSpaceDN/>
              <w:adjustRightInd/>
              <w:ind w:left="422" w:hanging="422"/>
              <w:contextualSpacing/>
              <w:rPr>
                <w:b/>
                <w:sz w:val="20"/>
                <w:szCs w:val="20"/>
                <w:u w:val="single"/>
                <w:lang w:val="fr-CA"/>
              </w:rPr>
            </w:pPr>
            <w:r w:rsidRPr="00600C7B">
              <w:rPr>
                <w:b/>
                <w:sz w:val="20"/>
                <w:szCs w:val="20"/>
                <w:u w:val="single"/>
                <w:lang w:val="fr-CA"/>
              </w:rPr>
              <w:t>UNE Issues</w:t>
            </w:r>
          </w:p>
          <w:p w:rsidR="002C42EC" w:rsidRPr="002C42EC" w:rsidRDefault="002C42EC" w:rsidP="000027C6">
            <w:pPr>
              <w:widowControl/>
              <w:autoSpaceDE/>
              <w:autoSpaceDN/>
              <w:adjustRightInd/>
              <w:contextualSpacing/>
              <w:rPr>
                <w:sz w:val="20"/>
                <w:szCs w:val="20"/>
                <w:lang w:val="fr-CA"/>
              </w:rPr>
            </w:pPr>
          </w:p>
          <w:p w:rsidR="00BC0DC4" w:rsidRDefault="00593684" w:rsidP="000027C6">
            <w:pPr>
              <w:widowControl/>
              <w:autoSpaceDE/>
              <w:autoSpaceDN/>
              <w:adjustRightInd/>
              <w:contextualSpacing/>
              <w:rPr>
                <w:sz w:val="20"/>
                <w:szCs w:val="20"/>
                <w:lang w:val="en-CA"/>
              </w:rPr>
            </w:pPr>
            <w:r w:rsidRPr="00593684">
              <w:rPr>
                <w:sz w:val="20"/>
                <w:szCs w:val="20"/>
                <w:lang w:val="en-CA"/>
              </w:rPr>
              <w:t xml:space="preserve">Jim McDonald presented </w:t>
            </w:r>
            <w:r w:rsidR="00F3207E">
              <w:rPr>
                <w:sz w:val="20"/>
                <w:szCs w:val="20"/>
                <w:lang w:val="en-CA"/>
              </w:rPr>
              <w:t xml:space="preserve">the following </w:t>
            </w:r>
            <w:r w:rsidRPr="00593684">
              <w:rPr>
                <w:sz w:val="20"/>
                <w:szCs w:val="20"/>
                <w:lang w:val="en-CA"/>
              </w:rPr>
              <w:t>UNE issues</w:t>
            </w:r>
            <w:r w:rsidR="00F3207E">
              <w:rPr>
                <w:sz w:val="20"/>
                <w:szCs w:val="20"/>
                <w:lang w:val="en-CA"/>
              </w:rPr>
              <w:t xml:space="preserve">:    </w:t>
            </w:r>
          </w:p>
          <w:p w:rsidR="00BC0DC4" w:rsidRDefault="00BC0DC4" w:rsidP="000027C6">
            <w:pPr>
              <w:widowControl/>
              <w:autoSpaceDE/>
              <w:autoSpaceDN/>
              <w:adjustRightInd/>
              <w:contextualSpacing/>
              <w:rPr>
                <w:sz w:val="20"/>
                <w:szCs w:val="20"/>
                <w:lang w:val="en-CA"/>
              </w:rPr>
            </w:pPr>
          </w:p>
          <w:p w:rsidR="00593684" w:rsidRDefault="00F3207E" w:rsidP="000027C6">
            <w:pPr>
              <w:pStyle w:val="ListParagraph"/>
              <w:numPr>
                <w:ilvl w:val="0"/>
                <w:numId w:val="28"/>
              </w:numPr>
              <w:rPr>
                <w:sz w:val="20"/>
                <w:szCs w:val="20"/>
              </w:rPr>
            </w:pPr>
            <w:r>
              <w:rPr>
                <w:sz w:val="20"/>
                <w:szCs w:val="20"/>
              </w:rPr>
              <w:t>Jim advised that o</w:t>
            </w:r>
            <w:r w:rsidR="00593684">
              <w:rPr>
                <w:sz w:val="20"/>
                <w:szCs w:val="20"/>
              </w:rPr>
              <w:t xml:space="preserve">n August 10 to 15, 2014, </w:t>
            </w:r>
            <w:r w:rsidR="00593684" w:rsidRPr="00593684">
              <w:rPr>
                <w:sz w:val="20"/>
                <w:szCs w:val="20"/>
              </w:rPr>
              <w:t xml:space="preserve">300 </w:t>
            </w:r>
            <w:r>
              <w:rPr>
                <w:sz w:val="20"/>
                <w:szCs w:val="20"/>
              </w:rPr>
              <w:t xml:space="preserve">UNE </w:t>
            </w:r>
            <w:r w:rsidR="00593684" w:rsidRPr="00593684">
              <w:rPr>
                <w:sz w:val="20"/>
                <w:szCs w:val="20"/>
              </w:rPr>
              <w:t>member delegates</w:t>
            </w:r>
            <w:r w:rsidR="00593684">
              <w:rPr>
                <w:sz w:val="20"/>
                <w:szCs w:val="20"/>
              </w:rPr>
              <w:t xml:space="preserve"> </w:t>
            </w:r>
            <w:r w:rsidR="00F10954">
              <w:rPr>
                <w:sz w:val="20"/>
                <w:szCs w:val="20"/>
              </w:rPr>
              <w:t xml:space="preserve">will be </w:t>
            </w:r>
            <w:r w:rsidR="00593684">
              <w:rPr>
                <w:sz w:val="20"/>
                <w:szCs w:val="20"/>
              </w:rPr>
              <w:t>in V</w:t>
            </w:r>
            <w:r w:rsidR="00593684" w:rsidRPr="00593684">
              <w:rPr>
                <w:sz w:val="20"/>
                <w:szCs w:val="20"/>
              </w:rPr>
              <w:t>ictoria</w:t>
            </w:r>
            <w:r w:rsidR="00593684">
              <w:rPr>
                <w:sz w:val="20"/>
                <w:szCs w:val="20"/>
              </w:rPr>
              <w:t xml:space="preserve">. </w:t>
            </w:r>
            <w:r w:rsidR="00F10954">
              <w:rPr>
                <w:sz w:val="20"/>
                <w:szCs w:val="20"/>
              </w:rPr>
              <w:t xml:space="preserve">There </w:t>
            </w:r>
            <w:r>
              <w:rPr>
                <w:sz w:val="20"/>
                <w:szCs w:val="20"/>
              </w:rPr>
              <w:t>were</w:t>
            </w:r>
            <w:r w:rsidR="00F10954">
              <w:rPr>
                <w:sz w:val="20"/>
                <w:szCs w:val="20"/>
              </w:rPr>
              <w:t xml:space="preserve"> some i</w:t>
            </w:r>
            <w:r w:rsidR="00593684">
              <w:rPr>
                <w:sz w:val="20"/>
                <w:szCs w:val="20"/>
              </w:rPr>
              <w:t xml:space="preserve">ssues raised regarding </w:t>
            </w:r>
            <w:r>
              <w:rPr>
                <w:sz w:val="20"/>
                <w:szCs w:val="20"/>
              </w:rPr>
              <w:t xml:space="preserve">employees taking leave to attend the </w:t>
            </w:r>
            <w:r w:rsidR="00545A01">
              <w:rPr>
                <w:sz w:val="20"/>
                <w:szCs w:val="20"/>
              </w:rPr>
              <w:t>convention</w:t>
            </w:r>
            <w:r>
              <w:rPr>
                <w:sz w:val="20"/>
                <w:szCs w:val="20"/>
              </w:rPr>
              <w:t>.  These issues were resolved.  Jim encouraged m</w:t>
            </w:r>
            <w:r w:rsidR="00593684" w:rsidRPr="00593684">
              <w:rPr>
                <w:sz w:val="20"/>
                <w:szCs w:val="20"/>
              </w:rPr>
              <w:t>anagers with questio</w:t>
            </w:r>
            <w:r w:rsidR="00593684">
              <w:rPr>
                <w:sz w:val="20"/>
                <w:szCs w:val="20"/>
              </w:rPr>
              <w:t xml:space="preserve">ns regarding the convention </w:t>
            </w:r>
            <w:r>
              <w:rPr>
                <w:sz w:val="20"/>
                <w:szCs w:val="20"/>
              </w:rPr>
              <w:t xml:space="preserve">to </w:t>
            </w:r>
            <w:r w:rsidR="00593684">
              <w:rPr>
                <w:sz w:val="20"/>
                <w:szCs w:val="20"/>
              </w:rPr>
              <w:t xml:space="preserve">advise </w:t>
            </w:r>
            <w:r>
              <w:rPr>
                <w:sz w:val="20"/>
                <w:szCs w:val="20"/>
              </w:rPr>
              <w:t>him.</w:t>
            </w:r>
          </w:p>
          <w:p w:rsidR="00DF03A5" w:rsidRDefault="00DF03A5" w:rsidP="000027C6">
            <w:pPr>
              <w:pStyle w:val="ListParagraph"/>
              <w:ind w:left="0"/>
              <w:rPr>
                <w:sz w:val="20"/>
                <w:szCs w:val="20"/>
              </w:rPr>
            </w:pPr>
          </w:p>
          <w:p w:rsidR="000E5EC5" w:rsidRDefault="00F3207E" w:rsidP="000027C6">
            <w:pPr>
              <w:pStyle w:val="ListParagraph"/>
              <w:numPr>
                <w:ilvl w:val="0"/>
                <w:numId w:val="28"/>
              </w:numPr>
              <w:rPr>
                <w:sz w:val="20"/>
                <w:szCs w:val="20"/>
              </w:rPr>
            </w:pPr>
            <w:r>
              <w:rPr>
                <w:sz w:val="20"/>
                <w:szCs w:val="20"/>
              </w:rPr>
              <w:t>Jim raised concern with final level grievances being resolved in a timely way.  He acknowledged that c</w:t>
            </w:r>
            <w:r w:rsidR="009A2CC9" w:rsidRPr="0009530F">
              <w:rPr>
                <w:sz w:val="20"/>
                <w:szCs w:val="20"/>
              </w:rPr>
              <w:t xml:space="preserve">urrent grievances are being scheduled </w:t>
            </w:r>
            <w:proofErr w:type="gramStart"/>
            <w:r w:rsidR="009A2CC9" w:rsidRPr="0009530F">
              <w:rPr>
                <w:sz w:val="20"/>
                <w:szCs w:val="20"/>
              </w:rPr>
              <w:t>quickly</w:t>
            </w:r>
            <w:r>
              <w:rPr>
                <w:sz w:val="20"/>
                <w:szCs w:val="20"/>
              </w:rPr>
              <w:t>,</w:t>
            </w:r>
            <w:proofErr w:type="gramEnd"/>
            <w:r>
              <w:rPr>
                <w:sz w:val="20"/>
                <w:szCs w:val="20"/>
              </w:rPr>
              <w:t xml:space="preserve"> however</w:t>
            </w:r>
            <w:r w:rsidR="00DF03A5">
              <w:rPr>
                <w:sz w:val="20"/>
                <w:szCs w:val="20"/>
              </w:rPr>
              <w:t>, s</w:t>
            </w:r>
            <w:r w:rsidR="00B63D30" w:rsidRPr="0009530F">
              <w:rPr>
                <w:sz w:val="20"/>
                <w:szCs w:val="20"/>
              </w:rPr>
              <w:t xml:space="preserve">ome older grievances have become redundant and have </w:t>
            </w:r>
            <w:r w:rsidR="00DF03A5">
              <w:rPr>
                <w:sz w:val="20"/>
                <w:szCs w:val="20"/>
              </w:rPr>
              <w:t>been taking</w:t>
            </w:r>
            <w:r w:rsidR="00B63D30" w:rsidRPr="0009530F">
              <w:rPr>
                <w:sz w:val="20"/>
                <w:szCs w:val="20"/>
              </w:rPr>
              <w:t xml:space="preserve"> too long to resolve.</w:t>
            </w:r>
            <w:r w:rsidR="000E5EC5">
              <w:rPr>
                <w:sz w:val="20"/>
                <w:szCs w:val="20"/>
              </w:rPr>
              <w:t xml:space="preserve">  </w:t>
            </w:r>
          </w:p>
          <w:p w:rsidR="000E5EC5" w:rsidRPr="000E5EC5" w:rsidRDefault="000E5EC5" w:rsidP="00BE1C30">
            <w:pPr>
              <w:pStyle w:val="ListParagraph"/>
              <w:ind w:left="0"/>
              <w:rPr>
                <w:sz w:val="20"/>
                <w:szCs w:val="20"/>
              </w:rPr>
            </w:pPr>
          </w:p>
          <w:p w:rsidR="00602BF8" w:rsidRPr="000E5EC5" w:rsidRDefault="000E5EC5" w:rsidP="000027C6">
            <w:pPr>
              <w:pStyle w:val="ListParagraph"/>
              <w:numPr>
                <w:ilvl w:val="0"/>
                <w:numId w:val="28"/>
              </w:numPr>
              <w:rPr>
                <w:sz w:val="20"/>
                <w:szCs w:val="20"/>
              </w:rPr>
            </w:pPr>
            <w:r w:rsidRPr="000E5EC5">
              <w:rPr>
                <w:sz w:val="20"/>
                <w:szCs w:val="20"/>
              </w:rPr>
              <w:t xml:space="preserve">Jim </w:t>
            </w:r>
            <w:r>
              <w:rPr>
                <w:sz w:val="20"/>
                <w:szCs w:val="20"/>
              </w:rPr>
              <w:t xml:space="preserve">identified </w:t>
            </w:r>
            <w:r w:rsidRPr="000E5EC5">
              <w:rPr>
                <w:sz w:val="20"/>
                <w:szCs w:val="20"/>
              </w:rPr>
              <w:t xml:space="preserve">a need </w:t>
            </w:r>
            <w:r w:rsidR="00C46A8A" w:rsidRPr="000E5EC5">
              <w:rPr>
                <w:sz w:val="20"/>
                <w:szCs w:val="20"/>
              </w:rPr>
              <w:t xml:space="preserve">to confirm the ESDC </w:t>
            </w:r>
            <w:r w:rsidRPr="000E5EC5">
              <w:rPr>
                <w:sz w:val="20"/>
                <w:szCs w:val="20"/>
              </w:rPr>
              <w:t xml:space="preserve">grievance </w:t>
            </w:r>
            <w:r w:rsidR="00C46A8A" w:rsidRPr="000E5EC5">
              <w:rPr>
                <w:sz w:val="20"/>
                <w:szCs w:val="20"/>
              </w:rPr>
              <w:t>delegat</w:t>
            </w:r>
            <w:r w:rsidRPr="000E5EC5">
              <w:rPr>
                <w:sz w:val="20"/>
                <w:szCs w:val="20"/>
              </w:rPr>
              <w:t xml:space="preserve">ion of </w:t>
            </w:r>
            <w:r w:rsidR="00C46A8A" w:rsidRPr="000E5EC5">
              <w:rPr>
                <w:sz w:val="20"/>
                <w:szCs w:val="20"/>
              </w:rPr>
              <w:t>authority</w:t>
            </w:r>
            <w:r>
              <w:rPr>
                <w:sz w:val="20"/>
                <w:szCs w:val="20"/>
              </w:rPr>
              <w:t xml:space="preserve"> and raised concern </w:t>
            </w:r>
            <w:r w:rsidR="00DF03A5" w:rsidRPr="000E5EC5">
              <w:rPr>
                <w:sz w:val="20"/>
                <w:szCs w:val="20"/>
              </w:rPr>
              <w:t xml:space="preserve">respect to </w:t>
            </w:r>
            <w:r w:rsidR="00602BF8" w:rsidRPr="000E5EC5">
              <w:rPr>
                <w:sz w:val="20"/>
                <w:szCs w:val="20"/>
              </w:rPr>
              <w:t xml:space="preserve">addressing </w:t>
            </w:r>
            <w:r>
              <w:rPr>
                <w:sz w:val="20"/>
                <w:szCs w:val="20"/>
              </w:rPr>
              <w:t>final</w:t>
            </w:r>
            <w:r w:rsidR="00602BF8" w:rsidRPr="000E5EC5">
              <w:rPr>
                <w:sz w:val="20"/>
                <w:szCs w:val="20"/>
              </w:rPr>
              <w:t xml:space="preserve"> level grievances in the region. Passport </w:t>
            </w:r>
            <w:r w:rsidR="00DF03A5" w:rsidRPr="000E5EC5">
              <w:rPr>
                <w:sz w:val="20"/>
                <w:szCs w:val="20"/>
              </w:rPr>
              <w:t xml:space="preserve">has been </w:t>
            </w:r>
            <w:r w:rsidR="00602BF8" w:rsidRPr="000E5EC5">
              <w:rPr>
                <w:sz w:val="20"/>
                <w:szCs w:val="20"/>
              </w:rPr>
              <w:t>unfamiliar with the long distance relationship</w:t>
            </w:r>
            <w:r w:rsidR="00DF03A5" w:rsidRPr="000E5EC5">
              <w:rPr>
                <w:sz w:val="20"/>
                <w:szCs w:val="20"/>
              </w:rPr>
              <w:t>s</w:t>
            </w:r>
            <w:r w:rsidR="00602BF8" w:rsidRPr="000E5EC5">
              <w:rPr>
                <w:sz w:val="20"/>
                <w:szCs w:val="20"/>
              </w:rPr>
              <w:t xml:space="preserve"> since in the past a</w:t>
            </w:r>
            <w:r w:rsidR="00DF03A5" w:rsidRPr="000E5EC5">
              <w:rPr>
                <w:sz w:val="20"/>
                <w:szCs w:val="20"/>
              </w:rPr>
              <w:t xml:space="preserve">ll </w:t>
            </w:r>
            <w:r>
              <w:rPr>
                <w:sz w:val="20"/>
                <w:szCs w:val="20"/>
              </w:rPr>
              <w:t xml:space="preserve">final level </w:t>
            </w:r>
            <w:r w:rsidR="00DF03A5" w:rsidRPr="000E5EC5">
              <w:rPr>
                <w:sz w:val="20"/>
                <w:szCs w:val="20"/>
              </w:rPr>
              <w:t xml:space="preserve">grievances where resolved within </w:t>
            </w:r>
            <w:r w:rsidR="00602BF8" w:rsidRPr="000E5EC5">
              <w:rPr>
                <w:sz w:val="20"/>
                <w:szCs w:val="20"/>
              </w:rPr>
              <w:t xml:space="preserve">National </w:t>
            </w:r>
            <w:r w:rsidR="0009177B" w:rsidRPr="000E5EC5">
              <w:rPr>
                <w:sz w:val="20"/>
                <w:szCs w:val="20"/>
              </w:rPr>
              <w:t>H</w:t>
            </w:r>
            <w:r w:rsidR="00704287" w:rsidRPr="000E5EC5">
              <w:rPr>
                <w:sz w:val="20"/>
                <w:szCs w:val="20"/>
              </w:rPr>
              <w:t>eadquarters.</w:t>
            </w:r>
          </w:p>
          <w:p w:rsidR="007A62FF" w:rsidRDefault="007A62FF" w:rsidP="000027C6">
            <w:pPr>
              <w:pStyle w:val="ListParagraph"/>
              <w:ind w:left="0"/>
              <w:rPr>
                <w:sz w:val="20"/>
                <w:szCs w:val="20"/>
              </w:rPr>
            </w:pPr>
          </w:p>
          <w:p w:rsidR="007A62FF" w:rsidRDefault="000E5EC5" w:rsidP="000027C6">
            <w:pPr>
              <w:pStyle w:val="ListParagraph"/>
              <w:numPr>
                <w:ilvl w:val="0"/>
                <w:numId w:val="28"/>
              </w:numPr>
              <w:rPr>
                <w:sz w:val="20"/>
                <w:szCs w:val="20"/>
              </w:rPr>
            </w:pPr>
            <w:r>
              <w:rPr>
                <w:sz w:val="20"/>
                <w:szCs w:val="20"/>
              </w:rPr>
              <w:t>Jim raised p</w:t>
            </w:r>
            <w:r w:rsidR="003376C9">
              <w:rPr>
                <w:sz w:val="20"/>
                <w:szCs w:val="20"/>
              </w:rPr>
              <w:t xml:space="preserve">ayroll problems and delays from both management and </w:t>
            </w:r>
            <w:r w:rsidR="00F16564">
              <w:rPr>
                <w:sz w:val="20"/>
                <w:szCs w:val="20"/>
              </w:rPr>
              <w:t>member’s</w:t>
            </w:r>
            <w:r w:rsidR="003376C9">
              <w:rPr>
                <w:sz w:val="20"/>
                <w:szCs w:val="20"/>
              </w:rPr>
              <w:t xml:space="preserve"> perspective</w:t>
            </w:r>
            <w:r w:rsidR="00F16564">
              <w:rPr>
                <w:sz w:val="20"/>
                <w:szCs w:val="20"/>
              </w:rPr>
              <w:t>s</w:t>
            </w:r>
            <w:r w:rsidR="003376C9">
              <w:rPr>
                <w:sz w:val="20"/>
                <w:szCs w:val="20"/>
              </w:rPr>
              <w:t>.</w:t>
            </w:r>
            <w:r>
              <w:rPr>
                <w:sz w:val="20"/>
                <w:szCs w:val="20"/>
              </w:rPr>
              <w:t xml:space="preserve">  He identified a </w:t>
            </w:r>
            <w:r w:rsidR="003376C9">
              <w:rPr>
                <w:sz w:val="20"/>
                <w:szCs w:val="20"/>
              </w:rPr>
              <w:t xml:space="preserve">great deal of frustration regarding pending and outstanding payments </w:t>
            </w:r>
            <w:r>
              <w:rPr>
                <w:sz w:val="20"/>
                <w:szCs w:val="20"/>
              </w:rPr>
              <w:t>over a 2 or 3 month period.</w:t>
            </w:r>
            <w:r w:rsidR="00E9503B">
              <w:rPr>
                <w:sz w:val="20"/>
                <w:szCs w:val="20"/>
              </w:rPr>
              <w:t xml:space="preserve">  He indicated that t</w:t>
            </w:r>
            <w:r w:rsidR="003376C9">
              <w:rPr>
                <w:sz w:val="20"/>
                <w:szCs w:val="20"/>
              </w:rPr>
              <w:t xml:space="preserve">here is no Compensation and Benefits </w:t>
            </w:r>
            <w:r w:rsidR="00F16564">
              <w:rPr>
                <w:sz w:val="20"/>
                <w:szCs w:val="20"/>
              </w:rPr>
              <w:t xml:space="preserve">(C&amp;B) </w:t>
            </w:r>
            <w:r w:rsidR="003376C9">
              <w:rPr>
                <w:sz w:val="20"/>
                <w:szCs w:val="20"/>
              </w:rPr>
              <w:t>contact information for representatives and employees</w:t>
            </w:r>
            <w:r w:rsidR="00E9503B">
              <w:rPr>
                <w:sz w:val="20"/>
                <w:szCs w:val="20"/>
              </w:rPr>
              <w:t xml:space="preserve"> - a</w:t>
            </w:r>
            <w:r w:rsidR="003376C9">
              <w:rPr>
                <w:sz w:val="20"/>
                <w:szCs w:val="20"/>
              </w:rPr>
              <w:t>ll inquiries are going to a central area and it is currently unclear how the inquiries are being addressed and by whom.</w:t>
            </w:r>
          </w:p>
          <w:p w:rsidR="000F6185" w:rsidRDefault="000F6185" w:rsidP="000027C6">
            <w:pPr>
              <w:pStyle w:val="ListParagraph"/>
              <w:ind w:left="0"/>
              <w:rPr>
                <w:sz w:val="20"/>
                <w:szCs w:val="20"/>
              </w:rPr>
            </w:pPr>
          </w:p>
          <w:p w:rsidR="00C51294" w:rsidRPr="00743226" w:rsidRDefault="00C51294" w:rsidP="000027C6">
            <w:pPr>
              <w:ind w:left="360"/>
              <w:rPr>
                <w:sz w:val="20"/>
                <w:szCs w:val="20"/>
              </w:rPr>
            </w:pPr>
            <w:r>
              <w:rPr>
                <w:sz w:val="20"/>
                <w:szCs w:val="20"/>
              </w:rPr>
              <w:t xml:space="preserve">Sandra Webber mentioned that with respect to the </w:t>
            </w:r>
            <w:r w:rsidR="00426D05">
              <w:rPr>
                <w:sz w:val="20"/>
                <w:szCs w:val="20"/>
              </w:rPr>
              <w:t xml:space="preserve">raised </w:t>
            </w:r>
            <w:r>
              <w:rPr>
                <w:sz w:val="20"/>
                <w:szCs w:val="20"/>
              </w:rPr>
              <w:t>payroll issue</w:t>
            </w:r>
            <w:r w:rsidR="00426D05">
              <w:rPr>
                <w:sz w:val="20"/>
                <w:szCs w:val="20"/>
              </w:rPr>
              <w:t>s, Compensation and Benefits (C&amp;B) have</w:t>
            </w:r>
            <w:r>
              <w:rPr>
                <w:sz w:val="20"/>
                <w:szCs w:val="20"/>
              </w:rPr>
              <w:t xml:space="preserve"> been dealing with this issue</w:t>
            </w:r>
            <w:r w:rsidR="00426D05">
              <w:rPr>
                <w:sz w:val="20"/>
                <w:szCs w:val="20"/>
              </w:rPr>
              <w:t xml:space="preserve"> in parallel with other </w:t>
            </w:r>
            <w:r w:rsidR="00704287">
              <w:rPr>
                <w:sz w:val="20"/>
                <w:szCs w:val="20"/>
              </w:rPr>
              <w:t xml:space="preserve">C&amp;B </w:t>
            </w:r>
            <w:r w:rsidR="00426D05">
              <w:rPr>
                <w:sz w:val="20"/>
                <w:szCs w:val="20"/>
              </w:rPr>
              <w:t>business requirements</w:t>
            </w:r>
            <w:r w:rsidR="00E9503B">
              <w:rPr>
                <w:sz w:val="20"/>
                <w:szCs w:val="20"/>
              </w:rPr>
              <w:t xml:space="preserve">.  </w:t>
            </w:r>
            <w:r w:rsidR="00426D05">
              <w:rPr>
                <w:sz w:val="20"/>
                <w:szCs w:val="20"/>
              </w:rPr>
              <w:t>Currently, they are on top of the situation and t</w:t>
            </w:r>
            <w:r w:rsidRPr="00C51294">
              <w:rPr>
                <w:sz w:val="20"/>
                <w:szCs w:val="20"/>
              </w:rPr>
              <w:t xml:space="preserve">hings are </w:t>
            </w:r>
            <w:r w:rsidR="00E9503B">
              <w:rPr>
                <w:sz w:val="20"/>
                <w:szCs w:val="20"/>
              </w:rPr>
              <w:t>beginning</w:t>
            </w:r>
            <w:r w:rsidR="00426D05">
              <w:rPr>
                <w:sz w:val="20"/>
                <w:szCs w:val="20"/>
              </w:rPr>
              <w:t xml:space="preserve"> to normalize. </w:t>
            </w:r>
            <w:r w:rsidR="00F16564">
              <w:rPr>
                <w:sz w:val="20"/>
                <w:szCs w:val="20"/>
              </w:rPr>
              <w:t>Routinely</w:t>
            </w:r>
            <w:r w:rsidR="00DB7ED1">
              <w:rPr>
                <w:sz w:val="20"/>
                <w:szCs w:val="20"/>
              </w:rPr>
              <w:t xml:space="preserve">, </w:t>
            </w:r>
            <w:r w:rsidR="00426D05">
              <w:rPr>
                <w:sz w:val="20"/>
                <w:szCs w:val="20"/>
              </w:rPr>
              <w:t>C&amp;B have a generic mailbox for inquiries</w:t>
            </w:r>
            <w:r w:rsidR="00DB7ED1">
              <w:rPr>
                <w:sz w:val="20"/>
                <w:szCs w:val="20"/>
              </w:rPr>
              <w:t xml:space="preserve"> whereby,</w:t>
            </w:r>
            <w:r w:rsidR="00E9503B">
              <w:rPr>
                <w:sz w:val="20"/>
                <w:szCs w:val="20"/>
              </w:rPr>
              <w:t xml:space="preserve"> </w:t>
            </w:r>
            <w:r w:rsidR="00DB7ED1">
              <w:rPr>
                <w:sz w:val="20"/>
                <w:szCs w:val="20"/>
              </w:rPr>
              <w:t xml:space="preserve">as required, </w:t>
            </w:r>
            <w:r w:rsidR="00426D05">
              <w:rPr>
                <w:sz w:val="20"/>
                <w:szCs w:val="20"/>
              </w:rPr>
              <w:t xml:space="preserve">on-going issues are escalated to a supervisory level. </w:t>
            </w:r>
            <w:r w:rsidR="00DB7ED1">
              <w:rPr>
                <w:sz w:val="20"/>
                <w:szCs w:val="20"/>
              </w:rPr>
              <w:t>It is understood that this specific situation is a shared issue between management and members. Therefore, s</w:t>
            </w:r>
            <w:r w:rsidR="00426D05">
              <w:rPr>
                <w:sz w:val="20"/>
                <w:szCs w:val="20"/>
              </w:rPr>
              <w:t xml:space="preserve">hould </w:t>
            </w:r>
            <w:r w:rsidR="00DB7ED1">
              <w:rPr>
                <w:sz w:val="20"/>
                <w:szCs w:val="20"/>
              </w:rPr>
              <w:t xml:space="preserve">relative </w:t>
            </w:r>
            <w:r w:rsidR="00426D05">
              <w:rPr>
                <w:sz w:val="20"/>
                <w:szCs w:val="20"/>
              </w:rPr>
              <w:t xml:space="preserve">systematic </w:t>
            </w:r>
            <w:r w:rsidR="00DB7ED1">
              <w:rPr>
                <w:sz w:val="20"/>
                <w:szCs w:val="20"/>
              </w:rPr>
              <w:t xml:space="preserve">issues </w:t>
            </w:r>
            <w:r w:rsidR="00F16564">
              <w:rPr>
                <w:sz w:val="20"/>
                <w:szCs w:val="20"/>
              </w:rPr>
              <w:t>persist;</w:t>
            </w:r>
            <w:r w:rsidR="00743226">
              <w:rPr>
                <w:sz w:val="20"/>
                <w:szCs w:val="20"/>
              </w:rPr>
              <w:t xml:space="preserve"> </w:t>
            </w:r>
            <w:r w:rsidR="00F16564">
              <w:rPr>
                <w:sz w:val="20"/>
                <w:szCs w:val="20"/>
              </w:rPr>
              <w:t>the committee members are</w:t>
            </w:r>
            <w:r w:rsidR="00DB7ED1">
              <w:rPr>
                <w:sz w:val="20"/>
                <w:szCs w:val="20"/>
              </w:rPr>
              <w:t xml:space="preserve"> encouraged to contact Jennifer Hamilton in order to have a human interface for triaging the on-going issues and diagnosing the problems.  </w:t>
            </w:r>
          </w:p>
          <w:p w:rsidR="007C6B87" w:rsidRPr="000F6185" w:rsidRDefault="007C6B87" w:rsidP="000027C6">
            <w:pPr>
              <w:pStyle w:val="ListParagraph"/>
              <w:ind w:left="0"/>
              <w:rPr>
                <w:sz w:val="20"/>
                <w:szCs w:val="20"/>
              </w:rPr>
            </w:pPr>
          </w:p>
          <w:p w:rsidR="0010597F" w:rsidRDefault="00E9503B" w:rsidP="0010597F">
            <w:pPr>
              <w:pStyle w:val="ListParagraph"/>
              <w:numPr>
                <w:ilvl w:val="0"/>
                <w:numId w:val="28"/>
              </w:numPr>
              <w:rPr>
                <w:sz w:val="20"/>
                <w:szCs w:val="20"/>
              </w:rPr>
            </w:pPr>
            <w:r w:rsidRPr="0010597F">
              <w:rPr>
                <w:sz w:val="20"/>
                <w:szCs w:val="20"/>
              </w:rPr>
              <w:t>Jim identified c</w:t>
            </w:r>
            <w:r w:rsidR="000F6185" w:rsidRPr="0010597F">
              <w:rPr>
                <w:sz w:val="20"/>
                <w:szCs w:val="20"/>
              </w:rPr>
              <w:t xml:space="preserve">hallenges with </w:t>
            </w:r>
            <w:r w:rsidRPr="0010597F">
              <w:rPr>
                <w:sz w:val="20"/>
                <w:szCs w:val="20"/>
              </w:rPr>
              <w:t xml:space="preserve">the </w:t>
            </w:r>
            <w:r w:rsidR="000F6185" w:rsidRPr="0010597F">
              <w:rPr>
                <w:sz w:val="20"/>
                <w:szCs w:val="20"/>
              </w:rPr>
              <w:t xml:space="preserve">new </w:t>
            </w:r>
            <w:r w:rsidRPr="0010597F">
              <w:rPr>
                <w:sz w:val="20"/>
                <w:szCs w:val="20"/>
              </w:rPr>
              <w:t xml:space="preserve">Passport </w:t>
            </w:r>
            <w:r w:rsidR="000F6185" w:rsidRPr="0010597F">
              <w:rPr>
                <w:sz w:val="20"/>
                <w:szCs w:val="20"/>
              </w:rPr>
              <w:t xml:space="preserve">regional structure. </w:t>
            </w:r>
            <w:r w:rsidR="002C785E">
              <w:rPr>
                <w:sz w:val="20"/>
                <w:szCs w:val="20"/>
              </w:rPr>
              <w:t>From his perspective, t</w:t>
            </w:r>
            <w:r w:rsidR="000F6185" w:rsidRPr="0010597F">
              <w:rPr>
                <w:sz w:val="20"/>
                <w:szCs w:val="20"/>
              </w:rPr>
              <w:t>here have been significant inconsistencies by managers from different regions</w:t>
            </w:r>
            <w:r w:rsidRPr="0010597F">
              <w:rPr>
                <w:sz w:val="20"/>
                <w:szCs w:val="20"/>
              </w:rPr>
              <w:t xml:space="preserve"> and feels that </w:t>
            </w:r>
            <w:r w:rsidR="000F6185" w:rsidRPr="0010597F">
              <w:rPr>
                <w:sz w:val="20"/>
                <w:szCs w:val="20"/>
              </w:rPr>
              <w:t>ESDC needs to ensure members are treat</w:t>
            </w:r>
            <w:r w:rsidRPr="0010597F">
              <w:rPr>
                <w:sz w:val="20"/>
                <w:szCs w:val="20"/>
              </w:rPr>
              <w:t xml:space="preserve">ed the same.  Jim is not aware of </w:t>
            </w:r>
            <w:r w:rsidR="000F6185" w:rsidRPr="0010597F">
              <w:rPr>
                <w:sz w:val="20"/>
                <w:szCs w:val="20"/>
              </w:rPr>
              <w:t xml:space="preserve">direction from senior management with respect to </w:t>
            </w:r>
            <w:r w:rsidR="008B5058" w:rsidRPr="0010597F">
              <w:rPr>
                <w:sz w:val="20"/>
                <w:szCs w:val="20"/>
              </w:rPr>
              <w:t>addressing the regional differences</w:t>
            </w:r>
            <w:r w:rsidR="002C785E">
              <w:rPr>
                <w:sz w:val="20"/>
                <w:szCs w:val="20"/>
              </w:rPr>
              <w:t xml:space="preserve"> and is concerned that t</w:t>
            </w:r>
            <w:r w:rsidR="008B5058" w:rsidRPr="0010597F">
              <w:rPr>
                <w:sz w:val="20"/>
                <w:szCs w:val="20"/>
              </w:rPr>
              <w:t>his situation can potentially generate grievances</w:t>
            </w:r>
            <w:r w:rsidRPr="0010597F">
              <w:rPr>
                <w:sz w:val="20"/>
                <w:szCs w:val="20"/>
              </w:rPr>
              <w:t>.</w:t>
            </w:r>
          </w:p>
          <w:p w:rsidR="0010597F" w:rsidRDefault="0010597F" w:rsidP="0010597F">
            <w:pPr>
              <w:pStyle w:val="ListParagraph"/>
              <w:ind w:left="360"/>
              <w:rPr>
                <w:sz w:val="20"/>
                <w:szCs w:val="20"/>
              </w:rPr>
            </w:pPr>
          </w:p>
          <w:p w:rsidR="004A507D" w:rsidRPr="0010597F" w:rsidRDefault="00E674C7" w:rsidP="0010597F">
            <w:pPr>
              <w:pStyle w:val="ListParagraph"/>
              <w:ind w:left="360"/>
              <w:rPr>
                <w:sz w:val="20"/>
                <w:szCs w:val="20"/>
              </w:rPr>
            </w:pPr>
            <w:r w:rsidRPr="0010597F">
              <w:rPr>
                <w:sz w:val="20"/>
                <w:szCs w:val="20"/>
              </w:rPr>
              <w:t xml:space="preserve">Sandra Webber mentioned that Carolina Giliberti (Senior Assistant Deputy Minister, Service Management) is responsible for addressing cross cutting issues. She is normally a participant at the Committee meeting where </w:t>
            </w:r>
            <w:r w:rsidR="004A507D" w:rsidRPr="0010597F">
              <w:rPr>
                <w:sz w:val="20"/>
                <w:szCs w:val="20"/>
              </w:rPr>
              <w:t xml:space="preserve">systematic issues are flagged. </w:t>
            </w:r>
            <w:r w:rsidR="00C963FC" w:rsidRPr="0010597F">
              <w:rPr>
                <w:sz w:val="20"/>
                <w:szCs w:val="20"/>
                <w:lang w:val="en-CA"/>
              </w:rPr>
              <w:t xml:space="preserve">Jim McDonald was </w:t>
            </w:r>
            <w:r w:rsidR="004A507D" w:rsidRPr="0010597F">
              <w:rPr>
                <w:sz w:val="20"/>
                <w:szCs w:val="20"/>
              </w:rPr>
              <w:t>encouraged to contact her directly regarding the issues</w:t>
            </w:r>
            <w:r w:rsidR="0010597F">
              <w:rPr>
                <w:sz w:val="20"/>
                <w:szCs w:val="20"/>
              </w:rPr>
              <w:t>.</w:t>
            </w:r>
          </w:p>
          <w:p w:rsidR="004A507D" w:rsidRDefault="004A507D" w:rsidP="000027C6">
            <w:pPr>
              <w:rPr>
                <w:sz w:val="20"/>
                <w:szCs w:val="20"/>
              </w:rPr>
            </w:pPr>
          </w:p>
          <w:p w:rsidR="0010597F" w:rsidRPr="0010597F" w:rsidRDefault="0010597F" w:rsidP="002808EF">
            <w:pPr>
              <w:pStyle w:val="ListParagraph"/>
              <w:numPr>
                <w:ilvl w:val="0"/>
                <w:numId w:val="28"/>
              </w:numPr>
              <w:rPr>
                <w:color w:val="000000" w:themeColor="text1"/>
                <w:sz w:val="20"/>
                <w:szCs w:val="20"/>
              </w:rPr>
            </w:pPr>
            <w:r w:rsidRPr="0010597F">
              <w:rPr>
                <w:sz w:val="20"/>
                <w:szCs w:val="20"/>
              </w:rPr>
              <w:t>Jim r</w:t>
            </w:r>
            <w:r w:rsidR="00BC3BD5" w:rsidRPr="0010597F">
              <w:rPr>
                <w:sz w:val="20"/>
                <w:szCs w:val="20"/>
              </w:rPr>
              <w:t>aised lack of awareness with re</w:t>
            </w:r>
            <w:r w:rsidR="00D50E1A" w:rsidRPr="0010597F">
              <w:rPr>
                <w:sz w:val="20"/>
                <w:szCs w:val="20"/>
              </w:rPr>
              <w:t xml:space="preserve">spect to </w:t>
            </w:r>
            <w:r w:rsidRPr="0010597F">
              <w:rPr>
                <w:sz w:val="20"/>
                <w:szCs w:val="20"/>
              </w:rPr>
              <w:t xml:space="preserve">the use of </w:t>
            </w:r>
            <w:r w:rsidR="00D50E1A" w:rsidRPr="0010597F">
              <w:rPr>
                <w:sz w:val="20"/>
                <w:szCs w:val="20"/>
              </w:rPr>
              <w:t>scent</w:t>
            </w:r>
            <w:r w:rsidRPr="0010597F">
              <w:rPr>
                <w:sz w:val="20"/>
                <w:szCs w:val="20"/>
              </w:rPr>
              <w:t>s in the workplace.  He expressed a need for a policy on this issue.</w:t>
            </w:r>
          </w:p>
          <w:p w:rsidR="0010597F" w:rsidRPr="0010597F" w:rsidRDefault="0010597F" w:rsidP="0010597F">
            <w:pPr>
              <w:pStyle w:val="ListParagraph"/>
              <w:ind w:left="360"/>
              <w:rPr>
                <w:color w:val="000000" w:themeColor="text1"/>
                <w:sz w:val="20"/>
                <w:szCs w:val="20"/>
              </w:rPr>
            </w:pPr>
          </w:p>
          <w:p w:rsidR="004F0D45" w:rsidRPr="0010597F" w:rsidRDefault="00443162" w:rsidP="0010597F">
            <w:pPr>
              <w:pStyle w:val="ListParagraph"/>
              <w:ind w:left="360"/>
              <w:rPr>
                <w:color w:val="000000" w:themeColor="text1"/>
                <w:sz w:val="20"/>
                <w:szCs w:val="20"/>
              </w:rPr>
            </w:pPr>
            <w:r w:rsidRPr="0010597F">
              <w:rPr>
                <w:color w:val="000000" w:themeColor="text1"/>
                <w:sz w:val="20"/>
                <w:szCs w:val="20"/>
              </w:rPr>
              <w:t xml:space="preserve">Sandra Webber confirmed that ESDC presently does not have a scent free </w:t>
            </w:r>
            <w:r w:rsidRPr="0010597F">
              <w:rPr>
                <w:color w:val="000000" w:themeColor="text1"/>
                <w:sz w:val="20"/>
                <w:szCs w:val="20"/>
              </w:rPr>
              <w:lastRenderedPageBreak/>
              <w:t xml:space="preserve">policy and acknowledged the request to have one in the department. She </w:t>
            </w:r>
            <w:r w:rsidR="0010597F">
              <w:rPr>
                <w:color w:val="000000" w:themeColor="text1"/>
                <w:sz w:val="20"/>
                <w:szCs w:val="20"/>
              </w:rPr>
              <w:t xml:space="preserve">committed to raising this at the </w:t>
            </w:r>
            <w:r w:rsidRPr="0010597F">
              <w:rPr>
                <w:color w:val="000000" w:themeColor="text1"/>
                <w:sz w:val="20"/>
                <w:szCs w:val="20"/>
              </w:rPr>
              <w:t xml:space="preserve">OHS meeting </w:t>
            </w:r>
            <w:r w:rsidR="0010597F">
              <w:rPr>
                <w:color w:val="000000" w:themeColor="text1"/>
                <w:sz w:val="20"/>
                <w:szCs w:val="20"/>
              </w:rPr>
              <w:t xml:space="preserve">scheduled for </w:t>
            </w:r>
            <w:r w:rsidRPr="0010597F">
              <w:rPr>
                <w:color w:val="000000" w:themeColor="text1"/>
                <w:sz w:val="20"/>
                <w:szCs w:val="20"/>
              </w:rPr>
              <w:t>June 4, 2014.</w:t>
            </w:r>
          </w:p>
          <w:p w:rsidR="004F0D45" w:rsidRPr="00FE424A" w:rsidRDefault="004F0D45" w:rsidP="000027C6">
            <w:pPr>
              <w:rPr>
                <w:color w:val="000000" w:themeColor="text1"/>
                <w:sz w:val="20"/>
                <w:szCs w:val="20"/>
              </w:rPr>
            </w:pPr>
          </w:p>
          <w:p w:rsidR="007A62FF" w:rsidRDefault="0010597F" w:rsidP="000027C6">
            <w:pPr>
              <w:pStyle w:val="ListParagraph"/>
              <w:numPr>
                <w:ilvl w:val="0"/>
                <w:numId w:val="28"/>
              </w:numPr>
              <w:rPr>
                <w:sz w:val="20"/>
                <w:szCs w:val="20"/>
              </w:rPr>
            </w:pPr>
            <w:r>
              <w:rPr>
                <w:sz w:val="20"/>
                <w:szCs w:val="20"/>
              </w:rPr>
              <w:t xml:space="preserve">Jim raised a </w:t>
            </w:r>
            <w:r w:rsidR="005D6EE4" w:rsidRPr="00AF57CC">
              <w:rPr>
                <w:sz w:val="20"/>
                <w:szCs w:val="20"/>
              </w:rPr>
              <w:t xml:space="preserve">decision </w:t>
            </w:r>
            <w:r>
              <w:rPr>
                <w:sz w:val="20"/>
                <w:szCs w:val="20"/>
              </w:rPr>
              <w:t xml:space="preserve">that </w:t>
            </w:r>
            <w:r w:rsidR="005D6EE4" w:rsidRPr="00AF57CC">
              <w:rPr>
                <w:sz w:val="20"/>
                <w:szCs w:val="20"/>
              </w:rPr>
              <w:t xml:space="preserve">was rendered by the Privacy Commission </w:t>
            </w:r>
            <w:r w:rsidR="00AF57CC" w:rsidRPr="00AF57CC">
              <w:rPr>
                <w:sz w:val="20"/>
                <w:szCs w:val="20"/>
              </w:rPr>
              <w:t xml:space="preserve">regarding the use of video for </w:t>
            </w:r>
            <w:r w:rsidR="00596DFF">
              <w:rPr>
                <w:sz w:val="20"/>
                <w:szCs w:val="20"/>
              </w:rPr>
              <w:t xml:space="preserve">the purpose of employee conduct in the workplace. </w:t>
            </w:r>
            <w:r>
              <w:rPr>
                <w:sz w:val="20"/>
                <w:szCs w:val="20"/>
              </w:rPr>
              <w:t xml:space="preserve">He </w:t>
            </w:r>
            <w:r w:rsidR="00596DFF">
              <w:rPr>
                <w:sz w:val="20"/>
                <w:szCs w:val="20"/>
              </w:rPr>
              <w:t>p</w:t>
            </w:r>
            <w:r w:rsidR="00AF57CC" w:rsidRPr="00AF57CC">
              <w:rPr>
                <w:sz w:val="20"/>
                <w:szCs w:val="20"/>
              </w:rPr>
              <w:t xml:space="preserve">roposed that a public announcement be made </w:t>
            </w:r>
            <w:r w:rsidR="00596DFF">
              <w:rPr>
                <w:sz w:val="20"/>
                <w:szCs w:val="20"/>
              </w:rPr>
              <w:t xml:space="preserve">at ESDC </w:t>
            </w:r>
            <w:r w:rsidR="00AF57CC" w:rsidRPr="00AF57CC">
              <w:rPr>
                <w:sz w:val="20"/>
                <w:szCs w:val="20"/>
              </w:rPr>
              <w:t xml:space="preserve">in order to ensure everyone </w:t>
            </w:r>
            <w:r w:rsidR="00AF57CC">
              <w:rPr>
                <w:sz w:val="20"/>
                <w:szCs w:val="20"/>
              </w:rPr>
              <w:t xml:space="preserve">is aware of issues, certify the dissemination of information, and confirm </w:t>
            </w:r>
            <w:r w:rsidR="00AF57CC" w:rsidRPr="00AF57CC">
              <w:rPr>
                <w:sz w:val="20"/>
                <w:szCs w:val="20"/>
              </w:rPr>
              <w:t>relevant decision implementations are actioned accordingly</w:t>
            </w:r>
            <w:r w:rsidR="001E332D">
              <w:rPr>
                <w:sz w:val="20"/>
                <w:szCs w:val="20"/>
              </w:rPr>
              <w:t xml:space="preserve">. </w:t>
            </w:r>
          </w:p>
          <w:p w:rsidR="00023A13" w:rsidRDefault="00023A13" w:rsidP="000027C6">
            <w:pPr>
              <w:pStyle w:val="ListParagraph"/>
              <w:ind w:left="0"/>
              <w:rPr>
                <w:sz w:val="20"/>
                <w:szCs w:val="20"/>
              </w:rPr>
            </w:pPr>
          </w:p>
          <w:p w:rsidR="00924A04" w:rsidRDefault="00924A04" w:rsidP="000027C6">
            <w:pPr>
              <w:ind w:left="360"/>
              <w:rPr>
                <w:sz w:val="20"/>
                <w:szCs w:val="20"/>
                <w:lang w:val="en-CA"/>
              </w:rPr>
            </w:pPr>
            <w:r>
              <w:rPr>
                <w:sz w:val="20"/>
                <w:szCs w:val="20"/>
                <w:lang w:val="en-CA"/>
              </w:rPr>
              <w:t>Jennifer Hamilton has received information from the Privacy Commission regarding the video surveillance and will follow through as required.</w:t>
            </w:r>
          </w:p>
          <w:p w:rsidR="00924A04" w:rsidRPr="00924A04" w:rsidRDefault="00924A04" w:rsidP="000027C6">
            <w:pPr>
              <w:pStyle w:val="ListParagraph"/>
              <w:ind w:left="0"/>
              <w:rPr>
                <w:sz w:val="20"/>
                <w:szCs w:val="20"/>
                <w:lang w:val="en-CA"/>
              </w:rPr>
            </w:pPr>
          </w:p>
          <w:p w:rsidR="00023A13" w:rsidRDefault="005A7B20" w:rsidP="000027C6">
            <w:pPr>
              <w:pStyle w:val="ListParagraph"/>
              <w:numPr>
                <w:ilvl w:val="0"/>
                <w:numId w:val="28"/>
              </w:numPr>
              <w:rPr>
                <w:sz w:val="20"/>
                <w:szCs w:val="20"/>
              </w:rPr>
            </w:pPr>
            <w:r>
              <w:rPr>
                <w:sz w:val="20"/>
                <w:szCs w:val="20"/>
              </w:rPr>
              <w:t>Jim raised a</w:t>
            </w:r>
            <w:r w:rsidR="00023A13">
              <w:rPr>
                <w:sz w:val="20"/>
                <w:szCs w:val="20"/>
              </w:rPr>
              <w:t>n e-mail regarding an announceme</w:t>
            </w:r>
            <w:r w:rsidR="003B1B83">
              <w:rPr>
                <w:sz w:val="20"/>
                <w:szCs w:val="20"/>
              </w:rPr>
              <w:t>nt made to employees regarding Passport</w:t>
            </w:r>
            <w:r w:rsidR="00023A13">
              <w:rPr>
                <w:sz w:val="20"/>
                <w:szCs w:val="20"/>
              </w:rPr>
              <w:t>. Apparently, by April 2015, all new citizens will receive passports at their citizenship ceremony. As of November 2015 most of Passport business will be available on-line (such as renewals, new applications</w:t>
            </w:r>
            <w:r w:rsidR="00924A04">
              <w:rPr>
                <w:sz w:val="20"/>
                <w:szCs w:val="20"/>
              </w:rPr>
              <w:t xml:space="preserve"> e</w:t>
            </w:r>
            <w:r w:rsidR="00023A13">
              <w:rPr>
                <w:sz w:val="20"/>
                <w:szCs w:val="20"/>
              </w:rPr>
              <w:t>tc.). It is management’s goal to have sixty (60) to eight (80) percent of services electronically accessible. There is a fear amongst members regarding not knowing the departmental future plans. There is a need to know the anticipated details in order to effectively manage the situation across the country.</w:t>
            </w:r>
          </w:p>
          <w:p w:rsidR="008C1ACB" w:rsidRPr="008C1ACB" w:rsidRDefault="008C1ACB" w:rsidP="000027C6">
            <w:pPr>
              <w:pStyle w:val="ListParagraph"/>
              <w:ind w:left="0"/>
              <w:rPr>
                <w:sz w:val="20"/>
                <w:szCs w:val="20"/>
              </w:rPr>
            </w:pPr>
          </w:p>
          <w:p w:rsidR="009464CC" w:rsidRPr="00BE1C30" w:rsidRDefault="009464CC" w:rsidP="009464CC">
            <w:pPr>
              <w:pStyle w:val="ListParagraph"/>
              <w:ind w:left="360"/>
              <w:rPr>
                <w:sz w:val="20"/>
                <w:szCs w:val="20"/>
              </w:rPr>
            </w:pPr>
            <w:r w:rsidRPr="009464CC">
              <w:rPr>
                <w:sz w:val="20"/>
                <w:szCs w:val="20"/>
              </w:rPr>
              <w:t>Steven Risseeuw commented that an e-mail from the Western Region was shared with the Ontario Region which was thereafter posted on Facebook with erroneous information. It was pulled down but Steven wanted clarify a couple of the points.</w:t>
            </w:r>
          </w:p>
          <w:p w:rsidR="009464CC" w:rsidRPr="009464CC" w:rsidRDefault="009464CC" w:rsidP="009464CC">
            <w:pPr>
              <w:pStyle w:val="ListParagraph"/>
              <w:ind w:left="0"/>
              <w:rPr>
                <w:sz w:val="20"/>
                <w:szCs w:val="20"/>
              </w:rPr>
            </w:pPr>
          </w:p>
          <w:p w:rsidR="00204A52" w:rsidRDefault="009464CC" w:rsidP="009464CC">
            <w:pPr>
              <w:pStyle w:val="ListParagraph"/>
              <w:ind w:left="360"/>
              <w:rPr>
                <w:sz w:val="20"/>
                <w:szCs w:val="20"/>
              </w:rPr>
            </w:pPr>
            <w:r w:rsidRPr="009464CC">
              <w:rPr>
                <w:sz w:val="20"/>
                <w:szCs w:val="20"/>
              </w:rPr>
              <w:t>Steven clarified that as ESDC moves forward with Passport Modernization, it will effectively address relevant streamline and simplification processes related to new citizens, initial applications, renewals and fee payments. New citizens will not automatically receive a passport but will benefit from a simplified application process. There will be a Communication strategy to support Passport Modernization. The Passport Program operates on a cost recovery basis and it is important to ensure services are improved in such a way that the program remains affordable, effectively manages expenditures and revenues, improves the integrity and security of the program, as well as, increases accessibility working with Citizenship and Immigration Canada (CIC).</w:t>
            </w:r>
            <w:r>
              <w:br/>
            </w:r>
            <w:r w:rsidR="00204A52">
              <w:rPr>
                <w:sz w:val="20"/>
                <w:szCs w:val="20"/>
              </w:rPr>
              <w:t>.</w:t>
            </w:r>
          </w:p>
          <w:p w:rsidR="00204A52" w:rsidRDefault="00204A52" w:rsidP="000027C6">
            <w:pPr>
              <w:rPr>
                <w:sz w:val="20"/>
                <w:szCs w:val="20"/>
              </w:rPr>
            </w:pPr>
          </w:p>
          <w:p w:rsidR="00C12C15" w:rsidRPr="00430363" w:rsidRDefault="00C12C15" w:rsidP="000027C6">
            <w:pPr>
              <w:pStyle w:val="ListParagraph"/>
              <w:widowControl/>
              <w:numPr>
                <w:ilvl w:val="1"/>
                <w:numId w:val="32"/>
              </w:numPr>
              <w:autoSpaceDE/>
              <w:autoSpaceDN/>
              <w:adjustRightInd/>
              <w:ind w:left="422"/>
              <w:contextualSpacing/>
              <w:rPr>
                <w:b/>
                <w:color w:val="000000" w:themeColor="text1"/>
                <w:sz w:val="20"/>
                <w:szCs w:val="20"/>
                <w:u w:val="single"/>
                <w:lang w:val="en-CA"/>
              </w:rPr>
            </w:pPr>
            <w:r w:rsidRPr="00600C7B">
              <w:rPr>
                <w:b/>
                <w:sz w:val="20"/>
                <w:szCs w:val="20"/>
                <w:u w:val="single"/>
                <w:lang w:val="en-CA"/>
              </w:rPr>
              <w:t>Medical Certificates</w:t>
            </w:r>
          </w:p>
          <w:p w:rsidR="002D0346" w:rsidRDefault="002D0346" w:rsidP="000027C6">
            <w:pPr>
              <w:widowControl/>
              <w:autoSpaceDE/>
              <w:autoSpaceDN/>
              <w:adjustRightInd/>
              <w:contextualSpacing/>
              <w:rPr>
                <w:color w:val="000000" w:themeColor="text1"/>
                <w:sz w:val="20"/>
                <w:szCs w:val="20"/>
              </w:rPr>
            </w:pPr>
          </w:p>
          <w:p w:rsidR="00430363" w:rsidRDefault="002D0346" w:rsidP="000027C6">
            <w:pPr>
              <w:widowControl/>
              <w:autoSpaceDE/>
              <w:autoSpaceDN/>
              <w:adjustRightInd/>
              <w:contextualSpacing/>
              <w:rPr>
                <w:color w:val="000000" w:themeColor="text1"/>
                <w:sz w:val="20"/>
                <w:szCs w:val="20"/>
                <w:lang w:val="en-CA"/>
              </w:rPr>
            </w:pPr>
            <w:r>
              <w:rPr>
                <w:color w:val="000000" w:themeColor="text1"/>
                <w:sz w:val="20"/>
                <w:szCs w:val="20"/>
              </w:rPr>
              <w:t>Steve</w:t>
            </w:r>
            <w:r w:rsidR="00430363" w:rsidRPr="00430363">
              <w:rPr>
                <w:color w:val="000000" w:themeColor="text1"/>
                <w:sz w:val="20"/>
                <w:szCs w:val="20"/>
              </w:rPr>
              <w:t xml:space="preserve"> </w:t>
            </w:r>
            <w:r w:rsidR="00430363" w:rsidRPr="00430363">
              <w:rPr>
                <w:color w:val="000000" w:themeColor="text1"/>
                <w:sz w:val="20"/>
                <w:szCs w:val="20"/>
                <w:lang w:val="en-CA"/>
              </w:rPr>
              <w:t>McCuaig raised issues regarding CEIU inconsistencies regarding requesting and requiring medical certificates</w:t>
            </w:r>
            <w:r w:rsidR="002A741E">
              <w:rPr>
                <w:color w:val="000000" w:themeColor="text1"/>
                <w:sz w:val="20"/>
                <w:szCs w:val="20"/>
                <w:lang w:val="en-CA"/>
              </w:rPr>
              <w:t xml:space="preserve"> without real justification.  He expressed that e</w:t>
            </w:r>
            <w:r w:rsidR="00734633">
              <w:rPr>
                <w:color w:val="000000" w:themeColor="text1"/>
                <w:sz w:val="20"/>
                <w:szCs w:val="20"/>
                <w:lang w:val="en-CA"/>
              </w:rPr>
              <w:t>mployees</w:t>
            </w:r>
            <w:r w:rsidR="002A741E">
              <w:rPr>
                <w:color w:val="000000" w:themeColor="text1"/>
                <w:sz w:val="20"/>
                <w:szCs w:val="20"/>
                <w:lang w:val="en-CA"/>
              </w:rPr>
              <w:t xml:space="preserve"> </w:t>
            </w:r>
            <w:r w:rsidR="00734633">
              <w:rPr>
                <w:color w:val="000000" w:themeColor="text1"/>
                <w:sz w:val="20"/>
                <w:szCs w:val="20"/>
                <w:lang w:val="en-CA"/>
              </w:rPr>
              <w:t xml:space="preserve">being suspected of illnesses (such as abuse of use) without background is </w:t>
            </w:r>
            <w:r w:rsidR="00430363">
              <w:rPr>
                <w:color w:val="000000" w:themeColor="text1"/>
                <w:sz w:val="20"/>
                <w:szCs w:val="20"/>
                <w:lang w:val="en-CA"/>
              </w:rPr>
              <w:t xml:space="preserve">a serious concern. </w:t>
            </w:r>
            <w:r w:rsidR="00E134DF">
              <w:rPr>
                <w:color w:val="000000" w:themeColor="text1"/>
                <w:sz w:val="20"/>
                <w:szCs w:val="20"/>
                <w:lang w:val="en-CA"/>
              </w:rPr>
              <w:t>It is important to be mindful that overall there are hi</w:t>
            </w:r>
            <w:r w:rsidR="00734633">
              <w:rPr>
                <w:color w:val="000000" w:themeColor="text1"/>
                <w:sz w:val="20"/>
                <w:szCs w:val="20"/>
                <w:lang w:val="en-CA"/>
              </w:rPr>
              <w:t xml:space="preserve">gh associated costs related to </w:t>
            </w:r>
            <w:r w:rsidR="00E134DF">
              <w:rPr>
                <w:color w:val="000000" w:themeColor="text1"/>
                <w:sz w:val="20"/>
                <w:szCs w:val="20"/>
                <w:lang w:val="en-CA"/>
              </w:rPr>
              <w:t>medical certificates not to mention a significant drainage to the system. When it comes to medical certificates, t</w:t>
            </w:r>
            <w:r w:rsidR="00430363">
              <w:rPr>
                <w:color w:val="000000" w:themeColor="text1"/>
                <w:sz w:val="20"/>
                <w:szCs w:val="20"/>
                <w:lang w:val="en-CA"/>
              </w:rPr>
              <w:t xml:space="preserve">here is a requirement </w:t>
            </w:r>
            <w:r w:rsidR="00E134DF">
              <w:rPr>
                <w:color w:val="000000" w:themeColor="text1"/>
                <w:sz w:val="20"/>
                <w:szCs w:val="20"/>
                <w:lang w:val="en-CA"/>
              </w:rPr>
              <w:t xml:space="preserve">to have an overall awareness in terms of what is appropriate. </w:t>
            </w:r>
          </w:p>
          <w:p w:rsidR="002808EF" w:rsidRPr="002D0346" w:rsidRDefault="002808EF" w:rsidP="000027C6">
            <w:pPr>
              <w:widowControl/>
              <w:autoSpaceDE/>
              <w:autoSpaceDN/>
              <w:adjustRightInd/>
              <w:contextualSpacing/>
              <w:rPr>
                <w:color w:val="000000" w:themeColor="text1"/>
                <w:sz w:val="20"/>
                <w:szCs w:val="20"/>
                <w:lang w:val="en-CA"/>
              </w:rPr>
            </w:pPr>
          </w:p>
          <w:p w:rsidR="00600C7B" w:rsidRDefault="00E134DF" w:rsidP="000027C6">
            <w:pPr>
              <w:widowControl/>
              <w:autoSpaceDE/>
              <w:autoSpaceDN/>
              <w:adjustRightInd/>
              <w:contextualSpacing/>
              <w:rPr>
                <w:color w:val="000000" w:themeColor="text1"/>
                <w:sz w:val="20"/>
                <w:szCs w:val="20"/>
                <w:lang w:val="en-CA"/>
              </w:rPr>
            </w:pPr>
            <w:r w:rsidRPr="00E32296">
              <w:rPr>
                <w:color w:val="000000" w:themeColor="text1"/>
                <w:sz w:val="20"/>
                <w:szCs w:val="20"/>
                <w:lang w:val="en-CA"/>
              </w:rPr>
              <w:t>Jim McDonald mentioned that there was a similar discussion at CIC</w:t>
            </w:r>
            <w:r w:rsidR="007C200F" w:rsidRPr="00E32296">
              <w:rPr>
                <w:color w:val="000000" w:themeColor="text1"/>
                <w:sz w:val="20"/>
                <w:szCs w:val="20"/>
                <w:lang w:val="en-CA"/>
              </w:rPr>
              <w:t xml:space="preserve"> within their HR forum. They have a</w:t>
            </w:r>
            <w:r w:rsidR="00984065">
              <w:rPr>
                <w:color w:val="000000" w:themeColor="text1"/>
                <w:sz w:val="20"/>
                <w:szCs w:val="20"/>
                <w:lang w:val="en-CA"/>
              </w:rPr>
              <w:t xml:space="preserve"> medical doctor on staff. A </w:t>
            </w:r>
            <w:r w:rsidR="007C200F" w:rsidRPr="00E32296">
              <w:rPr>
                <w:color w:val="000000" w:themeColor="text1"/>
                <w:sz w:val="20"/>
                <w:szCs w:val="20"/>
                <w:lang w:val="en-CA"/>
              </w:rPr>
              <w:t xml:space="preserve">practicing </w:t>
            </w:r>
            <w:r w:rsidR="00E32296" w:rsidRPr="00E32296">
              <w:rPr>
                <w:color w:val="000000" w:themeColor="text1"/>
                <w:sz w:val="20"/>
                <w:szCs w:val="20"/>
                <w:lang w:val="en-CA"/>
              </w:rPr>
              <w:t xml:space="preserve">physician </w:t>
            </w:r>
            <w:r w:rsidR="00984065">
              <w:rPr>
                <w:color w:val="000000" w:themeColor="text1"/>
                <w:sz w:val="20"/>
                <w:szCs w:val="20"/>
                <w:lang w:val="en-CA"/>
              </w:rPr>
              <w:t xml:space="preserve">in the department </w:t>
            </w:r>
            <w:r w:rsidR="00E32296" w:rsidRPr="00E32296">
              <w:rPr>
                <w:color w:val="000000" w:themeColor="text1"/>
                <w:sz w:val="20"/>
                <w:szCs w:val="20"/>
                <w:lang w:val="en-CA"/>
              </w:rPr>
              <w:t>can effectively address required departmental awareness and guidance issues (such as best practices for medical certificates).</w:t>
            </w:r>
          </w:p>
          <w:p w:rsidR="00E32296" w:rsidRDefault="00E32296" w:rsidP="000027C6">
            <w:pPr>
              <w:widowControl/>
              <w:autoSpaceDE/>
              <w:autoSpaceDN/>
              <w:adjustRightInd/>
              <w:contextualSpacing/>
              <w:rPr>
                <w:color w:val="000000" w:themeColor="text1"/>
                <w:sz w:val="20"/>
                <w:szCs w:val="20"/>
                <w:lang w:val="en-CA"/>
              </w:rPr>
            </w:pPr>
          </w:p>
          <w:p w:rsidR="00FF07FD" w:rsidRDefault="00E32296" w:rsidP="000027C6">
            <w:pPr>
              <w:widowControl/>
              <w:autoSpaceDE/>
              <w:autoSpaceDN/>
              <w:adjustRightInd/>
              <w:contextualSpacing/>
              <w:rPr>
                <w:color w:val="000000" w:themeColor="text1"/>
                <w:sz w:val="20"/>
                <w:szCs w:val="20"/>
                <w:lang w:val="en-CA"/>
              </w:rPr>
            </w:pPr>
            <w:r>
              <w:rPr>
                <w:color w:val="000000" w:themeColor="text1"/>
                <w:sz w:val="20"/>
                <w:szCs w:val="20"/>
                <w:lang w:val="en-CA"/>
              </w:rPr>
              <w:t>Sandra Webber acknowledged this concern. She mentioned that the department recently released a guide for managers which outlines best practices and provides guidance in relation to paid sick leave situations (such as possible considerations after so many continuous days being away from the office) and certification options (such as in cases where there is a pattern of sick leave usa</w:t>
            </w:r>
            <w:r w:rsidR="00E9596D">
              <w:rPr>
                <w:color w:val="000000" w:themeColor="text1"/>
                <w:sz w:val="20"/>
                <w:szCs w:val="20"/>
                <w:lang w:val="en-CA"/>
              </w:rPr>
              <w:t xml:space="preserve">ge or no context for patterns).  </w:t>
            </w:r>
            <w:r w:rsidR="002A5C31">
              <w:rPr>
                <w:color w:val="000000" w:themeColor="text1"/>
                <w:sz w:val="20"/>
                <w:szCs w:val="20"/>
                <w:lang w:val="en-CA"/>
              </w:rPr>
              <w:t>The C</w:t>
            </w:r>
            <w:r w:rsidR="00FF07FD">
              <w:rPr>
                <w:color w:val="000000" w:themeColor="text1"/>
                <w:sz w:val="20"/>
                <w:szCs w:val="20"/>
                <w:lang w:val="en-CA"/>
              </w:rPr>
              <w:t>ommittee was encouraged to advise</w:t>
            </w:r>
            <w:r w:rsidR="002A5C31">
              <w:rPr>
                <w:color w:val="000000" w:themeColor="text1"/>
                <w:sz w:val="20"/>
                <w:szCs w:val="20"/>
                <w:lang w:val="en-CA"/>
              </w:rPr>
              <w:t xml:space="preserve"> </w:t>
            </w:r>
            <w:r w:rsidR="00FF07FD">
              <w:rPr>
                <w:color w:val="000000" w:themeColor="text1"/>
                <w:sz w:val="20"/>
                <w:szCs w:val="20"/>
                <w:lang w:val="en-CA"/>
              </w:rPr>
              <w:t xml:space="preserve">Penny Lavigne regarding any specific cases or incidences related </w:t>
            </w:r>
            <w:r w:rsidR="002A5C31">
              <w:rPr>
                <w:color w:val="000000" w:themeColor="text1"/>
                <w:sz w:val="20"/>
                <w:szCs w:val="20"/>
                <w:lang w:val="en-CA"/>
              </w:rPr>
              <w:t xml:space="preserve">to </w:t>
            </w:r>
            <w:r w:rsidR="00FF07FD">
              <w:rPr>
                <w:color w:val="000000" w:themeColor="text1"/>
                <w:sz w:val="20"/>
                <w:szCs w:val="20"/>
                <w:lang w:val="en-CA"/>
              </w:rPr>
              <w:t xml:space="preserve">inappropriate requests made </w:t>
            </w:r>
            <w:r w:rsidR="002A5C31">
              <w:rPr>
                <w:color w:val="000000" w:themeColor="text1"/>
                <w:sz w:val="20"/>
                <w:szCs w:val="20"/>
                <w:lang w:val="en-CA"/>
              </w:rPr>
              <w:t xml:space="preserve">with respect to </w:t>
            </w:r>
            <w:r w:rsidR="00FF07FD">
              <w:rPr>
                <w:color w:val="000000" w:themeColor="text1"/>
                <w:sz w:val="20"/>
                <w:szCs w:val="20"/>
                <w:lang w:val="en-CA"/>
              </w:rPr>
              <w:t>medical certificates.</w:t>
            </w:r>
          </w:p>
          <w:p w:rsidR="00FF07FD" w:rsidRDefault="00FF07FD" w:rsidP="000027C6">
            <w:pPr>
              <w:widowControl/>
              <w:autoSpaceDE/>
              <w:autoSpaceDN/>
              <w:adjustRightInd/>
              <w:contextualSpacing/>
              <w:rPr>
                <w:color w:val="000000" w:themeColor="text1"/>
                <w:sz w:val="20"/>
                <w:szCs w:val="20"/>
                <w:lang w:val="en-CA"/>
              </w:rPr>
            </w:pPr>
          </w:p>
          <w:p w:rsidR="00FF07FD" w:rsidRDefault="00FF07FD" w:rsidP="000027C6">
            <w:pPr>
              <w:widowControl/>
              <w:autoSpaceDE/>
              <w:autoSpaceDN/>
              <w:adjustRightInd/>
              <w:contextualSpacing/>
              <w:rPr>
                <w:color w:val="000000" w:themeColor="text1"/>
                <w:sz w:val="20"/>
                <w:szCs w:val="20"/>
                <w:lang w:val="en-CA"/>
              </w:rPr>
            </w:pPr>
            <w:r w:rsidRPr="00430363">
              <w:rPr>
                <w:color w:val="000000" w:themeColor="text1"/>
                <w:sz w:val="20"/>
                <w:szCs w:val="20"/>
              </w:rPr>
              <w:t xml:space="preserve">Steve </w:t>
            </w:r>
            <w:r w:rsidRPr="00430363">
              <w:rPr>
                <w:color w:val="000000" w:themeColor="text1"/>
                <w:sz w:val="20"/>
                <w:szCs w:val="20"/>
                <w:lang w:val="en-CA"/>
              </w:rPr>
              <w:t>McCuaig</w:t>
            </w:r>
            <w:r>
              <w:rPr>
                <w:color w:val="000000" w:themeColor="text1"/>
                <w:sz w:val="20"/>
                <w:szCs w:val="20"/>
                <w:lang w:val="en-CA"/>
              </w:rPr>
              <w:t xml:space="preserve"> </w:t>
            </w:r>
            <w:r w:rsidR="002C785E">
              <w:rPr>
                <w:color w:val="000000" w:themeColor="text1"/>
                <w:sz w:val="20"/>
                <w:szCs w:val="20"/>
                <w:lang w:val="en-CA"/>
              </w:rPr>
              <w:t>reiterated</w:t>
            </w:r>
            <w:r>
              <w:rPr>
                <w:color w:val="000000" w:themeColor="text1"/>
                <w:sz w:val="20"/>
                <w:szCs w:val="20"/>
                <w:lang w:val="en-CA"/>
              </w:rPr>
              <w:t xml:space="preserve"> that </w:t>
            </w:r>
            <w:r w:rsidR="002758D1">
              <w:rPr>
                <w:color w:val="000000" w:themeColor="text1"/>
                <w:sz w:val="20"/>
                <w:szCs w:val="20"/>
                <w:lang w:val="en-CA"/>
              </w:rPr>
              <w:t xml:space="preserve">he hoped that </w:t>
            </w:r>
            <w:r>
              <w:rPr>
                <w:color w:val="000000" w:themeColor="text1"/>
                <w:sz w:val="20"/>
                <w:szCs w:val="20"/>
                <w:lang w:val="en-CA"/>
              </w:rPr>
              <w:t xml:space="preserve">medical certificates </w:t>
            </w:r>
            <w:r w:rsidR="002758D1">
              <w:rPr>
                <w:color w:val="000000" w:themeColor="text1"/>
                <w:sz w:val="20"/>
                <w:szCs w:val="20"/>
                <w:lang w:val="en-CA"/>
              </w:rPr>
              <w:t xml:space="preserve">were not being </w:t>
            </w:r>
            <w:r w:rsidR="00E9596D">
              <w:rPr>
                <w:color w:val="000000" w:themeColor="text1"/>
                <w:sz w:val="20"/>
                <w:szCs w:val="20"/>
                <w:lang w:val="en-CA"/>
              </w:rPr>
              <w:t xml:space="preserve">requested </w:t>
            </w:r>
            <w:r>
              <w:rPr>
                <w:color w:val="000000" w:themeColor="text1"/>
                <w:sz w:val="20"/>
                <w:szCs w:val="20"/>
                <w:lang w:val="en-CA"/>
              </w:rPr>
              <w:t>for inappropriate reasons.</w:t>
            </w:r>
          </w:p>
          <w:p w:rsidR="00FF07FD" w:rsidRPr="00FF07FD" w:rsidRDefault="00FF07FD" w:rsidP="000027C6">
            <w:pPr>
              <w:widowControl/>
              <w:autoSpaceDE/>
              <w:autoSpaceDN/>
              <w:adjustRightInd/>
              <w:contextualSpacing/>
              <w:rPr>
                <w:color w:val="000000" w:themeColor="text1"/>
                <w:sz w:val="20"/>
                <w:szCs w:val="20"/>
                <w:lang w:val="en-CA"/>
              </w:rPr>
            </w:pPr>
          </w:p>
          <w:p w:rsidR="00C12C15" w:rsidRDefault="00C12C15" w:rsidP="000027C6">
            <w:pPr>
              <w:pStyle w:val="ListParagraph"/>
              <w:widowControl/>
              <w:numPr>
                <w:ilvl w:val="1"/>
                <w:numId w:val="32"/>
              </w:numPr>
              <w:autoSpaceDE/>
              <w:autoSpaceDN/>
              <w:adjustRightInd/>
              <w:ind w:left="422"/>
              <w:contextualSpacing/>
              <w:rPr>
                <w:b/>
                <w:sz w:val="20"/>
                <w:szCs w:val="20"/>
                <w:u w:val="single"/>
                <w:lang w:val="en-CA"/>
              </w:rPr>
            </w:pPr>
            <w:r w:rsidRPr="00B63D30">
              <w:rPr>
                <w:b/>
                <w:sz w:val="20"/>
                <w:szCs w:val="20"/>
                <w:u w:val="single"/>
                <w:lang w:val="en-CA"/>
              </w:rPr>
              <w:t>Employment Equity Committee</w:t>
            </w:r>
          </w:p>
          <w:p w:rsidR="00CE3674" w:rsidRPr="00CE3674" w:rsidRDefault="00CE3674" w:rsidP="000027C6">
            <w:pPr>
              <w:widowControl/>
              <w:autoSpaceDE/>
              <w:autoSpaceDN/>
              <w:adjustRightInd/>
              <w:contextualSpacing/>
              <w:rPr>
                <w:sz w:val="20"/>
                <w:szCs w:val="20"/>
                <w:lang w:val="en-CA"/>
              </w:rPr>
            </w:pPr>
          </w:p>
          <w:p w:rsidR="00F93578" w:rsidRPr="00E427C4" w:rsidRDefault="00F93578" w:rsidP="000027C6">
            <w:pPr>
              <w:widowControl/>
              <w:autoSpaceDE/>
              <w:autoSpaceDN/>
              <w:adjustRightInd/>
              <w:contextualSpacing/>
              <w:rPr>
                <w:sz w:val="20"/>
                <w:szCs w:val="20"/>
                <w:lang w:val="en-CA"/>
              </w:rPr>
            </w:pPr>
            <w:r w:rsidRPr="00E427C4">
              <w:rPr>
                <w:sz w:val="20"/>
                <w:szCs w:val="20"/>
                <w:lang w:val="en-CA"/>
              </w:rPr>
              <w:t>Sebasti</w:t>
            </w:r>
            <w:r w:rsidR="002C42EC">
              <w:rPr>
                <w:sz w:val="20"/>
                <w:szCs w:val="20"/>
                <w:lang w:val="en-CA"/>
              </w:rPr>
              <w:t>a</w:t>
            </w:r>
            <w:r w:rsidRPr="00E427C4">
              <w:rPr>
                <w:sz w:val="20"/>
                <w:szCs w:val="20"/>
                <w:lang w:val="en-CA"/>
              </w:rPr>
              <w:t xml:space="preserve">n Rodrigues </w:t>
            </w:r>
            <w:r w:rsidR="00913DD5">
              <w:rPr>
                <w:sz w:val="20"/>
                <w:szCs w:val="20"/>
                <w:lang w:val="en-CA"/>
              </w:rPr>
              <w:t xml:space="preserve">raised questions </w:t>
            </w:r>
            <w:r w:rsidRPr="00E427C4">
              <w:rPr>
                <w:sz w:val="20"/>
                <w:szCs w:val="20"/>
                <w:lang w:val="en-CA"/>
              </w:rPr>
              <w:t>related to employment</w:t>
            </w:r>
            <w:r w:rsidR="0046101B">
              <w:rPr>
                <w:sz w:val="20"/>
                <w:szCs w:val="20"/>
                <w:lang w:val="en-CA"/>
              </w:rPr>
              <w:t xml:space="preserve"> equity</w:t>
            </w:r>
            <w:r w:rsidR="00340F3A">
              <w:rPr>
                <w:sz w:val="20"/>
                <w:szCs w:val="20"/>
                <w:lang w:val="en-CA"/>
              </w:rPr>
              <w:t xml:space="preserve"> (EE)</w:t>
            </w:r>
            <w:r w:rsidR="00913DD5">
              <w:rPr>
                <w:sz w:val="20"/>
                <w:szCs w:val="20"/>
                <w:lang w:val="en-CA"/>
              </w:rPr>
              <w:t xml:space="preserve"> including union participation on equity committees and under-representation of aboriginal people.</w:t>
            </w:r>
            <w:r w:rsidR="0046101B">
              <w:rPr>
                <w:sz w:val="20"/>
                <w:szCs w:val="20"/>
                <w:lang w:val="en-CA"/>
              </w:rPr>
              <w:t xml:space="preserve">  </w:t>
            </w:r>
          </w:p>
          <w:p w:rsidR="00913DD5" w:rsidRDefault="00913DD5" w:rsidP="000027C6">
            <w:pPr>
              <w:pStyle w:val="ListParagraph"/>
              <w:widowControl/>
              <w:autoSpaceDE/>
              <w:autoSpaceDN/>
              <w:adjustRightInd/>
              <w:ind w:left="0"/>
              <w:contextualSpacing/>
              <w:rPr>
                <w:sz w:val="20"/>
                <w:szCs w:val="20"/>
                <w:lang w:val="en-CA"/>
              </w:rPr>
            </w:pPr>
          </w:p>
          <w:p w:rsidR="005448EA" w:rsidRDefault="00A56588" w:rsidP="000027C6">
            <w:pPr>
              <w:pStyle w:val="ListParagraph"/>
              <w:widowControl/>
              <w:autoSpaceDE/>
              <w:autoSpaceDN/>
              <w:adjustRightInd/>
              <w:ind w:left="0"/>
              <w:contextualSpacing/>
              <w:rPr>
                <w:sz w:val="20"/>
                <w:szCs w:val="20"/>
                <w:lang w:val="en-CA"/>
              </w:rPr>
            </w:pPr>
            <w:r>
              <w:rPr>
                <w:sz w:val="20"/>
                <w:szCs w:val="20"/>
                <w:lang w:val="en-CA"/>
              </w:rPr>
              <w:t xml:space="preserve">Sandra Webber explained that </w:t>
            </w:r>
            <w:r w:rsidR="00913DD5">
              <w:rPr>
                <w:sz w:val="20"/>
                <w:szCs w:val="20"/>
                <w:lang w:val="en-CA"/>
              </w:rPr>
              <w:t>E</w:t>
            </w:r>
            <w:r>
              <w:rPr>
                <w:sz w:val="20"/>
                <w:szCs w:val="20"/>
                <w:lang w:val="en-CA"/>
              </w:rPr>
              <w:t xml:space="preserve">SDC is </w:t>
            </w:r>
            <w:r w:rsidR="00E9596D">
              <w:rPr>
                <w:sz w:val="20"/>
                <w:szCs w:val="20"/>
                <w:lang w:val="en-CA"/>
              </w:rPr>
              <w:t>well represented in all employment equity groups.  The only exception being the representation of aboriginal pe</w:t>
            </w:r>
            <w:r w:rsidR="00913DD5">
              <w:rPr>
                <w:sz w:val="20"/>
                <w:szCs w:val="20"/>
                <w:lang w:val="en-CA"/>
              </w:rPr>
              <w:t>ople</w:t>
            </w:r>
            <w:r w:rsidR="00E9596D">
              <w:rPr>
                <w:sz w:val="20"/>
                <w:szCs w:val="20"/>
                <w:lang w:val="en-CA"/>
              </w:rPr>
              <w:t xml:space="preserve"> within the </w:t>
            </w:r>
            <w:r>
              <w:rPr>
                <w:sz w:val="20"/>
                <w:szCs w:val="20"/>
                <w:lang w:val="en-CA"/>
              </w:rPr>
              <w:t xml:space="preserve">executive </w:t>
            </w:r>
            <w:r w:rsidR="00E9596D">
              <w:rPr>
                <w:sz w:val="20"/>
                <w:szCs w:val="20"/>
                <w:lang w:val="en-CA"/>
              </w:rPr>
              <w:t>group</w:t>
            </w:r>
            <w:r>
              <w:rPr>
                <w:sz w:val="20"/>
                <w:szCs w:val="20"/>
                <w:lang w:val="en-CA"/>
              </w:rPr>
              <w:t xml:space="preserve">. The Canadian Human Rights Commission has </w:t>
            </w:r>
            <w:r w:rsidR="00813895">
              <w:rPr>
                <w:sz w:val="20"/>
                <w:szCs w:val="20"/>
                <w:lang w:val="en-CA"/>
              </w:rPr>
              <w:t xml:space="preserve">put measures in place in order for the department to </w:t>
            </w:r>
            <w:r w:rsidR="00E9596D">
              <w:rPr>
                <w:sz w:val="20"/>
                <w:szCs w:val="20"/>
                <w:lang w:val="en-CA"/>
              </w:rPr>
              <w:t>increase its representation</w:t>
            </w:r>
            <w:r w:rsidR="00813895">
              <w:rPr>
                <w:sz w:val="20"/>
                <w:szCs w:val="20"/>
                <w:lang w:val="en-CA"/>
              </w:rPr>
              <w:t xml:space="preserve">. </w:t>
            </w:r>
            <w:r w:rsidR="00913DD5">
              <w:rPr>
                <w:sz w:val="20"/>
                <w:szCs w:val="20"/>
                <w:lang w:val="en-CA"/>
              </w:rPr>
              <w:t>The</w:t>
            </w:r>
            <w:r w:rsidR="00813895">
              <w:rPr>
                <w:sz w:val="20"/>
                <w:szCs w:val="20"/>
                <w:lang w:val="en-CA"/>
              </w:rPr>
              <w:t xml:space="preserve"> department i</w:t>
            </w:r>
            <w:r w:rsidR="00340F3A">
              <w:rPr>
                <w:sz w:val="20"/>
                <w:szCs w:val="20"/>
                <w:lang w:val="en-CA"/>
              </w:rPr>
              <w:t>s using the Aboriginal Affairs Development P</w:t>
            </w:r>
            <w:r w:rsidR="00813895">
              <w:rPr>
                <w:sz w:val="20"/>
                <w:szCs w:val="20"/>
                <w:lang w:val="en-CA"/>
              </w:rPr>
              <w:t xml:space="preserve">rogram in order to assist with the required strategy and details. </w:t>
            </w:r>
          </w:p>
          <w:p w:rsidR="005448EA" w:rsidRDefault="005448EA" w:rsidP="000027C6">
            <w:pPr>
              <w:pStyle w:val="ListParagraph"/>
              <w:widowControl/>
              <w:autoSpaceDE/>
              <w:autoSpaceDN/>
              <w:adjustRightInd/>
              <w:ind w:left="0"/>
              <w:contextualSpacing/>
              <w:rPr>
                <w:sz w:val="20"/>
                <w:szCs w:val="20"/>
                <w:lang w:val="en-CA"/>
              </w:rPr>
            </w:pPr>
          </w:p>
          <w:p w:rsidR="00FF0B55" w:rsidRDefault="005448EA" w:rsidP="000027C6">
            <w:pPr>
              <w:pStyle w:val="ListParagraph"/>
              <w:widowControl/>
              <w:autoSpaceDE/>
              <w:autoSpaceDN/>
              <w:adjustRightInd/>
              <w:ind w:left="0"/>
              <w:contextualSpacing/>
              <w:rPr>
                <w:sz w:val="20"/>
                <w:szCs w:val="20"/>
                <w:lang w:val="en-CA"/>
              </w:rPr>
            </w:pPr>
            <w:r>
              <w:rPr>
                <w:sz w:val="20"/>
                <w:szCs w:val="20"/>
                <w:lang w:val="en-CA"/>
              </w:rPr>
              <w:t>Sandra also noted that a</w:t>
            </w:r>
            <w:r w:rsidR="00FF0B55">
              <w:rPr>
                <w:sz w:val="20"/>
                <w:szCs w:val="20"/>
                <w:lang w:val="en-CA"/>
              </w:rPr>
              <w:t>t the national level</w:t>
            </w:r>
            <w:r>
              <w:rPr>
                <w:sz w:val="20"/>
                <w:szCs w:val="20"/>
                <w:lang w:val="en-CA"/>
              </w:rPr>
              <w:t>, t</w:t>
            </w:r>
            <w:r w:rsidR="00FF0B55">
              <w:rPr>
                <w:sz w:val="20"/>
                <w:szCs w:val="20"/>
                <w:lang w:val="en-CA"/>
              </w:rPr>
              <w:t xml:space="preserve">here are two </w:t>
            </w:r>
            <w:r>
              <w:rPr>
                <w:sz w:val="20"/>
                <w:szCs w:val="20"/>
                <w:lang w:val="en-CA"/>
              </w:rPr>
              <w:t>Equity Committees - A</w:t>
            </w:r>
            <w:r w:rsidR="00FF0B55">
              <w:rPr>
                <w:sz w:val="20"/>
                <w:szCs w:val="20"/>
                <w:lang w:val="en-CA"/>
              </w:rPr>
              <w:t xml:space="preserve">boriginal </w:t>
            </w:r>
            <w:r>
              <w:rPr>
                <w:sz w:val="20"/>
                <w:szCs w:val="20"/>
                <w:lang w:val="en-CA"/>
              </w:rPr>
              <w:t>E</w:t>
            </w:r>
            <w:r w:rsidR="00FF0B55">
              <w:rPr>
                <w:sz w:val="20"/>
                <w:szCs w:val="20"/>
                <w:lang w:val="en-CA"/>
              </w:rPr>
              <w:t xml:space="preserve">mployee </w:t>
            </w:r>
            <w:r>
              <w:rPr>
                <w:sz w:val="20"/>
                <w:szCs w:val="20"/>
                <w:lang w:val="en-CA"/>
              </w:rPr>
              <w:t>C</w:t>
            </w:r>
            <w:r w:rsidR="00FF0B55">
              <w:rPr>
                <w:sz w:val="20"/>
                <w:szCs w:val="20"/>
                <w:lang w:val="en-CA"/>
              </w:rPr>
              <w:t xml:space="preserve">ircle and </w:t>
            </w:r>
            <w:r>
              <w:rPr>
                <w:sz w:val="20"/>
                <w:szCs w:val="20"/>
                <w:lang w:val="en-CA"/>
              </w:rPr>
              <w:t>E</w:t>
            </w:r>
            <w:r w:rsidR="00FF0B55">
              <w:rPr>
                <w:sz w:val="20"/>
                <w:szCs w:val="20"/>
                <w:lang w:val="en-CA"/>
              </w:rPr>
              <w:t xml:space="preserve">quity </w:t>
            </w:r>
            <w:r>
              <w:rPr>
                <w:sz w:val="20"/>
                <w:szCs w:val="20"/>
                <w:lang w:val="en-CA"/>
              </w:rPr>
              <w:t>G</w:t>
            </w:r>
            <w:r w:rsidR="00FF0B55">
              <w:rPr>
                <w:sz w:val="20"/>
                <w:szCs w:val="20"/>
                <w:lang w:val="en-CA"/>
              </w:rPr>
              <w:t xml:space="preserve">roup for </w:t>
            </w:r>
            <w:r>
              <w:rPr>
                <w:sz w:val="20"/>
                <w:szCs w:val="20"/>
                <w:lang w:val="en-CA"/>
              </w:rPr>
              <w:t>Disability and A</w:t>
            </w:r>
            <w:r w:rsidR="00FF0B55">
              <w:rPr>
                <w:sz w:val="20"/>
                <w:szCs w:val="20"/>
                <w:lang w:val="en-CA"/>
              </w:rPr>
              <w:t>boriginals.</w:t>
            </w:r>
            <w:r>
              <w:rPr>
                <w:sz w:val="20"/>
                <w:szCs w:val="20"/>
                <w:lang w:val="en-CA"/>
              </w:rPr>
              <w:t xml:space="preserve">  These committees do not currently have union participants.</w:t>
            </w:r>
            <w:r w:rsidR="00913DD5">
              <w:rPr>
                <w:sz w:val="20"/>
                <w:szCs w:val="20"/>
                <w:lang w:val="en-CA"/>
              </w:rPr>
              <w:t xml:space="preserve">  Sandra committed to finding out if unions can participate in the equity committees.</w:t>
            </w:r>
          </w:p>
          <w:p w:rsidR="00CE3674" w:rsidRDefault="00CE3674" w:rsidP="000027C6">
            <w:pPr>
              <w:pStyle w:val="ListParagraph"/>
              <w:widowControl/>
              <w:autoSpaceDE/>
              <w:autoSpaceDN/>
              <w:adjustRightInd/>
              <w:ind w:left="0"/>
              <w:contextualSpacing/>
              <w:rPr>
                <w:sz w:val="20"/>
                <w:szCs w:val="20"/>
                <w:lang w:val="en-CA"/>
              </w:rPr>
            </w:pPr>
          </w:p>
          <w:p w:rsidR="00F93578" w:rsidRPr="00F93578" w:rsidRDefault="00F93578" w:rsidP="000027C6">
            <w:pPr>
              <w:widowControl/>
              <w:autoSpaceDE/>
              <w:autoSpaceDN/>
              <w:adjustRightInd/>
              <w:contextualSpacing/>
              <w:rPr>
                <w:b/>
                <w:sz w:val="20"/>
                <w:szCs w:val="20"/>
                <w:u w:val="single"/>
                <w:lang w:val="en-CA"/>
              </w:rPr>
            </w:pPr>
          </w:p>
          <w:p w:rsidR="00C12C15" w:rsidRPr="00B63D30" w:rsidRDefault="00C12C15" w:rsidP="000027C6">
            <w:pPr>
              <w:pStyle w:val="ListParagraph"/>
              <w:widowControl/>
              <w:numPr>
                <w:ilvl w:val="1"/>
                <w:numId w:val="32"/>
              </w:numPr>
              <w:autoSpaceDE/>
              <w:autoSpaceDN/>
              <w:adjustRightInd/>
              <w:ind w:left="422"/>
              <w:contextualSpacing/>
              <w:rPr>
                <w:b/>
                <w:sz w:val="20"/>
                <w:szCs w:val="20"/>
                <w:u w:val="single"/>
                <w:lang w:val="en-CA"/>
              </w:rPr>
            </w:pPr>
            <w:r w:rsidRPr="00B63D30">
              <w:rPr>
                <w:b/>
                <w:sz w:val="20"/>
                <w:szCs w:val="20"/>
                <w:u w:val="single"/>
                <w:lang w:val="en-CA"/>
              </w:rPr>
              <w:t>LPs Performance Pay</w:t>
            </w:r>
          </w:p>
          <w:p w:rsidR="00C12C15" w:rsidRDefault="00C12C15" w:rsidP="000027C6">
            <w:pPr>
              <w:shd w:val="clear" w:color="auto" w:fill="FFFFFF" w:themeFill="background1"/>
              <w:rPr>
                <w:sz w:val="20"/>
                <w:szCs w:val="20"/>
                <w:lang w:val="en-CA"/>
              </w:rPr>
            </w:pPr>
          </w:p>
          <w:p w:rsidR="00BF4D9E" w:rsidRDefault="00E810B4" w:rsidP="000027C6">
            <w:pPr>
              <w:pStyle w:val="NoSpacing"/>
              <w:rPr>
                <w:sz w:val="20"/>
                <w:szCs w:val="20"/>
                <w:lang w:val="en-CA"/>
              </w:rPr>
            </w:pPr>
            <w:r w:rsidRPr="003E229A">
              <w:rPr>
                <w:sz w:val="20"/>
                <w:szCs w:val="20"/>
                <w:lang w:val="en-CA"/>
              </w:rPr>
              <w:t>Mathieu Delorme inquired if all of the performance payments have been paid out as per the collective agreement stipulations.</w:t>
            </w:r>
          </w:p>
          <w:p w:rsidR="003E229A" w:rsidRPr="003E229A" w:rsidRDefault="003E229A" w:rsidP="000027C6">
            <w:pPr>
              <w:pStyle w:val="NoSpacing"/>
              <w:rPr>
                <w:sz w:val="20"/>
                <w:szCs w:val="20"/>
                <w:lang w:val="en-CA"/>
              </w:rPr>
            </w:pPr>
          </w:p>
          <w:p w:rsidR="00320970" w:rsidRDefault="00BF4D9E" w:rsidP="000027C6">
            <w:pPr>
              <w:pStyle w:val="NoSpacing"/>
              <w:rPr>
                <w:sz w:val="20"/>
                <w:szCs w:val="20"/>
                <w:lang w:val="en-CA"/>
              </w:rPr>
            </w:pPr>
            <w:r w:rsidRPr="003E229A">
              <w:rPr>
                <w:sz w:val="20"/>
                <w:szCs w:val="20"/>
                <w:lang w:val="en-CA"/>
              </w:rPr>
              <w:t>Sandra Webber confirmed that</w:t>
            </w:r>
            <w:r w:rsidR="00347148">
              <w:rPr>
                <w:sz w:val="20"/>
                <w:szCs w:val="20"/>
                <w:lang w:val="en-CA"/>
              </w:rPr>
              <w:t xml:space="preserve"> </w:t>
            </w:r>
            <w:r w:rsidRPr="003E229A">
              <w:rPr>
                <w:sz w:val="20"/>
                <w:szCs w:val="20"/>
                <w:lang w:val="en-CA"/>
              </w:rPr>
              <w:t>all required payments were actioned accordingly by C&amp;B.</w:t>
            </w:r>
            <w:r w:rsidR="00745E8A">
              <w:rPr>
                <w:sz w:val="20"/>
                <w:szCs w:val="20"/>
                <w:lang w:val="en-CA"/>
              </w:rPr>
              <w:t xml:space="preserve"> </w:t>
            </w:r>
          </w:p>
          <w:p w:rsidR="00347148" w:rsidRPr="003E229A" w:rsidRDefault="00347148" w:rsidP="000027C6">
            <w:pPr>
              <w:pStyle w:val="NoSpacing"/>
              <w:rPr>
                <w:sz w:val="20"/>
                <w:szCs w:val="20"/>
                <w:lang w:val="en-CA"/>
              </w:rPr>
            </w:pPr>
          </w:p>
          <w:p w:rsidR="00F56B11" w:rsidRPr="00F56B11" w:rsidRDefault="00E810B4" w:rsidP="002C785E">
            <w:pPr>
              <w:pStyle w:val="NoSpacing"/>
              <w:spacing w:after="120"/>
              <w:rPr>
                <w:sz w:val="20"/>
                <w:szCs w:val="20"/>
                <w:lang w:val="en-CA"/>
              </w:rPr>
            </w:pPr>
            <w:r w:rsidRPr="003E229A">
              <w:rPr>
                <w:sz w:val="20"/>
                <w:szCs w:val="20"/>
                <w:lang w:val="en-CA"/>
              </w:rPr>
              <w:t>Mathieu Delorme was unaware</w:t>
            </w:r>
            <w:r w:rsidR="002C785E">
              <w:rPr>
                <w:sz w:val="20"/>
                <w:szCs w:val="20"/>
                <w:lang w:val="en-CA"/>
              </w:rPr>
              <w:t xml:space="preserve"> </w:t>
            </w:r>
            <w:r w:rsidRPr="003E229A">
              <w:rPr>
                <w:sz w:val="20"/>
                <w:szCs w:val="20"/>
                <w:lang w:val="en-CA"/>
              </w:rPr>
              <w:t>of any memb</w:t>
            </w:r>
            <w:r w:rsidR="00BF4D9E" w:rsidRPr="003E229A">
              <w:rPr>
                <w:sz w:val="20"/>
                <w:szCs w:val="20"/>
                <w:lang w:val="en-CA"/>
              </w:rPr>
              <w:t>ers not being paid accordingly</w:t>
            </w:r>
            <w:r w:rsidRPr="003E229A">
              <w:rPr>
                <w:sz w:val="20"/>
                <w:szCs w:val="20"/>
                <w:lang w:val="en-CA"/>
              </w:rPr>
              <w:t>.</w:t>
            </w:r>
            <w:r w:rsidR="00745E8A">
              <w:rPr>
                <w:sz w:val="20"/>
                <w:szCs w:val="20"/>
                <w:lang w:val="en-CA"/>
              </w:rPr>
              <w:t xml:space="preserve"> He will follow-up regarding any outstanding payments to be actioned.</w:t>
            </w:r>
          </w:p>
        </w:tc>
        <w:tc>
          <w:tcPr>
            <w:tcW w:w="2209" w:type="dxa"/>
            <w:tcBorders>
              <w:top w:val="single" w:sz="6" w:space="0" w:color="auto"/>
              <w:left w:val="single" w:sz="6" w:space="0" w:color="auto"/>
              <w:bottom w:val="single" w:sz="6" w:space="0" w:color="auto"/>
              <w:right w:val="single" w:sz="6" w:space="0" w:color="auto"/>
            </w:tcBorders>
          </w:tcPr>
          <w:p w:rsidR="00813895" w:rsidRPr="002C42EC" w:rsidRDefault="00813895" w:rsidP="00B00365">
            <w:pPr>
              <w:rPr>
                <w:sz w:val="20"/>
                <w:szCs w:val="20"/>
                <w:lang w:val="en-CA"/>
              </w:rPr>
            </w:pPr>
          </w:p>
          <w:p w:rsidR="00B048A8" w:rsidRPr="002C42EC" w:rsidRDefault="00B048A8" w:rsidP="008D2866">
            <w:pPr>
              <w:rPr>
                <w:sz w:val="20"/>
                <w:szCs w:val="20"/>
                <w:lang w:val="en-CA"/>
              </w:rPr>
            </w:pPr>
          </w:p>
          <w:p w:rsidR="00B048A8" w:rsidRPr="002C42EC" w:rsidRDefault="00B048A8" w:rsidP="008D2866">
            <w:pPr>
              <w:rPr>
                <w:sz w:val="20"/>
                <w:szCs w:val="20"/>
                <w:lang w:val="en-CA"/>
              </w:rPr>
            </w:pPr>
          </w:p>
          <w:p w:rsidR="00B048A8" w:rsidRPr="002C42EC" w:rsidRDefault="00B048A8" w:rsidP="008D2866">
            <w:pPr>
              <w:rPr>
                <w:sz w:val="20"/>
                <w:szCs w:val="20"/>
                <w:lang w:val="en-CA"/>
              </w:rPr>
            </w:pPr>
          </w:p>
          <w:p w:rsidR="00B048A8" w:rsidRPr="002C42EC" w:rsidRDefault="00B048A8" w:rsidP="008D2866">
            <w:pPr>
              <w:rPr>
                <w:sz w:val="20"/>
                <w:szCs w:val="20"/>
                <w:lang w:val="en-CA"/>
              </w:rPr>
            </w:pPr>
          </w:p>
          <w:p w:rsidR="00B048A8" w:rsidRPr="002C42EC" w:rsidRDefault="00B048A8" w:rsidP="008D2866">
            <w:pPr>
              <w:rPr>
                <w:sz w:val="20"/>
                <w:szCs w:val="20"/>
                <w:lang w:val="en-CA"/>
              </w:rPr>
            </w:pPr>
          </w:p>
          <w:p w:rsidR="00B048A8" w:rsidRPr="002C42EC" w:rsidRDefault="00B048A8" w:rsidP="008D2866">
            <w:pPr>
              <w:rPr>
                <w:sz w:val="20"/>
                <w:szCs w:val="20"/>
                <w:lang w:val="en-CA"/>
              </w:rPr>
            </w:pPr>
          </w:p>
          <w:p w:rsidR="00B048A8" w:rsidRPr="002C42EC" w:rsidRDefault="00B048A8" w:rsidP="008D2866">
            <w:pPr>
              <w:rPr>
                <w:sz w:val="20"/>
                <w:szCs w:val="20"/>
                <w:lang w:val="en-CA"/>
              </w:rPr>
            </w:pPr>
          </w:p>
          <w:p w:rsidR="00B048A8" w:rsidRDefault="00B048A8" w:rsidP="008D2866">
            <w:pPr>
              <w:rPr>
                <w:sz w:val="20"/>
                <w:szCs w:val="20"/>
                <w:lang w:val="en-CA"/>
              </w:rPr>
            </w:pPr>
          </w:p>
          <w:p w:rsidR="00BE1C30" w:rsidRPr="002C42EC" w:rsidRDefault="00BE1C30" w:rsidP="008D2866">
            <w:pPr>
              <w:rPr>
                <w:sz w:val="20"/>
                <w:szCs w:val="20"/>
                <w:lang w:val="en-CA"/>
              </w:rPr>
            </w:pPr>
          </w:p>
          <w:p w:rsidR="008D2866" w:rsidRPr="002C42EC" w:rsidRDefault="008D2866" w:rsidP="008D2866">
            <w:pPr>
              <w:rPr>
                <w:sz w:val="20"/>
                <w:szCs w:val="20"/>
                <w:lang w:val="en-CA"/>
              </w:rPr>
            </w:pPr>
            <w:r w:rsidRPr="002C42EC">
              <w:rPr>
                <w:sz w:val="20"/>
                <w:szCs w:val="20"/>
                <w:lang w:val="en-CA"/>
              </w:rPr>
              <w:t xml:space="preserve">Jennifer Hamilton will provide Jim McDonald with a list of all outstanding Passport grievances including those currently at third </w:t>
            </w:r>
            <w:r w:rsidR="00C46A8A" w:rsidRPr="002C42EC">
              <w:rPr>
                <w:sz w:val="20"/>
                <w:szCs w:val="20"/>
                <w:lang w:val="en-CA"/>
              </w:rPr>
              <w:t>(3</w:t>
            </w:r>
            <w:r w:rsidR="00C46A8A" w:rsidRPr="002C42EC">
              <w:rPr>
                <w:sz w:val="20"/>
                <w:szCs w:val="20"/>
                <w:vertAlign w:val="superscript"/>
                <w:lang w:val="en-CA"/>
              </w:rPr>
              <w:t>rd</w:t>
            </w:r>
            <w:r w:rsidR="00C46A8A" w:rsidRPr="002C42EC">
              <w:rPr>
                <w:sz w:val="20"/>
                <w:szCs w:val="20"/>
                <w:lang w:val="en-CA"/>
              </w:rPr>
              <w:t xml:space="preserve">) </w:t>
            </w:r>
            <w:r w:rsidRPr="002C42EC">
              <w:rPr>
                <w:sz w:val="20"/>
                <w:szCs w:val="20"/>
                <w:lang w:val="en-CA"/>
              </w:rPr>
              <w:t>level.</w:t>
            </w: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5479E8" w:rsidP="008D2866">
            <w:pPr>
              <w:rPr>
                <w:sz w:val="20"/>
                <w:szCs w:val="20"/>
                <w:lang w:val="en-CA"/>
              </w:rPr>
            </w:pPr>
            <w:r w:rsidRPr="002C42EC">
              <w:rPr>
                <w:sz w:val="20"/>
                <w:szCs w:val="20"/>
                <w:lang w:val="en-CA"/>
              </w:rPr>
              <w:t>Contact Jennifer Hamilton regarding any on-going pending pay situations related to Passport.</w:t>
            </w: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B048A8" w:rsidRDefault="00B048A8" w:rsidP="00B048A8">
            <w:pPr>
              <w:rPr>
                <w:sz w:val="20"/>
                <w:szCs w:val="20"/>
                <w:lang w:val="en-CA"/>
              </w:rPr>
            </w:pPr>
          </w:p>
          <w:p w:rsidR="00BE1C30" w:rsidRDefault="00BE1C30" w:rsidP="00B048A8">
            <w:pPr>
              <w:rPr>
                <w:sz w:val="20"/>
                <w:szCs w:val="20"/>
                <w:lang w:val="en-CA"/>
              </w:rPr>
            </w:pPr>
          </w:p>
          <w:p w:rsidR="00BE1C30" w:rsidRPr="002C42EC" w:rsidRDefault="00BE1C30" w:rsidP="00B048A8">
            <w:pPr>
              <w:rPr>
                <w:sz w:val="20"/>
                <w:szCs w:val="20"/>
                <w:lang w:val="en-CA"/>
              </w:rPr>
            </w:pPr>
          </w:p>
          <w:p w:rsidR="00B048A8" w:rsidRPr="002C42EC" w:rsidRDefault="000E19F7" w:rsidP="00B048A8">
            <w:pPr>
              <w:rPr>
                <w:sz w:val="20"/>
                <w:szCs w:val="20"/>
              </w:rPr>
            </w:pPr>
            <w:r w:rsidRPr="002C42EC">
              <w:rPr>
                <w:sz w:val="20"/>
                <w:szCs w:val="20"/>
                <w:lang w:val="en-CA"/>
              </w:rPr>
              <w:t>Jennifer Hamilton</w:t>
            </w:r>
            <w:r w:rsidR="00B048A8" w:rsidRPr="002C42EC">
              <w:rPr>
                <w:sz w:val="20"/>
                <w:szCs w:val="20"/>
                <w:lang w:val="en-CA"/>
              </w:rPr>
              <w:t xml:space="preserve"> will provide </w:t>
            </w:r>
            <w:r w:rsidR="00B048A8" w:rsidRPr="002C42EC">
              <w:rPr>
                <w:color w:val="000000" w:themeColor="text1"/>
                <w:sz w:val="20"/>
                <w:szCs w:val="20"/>
                <w:lang w:val="en-CA"/>
              </w:rPr>
              <w:t xml:space="preserve">Jim McDonald </w:t>
            </w:r>
            <w:r w:rsidR="00B048A8" w:rsidRPr="002C42EC">
              <w:rPr>
                <w:sz w:val="20"/>
                <w:szCs w:val="20"/>
                <w:lang w:val="en-CA"/>
              </w:rPr>
              <w:t xml:space="preserve">with </w:t>
            </w:r>
            <w:r w:rsidR="00B048A8" w:rsidRPr="002C42EC">
              <w:rPr>
                <w:sz w:val="20"/>
                <w:szCs w:val="20"/>
              </w:rPr>
              <w:t xml:space="preserve">Carolina Giliberti contact information. </w:t>
            </w:r>
          </w:p>
          <w:p w:rsidR="00B048A8" w:rsidRPr="002C42EC" w:rsidRDefault="00B048A8" w:rsidP="00B048A8">
            <w:pPr>
              <w:rPr>
                <w:sz w:val="20"/>
                <w:szCs w:val="20"/>
              </w:rPr>
            </w:pPr>
          </w:p>
          <w:p w:rsidR="008D2866" w:rsidRPr="002C42EC" w:rsidRDefault="008D2866" w:rsidP="00B048A8">
            <w:pPr>
              <w:rPr>
                <w:sz w:val="20"/>
                <w:szCs w:val="20"/>
                <w:lang w:val="en-CA"/>
              </w:rPr>
            </w:pPr>
          </w:p>
          <w:p w:rsidR="00924A04" w:rsidRPr="002C42EC" w:rsidRDefault="00924A04" w:rsidP="00B048A8">
            <w:pPr>
              <w:rPr>
                <w:sz w:val="20"/>
                <w:szCs w:val="20"/>
                <w:lang w:val="en-CA"/>
              </w:rPr>
            </w:pPr>
          </w:p>
          <w:p w:rsidR="00924A04" w:rsidRPr="002C42EC" w:rsidRDefault="00924A04" w:rsidP="00B048A8">
            <w:pPr>
              <w:rPr>
                <w:sz w:val="20"/>
                <w:szCs w:val="20"/>
                <w:lang w:val="en-CA"/>
              </w:rPr>
            </w:pPr>
          </w:p>
          <w:p w:rsidR="009E76B6" w:rsidRPr="002C42EC" w:rsidRDefault="009E76B6" w:rsidP="00451F9C">
            <w:pPr>
              <w:rPr>
                <w:sz w:val="20"/>
                <w:szCs w:val="20"/>
                <w:lang w:val="en-CA"/>
              </w:rPr>
            </w:pPr>
          </w:p>
          <w:p w:rsidR="0010597F" w:rsidRDefault="0010597F" w:rsidP="008D2866">
            <w:pPr>
              <w:rPr>
                <w:sz w:val="20"/>
                <w:szCs w:val="20"/>
                <w:lang w:val="en-CA"/>
              </w:rPr>
            </w:pPr>
          </w:p>
          <w:p w:rsidR="0010597F" w:rsidRDefault="0010597F" w:rsidP="008D2866">
            <w:pPr>
              <w:rPr>
                <w:sz w:val="20"/>
                <w:szCs w:val="20"/>
                <w:lang w:val="en-CA"/>
              </w:rPr>
            </w:pPr>
          </w:p>
          <w:p w:rsidR="0010597F" w:rsidRDefault="0010597F" w:rsidP="008D2866">
            <w:pPr>
              <w:rPr>
                <w:sz w:val="20"/>
                <w:szCs w:val="20"/>
                <w:lang w:val="en-CA"/>
              </w:rPr>
            </w:pPr>
          </w:p>
          <w:p w:rsidR="00BE1C30" w:rsidRDefault="00BE1C30" w:rsidP="008D2866">
            <w:pPr>
              <w:rPr>
                <w:sz w:val="20"/>
                <w:szCs w:val="20"/>
                <w:lang w:val="en-CA"/>
              </w:rPr>
            </w:pPr>
          </w:p>
          <w:p w:rsidR="008D2866" w:rsidRPr="002C42EC" w:rsidRDefault="008D2866" w:rsidP="008D2866">
            <w:pPr>
              <w:rPr>
                <w:sz w:val="20"/>
                <w:szCs w:val="20"/>
                <w:lang w:val="en-CA"/>
              </w:rPr>
            </w:pPr>
            <w:r w:rsidRPr="002C42EC">
              <w:rPr>
                <w:sz w:val="20"/>
                <w:szCs w:val="20"/>
                <w:lang w:val="en-CA"/>
              </w:rPr>
              <w:t xml:space="preserve">Sandra Webber will </w:t>
            </w:r>
            <w:r w:rsidR="0010597F">
              <w:rPr>
                <w:sz w:val="20"/>
                <w:szCs w:val="20"/>
                <w:lang w:val="en-CA"/>
              </w:rPr>
              <w:t>follow up</w:t>
            </w:r>
            <w:r w:rsidRPr="002C42EC">
              <w:rPr>
                <w:sz w:val="20"/>
                <w:szCs w:val="20"/>
                <w:lang w:val="en-CA"/>
              </w:rPr>
              <w:t>.</w:t>
            </w: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436F49" w:rsidRDefault="00436F49" w:rsidP="008D2866">
            <w:pPr>
              <w:rPr>
                <w:sz w:val="20"/>
                <w:szCs w:val="20"/>
                <w:lang w:val="en-CA"/>
              </w:rPr>
            </w:pPr>
          </w:p>
          <w:p w:rsidR="00BE1C30" w:rsidRDefault="00BE1C30" w:rsidP="008D2866">
            <w:pPr>
              <w:rPr>
                <w:sz w:val="20"/>
                <w:szCs w:val="20"/>
                <w:lang w:val="en-CA"/>
              </w:rPr>
            </w:pPr>
          </w:p>
          <w:p w:rsidR="00BE1C30" w:rsidRPr="002C42EC" w:rsidRDefault="00BE1C30" w:rsidP="008D2866">
            <w:pPr>
              <w:rPr>
                <w:sz w:val="20"/>
                <w:szCs w:val="20"/>
                <w:lang w:val="en-CA"/>
              </w:rPr>
            </w:pPr>
          </w:p>
          <w:p w:rsidR="008D2866" w:rsidRPr="002C42EC" w:rsidRDefault="008D2866" w:rsidP="008D2866">
            <w:pPr>
              <w:rPr>
                <w:sz w:val="20"/>
                <w:szCs w:val="20"/>
                <w:lang w:val="en-CA"/>
              </w:rPr>
            </w:pPr>
            <w:r w:rsidRPr="002C42EC">
              <w:rPr>
                <w:sz w:val="20"/>
                <w:szCs w:val="20"/>
                <w:lang w:val="en-CA"/>
              </w:rPr>
              <w:t xml:space="preserve">Sandra Webber </w:t>
            </w:r>
            <w:r w:rsidR="00CE3674" w:rsidRPr="002C42EC">
              <w:rPr>
                <w:sz w:val="20"/>
                <w:szCs w:val="20"/>
                <w:lang w:val="en-CA"/>
              </w:rPr>
              <w:t xml:space="preserve">through the secretariat will provide a copy of the guide for managers </w:t>
            </w:r>
            <w:r w:rsidRPr="002C42EC">
              <w:rPr>
                <w:sz w:val="20"/>
                <w:szCs w:val="20"/>
                <w:lang w:val="en-CA"/>
              </w:rPr>
              <w:t xml:space="preserve">to </w:t>
            </w:r>
            <w:r w:rsidR="00CE3674" w:rsidRPr="002C42EC">
              <w:rPr>
                <w:sz w:val="20"/>
                <w:szCs w:val="20"/>
                <w:lang w:val="en-CA"/>
              </w:rPr>
              <w:t>bargaining agents.</w:t>
            </w: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8D2866" w:rsidRPr="002C42EC" w:rsidRDefault="008D2866" w:rsidP="008D2866">
            <w:pPr>
              <w:rPr>
                <w:sz w:val="20"/>
                <w:szCs w:val="20"/>
                <w:lang w:val="en-CA"/>
              </w:rPr>
            </w:pPr>
          </w:p>
          <w:p w:rsidR="00CE3674" w:rsidRPr="002C42EC" w:rsidRDefault="00CE3674" w:rsidP="008D2866">
            <w:pPr>
              <w:rPr>
                <w:sz w:val="20"/>
                <w:szCs w:val="20"/>
                <w:lang w:val="en-CA"/>
              </w:rPr>
            </w:pPr>
          </w:p>
          <w:p w:rsidR="00CE3674" w:rsidRPr="002C42EC" w:rsidRDefault="00CE3674" w:rsidP="008D2866">
            <w:pPr>
              <w:rPr>
                <w:sz w:val="20"/>
                <w:szCs w:val="20"/>
                <w:lang w:val="en-CA"/>
              </w:rPr>
            </w:pPr>
          </w:p>
          <w:p w:rsidR="00CE3674" w:rsidRPr="002C42EC" w:rsidRDefault="00CE3674" w:rsidP="008D2866">
            <w:pPr>
              <w:rPr>
                <w:sz w:val="20"/>
                <w:szCs w:val="20"/>
                <w:lang w:val="en-CA"/>
              </w:rPr>
            </w:pPr>
          </w:p>
          <w:p w:rsidR="00CE3674" w:rsidRPr="002C42EC" w:rsidRDefault="00CE3674" w:rsidP="008D2866">
            <w:pPr>
              <w:rPr>
                <w:sz w:val="20"/>
                <w:szCs w:val="20"/>
                <w:lang w:val="en-CA"/>
              </w:rPr>
            </w:pPr>
          </w:p>
          <w:p w:rsidR="00CE3674" w:rsidRPr="002C42EC" w:rsidRDefault="00CE3674" w:rsidP="008D2866">
            <w:pPr>
              <w:rPr>
                <w:sz w:val="20"/>
                <w:szCs w:val="20"/>
                <w:lang w:val="en-CA"/>
              </w:rPr>
            </w:pPr>
          </w:p>
          <w:p w:rsidR="00913DD5" w:rsidRDefault="008D2866" w:rsidP="008D2866">
            <w:pPr>
              <w:rPr>
                <w:sz w:val="20"/>
                <w:szCs w:val="20"/>
                <w:lang w:val="en-CA"/>
              </w:rPr>
            </w:pPr>
            <w:r w:rsidRPr="002C42EC">
              <w:rPr>
                <w:sz w:val="20"/>
                <w:szCs w:val="20"/>
                <w:lang w:val="en-CA"/>
              </w:rPr>
              <w:t>Sandra Webber to confirm if union</w:t>
            </w:r>
            <w:r w:rsidR="00913DD5">
              <w:rPr>
                <w:sz w:val="20"/>
                <w:szCs w:val="20"/>
                <w:lang w:val="en-CA"/>
              </w:rPr>
              <w:t>s can participate at the</w:t>
            </w:r>
            <w:r w:rsidR="00865EF4">
              <w:rPr>
                <w:sz w:val="20"/>
                <w:szCs w:val="20"/>
                <w:lang w:val="en-CA"/>
              </w:rPr>
              <w:t>se</w:t>
            </w:r>
            <w:r w:rsidR="00913DD5">
              <w:rPr>
                <w:sz w:val="20"/>
                <w:szCs w:val="20"/>
                <w:lang w:val="en-CA"/>
              </w:rPr>
              <w:t xml:space="preserve"> equity committees.</w:t>
            </w:r>
          </w:p>
          <w:p w:rsidR="008D2866" w:rsidRDefault="008D2866" w:rsidP="008D2866">
            <w:pPr>
              <w:rPr>
                <w:sz w:val="20"/>
                <w:szCs w:val="20"/>
                <w:lang w:val="en-CA"/>
              </w:rPr>
            </w:pPr>
          </w:p>
          <w:p w:rsidR="00626B09" w:rsidRPr="002C42EC" w:rsidRDefault="00626B09" w:rsidP="008D2866">
            <w:pPr>
              <w:rPr>
                <w:sz w:val="20"/>
                <w:szCs w:val="20"/>
                <w:lang w:val="en-CA"/>
              </w:rPr>
            </w:pPr>
          </w:p>
          <w:p w:rsidR="00813895" w:rsidRPr="002C42EC" w:rsidRDefault="00626B09" w:rsidP="00BE1C30">
            <w:pPr>
              <w:pStyle w:val="NoSpacing"/>
              <w:rPr>
                <w:sz w:val="20"/>
                <w:szCs w:val="20"/>
                <w:lang w:val="en-CA"/>
              </w:rPr>
            </w:pPr>
            <w:r>
              <w:rPr>
                <w:sz w:val="20"/>
                <w:szCs w:val="20"/>
                <w:lang w:val="en-CA"/>
              </w:rPr>
              <w:t>A meeting was held on July 10, 2014, with Sandra Webber, Vicki Cunliffe and Sebastian Rodrigues to address his concerns.</w:t>
            </w:r>
          </w:p>
        </w:tc>
      </w:tr>
      <w:tr w:rsidR="00431CB4" w:rsidRPr="00144687" w:rsidTr="00F0799D">
        <w:trPr>
          <w:trHeight w:val="222"/>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jc w:val="center"/>
              <w:rPr>
                <w:b/>
                <w:bCs/>
                <w:sz w:val="20"/>
                <w:szCs w:val="20"/>
                <w:lang w:val="en-CA"/>
              </w:rPr>
            </w:pPr>
            <w:r w:rsidRPr="00144687">
              <w:rPr>
                <w:b/>
                <w:bCs/>
                <w:sz w:val="20"/>
                <w:szCs w:val="20"/>
                <w:lang w:val="en-CA"/>
              </w:rPr>
              <w:lastRenderedPageBreak/>
              <w:t>4.</w:t>
            </w:r>
          </w:p>
        </w:tc>
        <w:tc>
          <w:tcPr>
            <w:tcW w:w="7557" w:type="dxa"/>
            <w:tcBorders>
              <w:top w:val="single" w:sz="6" w:space="0" w:color="auto"/>
              <w:left w:val="single" w:sz="6" w:space="0" w:color="auto"/>
              <w:bottom w:val="single" w:sz="6" w:space="0" w:color="auto"/>
              <w:right w:val="single" w:sz="6" w:space="0" w:color="auto"/>
            </w:tcBorders>
            <w:vAlign w:val="center"/>
          </w:tcPr>
          <w:p w:rsidR="00431CB4" w:rsidRPr="00144687" w:rsidRDefault="001F566F" w:rsidP="001F566F">
            <w:pPr>
              <w:widowControl/>
              <w:autoSpaceDE/>
              <w:autoSpaceDN/>
              <w:adjustRightInd/>
              <w:spacing w:before="60" w:after="60"/>
              <w:contextualSpacing/>
              <w:rPr>
                <w:b/>
                <w:bCs/>
                <w:caps/>
                <w:sz w:val="20"/>
                <w:szCs w:val="20"/>
                <w:lang w:val="en-CA"/>
              </w:rPr>
            </w:pPr>
            <w:r w:rsidRPr="001F566F">
              <w:rPr>
                <w:rFonts w:eastAsia="Times New Roman"/>
                <w:b/>
                <w:sz w:val="20"/>
                <w:szCs w:val="20"/>
              </w:rPr>
              <w:t>Additional Items for discussion</w:t>
            </w:r>
          </w:p>
        </w:tc>
        <w:tc>
          <w:tcPr>
            <w:tcW w:w="2209"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F0799D">
        <w:trPr>
          <w:trHeight w:val="1120"/>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rsidP="00745E8A">
            <w:pPr>
              <w:jc w:val="center"/>
              <w:rPr>
                <w:b/>
                <w:bCs/>
                <w:sz w:val="20"/>
                <w:szCs w:val="20"/>
                <w:lang w:val="en-CA"/>
              </w:rPr>
            </w:pPr>
          </w:p>
        </w:tc>
        <w:tc>
          <w:tcPr>
            <w:tcW w:w="7557" w:type="dxa"/>
            <w:tcBorders>
              <w:top w:val="single" w:sz="6" w:space="0" w:color="auto"/>
              <w:left w:val="single" w:sz="6" w:space="0" w:color="auto"/>
              <w:bottom w:val="single" w:sz="6" w:space="0" w:color="auto"/>
              <w:right w:val="single" w:sz="6" w:space="0" w:color="auto"/>
            </w:tcBorders>
          </w:tcPr>
          <w:p w:rsidR="008B58C3" w:rsidRDefault="00861734" w:rsidP="00D169C3">
            <w:pPr>
              <w:rPr>
                <w:color w:val="000000"/>
                <w:sz w:val="20"/>
                <w:szCs w:val="20"/>
                <w:lang w:val="en-CA"/>
              </w:rPr>
            </w:pPr>
            <w:r>
              <w:rPr>
                <w:color w:val="000000"/>
                <w:sz w:val="20"/>
                <w:szCs w:val="20"/>
                <w:lang w:val="en-CA"/>
              </w:rPr>
              <w:t xml:space="preserve"> </w:t>
            </w:r>
          </w:p>
          <w:p w:rsidR="00320970" w:rsidRPr="00320970" w:rsidRDefault="00320970" w:rsidP="00320970">
            <w:pPr>
              <w:rPr>
                <w:b/>
                <w:sz w:val="20"/>
                <w:szCs w:val="20"/>
                <w:lang w:val="en-CA"/>
              </w:rPr>
            </w:pPr>
            <w:r w:rsidRPr="00320970">
              <w:rPr>
                <w:b/>
                <w:sz w:val="20"/>
                <w:szCs w:val="20"/>
                <w:lang w:val="en-CA"/>
              </w:rPr>
              <w:t xml:space="preserve">4.1 </w:t>
            </w:r>
            <w:r w:rsidRPr="00320970">
              <w:rPr>
                <w:b/>
                <w:sz w:val="20"/>
                <w:szCs w:val="20"/>
                <w:u w:val="single"/>
                <w:lang w:val="en-CA"/>
              </w:rPr>
              <w:t>Informal Conflict Management</w:t>
            </w:r>
            <w:r w:rsidRPr="00320970">
              <w:rPr>
                <w:b/>
                <w:sz w:val="20"/>
                <w:szCs w:val="20"/>
                <w:lang w:val="en-CA"/>
              </w:rPr>
              <w:t xml:space="preserve"> </w:t>
            </w:r>
          </w:p>
          <w:p w:rsidR="00320970" w:rsidRPr="00320970" w:rsidRDefault="00320970" w:rsidP="00320970">
            <w:pPr>
              <w:rPr>
                <w:sz w:val="20"/>
                <w:szCs w:val="20"/>
                <w:lang w:val="en-CA"/>
              </w:rPr>
            </w:pPr>
          </w:p>
          <w:p w:rsidR="00320970" w:rsidRDefault="00320970" w:rsidP="00320970">
            <w:pPr>
              <w:rPr>
                <w:sz w:val="20"/>
                <w:szCs w:val="20"/>
                <w:lang w:val="en-CA"/>
              </w:rPr>
            </w:pPr>
            <w:r w:rsidRPr="003B5604">
              <w:rPr>
                <w:sz w:val="20"/>
                <w:szCs w:val="20"/>
                <w:lang w:val="en-CA"/>
              </w:rPr>
              <w:t xml:space="preserve">Mathieu Delorme inquired regarding any updates with respect to </w:t>
            </w:r>
            <w:r w:rsidR="00ED442B" w:rsidRPr="003B5604">
              <w:rPr>
                <w:sz w:val="20"/>
                <w:szCs w:val="20"/>
                <w:lang w:val="en-CA"/>
              </w:rPr>
              <w:t xml:space="preserve">ICM </w:t>
            </w:r>
            <w:r w:rsidRPr="003B5604">
              <w:rPr>
                <w:sz w:val="20"/>
                <w:szCs w:val="20"/>
                <w:lang w:val="en-CA"/>
              </w:rPr>
              <w:t>practice developments or steps undertaken in reference to the last meeting minutes</w:t>
            </w:r>
            <w:r w:rsidR="00C8461A" w:rsidRPr="003B5604">
              <w:rPr>
                <w:sz w:val="20"/>
                <w:szCs w:val="20"/>
                <w:lang w:val="en-CA"/>
              </w:rPr>
              <w:t xml:space="preserve"> where he </w:t>
            </w:r>
            <w:r w:rsidR="00C8461A" w:rsidRPr="003B5604">
              <w:rPr>
                <w:sz w:val="20"/>
                <w:szCs w:val="20"/>
              </w:rPr>
              <w:t>expressed concern that some employees feel that they are obliged to participate in informal conflict resolution. The proactive offer must be clear that the service is voluntary.</w:t>
            </w:r>
          </w:p>
          <w:p w:rsidR="00320970" w:rsidRDefault="00320970" w:rsidP="00320970">
            <w:pPr>
              <w:rPr>
                <w:sz w:val="20"/>
                <w:szCs w:val="20"/>
                <w:lang w:val="en-CA"/>
              </w:rPr>
            </w:pPr>
          </w:p>
          <w:p w:rsidR="004356CA" w:rsidRPr="004356CA" w:rsidRDefault="004356CA" w:rsidP="00320970">
            <w:pPr>
              <w:rPr>
                <w:sz w:val="20"/>
                <w:szCs w:val="20"/>
                <w:lang w:val="en-CA"/>
              </w:rPr>
            </w:pPr>
            <w:r w:rsidRPr="004356CA">
              <w:rPr>
                <w:sz w:val="20"/>
                <w:szCs w:val="20"/>
                <w:lang w:val="en-CA"/>
              </w:rPr>
              <w:t>Annick Langlois</w:t>
            </w:r>
            <w:r>
              <w:rPr>
                <w:sz w:val="20"/>
                <w:szCs w:val="20"/>
                <w:lang w:val="en-CA"/>
              </w:rPr>
              <w:t xml:space="preserve"> indicated that there are no current updates.</w:t>
            </w:r>
          </w:p>
          <w:p w:rsidR="00320970" w:rsidRDefault="00320970" w:rsidP="00320970">
            <w:pPr>
              <w:rPr>
                <w:sz w:val="20"/>
                <w:szCs w:val="20"/>
                <w:lang w:val="en-CA"/>
              </w:rPr>
            </w:pPr>
          </w:p>
          <w:p w:rsidR="00320970" w:rsidRPr="00320970" w:rsidRDefault="00320970" w:rsidP="00320970">
            <w:pPr>
              <w:rPr>
                <w:b/>
                <w:sz w:val="20"/>
                <w:szCs w:val="20"/>
                <w:lang w:val="en-CA"/>
              </w:rPr>
            </w:pPr>
            <w:r w:rsidRPr="00320970">
              <w:rPr>
                <w:b/>
                <w:sz w:val="20"/>
                <w:szCs w:val="20"/>
                <w:lang w:val="en-CA"/>
              </w:rPr>
              <w:t xml:space="preserve">4.2 </w:t>
            </w:r>
            <w:r w:rsidRPr="00320970">
              <w:rPr>
                <w:b/>
                <w:sz w:val="20"/>
                <w:szCs w:val="20"/>
                <w:u w:val="single"/>
                <w:lang w:val="en-CA"/>
              </w:rPr>
              <w:t>Carry-Over Leave</w:t>
            </w:r>
          </w:p>
          <w:p w:rsidR="00320970" w:rsidRDefault="00320970" w:rsidP="00320970">
            <w:pPr>
              <w:rPr>
                <w:sz w:val="20"/>
                <w:szCs w:val="20"/>
                <w:lang w:val="en-CA"/>
              </w:rPr>
            </w:pPr>
          </w:p>
          <w:p w:rsidR="00320970" w:rsidRDefault="00320970" w:rsidP="00320970">
            <w:pPr>
              <w:rPr>
                <w:sz w:val="20"/>
                <w:szCs w:val="20"/>
                <w:lang w:val="en-CA"/>
              </w:rPr>
            </w:pPr>
            <w:r>
              <w:rPr>
                <w:sz w:val="20"/>
                <w:szCs w:val="20"/>
                <w:lang w:val="en-CA"/>
              </w:rPr>
              <w:t xml:space="preserve">Dean Corda </w:t>
            </w:r>
            <w:r w:rsidR="008524CA">
              <w:rPr>
                <w:sz w:val="20"/>
                <w:szCs w:val="20"/>
                <w:lang w:val="en-CA"/>
              </w:rPr>
              <w:t xml:space="preserve">raised current leave </w:t>
            </w:r>
            <w:r>
              <w:rPr>
                <w:sz w:val="20"/>
                <w:szCs w:val="20"/>
                <w:lang w:val="en-CA"/>
              </w:rPr>
              <w:t>carry-o</w:t>
            </w:r>
            <w:r w:rsidR="008524CA">
              <w:rPr>
                <w:sz w:val="20"/>
                <w:szCs w:val="20"/>
                <w:lang w:val="en-CA"/>
              </w:rPr>
              <w:t>ver issues with regard to Paperless Office functionality. This year Paperless Office added an option whereby employees c</w:t>
            </w:r>
            <w:r w:rsidR="003B5604">
              <w:rPr>
                <w:sz w:val="20"/>
                <w:szCs w:val="20"/>
                <w:lang w:val="en-CA"/>
              </w:rPr>
              <w:t>ould</w:t>
            </w:r>
            <w:r w:rsidR="008524CA">
              <w:rPr>
                <w:sz w:val="20"/>
                <w:szCs w:val="20"/>
                <w:lang w:val="en-CA"/>
              </w:rPr>
              <w:t xml:space="preserve"> </w:t>
            </w:r>
            <w:r w:rsidR="003B5604">
              <w:rPr>
                <w:sz w:val="20"/>
                <w:szCs w:val="20"/>
                <w:lang w:val="en-CA"/>
              </w:rPr>
              <w:t xml:space="preserve">request </w:t>
            </w:r>
            <w:r w:rsidR="008524CA">
              <w:rPr>
                <w:sz w:val="20"/>
                <w:szCs w:val="20"/>
                <w:lang w:val="en-CA"/>
              </w:rPr>
              <w:t xml:space="preserve">to carry-over leave entitlements, as required. However, some employees who have chosen to carry-over their leave entitlements have </w:t>
            </w:r>
            <w:r w:rsidR="003B5604">
              <w:rPr>
                <w:sz w:val="20"/>
                <w:szCs w:val="20"/>
                <w:lang w:val="en-CA"/>
              </w:rPr>
              <w:t xml:space="preserve">still </w:t>
            </w:r>
            <w:r w:rsidR="008524CA">
              <w:rPr>
                <w:sz w:val="20"/>
                <w:szCs w:val="20"/>
                <w:lang w:val="en-CA"/>
              </w:rPr>
              <w:t>been cashed-out and issued payments.</w:t>
            </w:r>
            <w:r w:rsidR="003B5604">
              <w:rPr>
                <w:sz w:val="20"/>
                <w:szCs w:val="20"/>
                <w:lang w:val="en-CA"/>
              </w:rPr>
              <w:t xml:space="preserve">  Dean indicated that as</w:t>
            </w:r>
            <w:r w:rsidR="00841C79">
              <w:rPr>
                <w:sz w:val="20"/>
                <w:szCs w:val="20"/>
                <w:lang w:val="en-CA"/>
              </w:rPr>
              <w:t xml:space="preserve"> a result of this situation, IITB has been retaining screen captures as a proof of reference regarding the selected carry-over option.</w:t>
            </w:r>
            <w:r w:rsidR="003B5604">
              <w:rPr>
                <w:sz w:val="20"/>
                <w:szCs w:val="20"/>
                <w:lang w:val="en-CA"/>
              </w:rPr>
              <w:t xml:space="preserve">  He expressed that e</w:t>
            </w:r>
            <w:r w:rsidR="0038213C">
              <w:rPr>
                <w:sz w:val="20"/>
                <w:szCs w:val="20"/>
                <w:lang w:val="en-CA"/>
              </w:rPr>
              <w:t xml:space="preserve">mployees should not be asked to provide proof that they have made the carry-over selection </w:t>
            </w:r>
            <w:r w:rsidR="008F024A">
              <w:rPr>
                <w:sz w:val="20"/>
                <w:szCs w:val="20"/>
                <w:lang w:val="en-CA"/>
              </w:rPr>
              <w:t>option. The Paperless Office system should be reliable</w:t>
            </w:r>
            <w:r w:rsidR="003B5604">
              <w:rPr>
                <w:sz w:val="20"/>
                <w:szCs w:val="20"/>
                <w:lang w:val="en-CA"/>
              </w:rPr>
              <w:t>.</w:t>
            </w:r>
          </w:p>
          <w:p w:rsidR="008F024A" w:rsidRDefault="008F024A" w:rsidP="00320970">
            <w:pPr>
              <w:rPr>
                <w:sz w:val="20"/>
                <w:szCs w:val="20"/>
                <w:lang w:val="en-CA"/>
              </w:rPr>
            </w:pPr>
          </w:p>
          <w:p w:rsidR="008F024A" w:rsidRDefault="00791231" w:rsidP="00320970">
            <w:pPr>
              <w:rPr>
                <w:sz w:val="20"/>
                <w:szCs w:val="20"/>
              </w:rPr>
            </w:pPr>
            <w:r w:rsidRPr="00791231">
              <w:rPr>
                <w:sz w:val="20"/>
                <w:szCs w:val="20"/>
              </w:rPr>
              <w:t>Chloé Charbonneau</w:t>
            </w:r>
            <w:r w:rsidR="00745E8A">
              <w:rPr>
                <w:sz w:val="20"/>
                <w:szCs w:val="20"/>
              </w:rPr>
              <w:t>-</w:t>
            </w:r>
            <w:r w:rsidR="00745E8A" w:rsidRPr="00791231">
              <w:rPr>
                <w:sz w:val="20"/>
                <w:szCs w:val="20"/>
              </w:rPr>
              <w:t>Jobin</w:t>
            </w:r>
            <w:r w:rsidR="00745E8A">
              <w:rPr>
                <w:sz w:val="20"/>
                <w:szCs w:val="20"/>
              </w:rPr>
              <w:t xml:space="preserve"> </w:t>
            </w:r>
            <w:r>
              <w:rPr>
                <w:sz w:val="20"/>
                <w:szCs w:val="20"/>
              </w:rPr>
              <w:t>mentioned that prior to this year the union normally did not receive complaints regarding carry-over leave</w:t>
            </w:r>
            <w:r w:rsidR="00632C72">
              <w:rPr>
                <w:sz w:val="20"/>
                <w:szCs w:val="20"/>
              </w:rPr>
              <w:t xml:space="preserve"> requests</w:t>
            </w:r>
            <w:r>
              <w:rPr>
                <w:sz w:val="20"/>
                <w:szCs w:val="20"/>
              </w:rPr>
              <w:t xml:space="preserve">. </w:t>
            </w:r>
            <w:r w:rsidR="00865EF4">
              <w:rPr>
                <w:sz w:val="20"/>
                <w:szCs w:val="20"/>
              </w:rPr>
              <w:t>T</w:t>
            </w:r>
            <w:r w:rsidR="00632C72">
              <w:rPr>
                <w:sz w:val="20"/>
                <w:szCs w:val="20"/>
              </w:rPr>
              <w:t xml:space="preserve">his year there have been </w:t>
            </w:r>
            <w:r w:rsidR="00BE1C30">
              <w:rPr>
                <w:sz w:val="20"/>
                <w:szCs w:val="20"/>
              </w:rPr>
              <w:t>some</w:t>
            </w:r>
            <w:r>
              <w:rPr>
                <w:sz w:val="20"/>
                <w:szCs w:val="20"/>
              </w:rPr>
              <w:t xml:space="preserve"> </w:t>
            </w:r>
            <w:r w:rsidR="00A76F40">
              <w:rPr>
                <w:sz w:val="20"/>
                <w:szCs w:val="20"/>
              </w:rPr>
              <w:t>complaints</w:t>
            </w:r>
            <w:r>
              <w:rPr>
                <w:sz w:val="20"/>
                <w:szCs w:val="20"/>
              </w:rPr>
              <w:t xml:space="preserve"> regarding the </w:t>
            </w:r>
            <w:r w:rsidR="00632C72">
              <w:rPr>
                <w:sz w:val="20"/>
                <w:szCs w:val="20"/>
              </w:rPr>
              <w:t xml:space="preserve">option selection functionality. Apparently </w:t>
            </w:r>
            <w:r>
              <w:rPr>
                <w:sz w:val="20"/>
                <w:szCs w:val="20"/>
              </w:rPr>
              <w:lastRenderedPageBreak/>
              <w:t>options ma</w:t>
            </w:r>
            <w:r w:rsidR="00865EF4">
              <w:rPr>
                <w:sz w:val="20"/>
                <w:szCs w:val="20"/>
              </w:rPr>
              <w:t>d</w:t>
            </w:r>
            <w:r>
              <w:rPr>
                <w:sz w:val="20"/>
                <w:szCs w:val="20"/>
              </w:rPr>
              <w:t>e at the beginning of April as per what was required to de</w:t>
            </w:r>
            <w:r w:rsidR="00632C72">
              <w:rPr>
                <w:sz w:val="20"/>
                <w:szCs w:val="20"/>
              </w:rPr>
              <w:t>monstrate the carry-over option, resulted in</w:t>
            </w:r>
            <w:r>
              <w:rPr>
                <w:sz w:val="20"/>
                <w:szCs w:val="20"/>
              </w:rPr>
              <w:t xml:space="preserve"> bugs in the system which </w:t>
            </w:r>
            <w:r w:rsidR="00632C72">
              <w:rPr>
                <w:sz w:val="20"/>
                <w:szCs w:val="20"/>
              </w:rPr>
              <w:t>caused</w:t>
            </w:r>
            <w:r>
              <w:rPr>
                <w:sz w:val="20"/>
                <w:szCs w:val="20"/>
              </w:rPr>
              <w:t xml:space="preserve"> payments </w:t>
            </w:r>
            <w:r w:rsidR="00632C72">
              <w:rPr>
                <w:sz w:val="20"/>
                <w:szCs w:val="20"/>
              </w:rPr>
              <w:t>to be</w:t>
            </w:r>
            <w:r w:rsidR="003B5604">
              <w:rPr>
                <w:sz w:val="20"/>
                <w:szCs w:val="20"/>
              </w:rPr>
              <w:t xml:space="preserve"> issued.  </w:t>
            </w:r>
            <w:r>
              <w:rPr>
                <w:sz w:val="20"/>
                <w:szCs w:val="20"/>
              </w:rPr>
              <w:t>It is crucial that th</w:t>
            </w:r>
            <w:r w:rsidR="00745E8A">
              <w:rPr>
                <w:sz w:val="20"/>
                <w:szCs w:val="20"/>
              </w:rPr>
              <w:t>ese</w:t>
            </w:r>
            <w:r>
              <w:rPr>
                <w:sz w:val="20"/>
                <w:szCs w:val="20"/>
              </w:rPr>
              <w:t xml:space="preserve"> system glitch</w:t>
            </w:r>
            <w:r w:rsidR="00632C72">
              <w:rPr>
                <w:sz w:val="20"/>
                <w:szCs w:val="20"/>
              </w:rPr>
              <w:t>es</w:t>
            </w:r>
            <w:r>
              <w:rPr>
                <w:sz w:val="20"/>
                <w:szCs w:val="20"/>
              </w:rPr>
              <w:t xml:space="preserve"> be resolved.</w:t>
            </w:r>
          </w:p>
          <w:p w:rsidR="00A76F40" w:rsidRDefault="00A76F40" w:rsidP="00320970">
            <w:pPr>
              <w:rPr>
                <w:sz w:val="20"/>
                <w:szCs w:val="20"/>
              </w:rPr>
            </w:pPr>
          </w:p>
          <w:p w:rsidR="00A76F40" w:rsidRPr="00791231" w:rsidRDefault="00A76F40" w:rsidP="00320970">
            <w:pPr>
              <w:rPr>
                <w:sz w:val="20"/>
                <w:szCs w:val="20"/>
                <w:lang w:val="en-CA"/>
              </w:rPr>
            </w:pPr>
            <w:r>
              <w:rPr>
                <w:sz w:val="20"/>
                <w:szCs w:val="20"/>
                <w:lang w:val="en-CA"/>
              </w:rPr>
              <w:t>Dean C</w:t>
            </w:r>
            <w:r w:rsidR="007C3527">
              <w:rPr>
                <w:sz w:val="20"/>
                <w:szCs w:val="20"/>
                <w:lang w:val="en-CA"/>
              </w:rPr>
              <w:t xml:space="preserve">orda confirmed that he was only made aware of the situation through </w:t>
            </w:r>
            <w:r>
              <w:rPr>
                <w:sz w:val="20"/>
                <w:szCs w:val="20"/>
                <w:lang w:val="en-CA"/>
              </w:rPr>
              <w:t>actual cases brought forward to the union’s attention.</w:t>
            </w:r>
          </w:p>
          <w:p w:rsidR="00320970" w:rsidRDefault="00320970" w:rsidP="00320970">
            <w:pPr>
              <w:rPr>
                <w:sz w:val="20"/>
                <w:szCs w:val="20"/>
                <w:lang w:val="en-CA"/>
              </w:rPr>
            </w:pPr>
          </w:p>
          <w:p w:rsidR="00745E8A" w:rsidRDefault="00111F15" w:rsidP="00745E8A">
            <w:pPr>
              <w:rPr>
                <w:sz w:val="20"/>
                <w:szCs w:val="20"/>
                <w:lang w:val="en-CA"/>
              </w:rPr>
            </w:pPr>
            <w:r>
              <w:rPr>
                <w:sz w:val="20"/>
                <w:szCs w:val="20"/>
                <w:lang w:val="en-CA"/>
              </w:rPr>
              <w:t>Sandra Webber conveyed that this situation may be as a result of</w:t>
            </w:r>
            <w:r w:rsidR="00EA3486">
              <w:rPr>
                <w:sz w:val="20"/>
                <w:szCs w:val="20"/>
                <w:lang w:val="en-CA"/>
              </w:rPr>
              <w:t xml:space="preserve"> C&amp;B pay arrear</w:t>
            </w:r>
            <w:r>
              <w:rPr>
                <w:sz w:val="20"/>
                <w:szCs w:val="20"/>
                <w:lang w:val="en-CA"/>
              </w:rPr>
              <w:t>.</w:t>
            </w:r>
            <w:r w:rsidR="00745E8A">
              <w:rPr>
                <w:sz w:val="20"/>
                <w:szCs w:val="20"/>
                <w:lang w:val="en-CA"/>
              </w:rPr>
              <w:t xml:space="preserve">  Sandra Webber will inquire with Kathleen Trahan from C&amp;B regarding this issue and will work with Charles McColgan in order to resolve the situation.</w:t>
            </w:r>
          </w:p>
          <w:p w:rsidR="00111F15" w:rsidRDefault="00111F15" w:rsidP="00320970">
            <w:pPr>
              <w:rPr>
                <w:sz w:val="20"/>
                <w:szCs w:val="20"/>
                <w:lang w:val="en-CA"/>
              </w:rPr>
            </w:pPr>
          </w:p>
          <w:p w:rsidR="00A903BB" w:rsidRDefault="00A903BB" w:rsidP="00320970">
            <w:pPr>
              <w:rPr>
                <w:bCs/>
                <w:sz w:val="20"/>
                <w:szCs w:val="20"/>
                <w:lang w:val="en-CA"/>
              </w:rPr>
            </w:pPr>
            <w:r w:rsidRPr="00A903BB">
              <w:rPr>
                <w:bCs/>
                <w:sz w:val="20"/>
                <w:szCs w:val="20"/>
                <w:lang w:val="en-CA"/>
              </w:rPr>
              <w:t xml:space="preserve">Jim McDonald </w:t>
            </w:r>
            <w:r>
              <w:rPr>
                <w:bCs/>
                <w:sz w:val="20"/>
                <w:szCs w:val="20"/>
                <w:lang w:val="en-CA"/>
              </w:rPr>
              <w:t>indicated that as per the collective agreement</w:t>
            </w:r>
            <w:r w:rsidR="00EA3486">
              <w:rPr>
                <w:bCs/>
                <w:sz w:val="20"/>
                <w:szCs w:val="20"/>
                <w:lang w:val="en-CA"/>
              </w:rPr>
              <w:t>,</w:t>
            </w:r>
            <w:r>
              <w:rPr>
                <w:bCs/>
                <w:sz w:val="20"/>
                <w:szCs w:val="20"/>
                <w:lang w:val="en-CA"/>
              </w:rPr>
              <w:t xml:space="preserve"> the carry-over option needs to be requested and is not automatically actioned.</w:t>
            </w:r>
          </w:p>
          <w:p w:rsidR="003B5604" w:rsidRDefault="003B5604" w:rsidP="00320970">
            <w:pPr>
              <w:rPr>
                <w:bCs/>
                <w:sz w:val="20"/>
                <w:szCs w:val="20"/>
                <w:lang w:val="en-CA"/>
              </w:rPr>
            </w:pPr>
          </w:p>
          <w:p w:rsidR="00320970" w:rsidRPr="00193A17" w:rsidRDefault="006D233C" w:rsidP="00320970">
            <w:pPr>
              <w:rPr>
                <w:b/>
                <w:sz w:val="20"/>
                <w:szCs w:val="20"/>
                <w:lang w:val="en-CA"/>
              </w:rPr>
            </w:pPr>
            <w:r w:rsidRPr="00193A17">
              <w:rPr>
                <w:b/>
                <w:sz w:val="20"/>
                <w:szCs w:val="20"/>
                <w:lang w:val="en-CA"/>
              </w:rPr>
              <w:t xml:space="preserve">4.3 </w:t>
            </w:r>
            <w:r w:rsidR="00193A17" w:rsidRPr="00193A17">
              <w:rPr>
                <w:b/>
                <w:sz w:val="20"/>
                <w:szCs w:val="20"/>
                <w:u w:val="single"/>
                <w:lang w:val="en-CA"/>
              </w:rPr>
              <w:t>Passport Future Endeavours</w:t>
            </w:r>
          </w:p>
          <w:p w:rsidR="00193A17" w:rsidRDefault="00193A17" w:rsidP="00320970">
            <w:pPr>
              <w:rPr>
                <w:sz w:val="20"/>
                <w:szCs w:val="20"/>
                <w:lang w:val="en-CA"/>
              </w:rPr>
            </w:pPr>
          </w:p>
          <w:p w:rsidR="006231F4" w:rsidRPr="000027C6" w:rsidRDefault="00193A17" w:rsidP="007657DC">
            <w:pPr>
              <w:rPr>
                <w:sz w:val="20"/>
                <w:szCs w:val="20"/>
                <w:lang w:val="en-CA"/>
              </w:rPr>
            </w:pPr>
            <w:r>
              <w:rPr>
                <w:sz w:val="20"/>
                <w:szCs w:val="20"/>
                <w:lang w:val="en-CA"/>
              </w:rPr>
              <w:t>This additional agenda item was already discussed and clarified as per section 3.1.</w:t>
            </w:r>
            <w:r w:rsidR="00AA0E55">
              <w:rPr>
                <w:sz w:val="20"/>
                <w:szCs w:val="20"/>
                <w:lang w:val="en-CA"/>
              </w:rPr>
              <w:t> </w:t>
            </w:r>
            <w:r w:rsidR="00236B18">
              <w:rPr>
                <w:sz w:val="20"/>
                <w:szCs w:val="20"/>
                <w:lang w:val="en-CA"/>
              </w:rPr>
              <w:t>(8).</w:t>
            </w:r>
          </w:p>
        </w:tc>
        <w:tc>
          <w:tcPr>
            <w:tcW w:w="2209" w:type="dxa"/>
            <w:tcBorders>
              <w:top w:val="single" w:sz="6" w:space="0" w:color="auto"/>
              <w:left w:val="single" w:sz="6" w:space="0" w:color="auto"/>
              <w:bottom w:val="single" w:sz="6" w:space="0" w:color="auto"/>
              <w:right w:val="single" w:sz="6" w:space="0" w:color="auto"/>
            </w:tcBorders>
          </w:tcPr>
          <w:p w:rsidR="00431CB4" w:rsidRPr="00745E8A" w:rsidRDefault="00431CB4" w:rsidP="00745E8A">
            <w:pPr>
              <w:rPr>
                <w:sz w:val="20"/>
                <w:szCs w:val="20"/>
                <w:lang w:val="en-CA"/>
              </w:rPr>
            </w:pPr>
          </w:p>
          <w:p w:rsidR="00431CB4" w:rsidRPr="00745E8A" w:rsidRDefault="00431CB4" w:rsidP="00745E8A">
            <w:pPr>
              <w:rPr>
                <w:sz w:val="20"/>
                <w:szCs w:val="20"/>
                <w:lang w:val="en-CA"/>
              </w:rPr>
            </w:pPr>
          </w:p>
          <w:p w:rsidR="00745E8A" w:rsidRPr="00745E8A" w:rsidRDefault="00745E8A" w:rsidP="00745E8A">
            <w:pPr>
              <w:rPr>
                <w:sz w:val="20"/>
                <w:szCs w:val="20"/>
                <w:lang w:val="en-CA"/>
              </w:rPr>
            </w:pPr>
          </w:p>
          <w:p w:rsidR="003F68EA" w:rsidRPr="00745E8A" w:rsidRDefault="004356CA" w:rsidP="00745E8A">
            <w:pPr>
              <w:rPr>
                <w:sz w:val="20"/>
                <w:szCs w:val="20"/>
                <w:lang w:val="en-CA"/>
              </w:rPr>
            </w:pPr>
            <w:r w:rsidRPr="00745E8A">
              <w:rPr>
                <w:sz w:val="20"/>
                <w:szCs w:val="20"/>
                <w:lang w:val="en-CA"/>
              </w:rPr>
              <w:t xml:space="preserve">Annick Langlois </w:t>
            </w:r>
            <w:r w:rsidR="00320970" w:rsidRPr="00745E8A">
              <w:rPr>
                <w:sz w:val="20"/>
                <w:szCs w:val="20"/>
                <w:lang w:val="en-CA"/>
              </w:rPr>
              <w:t xml:space="preserve">to inquire </w:t>
            </w:r>
            <w:r w:rsidRPr="00745E8A">
              <w:rPr>
                <w:sz w:val="20"/>
                <w:szCs w:val="20"/>
                <w:lang w:val="en-CA"/>
              </w:rPr>
              <w:t xml:space="preserve">with Michel Nadeau </w:t>
            </w:r>
            <w:r w:rsidR="00320970" w:rsidRPr="00745E8A">
              <w:rPr>
                <w:sz w:val="20"/>
                <w:szCs w:val="20"/>
                <w:lang w:val="en-CA"/>
              </w:rPr>
              <w:t>and provide feedback.</w:t>
            </w:r>
          </w:p>
          <w:p w:rsidR="00861734" w:rsidRPr="00745E8A" w:rsidRDefault="00861734" w:rsidP="00745E8A">
            <w:pPr>
              <w:rPr>
                <w:sz w:val="20"/>
                <w:szCs w:val="20"/>
                <w:lang w:val="en-CA"/>
              </w:rPr>
            </w:pPr>
          </w:p>
        </w:tc>
      </w:tr>
      <w:tr w:rsidR="00431CB4" w:rsidRPr="00144687" w:rsidTr="00F0799D">
        <w:trPr>
          <w:trHeight w:val="382"/>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B23641" w:rsidP="00144687">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bCs/>
                <w:color w:val="000000"/>
                <w:sz w:val="20"/>
                <w:szCs w:val="20"/>
                <w:lang w:val="en-CA"/>
              </w:rPr>
            </w:pPr>
            <w:r w:rsidRPr="00144687">
              <w:rPr>
                <w:b/>
                <w:bCs/>
                <w:color w:val="000000"/>
                <w:sz w:val="20"/>
                <w:szCs w:val="20"/>
                <w:lang w:val="en-CA"/>
              </w:rPr>
              <w:lastRenderedPageBreak/>
              <w:t>5</w:t>
            </w:r>
            <w:r w:rsidR="00431CB4" w:rsidRPr="00144687">
              <w:rPr>
                <w:b/>
                <w:bCs/>
                <w:color w:val="000000"/>
                <w:sz w:val="20"/>
                <w:szCs w:val="20"/>
                <w:lang w:val="en-CA"/>
              </w:rPr>
              <w:t>.</w:t>
            </w:r>
          </w:p>
        </w:tc>
        <w:tc>
          <w:tcPr>
            <w:tcW w:w="7557" w:type="dxa"/>
            <w:tcBorders>
              <w:top w:val="single" w:sz="6" w:space="0" w:color="auto"/>
              <w:left w:val="single" w:sz="6" w:space="0" w:color="auto"/>
              <w:bottom w:val="single" w:sz="6" w:space="0" w:color="auto"/>
              <w:right w:val="single" w:sz="6" w:space="0" w:color="auto"/>
            </w:tcBorders>
            <w:vAlign w:val="center"/>
          </w:tcPr>
          <w:p w:rsidR="003F68EA" w:rsidRPr="00144687" w:rsidRDefault="00B47265" w:rsidP="000F6F63">
            <w:pPr>
              <w:shd w:val="solid" w:color="FFFFFF" w:fill="FFFFFF"/>
              <w:tabs>
                <w:tab w:val="right" w:pos="6885"/>
              </w:tabs>
              <w:spacing w:before="60" w:after="60"/>
              <w:rPr>
                <w:b/>
                <w:iCs/>
                <w:color w:val="000000"/>
                <w:sz w:val="20"/>
                <w:szCs w:val="20"/>
                <w:lang w:val="en-CA"/>
              </w:rPr>
            </w:pPr>
            <w:r>
              <w:rPr>
                <w:rFonts w:eastAsia="Times New Roman"/>
                <w:b/>
                <w:sz w:val="20"/>
                <w:szCs w:val="20"/>
                <w:lang w:val="en-CA"/>
              </w:rPr>
              <w:t>ROUND TABLE</w:t>
            </w:r>
          </w:p>
        </w:tc>
        <w:tc>
          <w:tcPr>
            <w:tcW w:w="2209"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AA0E55">
        <w:trPr>
          <w:trHeight w:val="1403"/>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bCs/>
                <w:color w:val="000000"/>
                <w:sz w:val="20"/>
                <w:szCs w:val="20"/>
                <w:lang w:val="en-CA"/>
              </w:rPr>
            </w:pPr>
          </w:p>
        </w:tc>
        <w:tc>
          <w:tcPr>
            <w:tcW w:w="7557" w:type="dxa"/>
            <w:tcBorders>
              <w:top w:val="single" w:sz="6" w:space="0" w:color="auto"/>
              <w:left w:val="single" w:sz="6" w:space="0" w:color="auto"/>
              <w:bottom w:val="single" w:sz="6" w:space="0" w:color="auto"/>
              <w:right w:val="single" w:sz="6" w:space="0" w:color="auto"/>
            </w:tcBorders>
          </w:tcPr>
          <w:p w:rsidR="00B23641" w:rsidRDefault="00B23641" w:rsidP="00AA0E55">
            <w:pPr>
              <w:rPr>
                <w:sz w:val="20"/>
                <w:szCs w:val="20"/>
                <w:lang w:val="en-CA"/>
              </w:rPr>
            </w:pPr>
          </w:p>
          <w:p w:rsidR="000F6F63" w:rsidRDefault="007657DC" w:rsidP="00AA0E55">
            <w:pPr>
              <w:rPr>
                <w:sz w:val="20"/>
                <w:szCs w:val="20"/>
                <w:lang w:val="en-CA"/>
              </w:rPr>
            </w:pPr>
            <w:r>
              <w:rPr>
                <w:sz w:val="20"/>
                <w:szCs w:val="20"/>
                <w:lang w:val="en-CA"/>
              </w:rPr>
              <w:t xml:space="preserve">It was agreed that </w:t>
            </w:r>
            <w:r w:rsidR="001935DD">
              <w:rPr>
                <w:sz w:val="20"/>
                <w:szCs w:val="20"/>
                <w:lang w:val="en-CA"/>
              </w:rPr>
              <w:t xml:space="preserve">the next committee meeting is anticipated to </w:t>
            </w:r>
            <w:r>
              <w:rPr>
                <w:sz w:val="20"/>
                <w:szCs w:val="20"/>
                <w:lang w:val="en-CA"/>
              </w:rPr>
              <w:t xml:space="preserve">be held </w:t>
            </w:r>
            <w:r w:rsidR="00AA0E55">
              <w:rPr>
                <w:sz w:val="20"/>
                <w:szCs w:val="20"/>
                <w:lang w:val="en-CA"/>
              </w:rPr>
              <w:t xml:space="preserve">on </w:t>
            </w:r>
            <w:r>
              <w:rPr>
                <w:sz w:val="20"/>
                <w:szCs w:val="20"/>
                <w:lang w:val="en-CA"/>
              </w:rPr>
              <w:t>September 16, 2014. Actual date to be confirmed.</w:t>
            </w:r>
          </w:p>
          <w:p w:rsidR="00AA0E55" w:rsidRDefault="00AA0E55" w:rsidP="00AA0E55">
            <w:pPr>
              <w:rPr>
                <w:sz w:val="20"/>
                <w:szCs w:val="20"/>
                <w:lang w:val="en-CA"/>
              </w:rPr>
            </w:pPr>
          </w:p>
          <w:p w:rsidR="00AA0E55" w:rsidRPr="00144687" w:rsidRDefault="00AA0E55" w:rsidP="00AA0E55">
            <w:pPr>
              <w:rPr>
                <w:sz w:val="20"/>
                <w:szCs w:val="20"/>
                <w:lang w:val="en-CA"/>
              </w:rPr>
            </w:pPr>
            <w:r>
              <w:rPr>
                <w:sz w:val="20"/>
                <w:szCs w:val="20"/>
                <w:lang w:val="en-CA"/>
              </w:rPr>
              <w:t>The meeting was adjourned at 2:35 p.m.</w:t>
            </w:r>
          </w:p>
        </w:tc>
        <w:tc>
          <w:tcPr>
            <w:tcW w:w="2209" w:type="dxa"/>
            <w:tcBorders>
              <w:top w:val="single" w:sz="6" w:space="0" w:color="auto"/>
              <w:left w:val="single" w:sz="6" w:space="0" w:color="auto"/>
              <w:bottom w:val="single" w:sz="6" w:space="0" w:color="auto"/>
              <w:right w:val="single" w:sz="6" w:space="0" w:color="auto"/>
            </w:tcBorders>
          </w:tcPr>
          <w:p w:rsidR="007353D5" w:rsidRPr="00144687" w:rsidRDefault="007353D5">
            <w:pPr>
              <w:rPr>
                <w:bCs/>
                <w:sz w:val="20"/>
                <w:szCs w:val="20"/>
                <w:lang w:val="en-CA"/>
              </w:rPr>
            </w:pPr>
          </w:p>
        </w:tc>
      </w:tr>
    </w:tbl>
    <w:p w:rsidR="00431CB4" w:rsidRDefault="00431CB4">
      <w:pPr>
        <w:rPr>
          <w:rFonts w:ascii="Times New Roman" w:hAnsi="Times New Roman" w:cs="Times New Roman"/>
          <w:sz w:val="20"/>
          <w:szCs w:val="20"/>
          <w:lang w:val="en-CA"/>
        </w:rPr>
      </w:pPr>
    </w:p>
    <w:sectPr w:rsidR="00431CB4" w:rsidSect="004C5752">
      <w:pgSz w:w="12240" w:h="15840"/>
      <w:pgMar w:top="1008"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E2C"/>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443EF1"/>
    <w:multiLevelType w:val="hybridMultilevel"/>
    <w:tmpl w:val="EE2460AC"/>
    <w:lvl w:ilvl="0" w:tplc="10090003">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nsid w:val="08606C30"/>
    <w:multiLevelType w:val="hybridMultilevel"/>
    <w:tmpl w:val="5ABC5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466EA5"/>
    <w:multiLevelType w:val="hybridMultilevel"/>
    <w:tmpl w:val="F3F8FB02"/>
    <w:lvl w:ilvl="0" w:tplc="FED86C8C">
      <w:start w:val="1"/>
      <w:numFmt w:val="bullet"/>
      <w:lvlText w:val=""/>
      <w:lvlJc w:val="left"/>
      <w:pPr>
        <w:tabs>
          <w:tab w:val="num" w:pos="720"/>
        </w:tabs>
        <w:ind w:left="720" w:hanging="360"/>
      </w:pPr>
      <w:rPr>
        <w:rFonts w:ascii="Wingdings" w:hAnsi="Wingdings" w:hint="default"/>
      </w:rPr>
    </w:lvl>
    <w:lvl w:ilvl="1" w:tplc="90D2518C">
      <w:start w:val="1"/>
      <w:numFmt w:val="bullet"/>
      <w:lvlText w:val=""/>
      <w:lvlJc w:val="left"/>
      <w:pPr>
        <w:tabs>
          <w:tab w:val="num" w:pos="1440"/>
        </w:tabs>
        <w:ind w:left="1440" w:hanging="360"/>
      </w:pPr>
      <w:rPr>
        <w:rFonts w:ascii="Wingdings" w:hAnsi="Wingdings" w:hint="default"/>
      </w:rPr>
    </w:lvl>
    <w:lvl w:ilvl="2" w:tplc="BE7638A6" w:tentative="1">
      <w:start w:val="1"/>
      <w:numFmt w:val="bullet"/>
      <w:lvlText w:val=""/>
      <w:lvlJc w:val="left"/>
      <w:pPr>
        <w:tabs>
          <w:tab w:val="num" w:pos="2160"/>
        </w:tabs>
        <w:ind w:left="2160" w:hanging="360"/>
      </w:pPr>
      <w:rPr>
        <w:rFonts w:ascii="Wingdings" w:hAnsi="Wingdings" w:hint="default"/>
      </w:rPr>
    </w:lvl>
    <w:lvl w:ilvl="3" w:tplc="92D67FA2" w:tentative="1">
      <w:start w:val="1"/>
      <w:numFmt w:val="bullet"/>
      <w:lvlText w:val=""/>
      <w:lvlJc w:val="left"/>
      <w:pPr>
        <w:tabs>
          <w:tab w:val="num" w:pos="2880"/>
        </w:tabs>
        <w:ind w:left="2880" w:hanging="360"/>
      </w:pPr>
      <w:rPr>
        <w:rFonts w:ascii="Wingdings" w:hAnsi="Wingdings" w:hint="default"/>
      </w:rPr>
    </w:lvl>
    <w:lvl w:ilvl="4" w:tplc="DAC2E2A2" w:tentative="1">
      <w:start w:val="1"/>
      <w:numFmt w:val="bullet"/>
      <w:lvlText w:val=""/>
      <w:lvlJc w:val="left"/>
      <w:pPr>
        <w:tabs>
          <w:tab w:val="num" w:pos="3600"/>
        </w:tabs>
        <w:ind w:left="3600" w:hanging="360"/>
      </w:pPr>
      <w:rPr>
        <w:rFonts w:ascii="Wingdings" w:hAnsi="Wingdings" w:hint="default"/>
      </w:rPr>
    </w:lvl>
    <w:lvl w:ilvl="5" w:tplc="E03CF836" w:tentative="1">
      <w:start w:val="1"/>
      <w:numFmt w:val="bullet"/>
      <w:lvlText w:val=""/>
      <w:lvlJc w:val="left"/>
      <w:pPr>
        <w:tabs>
          <w:tab w:val="num" w:pos="4320"/>
        </w:tabs>
        <w:ind w:left="4320" w:hanging="360"/>
      </w:pPr>
      <w:rPr>
        <w:rFonts w:ascii="Wingdings" w:hAnsi="Wingdings" w:hint="default"/>
      </w:rPr>
    </w:lvl>
    <w:lvl w:ilvl="6" w:tplc="DA5A67F0" w:tentative="1">
      <w:start w:val="1"/>
      <w:numFmt w:val="bullet"/>
      <w:lvlText w:val=""/>
      <w:lvlJc w:val="left"/>
      <w:pPr>
        <w:tabs>
          <w:tab w:val="num" w:pos="5040"/>
        </w:tabs>
        <w:ind w:left="5040" w:hanging="360"/>
      </w:pPr>
      <w:rPr>
        <w:rFonts w:ascii="Wingdings" w:hAnsi="Wingdings" w:hint="default"/>
      </w:rPr>
    </w:lvl>
    <w:lvl w:ilvl="7" w:tplc="FA66B89E" w:tentative="1">
      <w:start w:val="1"/>
      <w:numFmt w:val="bullet"/>
      <w:lvlText w:val=""/>
      <w:lvlJc w:val="left"/>
      <w:pPr>
        <w:tabs>
          <w:tab w:val="num" w:pos="5760"/>
        </w:tabs>
        <w:ind w:left="5760" w:hanging="360"/>
      </w:pPr>
      <w:rPr>
        <w:rFonts w:ascii="Wingdings" w:hAnsi="Wingdings" w:hint="default"/>
      </w:rPr>
    </w:lvl>
    <w:lvl w:ilvl="8" w:tplc="1A56C4C2" w:tentative="1">
      <w:start w:val="1"/>
      <w:numFmt w:val="bullet"/>
      <w:lvlText w:val=""/>
      <w:lvlJc w:val="left"/>
      <w:pPr>
        <w:tabs>
          <w:tab w:val="num" w:pos="6480"/>
        </w:tabs>
        <w:ind w:left="6480" w:hanging="360"/>
      </w:pPr>
      <w:rPr>
        <w:rFonts w:ascii="Wingdings" w:hAnsi="Wingdings" w:hint="default"/>
      </w:rPr>
    </w:lvl>
  </w:abstractNum>
  <w:abstractNum w:abstractNumId="4">
    <w:nsid w:val="0FE44BC8"/>
    <w:multiLevelType w:val="hybridMultilevel"/>
    <w:tmpl w:val="87DEDD10"/>
    <w:lvl w:ilvl="0" w:tplc="583C80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322378D"/>
    <w:multiLevelType w:val="hybridMultilevel"/>
    <w:tmpl w:val="0B80712E"/>
    <w:lvl w:ilvl="0" w:tplc="979CC43E">
      <w:start w:val="1"/>
      <w:numFmt w:val="decimal"/>
      <w:lvlText w:val="%1."/>
      <w:lvlJc w:val="left"/>
      <w:pPr>
        <w:ind w:left="360" w:hanging="360"/>
      </w:pPr>
      <w:rPr>
        <w:rFonts w:ascii="Arial Narrow" w:hAnsi="Arial Narrow" w:hint="default"/>
        <w:b/>
        <w:bCs/>
      </w:rPr>
    </w:lvl>
    <w:lvl w:ilvl="1" w:tplc="0C0C0017">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53C596A"/>
    <w:multiLevelType w:val="multilevel"/>
    <w:tmpl w:val="01B27EA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84FA2"/>
    <w:multiLevelType w:val="multilevel"/>
    <w:tmpl w:val="87DEDD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43415D"/>
    <w:multiLevelType w:val="hybridMultilevel"/>
    <w:tmpl w:val="7B82D050"/>
    <w:lvl w:ilvl="0" w:tplc="695E9A8A">
      <w:start w:val="1"/>
      <w:numFmt w:val="bullet"/>
      <w:lvlText w:val=""/>
      <w:lvlJc w:val="left"/>
      <w:pPr>
        <w:ind w:left="720" w:hanging="360"/>
      </w:pPr>
      <w:rPr>
        <w:rFonts w:ascii="Symbol" w:hAnsi="Symbol" w:hint="default"/>
        <w:color w:val="92D05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43D6EA9"/>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4F013B"/>
    <w:multiLevelType w:val="multilevel"/>
    <w:tmpl w:val="E9A898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11107CA"/>
    <w:multiLevelType w:val="hybridMultilevel"/>
    <w:tmpl w:val="7D0CD4EE"/>
    <w:lvl w:ilvl="0" w:tplc="FD1CCAD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36E3393"/>
    <w:multiLevelType w:val="hybridMultilevel"/>
    <w:tmpl w:val="7E5896D0"/>
    <w:lvl w:ilvl="0" w:tplc="56C6529E">
      <w:start w:val="1"/>
      <w:numFmt w:val="bullet"/>
      <w:lvlText w:val=""/>
      <w:lvlJc w:val="left"/>
      <w:pPr>
        <w:tabs>
          <w:tab w:val="num" w:pos="720"/>
        </w:tabs>
        <w:ind w:left="720" w:hanging="360"/>
      </w:pPr>
      <w:rPr>
        <w:rFonts w:ascii="Wingdings" w:hAnsi="Wingdings" w:hint="default"/>
      </w:rPr>
    </w:lvl>
    <w:lvl w:ilvl="1" w:tplc="D9A07C2C" w:tentative="1">
      <w:start w:val="1"/>
      <w:numFmt w:val="bullet"/>
      <w:lvlText w:val=""/>
      <w:lvlJc w:val="left"/>
      <w:pPr>
        <w:tabs>
          <w:tab w:val="num" w:pos="1440"/>
        </w:tabs>
        <w:ind w:left="1440" w:hanging="360"/>
      </w:pPr>
      <w:rPr>
        <w:rFonts w:ascii="Wingdings" w:hAnsi="Wingdings" w:hint="default"/>
      </w:rPr>
    </w:lvl>
    <w:lvl w:ilvl="2" w:tplc="1E68C8B4" w:tentative="1">
      <w:start w:val="1"/>
      <w:numFmt w:val="bullet"/>
      <w:lvlText w:val=""/>
      <w:lvlJc w:val="left"/>
      <w:pPr>
        <w:tabs>
          <w:tab w:val="num" w:pos="2160"/>
        </w:tabs>
        <w:ind w:left="2160" w:hanging="360"/>
      </w:pPr>
      <w:rPr>
        <w:rFonts w:ascii="Wingdings" w:hAnsi="Wingdings" w:hint="default"/>
      </w:rPr>
    </w:lvl>
    <w:lvl w:ilvl="3" w:tplc="38F43E6E" w:tentative="1">
      <w:start w:val="1"/>
      <w:numFmt w:val="bullet"/>
      <w:lvlText w:val=""/>
      <w:lvlJc w:val="left"/>
      <w:pPr>
        <w:tabs>
          <w:tab w:val="num" w:pos="2880"/>
        </w:tabs>
        <w:ind w:left="2880" w:hanging="360"/>
      </w:pPr>
      <w:rPr>
        <w:rFonts w:ascii="Wingdings" w:hAnsi="Wingdings" w:hint="default"/>
      </w:rPr>
    </w:lvl>
    <w:lvl w:ilvl="4" w:tplc="79EA7ECE" w:tentative="1">
      <w:start w:val="1"/>
      <w:numFmt w:val="bullet"/>
      <w:lvlText w:val=""/>
      <w:lvlJc w:val="left"/>
      <w:pPr>
        <w:tabs>
          <w:tab w:val="num" w:pos="3600"/>
        </w:tabs>
        <w:ind w:left="3600" w:hanging="360"/>
      </w:pPr>
      <w:rPr>
        <w:rFonts w:ascii="Wingdings" w:hAnsi="Wingdings" w:hint="default"/>
      </w:rPr>
    </w:lvl>
    <w:lvl w:ilvl="5" w:tplc="36D626F0" w:tentative="1">
      <w:start w:val="1"/>
      <w:numFmt w:val="bullet"/>
      <w:lvlText w:val=""/>
      <w:lvlJc w:val="left"/>
      <w:pPr>
        <w:tabs>
          <w:tab w:val="num" w:pos="4320"/>
        </w:tabs>
        <w:ind w:left="4320" w:hanging="360"/>
      </w:pPr>
      <w:rPr>
        <w:rFonts w:ascii="Wingdings" w:hAnsi="Wingdings" w:hint="default"/>
      </w:rPr>
    </w:lvl>
    <w:lvl w:ilvl="6" w:tplc="22D81CFC" w:tentative="1">
      <w:start w:val="1"/>
      <w:numFmt w:val="bullet"/>
      <w:lvlText w:val=""/>
      <w:lvlJc w:val="left"/>
      <w:pPr>
        <w:tabs>
          <w:tab w:val="num" w:pos="5040"/>
        </w:tabs>
        <w:ind w:left="5040" w:hanging="360"/>
      </w:pPr>
      <w:rPr>
        <w:rFonts w:ascii="Wingdings" w:hAnsi="Wingdings" w:hint="default"/>
      </w:rPr>
    </w:lvl>
    <w:lvl w:ilvl="7" w:tplc="67324F38" w:tentative="1">
      <w:start w:val="1"/>
      <w:numFmt w:val="bullet"/>
      <w:lvlText w:val=""/>
      <w:lvlJc w:val="left"/>
      <w:pPr>
        <w:tabs>
          <w:tab w:val="num" w:pos="5760"/>
        </w:tabs>
        <w:ind w:left="5760" w:hanging="360"/>
      </w:pPr>
      <w:rPr>
        <w:rFonts w:ascii="Wingdings" w:hAnsi="Wingdings" w:hint="default"/>
      </w:rPr>
    </w:lvl>
    <w:lvl w:ilvl="8" w:tplc="A83A2B80" w:tentative="1">
      <w:start w:val="1"/>
      <w:numFmt w:val="bullet"/>
      <w:lvlText w:val=""/>
      <w:lvlJc w:val="left"/>
      <w:pPr>
        <w:tabs>
          <w:tab w:val="num" w:pos="6480"/>
        </w:tabs>
        <w:ind w:left="6480" w:hanging="360"/>
      </w:pPr>
      <w:rPr>
        <w:rFonts w:ascii="Wingdings" w:hAnsi="Wingdings" w:hint="default"/>
      </w:rPr>
    </w:lvl>
  </w:abstractNum>
  <w:abstractNum w:abstractNumId="13">
    <w:nsid w:val="359257F3"/>
    <w:multiLevelType w:val="hybridMultilevel"/>
    <w:tmpl w:val="6C64BF08"/>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3E3B1EF1"/>
    <w:multiLevelType w:val="hybridMultilevel"/>
    <w:tmpl w:val="2874630E"/>
    <w:lvl w:ilvl="0" w:tplc="34366BE8">
      <w:start w:val="4"/>
      <w:numFmt w:val="bullet"/>
      <w:lvlText w:val="-"/>
      <w:lvlJc w:val="left"/>
      <w:pPr>
        <w:ind w:left="720" w:hanging="360"/>
      </w:pPr>
      <w:rPr>
        <w:rFonts w:ascii="Arial" w:eastAsiaTheme="minorEastAsia"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503EE6"/>
    <w:multiLevelType w:val="multilevel"/>
    <w:tmpl w:val="66A67B3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F586607"/>
    <w:multiLevelType w:val="multilevel"/>
    <w:tmpl w:val="829C3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21673F"/>
    <w:multiLevelType w:val="hybridMultilevel"/>
    <w:tmpl w:val="551C818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4BFF4241"/>
    <w:multiLevelType w:val="multilevel"/>
    <w:tmpl w:val="0262C548"/>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4E3331AF"/>
    <w:multiLevelType w:val="hybridMultilevel"/>
    <w:tmpl w:val="8F4E4234"/>
    <w:lvl w:ilvl="0" w:tplc="134A44CA">
      <w:start w:val="1"/>
      <w:numFmt w:val="bullet"/>
      <w:lvlText w:val=""/>
      <w:lvlJc w:val="left"/>
      <w:pPr>
        <w:tabs>
          <w:tab w:val="num" w:pos="720"/>
        </w:tabs>
        <w:ind w:left="720" w:hanging="360"/>
      </w:pPr>
      <w:rPr>
        <w:rFonts w:ascii="Wingdings" w:hAnsi="Wingdings" w:hint="default"/>
      </w:rPr>
    </w:lvl>
    <w:lvl w:ilvl="1" w:tplc="6A1E915C" w:tentative="1">
      <w:start w:val="1"/>
      <w:numFmt w:val="bullet"/>
      <w:lvlText w:val=""/>
      <w:lvlJc w:val="left"/>
      <w:pPr>
        <w:tabs>
          <w:tab w:val="num" w:pos="1440"/>
        </w:tabs>
        <w:ind w:left="1440" w:hanging="360"/>
      </w:pPr>
      <w:rPr>
        <w:rFonts w:ascii="Wingdings" w:hAnsi="Wingdings" w:hint="default"/>
      </w:rPr>
    </w:lvl>
    <w:lvl w:ilvl="2" w:tplc="01B49300" w:tentative="1">
      <w:start w:val="1"/>
      <w:numFmt w:val="bullet"/>
      <w:lvlText w:val=""/>
      <w:lvlJc w:val="left"/>
      <w:pPr>
        <w:tabs>
          <w:tab w:val="num" w:pos="2160"/>
        </w:tabs>
        <w:ind w:left="2160" w:hanging="360"/>
      </w:pPr>
      <w:rPr>
        <w:rFonts w:ascii="Wingdings" w:hAnsi="Wingdings" w:hint="default"/>
      </w:rPr>
    </w:lvl>
    <w:lvl w:ilvl="3" w:tplc="DB94625A" w:tentative="1">
      <w:start w:val="1"/>
      <w:numFmt w:val="bullet"/>
      <w:lvlText w:val=""/>
      <w:lvlJc w:val="left"/>
      <w:pPr>
        <w:tabs>
          <w:tab w:val="num" w:pos="2880"/>
        </w:tabs>
        <w:ind w:left="2880" w:hanging="360"/>
      </w:pPr>
      <w:rPr>
        <w:rFonts w:ascii="Wingdings" w:hAnsi="Wingdings" w:hint="default"/>
      </w:rPr>
    </w:lvl>
    <w:lvl w:ilvl="4" w:tplc="98C0ACCC" w:tentative="1">
      <w:start w:val="1"/>
      <w:numFmt w:val="bullet"/>
      <w:lvlText w:val=""/>
      <w:lvlJc w:val="left"/>
      <w:pPr>
        <w:tabs>
          <w:tab w:val="num" w:pos="3600"/>
        </w:tabs>
        <w:ind w:left="3600" w:hanging="360"/>
      </w:pPr>
      <w:rPr>
        <w:rFonts w:ascii="Wingdings" w:hAnsi="Wingdings" w:hint="default"/>
      </w:rPr>
    </w:lvl>
    <w:lvl w:ilvl="5" w:tplc="A54CF7AA" w:tentative="1">
      <w:start w:val="1"/>
      <w:numFmt w:val="bullet"/>
      <w:lvlText w:val=""/>
      <w:lvlJc w:val="left"/>
      <w:pPr>
        <w:tabs>
          <w:tab w:val="num" w:pos="4320"/>
        </w:tabs>
        <w:ind w:left="4320" w:hanging="360"/>
      </w:pPr>
      <w:rPr>
        <w:rFonts w:ascii="Wingdings" w:hAnsi="Wingdings" w:hint="default"/>
      </w:rPr>
    </w:lvl>
    <w:lvl w:ilvl="6" w:tplc="DB7A6B4C" w:tentative="1">
      <w:start w:val="1"/>
      <w:numFmt w:val="bullet"/>
      <w:lvlText w:val=""/>
      <w:lvlJc w:val="left"/>
      <w:pPr>
        <w:tabs>
          <w:tab w:val="num" w:pos="5040"/>
        </w:tabs>
        <w:ind w:left="5040" w:hanging="360"/>
      </w:pPr>
      <w:rPr>
        <w:rFonts w:ascii="Wingdings" w:hAnsi="Wingdings" w:hint="default"/>
      </w:rPr>
    </w:lvl>
    <w:lvl w:ilvl="7" w:tplc="DAD0FAF4" w:tentative="1">
      <w:start w:val="1"/>
      <w:numFmt w:val="bullet"/>
      <w:lvlText w:val=""/>
      <w:lvlJc w:val="left"/>
      <w:pPr>
        <w:tabs>
          <w:tab w:val="num" w:pos="5760"/>
        </w:tabs>
        <w:ind w:left="5760" w:hanging="360"/>
      </w:pPr>
      <w:rPr>
        <w:rFonts w:ascii="Wingdings" w:hAnsi="Wingdings" w:hint="default"/>
      </w:rPr>
    </w:lvl>
    <w:lvl w:ilvl="8" w:tplc="2F924D88" w:tentative="1">
      <w:start w:val="1"/>
      <w:numFmt w:val="bullet"/>
      <w:lvlText w:val=""/>
      <w:lvlJc w:val="left"/>
      <w:pPr>
        <w:tabs>
          <w:tab w:val="num" w:pos="6480"/>
        </w:tabs>
        <w:ind w:left="6480" w:hanging="360"/>
      </w:pPr>
      <w:rPr>
        <w:rFonts w:ascii="Wingdings" w:hAnsi="Wingdings" w:hint="default"/>
      </w:rPr>
    </w:lvl>
  </w:abstractNum>
  <w:abstractNum w:abstractNumId="21">
    <w:nsid w:val="51781D52"/>
    <w:multiLevelType w:val="hybridMultilevel"/>
    <w:tmpl w:val="16A8B3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61B235D"/>
    <w:multiLevelType w:val="hybridMultilevel"/>
    <w:tmpl w:val="1A1E37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8AB5704"/>
    <w:multiLevelType w:val="multilevel"/>
    <w:tmpl w:val="314A6944"/>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6036323E"/>
    <w:multiLevelType w:val="hybridMultilevel"/>
    <w:tmpl w:val="23CCB11A"/>
    <w:lvl w:ilvl="0" w:tplc="2362AD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26E6756"/>
    <w:multiLevelType w:val="hybridMultilevel"/>
    <w:tmpl w:val="5950CE5E"/>
    <w:lvl w:ilvl="0" w:tplc="9E780CA6">
      <w:start w:val="1"/>
      <w:numFmt w:val="bullet"/>
      <w:lvlText w:val=""/>
      <w:lvlJc w:val="left"/>
      <w:pPr>
        <w:tabs>
          <w:tab w:val="num" w:pos="720"/>
        </w:tabs>
        <w:ind w:left="720" w:hanging="360"/>
      </w:pPr>
      <w:rPr>
        <w:rFonts w:ascii="Wingdings" w:hAnsi="Wingdings" w:hint="default"/>
      </w:rPr>
    </w:lvl>
    <w:lvl w:ilvl="1" w:tplc="AE5804C2" w:tentative="1">
      <w:start w:val="1"/>
      <w:numFmt w:val="bullet"/>
      <w:lvlText w:val=""/>
      <w:lvlJc w:val="left"/>
      <w:pPr>
        <w:tabs>
          <w:tab w:val="num" w:pos="1440"/>
        </w:tabs>
        <w:ind w:left="1440" w:hanging="360"/>
      </w:pPr>
      <w:rPr>
        <w:rFonts w:ascii="Wingdings" w:hAnsi="Wingdings" w:hint="default"/>
      </w:rPr>
    </w:lvl>
    <w:lvl w:ilvl="2" w:tplc="D35647A4" w:tentative="1">
      <w:start w:val="1"/>
      <w:numFmt w:val="bullet"/>
      <w:lvlText w:val=""/>
      <w:lvlJc w:val="left"/>
      <w:pPr>
        <w:tabs>
          <w:tab w:val="num" w:pos="2160"/>
        </w:tabs>
        <w:ind w:left="2160" w:hanging="360"/>
      </w:pPr>
      <w:rPr>
        <w:rFonts w:ascii="Wingdings" w:hAnsi="Wingdings" w:hint="default"/>
      </w:rPr>
    </w:lvl>
    <w:lvl w:ilvl="3" w:tplc="B10EEB02" w:tentative="1">
      <w:start w:val="1"/>
      <w:numFmt w:val="bullet"/>
      <w:lvlText w:val=""/>
      <w:lvlJc w:val="left"/>
      <w:pPr>
        <w:tabs>
          <w:tab w:val="num" w:pos="2880"/>
        </w:tabs>
        <w:ind w:left="2880" w:hanging="360"/>
      </w:pPr>
      <w:rPr>
        <w:rFonts w:ascii="Wingdings" w:hAnsi="Wingdings" w:hint="default"/>
      </w:rPr>
    </w:lvl>
    <w:lvl w:ilvl="4" w:tplc="3070B40A" w:tentative="1">
      <w:start w:val="1"/>
      <w:numFmt w:val="bullet"/>
      <w:lvlText w:val=""/>
      <w:lvlJc w:val="left"/>
      <w:pPr>
        <w:tabs>
          <w:tab w:val="num" w:pos="3600"/>
        </w:tabs>
        <w:ind w:left="3600" w:hanging="360"/>
      </w:pPr>
      <w:rPr>
        <w:rFonts w:ascii="Wingdings" w:hAnsi="Wingdings" w:hint="default"/>
      </w:rPr>
    </w:lvl>
    <w:lvl w:ilvl="5" w:tplc="5A340E4A" w:tentative="1">
      <w:start w:val="1"/>
      <w:numFmt w:val="bullet"/>
      <w:lvlText w:val=""/>
      <w:lvlJc w:val="left"/>
      <w:pPr>
        <w:tabs>
          <w:tab w:val="num" w:pos="4320"/>
        </w:tabs>
        <w:ind w:left="4320" w:hanging="360"/>
      </w:pPr>
      <w:rPr>
        <w:rFonts w:ascii="Wingdings" w:hAnsi="Wingdings" w:hint="default"/>
      </w:rPr>
    </w:lvl>
    <w:lvl w:ilvl="6" w:tplc="8AEE3ACA" w:tentative="1">
      <w:start w:val="1"/>
      <w:numFmt w:val="bullet"/>
      <w:lvlText w:val=""/>
      <w:lvlJc w:val="left"/>
      <w:pPr>
        <w:tabs>
          <w:tab w:val="num" w:pos="5040"/>
        </w:tabs>
        <w:ind w:left="5040" w:hanging="360"/>
      </w:pPr>
      <w:rPr>
        <w:rFonts w:ascii="Wingdings" w:hAnsi="Wingdings" w:hint="default"/>
      </w:rPr>
    </w:lvl>
    <w:lvl w:ilvl="7" w:tplc="D70A54AC" w:tentative="1">
      <w:start w:val="1"/>
      <w:numFmt w:val="bullet"/>
      <w:lvlText w:val=""/>
      <w:lvlJc w:val="left"/>
      <w:pPr>
        <w:tabs>
          <w:tab w:val="num" w:pos="5760"/>
        </w:tabs>
        <w:ind w:left="5760" w:hanging="360"/>
      </w:pPr>
      <w:rPr>
        <w:rFonts w:ascii="Wingdings" w:hAnsi="Wingdings" w:hint="default"/>
      </w:rPr>
    </w:lvl>
    <w:lvl w:ilvl="8" w:tplc="BBF40F66" w:tentative="1">
      <w:start w:val="1"/>
      <w:numFmt w:val="bullet"/>
      <w:lvlText w:val=""/>
      <w:lvlJc w:val="left"/>
      <w:pPr>
        <w:tabs>
          <w:tab w:val="num" w:pos="6480"/>
        </w:tabs>
        <w:ind w:left="6480" w:hanging="360"/>
      </w:pPr>
      <w:rPr>
        <w:rFonts w:ascii="Wingdings" w:hAnsi="Wingdings" w:hint="default"/>
      </w:rPr>
    </w:lvl>
  </w:abstractNum>
  <w:abstractNum w:abstractNumId="26">
    <w:nsid w:val="66B46569"/>
    <w:multiLevelType w:val="hybridMultilevel"/>
    <w:tmpl w:val="EF0E6DB0"/>
    <w:lvl w:ilvl="0" w:tplc="793436F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213031A"/>
    <w:multiLevelType w:val="hybridMultilevel"/>
    <w:tmpl w:val="2B1426E6"/>
    <w:lvl w:ilvl="0" w:tplc="57BC3E1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85B1A2F"/>
    <w:multiLevelType w:val="hybridMultilevel"/>
    <w:tmpl w:val="51FC9B1C"/>
    <w:lvl w:ilvl="0" w:tplc="F75286B8">
      <w:start w:val="1"/>
      <w:numFmt w:val="bullet"/>
      <w:lvlText w:val=""/>
      <w:lvlJc w:val="left"/>
      <w:pPr>
        <w:tabs>
          <w:tab w:val="num" w:pos="720"/>
        </w:tabs>
        <w:ind w:left="720" w:hanging="360"/>
      </w:pPr>
      <w:rPr>
        <w:rFonts w:ascii="Wingdings" w:hAnsi="Wingdings" w:hint="default"/>
      </w:rPr>
    </w:lvl>
    <w:lvl w:ilvl="1" w:tplc="D2CC91A2">
      <w:start w:val="1"/>
      <w:numFmt w:val="bullet"/>
      <w:lvlText w:val=""/>
      <w:lvlJc w:val="left"/>
      <w:pPr>
        <w:tabs>
          <w:tab w:val="num" w:pos="1440"/>
        </w:tabs>
        <w:ind w:left="1440" w:hanging="360"/>
      </w:pPr>
      <w:rPr>
        <w:rFonts w:ascii="Wingdings" w:hAnsi="Wingdings" w:hint="default"/>
      </w:rPr>
    </w:lvl>
    <w:lvl w:ilvl="2" w:tplc="74520A06" w:tentative="1">
      <w:start w:val="1"/>
      <w:numFmt w:val="bullet"/>
      <w:lvlText w:val=""/>
      <w:lvlJc w:val="left"/>
      <w:pPr>
        <w:tabs>
          <w:tab w:val="num" w:pos="2160"/>
        </w:tabs>
        <w:ind w:left="2160" w:hanging="360"/>
      </w:pPr>
      <w:rPr>
        <w:rFonts w:ascii="Wingdings" w:hAnsi="Wingdings" w:hint="default"/>
      </w:rPr>
    </w:lvl>
    <w:lvl w:ilvl="3" w:tplc="C3542512" w:tentative="1">
      <w:start w:val="1"/>
      <w:numFmt w:val="bullet"/>
      <w:lvlText w:val=""/>
      <w:lvlJc w:val="left"/>
      <w:pPr>
        <w:tabs>
          <w:tab w:val="num" w:pos="2880"/>
        </w:tabs>
        <w:ind w:left="2880" w:hanging="360"/>
      </w:pPr>
      <w:rPr>
        <w:rFonts w:ascii="Wingdings" w:hAnsi="Wingdings" w:hint="default"/>
      </w:rPr>
    </w:lvl>
    <w:lvl w:ilvl="4" w:tplc="A31CF318" w:tentative="1">
      <w:start w:val="1"/>
      <w:numFmt w:val="bullet"/>
      <w:lvlText w:val=""/>
      <w:lvlJc w:val="left"/>
      <w:pPr>
        <w:tabs>
          <w:tab w:val="num" w:pos="3600"/>
        </w:tabs>
        <w:ind w:left="3600" w:hanging="360"/>
      </w:pPr>
      <w:rPr>
        <w:rFonts w:ascii="Wingdings" w:hAnsi="Wingdings" w:hint="default"/>
      </w:rPr>
    </w:lvl>
    <w:lvl w:ilvl="5" w:tplc="8660BA34" w:tentative="1">
      <w:start w:val="1"/>
      <w:numFmt w:val="bullet"/>
      <w:lvlText w:val=""/>
      <w:lvlJc w:val="left"/>
      <w:pPr>
        <w:tabs>
          <w:tab w:val="num" w:pos="4320"/>
        </w:tabs>
        <w:ind w:left="4320" w:hanging="360"/>
      </w:pPr>
      <w:rPr>
        <w:rFonts w:ascii="Wingdings" w:hAnsi="Wingdings" w:hint="default"/>
      </w:rPr>
    </w:lvl>
    <w:lvl w:ilvl="6" w:tplc="FB0CBCDC" w:tentative="1">
      <w:start w:val="1"/>
      <w:numFmt w:val="bullet"/>
      <w:lvlText w:val=""/>
      <w:lvlJc w:val="left"/>
      <w:pPr>
        <w:tabs>
          <w:tab w:val="num" w:pos="5040"/>
        </w:tabs>
        <w:ind w:left="5040" w:hanging="360"/>
      </w:pPr>
      <w:rPr>
        <w:rFonts w:ascii="Wingdings" w:hAnsi="Wingdings" w:hint="default"/>
      </w:rPr>
    </w:lvl>
    <w:lvl w:ilvl="7" w:tplc="B8F4FFA2" w:tentative="1">
      <w:start w:val="1"/>
      <w:numFmt w:val="bullet"/>
      <w:lvlText w:val=""/>
      <w:lvlJc w:val="left"/>
      <w:pPr>
        <w:tabs>
          <w:tab w:val="num" w:pos="5760"/>
        </w:tabs>
        <w:ind w:left="5760" w:hanging="360"/>
      </w:pPr>
      <w:rPr>
        <w:rFonts w:ascii="Wingdings" w:hAnsi="Wingdings" w:hint="default"/>
      </w:rPr>
    </w:lvl>
    <w:lvl w:ilvl="8" w:tplc="6FCEBFF8" w:tentative="1">
      <w:start w:val="1"/>
      <w:numFmt w:val="bullet"/>
      <w:lvlText w:val=""/>
      <w:lvlJc w:val="left"/>
      <w:pPr>
        <w:tabs>
          <w:tab w:val="num" w:pos="6480"/>
        </w:tabs>
        <w:ind w:left="6480" w:hanging="360"/>
      </w:pPr>
      <w:rPr>
        <w:rFonts w:ascii="Wingdings" w:hAnsi="Wingdings" w:hint="default"/>
      </w:rPr>
    </w:lvl>
  </w:abstractNum>
  <w:abstractNum w:abstractNumId="29">
    <w:nsid w:val="7ACE0A89"/>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C727EE4"/>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CC02508"/>
    <w:multiLevelType w:val="hybridMultilevel"/>
    <w:tmpl w:val="BC1AD1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DC82306"/>
    <w:multiLevelType w:val="multilevel"/>
    <w:tmpl w:val="8E4C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AA15A6"/>
    <w:multiLevelType w:val="multilevel"/>
    <w:tmpl w:val="854072A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1"/>
  </w:num>
  <w:num w:numId="2">
    <w:abstractNumId w:val="1"/>
  </w:num>
  <w:num w:numId="3">
    <w:abstractNumId w:val="13"/>
  </w:num>
  <w:num w:numId="4">
    <w:abstractNumId w:val="14"/>
  </w:num>
  <w:num w:numId="5">
    <w:abstractNumId w:val="15"/>
  </w:num>
  <w:num w:numId="6">
    <w:abstractNumId w:val="23"/>
  </w:num>
  <w:num w:numId="7">
    <w:abstractNumId w:val="19"/>
  </w:num>
  <w:num w:numId="8">
    <w:abstractNumId w:val="29"/>
  </w:num>
  <w:num w:numId="9">
    <w:abstractNumId w:val="5"/>
  </w:num>
  <w:num w:numId="10">
    <w:abstractNumId w:val="20"/>
  </w:num>
  <w:num w:numId="11">
    <w:abstractNumId w:val="8"/>
  </w:num>
  <w:num w:numId="12">
    <w:abstractNumId w:val="0"/>
  </w:num>
  <w:num w:numId="13">
    <w:abstractNumId w:val="12"/>
  </w:num>
  <w:num w:numId="14">
    <w:abstractNumId w:val="25"/>
  </w:num>
  <w:num w:numId="15">
    <w:abstractNumId w:val="3"/>
  </w:num>
  <w:num w:numId="16">
    <w:abstractNumId w:val="28"/>
  </w:num>
  <w:num w:numId="17">
    <w:abstractNumId w:val="32"/>
  </w:num>
  <w:num w:numId="18">
    <w:abstractNumId w:val="16"/>
  </w:num>
  <w:num w:numId="19">
    <w:abstractNumId w:val="17"/>
  </w:num>
  <w:num w:numId="20">
    <w:abstractNumId w:val="26"/>
  </w:num>
  <w:num w:numId="21">
    <w:abstractNumId w:val="27"/>
  </w:num>
  <w:num w:numId="22">
    <w:abstractNumId w:val="22"/>
  </w:num>
  <w:num w:numId="23">
    <w:abstractNumId w:val="9"/>
  </w:num>
  <w:num w:numId="24">
    <w:abstractNumId w:val="33"/>
  </w:num>
  <w:num w:numId="25">
    <w:abstractNumId w:val="2"/>
  </w:num>
  <w:num w:numId="26">
    <w:abstractNumId w:val="11"/>
  </w:num>
  <w:num w:numId="27">
    <w:abstractNumId w:val="24"/>
  </w:num>
  <w:num w:numId="28">
    <w:abstractNumId w:val="4"/>
  </w:num>
  <w:num w:numId="29">
    <w:abstractNumId w:val="7"/>
  </w:num>
  <w:num w:numId="30">
    <w:abstractNumId w:val="6"/>
  </w:num>
  <w:num w:numId="31">
    <w:abstractNumId w:val="21"/>
  </w:num>
  <w:num w:numId="32">
    <w:abstractNumId w:val="10"/>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10ED"/>
    <w:rsid w:val="000027C6"/>
    <w:rsid w:val="00023A13"/>
    <w:rsid w:val="000251D1"/>
    <w:rsid w:val="00025997"/>
    <w:rsid w:val="00036C18"/>
    <w:rsid w:val="00042667"/>
    <w:rsid w:val="00046FDB"/>
    <w:rsid w:val="00051FA1"/>
    <w:rsid w:val="000536B5"/>
    <w:rsid w:val="00053ED3"/>
    <w:rsid w:val="00064A1D"/>
    <w:rsid w:val="000676C5"/>
    <w:rsid w:val="000902C6"/>
    <w:rsid w:val="0009177B"/>
    <w:rsid w:val="0009530F"/>
    <w:rsid w:val="000A3724"/>
    <w:rsid w:val="000A4DFB"/>
    <w:rsid w:val="000A71DC"/>
    <w:rsid w:val="000B116A"/>
    <w:rsid w:val="000B594B"/>
    <w:rsid w:val="000C0C20"/>
    <w:rsid w:val="000E19F7"/>
    <w:rsid w:val="000E236C"/>
    <w:rsid w:val="000E419E"/>
    <w:rsid w:val="000E4444"/>
    <w:rsid w:val="000E5EC5"/>
    <w:rsid w:val="000F6185"/>
    <w:rsid w:val="000F618D"/>
    <w:rsid w:val="000F6F63"/>
    <w:rsid w:val="00101EC3"/>
    <w:rsid w:val="00104866"/>
    <w:rsid w:val="00104F17"/>
    <w:rsid w:val="0010597F"/>
    <w:rsid w:val="001114E4"/>
    <w:rsid w:val="00111F15"/>
    <w:rsid w:val="00117051"/>
    <w:rsid w:val="00122BE0"/>
    <w:rsid w:val="00126253"/>
    <w:rsid w:val="00133F5A"/>
    <w:rsid w:val="001356CA"/>
    <w:rsid w:val="00143155"/>
    <w:rsid w:val="00143CBB"/>
    <w:rsid w:val="00144687"/>
    <w:rsid w:val="00144D9A"/>
    <w:rsid w:val="00147C72"/>
    <w:rsid w:val="00154E71"/>
    <w:rsid w:val="001579E8"/>
    <w:rsid w:val="00174E05"/>
    <w:rsid w:val="00181441"/>
    <w:rsid w:val="001904AE"/>
    <w:rsid w:val="001935DD"/>
    <w:rsid w:val="00193A17"/>
    <w:rsid w:val="00194A21"/>
    <w:rsid w:val="00195D94"/>
    <w:rsid w:val="001A7194"/>
    <w:rsid w:val="001A73E6"/>
    <w:rsid w:val="001B5CAB"/>
    <w:rsid w:val="001C31CF"/>
    <w:rsid w:val="001C4596"/>
    <w:rsid w:val="001C5D02"/>
    <w:rsid w:val="001D4F79"/>
    <w:rsid w:val="001E1739"/>
    <w:rsid w:val="001E1D75"/>
    <w:rsid w:val="001E332D"/>
    <w:rsid w:val="001F4616"/>
    <w:rsid w:val="001F566F"/>
    <w:rsid w:val="00204A52"/>
    <w:rsid w:val="002076E7"/>
    <w:rsid w:val="00236B18"/>
    <w:rsid w:val="002408E5"/>
    <w:rsid w:val="00240923"/>
    <w:rsid w:val="002418B9"/>
    <w:rsid w:val="0024305C"/>
    <w:rsid w:val="00244548"/>
    <w:rsid w:val="002471A0"/>
    <w:rsid w:val="002500EB"/>
    <w:rsid w:val="0025029F"/>
    <w:rsid w:val="00255AF6"/>
    <w:rsid w:val="002576C1"/>
    <w:rsid w:val="00265B30"/>
    <w:rsid w:val="002758D1"/>
    <w:rsid w:val="002808EF"/>
    <w:rsid w:val="00281271"/>
    <w:rsid w:val="00285D92"/>
    <w:rsid w:val="002914B6"/>
    <w:rsid w:val="00297CFD"/>
    <w:rsid w:val="00297DC4"/>
    <w:rsid w:val="002A0F23"/>
    <w:rsid w:val="002A1672"/>
    <w:rsid w:val="002A4EA3"/>
    <w:rsid w:val="002A5C31"/>
    <w:rsid w:val="002A741E"/>
    <w:rsid w:val="002A75EE"/>
    <w:rsid w:val="002B2437"/>
    <w:rsid w:val="002B6C60"/>
    <w:rsid w:val="002C42EC"/>
    <w:rsid w:val="002C672A"/>
    <w:rsid w:val="002C785E"/>
    <w:rsid w:val="002D0346"/>
    <w:rsid w:val="002D6852"/>
    <w:rsid w:val="002F2030"/>
    <w:rsid w:val="002F5FA7"/>
    <w:rsid w:val="00312C47"/>
    <w:rsid w:val="00313A27"/>
    <w:rsid w:val="00316875"/>
    <w:rsid w:val="00320970"/>
    <w:rsid w:val="003221CF"/>
    <w:rsid w:val="00330754"/>
    <w:rsid w:val="003346F2"/>
    <w:rsid w:val="003376C9"/>
    <w:rsid w:val="003402E7"/>
    <w:rsid w:val="00340F3A"/>
    <w:rsid w:val="00347148"/>
    <w:rsid w:val="003548A8"/>
    <w:rsid w:val="00360D9F"/>
    <w:rsid w:val="00364C12"/>
    <w:rsid w:val="003762A0"/>
    <w:rsid w:val="00377C36"/>
    <w:rsid w:val="0038213C"/>
    <w:rsid w:val="003835DD"/>
    <w:rsid w:val="00384CDB"/>
    <w:rsid w:val="00385534"/>
    <w:rsid w:val="0038773A"/>
    <w:rsid w:val="00390B93"/>
    <w:rsid w:val="00395990"/>
    <w:rsid w:val="003A06A0"/>
    <w:rsid w:val="003A57DF"/>
    <w:rsid w:val="003B1B83"/>
    <w:rsid w:val="003B5604"/>
    <w:rsid w:val="003C016F"/>
    <w:rsid w:val="003C1DA1"/>
    <w:rsid w:val="003C4EF9"/>
    <w:rsid w:val="003D0593"/>
    <w:rsid w:val="003E1912"/>
    <w:rsid w:val="003E229A"/>
    <w:rsid w:val="003E3F9F"/>
    <w:rsid w:val="003E725B"/>
    <w:rsid w:val="003F68EA"/>
    <w:rsid w:val="003F7A38"/>
    <w:rsid w:val="00402B3C"/>
    <w:rsid w:val="0041052B"/>
    <w:rsid w:val="00414450"/>
    <w:rsid w:val="004266AD"/>
    <w:rsid w:val="00426D05"/>
    <w:rsid w:val="00430363"/>
    <w:rsid w:val="00431CB4"/>
    <w:rsid w:val="00432B2F"/>
    <w:rsid w:val="00433EB1"/>
    <w:rsid w:val="004356CA"/>
    <w:rsid w:val="00436F49"/>
    <w:rsid w:val="00440F07"/>
    <w:rsid w:val="00443162"/>
    <w:rsid w:val="00445A9E"/>
    <w:rsid w:val="00451F9C"/>
    <w:rsid w:val="0046101B"/>
    <w:rsid w:val="004627FB"/>
    <w:rsid w:val="00467D10"/>
    <w:rsid w:val="00476847"/>
    <w:rsid w:val="00482804"/>
    <w:rsid w:val="004A1566"/>
    <w:rsid w:val="004A2014"/>
    <w:rsid w:val="004A2026"/>
    <w:rsid w:val="004A411F"/>
    <w:rsid w:val="004A507D"/>
    <w:rsid w:val="004B4245"/>
    <w:rsid w:val="004B67E2"/>
    <w:rsid w:val="004B78B1"/>
    <w:rsid w:val="004C5752"/>
    <w:rsid w:val="004D2A53"/>
    <w:rsid w:val="004F0D45"/>
    <w:rsid w:val="00522EFB"/>
    <w:rsid w:val="00523531"/>
    <w:rsid w:val="0053497B"/>
    <w:rsid w:val="005370F7"/>
    <w:rsid w:val="00540F1B"/>
    <w:rsid w:val="005448EA"/>
    <w:rsid w:val="00545A01"/>
    <w:rsid w:val="005479E8"/>
    <w:rsid w:val="00554EAA"/>
    <w:rsid w:val="00555EC0"/>
    <w:rsid w:val="00563473"/>
    <w:rsid w:val="00564EE5"/>
    <w:rsid w:val="005657D2"/>
    <w:rsid w:val="00566951"/>
    <w:rsid w:val="00574E3A"/>
    <w:rsid w:val="00582E33"/>
    <w:rsid w:val="00584F0F"/>
    <w:rsid w:val="00593684"/>
    <w:rsid w:val="00596136"/>
    <w:rsid w:val="00596C03"/>
    <w:rsid w:val="00596DFF"/>
    <w:rsid w:val="005A1E83"/>
    <w:rsid w:val="005A2C4E"/>
    <w:rsid w:val="005A4154"/>
    <w:rsid w:val="005A4AE3"/>
    <w:rsid w:val="005A7B20"/>
    <w:rsid w:val="005C00C0"/>
    <w:rsid w:val="005C1062"/>
    <w:rsid w:val="005C1C3F"/>
    <w:rsid w:val="005C2031"/>
    <w:rsid w:val="005C2D22"/>
    <w:rsid w:val="005C5449"/>
    <w:rsid w:val="005D286F"/>
    <w:rsid w:val="005D6EE4"/>
    <w:rsid w:val="005E1FA0"/>
    <w:rsid w:val="00600C7B"/>
    <w:rsid w:val="00602BF8"/>
    <w:rsid w:val="00613AC3"/>
    <w:rsid w:val="0061401B"/>
    <w:rsid w:val="006162EE"/>
    <w:rsid w:val="006210E3"/>
    <w:rsid w:val="00622FD3"/>
    <w:rsid w:val="006231F4"/>
    <w:rsid w:val="00623C27"/>
    <w:rsid w:val="00626B09"/>
    <w:rsid w:val="00630FC1"/>
    <w:rsid w:val="00632C72"/>
    <w:rsid w:val="006342A1"/>
    <w:rsid w:val="0063475B"/>
    <w:rsid w:val="00641346"/>
    <w:rsid w:val="00644598"/>
    <w:rsid w:val="00647CBF"/>
    <w:rsid w:val="00652774"/>
    <w:rsid w:val="006630B4"/>
    <w:rsid w:val="00673FE7"/>
    <w:rsid w:val="006832A0"/>
    <w:rsid w:val="0068440C"/>
    <w:rsid w:val="006854D8"/>
    <w:rsid w:val="006A237E"/>
    <w:rsid w:val="006B0B76"/>
    <w:rsid w:val="006B40AD"/>
    <w:rsid w:val="006C0FEF"/>
    <w:rsid w:val="006D233C"/>
    <w:rsid w:val="006F003C"/>
    <w:rsid w:val="006F21BD"/>
    <w:rsid w:val="006F3CC6"/>
    <w:rsid w:val="0070077F"/>
    <w:rsid w:val="007016D1"/>
    <w:rsid w:val="00704287"/>
    <w:rsid w:val="00720B75"/>
    <w:rsid w:val="0072765B"/>
    <w:rsid w:val="00731D7C"/>
    <w:rsid w:val="00734633"/>
    <w:rsid w:val="007353D5"/>
    <w:rsid w:val="00735666"/>
    <w:rsid w:val="007417B9"/>
    <w:rsid w:val="00743226"/>
    <w:rsid w:val="00745E8A"/>
    <w:rsid w:val="007657DC"/>
    <w:rsid w:val="007706AD"/>
    <w:rsid w:val="00782E85"/>
    <w:rsid w:val="007830AD"/>
    <w:rsid w:val="00787594"/>
    <w:rsid w:val="00791231"/>
    <w:rsid w:val="00796DE2"/>
    <w:rsid w:val="007A15BB"/>
    <w:rsid w:val="007A62FF"/>
    <w:rsid w:val="007A7486"/>
    <w:rsid w:val="007C200F"/>
    <w:rsid w:val="007C3527"/>
    <w:rsid w:val="007C6B87"/>
    <w:rsid w:val="007D68E9"/>
    <w:rsid w:val="007F6A3D"/>
    <w:rsid w:val="008002DA"/>
    <w:rsid w:val="00801E6C"/>
    <w:rsid w:val="00813895"/>
    <w:rsid w:val="0082533B"/>
    <w:rsid w:val="0082705B"/>
    <w:rsid w:val="00831A6D"/>
    <w:rsid w:val="00841C79"/>
    <w:rsid w:val="00843547"/>
    <w:rsid w:val="00845C39"/>
    <w:rsid w:val="00846CE7"/>
    <w:rsid w:val="008524CA"/>
    <w:rsid w:val="008573BD"/>
    <w:rsid w:val="00861734"/>
    <w:rsid w:val="00861FE1"/>
    <w:rsid w:val="00865EF4"/>
    <w:rsid w:val="00870A68"/>
    <w:rsid w:val="00873B61"/>
    <w:rsid w:val="00886831"/>
    <w:rsid w:val="008A1B51"/>
    <w:rsid w:val="008A52E7"/>
    <w:rsid w:val="008B0F90"/>
    <w:rsid w:val="008B5058"/>
    <w:rsid w:val="008B58C3"/>
    <w:rsid w:val="008C1411"/>
    <w:rsid w:val="008C1ACB"/>
    <w:rsid w:val="008D2866"/>
    <w:rsid w:val="008E21CC"/>
    <w:rsid w:val="008E5298"/>
    <w:rsid w:val="008F024A"/>
    <w:rsid w:val="008F1612"/>
    <w:rsid w:val="00902852"/>
    <w:rsid w:val="009131E2"/>
    <w:rsid w:val="00913DD5"/>
    <w:rsid w:val="00914473"/>
    <w:rsid w:val="00924A04"/>
    <w:rsid w:val="00925428"/>
    <w:rsid w:val="009265F8"/>
    <w:rsid w:val="009464CC"/>
    <w:rsid w:val="0095649D"/>
    <w:rsid w:val="0096289A"/>
    <w:rsid w:val="0096453E"/>
    <w:rsid w:val="00964683"/>
    <w:rsid w:val="00964B2B"/>
    <w:rsid w:val="00966D41"/>
    <w:rsid w:val="00967904"/>
    <w:rsid w:val="00971B03"/>
    <w:rsid w:val="00974160"/>
    <w:rsid w:val="00984065"/>
    <w:rsid w:val="009A0534"/>
    <w:rsid w:val="009A2CC9"/>
    <w:rsid w:val="009A547E"/>
    <w:rsid w:val="009B5C26"/>
    <w:rsid w:val="009C3180"/>
    <w:rsid w:val="009D353E"/>
    <w:rsid w:val="009D3AFA"/>
    <w:rsid w:val="009E0E04"/>
    <w:rsid w:val="009E3E36"/>
    <w:rsid w:val="009E76B6"/>
    <w:rsid w:val="009E78F1"/>
    <w:rsid w:val="009F600A"/>
    <w:rsid w:val="00A05210"/>
    <w:rsid w:val="00A12D12"/>
    <w:rsid w:val="00A15EAE"/>
    <w:rsid w:val="00A2631D"/>
    <w:rsid w:val="00A3078B"/>
    <w:rsid w:val="00A30B64"/>
    <w:rsid w:val="00A34A94"/>
    <w:rsid w:val="00A400B3"/>
    <w:rsid w:val="00A448D6"/>
    <w:rsid w:val="00A5006C"/>
    <w:rsid w:val="00A53103"/>
    <w:rsid w:val="00A56588"/>
    <w:rsid w:val="00A57719"/>
    <w:rsid w:val="00A66674"/>
    <w:rsid w:val="00A7318F"/>
    <w:rsid w:val="00A76F40"/>
    <w:rsid w:val="00A80F90"/>
    <w:rsid w:val="00A903BB"/>
    <w:rsid w:val="00AA0E55"/>
    <w:rsid w:val="00AC5CE2"/>
    <w:rsid w:val="00AF1F67"/>
    <w:rsid w:val="00AF212F"/>
    <w:rsid w:val="00AF4757"/>
    <w:rsid w:val="00AF57CC"/>
    <w:rsid w:val="00AF6F32"/>
    <w:rsid w:val="00AF717E"/>
    <w:rsid w:val="00B00365"/>
    <w:rsid w:val="00B01746"/>
    <w:rsid w:val="00B03581"/>
    <w:rsid w:val="00B0385F"/>
    <w:rsid w:val="00B048A8"/>
    <w:rsid w:val="00B15CA2"/>
    <w:rsid w:val="00B16DB7"/>
    <w:rsid w:val="00B23641"/>
    <w:rsid w:val="00B41694"/>
    <w:rsid w:val="00B47265"/>
    <w:rsid w:val="00B477D0"/>
    <w:rsid w:val="00B54F2C"/>
    <w:rsid w:val="00B63D30"/>
    <w:rsid w:val="00B657BA"/>
    <w:rsid w:val="00B83BB1"/>
    <w:rsid w:val="00BA37AB"/>
    <w:rsid w:val="00BA5B74"/>
    <w:rsid w:val="00BA65DB"/>
    <w:rsid w:val="00BB4B17"/>
    <w:rsid w:val="00BB6199"/>
    <w:rsid w:val="00BB6809"/>
    <w:rsid w:val="00BB71DC"/>
    <w:rsid w:val="00BC0DC4"/>
    <w:rsid w:val="00BC3BD5"/>
    <w:rsid w:val="00BD0215"/>
    <w:rsid w:val="00BD66E6"/>
    <w:rsid w:val="00BD696B"/>
    <w:rsid w:val="00BE1C30"/>
    <w:rsid w:val="00BE2EC1"/>
    <w:rsid w:val="00BE4973"/>
    <w:rsid w:val="00BE6C3E"/>
    <w:rsid w:val="00BF4D9E"/>
    <w:rsid w:val="00BF5EEA"/>
    <w:rsid w:val="00BF620D"/>
    <w:rsid w:val="00BF785A"/>
    <w:rsid w:val="00C07706"/>
    <w:rsid w:val="00C12C15"/>
    <w:rsid w:val="00C24D52"/>
    <w:rsid w:val="00C27AA2"/>
    <w:rsid w:val="00C318CB"/>
    <w:rsid w:val="00C3682F"/>
    <w:rsid w:val="00C46A8A"/>
    <w:rsid w:val="00C47665"/>
    <w:rsid w:val="00C51294"/>
    <w:rsid w:val="00C64952"/>
    <w:rsid w:val="00C710FD"/>
    <w:rsid w:val="00C720E6"/>
    <w:rsid w:val="00C8437E"/>
    <w:rsid w:val="00C8461A"/>
    <w:rsid w:val="00C926EA"/>
    <w:rsid w:val="00C963FC"/>
    <w:rsid w:val="00CA7CFD"/>
    <w:rsid w:val="00CB0F6C"/>
    <w:rsid w:val="00CB38A9"/>
    <w:rsid w:val="00CE3674"/>
    <w:rsid w:val="00CE486E"/>
    <w:rsid w:val="00CE7475"/>
    <w:rsid w:val="00D13397"/>
    <w:rsid w:val="00D169C3"/>
    <w:rsid w:val="00D2522B"/>
    <w:rsid w:val="00D377A2"/>
    <w:rsid w:val="00D47037"/>
    <w:rsid w:val="00D50E1A"/>
    <w:rsid w:val="00D61AC9"/>
    <w:rsid w:val="00D77040"/>
    <w:rsid w:val="00D872DC"/>
    <w:rsid w:val="00D97C83"/>
    <w:rsid w:val="00DA3346"/>
    <w:rsid w:val="00DB3302"/>
    <w:rsid w:val="00DB625D"/>
    <w:rsid w:val="00DB7ED1"/>
    <w:rsid w:val="00DD4324"/>
    <w:rsid w:val="00DE1BD2"/>
    <w:rsid w:val="00DE65AA"/>
    <w:rsid w:val="00DF03A5"/>
    <w:rsid w:val="00DF2588"/>
    <w:rsid w:val="00DF6C85"/>
    <w:rsid w:val="00E025D6"/>
    <w:rsid w:val="00E134DF"/>
    <w:rsid w:val="00E1619B"/>
    <w:rsid w:val="00E236E5"/>
    <w:rsid w:val="00E32296"/>
    <w:rsid w:val="00E401D7"/>
    <w:rsid w:val="00E427C4"/>
    <w:rsid w:val="00E4627F"/>
    <w:rsid w:val="00E47B7D"/>
    <w:rsid w:val="00E674C7"/>
    <w:rsid w:val="00E72D85"/>
    <w:rsid w:val="00E76804"/>
    <w:rsid w:val="00E77C55"/>
    <w:rsid w:val="00E810B4"/>
    <w:rsid w:val="00E83641"/>
    <w:rsid w:val="00E83E76"/>
    <w:rsid w:val="00E93C3B"/>
    <w:rsid w:val="00E9503B"/>
    <w:rsid w:val="00E9596D"/>
    <w:rsid w:val="00EA3486"/>
    <w:rsid w:val="00EA4E1D"/>
    <w:rsid w:val="00EB3DA5"/>
    <w:rsid w:val="00EB4134"/>
    <w:rsid w:val="00EC0B1B"/>
    <w:rsid w:val="00EC2C0C"/>
    <w:rsid w:val="00EC6B36"/>
    <w:rsid w:val="00ED442B"/>
    <w:rsid w:val="00ED75DE"/>
    <w:rsid w:val="00EF4633"/>
    <w:rsid w:val="00EF4665"/>
    <w:rsid w:val="00EF6519"/>
    <w:rsid w:val="00EF65EB"/>
    <w:rsid w:val="00F01A5F"/>
    <w:rsid w:val="00F0799D"/>
    <w:rsid w:val="00F10954"/>
    <w:rsid w:val="00F11138"/>
    <w:rsid w:val="00F112A4"/>
    <w:rsid w:val="00F120A8"/>
    <w:rsid w:val="00F15426"/>
    <w:rsid w:val="00F16564"/>
    <w:rsid w:val="00F2019E"/>
    <w:rsid w:val="00F23691"/>
    <w:rsid w:val="00F3207E"/>
    <w:rsid w:val="00F46A16"/>
    <w:rsid w:val="00F52FD7"/>
    <w:rsid w:val="00F56B11"/>
    <w:rsid w:val="00F93578"/>
    <w:rsid w:val="00FB3266"/>
    <w:rsid w:val="00FB38D9"/>
    <w:rsid w:val="00FB4013"/>
    <w:rsid w:val="00FC4A08"/>
    <w:rsid w:val="00FD0732"/>
    <w:rsid w:val="00FE081B"/>
    <w:rsid w:val="00FE0CCD"/>
    <w:rsid w:val="00FE424A"/>
    <w:rsid w:val="00FE5A7A"/>
    <w:rsid w:val="00FF07FD"/>
    <w:rsid w:val="00FF0B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D079-AB68-45D5-AC6A-96412F85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Moreau, Sylvie [NC]</cp:lastModifiedBy>
  <cp:revision>3</cp:revision>
  <cp:lastPrinted>2014-09-23T13:38:00Z</cp:lastPrinted>
  <dcterms:created xsi:type="dcterms:W3CDTF">2014-11-07T16:00:00Z</dcterms:created>
  <dcterms:modified xsi:type="dcterms:W3CDTF">2014-12-31T14:12:00Z</dcterms:modified>
</cp:coreProperties>
</file>