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293" w:rsidRDefault="009D1293" w:rsidP="009D1293">
      <w:pPr>
        <w:spacing w:after="0" w:line="240" w:lineRule="auto"/>
        <w:rPr>
          <w:rFonts w:ascii="Arial" w:hAnsi="Arial" w:cs="Arial"/>
        </w:rPr>
      </w:pPr>
      <w:bookmarkStart w:id="0" w:name="_GoBack"/>
      <w:bookmarkEnd w:id="0"/>
    </w:p>
    <w:p w:rsidR="009D1293" w:rsidRPr="00E635C6" w:rsidRDefault="009D1293" w:rsidP="009D1293">
      <w:pPr>
        <w:spacing w:after="0" w:line="240" w:lineRule="auto"/>
        <w:rPr>
          <w:rFonts w:ascii="Arial" w:hAnsi="Arial" w:cs="Arial"/>
        </w:rPr>
      </w:pPr>
      <w:r w:rsidRPr="00E635C6">
        <w:rPr>
          <w:rFonts w:ascii="Arial" w:hAnsi="Arial" w:cs="Arial"/>
        </w:rPr>
        <w:t xml:space="preserve">These are places where EX employees and managers often </w:t>
      </w:r>
      <w:proofErr w:type="gramStart"/>
      <w:r w:rsidR="00E71B7B">
        <w:rPr>
          <w:rFonts w:ascii="Arial" w:hAnsi="Arial" w:cs="Arial"/>
        </w:rPr>
        <w:t>get</w:t>
      </w:r>
      <w:proofErr w:type="gramEnd"/>
      <w:r w:rsidRPr="00E635C6">
        <w:rPr>
          <w:rFonts w:ascii="Arial" w:hAnsi="Arial" w:cs="Arial"/>
        </w:rPr>
        <w:t xml:space="preserve"> stuck.</w:t>
      </w:r>
      <w:r>
        <w:rPr>
          <w:rFonts w:ascii="Arial" w:hAnsi="Arial" w:cs="Arial"/>
        </w:rPr>
        <w:t xml:space="preserve"> </w:t>
      </w:r>
      <w:r w:rsidRPr="00E635C6">
        <w:rPr>
          <w:rFonts w:ascii="Arial" w:hAnsi="Arial" w:cs="Arial"/>
        </w:rPr>
        <w:t xml:space="preserve">Please </w:t>
      </w:r>
      <w:r w:rsidR="00837345">
        <w:rPr>
          <w:rFonts w:ascii="Arial" w:hAnsi="Arial" w:cs="Arial"/>
        </w:rPr>
        <w:t>consult</w:t>
      </w:r>
      <w:r w:rsidR="00837345" w:rsidRPr="00E635C6">
        <w:rPr>
          <w:rFonts w:ascii="Arial" w:hAnsi="Arial" w:cs="Arial"/>
        </w:rPr>
        <w:t xml:space="preserve"> </w:t>
      </w:r>
      <w:r w:rsidRPr="00E635C6">
        <w:rPr>
          <w:rFonts w:ascii="Arial" w:hAnsi="Arial" w:cs="Arial"/>
        </w:rPr>
        <w:t xml:space="preserve">this tip sheet </w:t>
      </w:r>
      <w:r w:rsidR="00837345">
        <w:rPr>
          <w:rFonts w:ascii="Arial" w:hAnsi="Arial" w:cs="Arial"/>
        </w:rPr>
        <w:t>for solutions.</w:t>
      </w:r>
    </w:p>
    <w:p w:rsidR="009D1293" w:rsidRDefault="009D1293" w:rsidP="009D1293">
      <w:pPr>
        <w:spacing w:after="0" w:line="240" w:lineRule="auto"/>
        <w:rPr>
          <w:rFonts w:ascii="Arial" w:hAnsi="Arial" w:cs="Arial"/>
        </w:rPr>
      </w:pPr>
    </w:p>
    <w:p w:rsidR="009D1293" w:rsidRPr="0090718A" w:rsidRDefault="009D1293" w:rsidP="009D1293">
      <w:pPr>
        <w:spacing w:after="0" w:line="240" w:lineRule="auto"/>
        <w:rPr>
          <w:rFonts w:ascii="Arial" w:hAnsi="Arial" w:cs="Arial"/>
        </w:rPr>
      </w:pPr>
      <w:r w:rsidRPr="0038602D">
        <w:rPr>
          <w:rFonts w:ascii="Arial" w:hAnsi="Arial" w:cs="Arial"/>
          <w:color w:val="FF0000"/>
          <w:u w:val="single"/>
        </w:rPr>
        <w:t>Problem</w:t>
      </w:r>
      <w:r>
        <w:rPr>
          <w:rFonts w:ascii="Arial" w:hAnsi="Arial" w:cs="Arial"/>
          <w:color w:val="FF0000"/>
          <w:u w:val="single"/>
        </w:rPr>
        <w:t xml:space="preserve"> #1</w:t>
      </w:r>
      <w:r w:rsidRPr="0038602D">
        <w:rPr>
          <w:rFonts w:ascii="Arial" w:hAnsi="Arial" w:cs="Arial"/>
          <w:color w:val="FF0000"/>
          <w:u w:val="single"/>
        </w:rPr>
        <w:t>:</w:t>
      </w:r>
      <w:r w:rsidRPr="0090718A">
        <w:rPr>
          <w:rFonts w:ascii="Arial" w:hAnsi="Arial" w:cs="Arial"/>
          <w:color w:val="FF0000"/>
        </w:rPr>
        <w:t xml:space="preserve"> </w:t>
      </w:r>
      <w:r w:rsidRPr="0090718A">
        <w:rPr>
          <w:rFonts w:ascii="Arial" w:hAnsi="Arial" w:cs="Arial"/>
        </w:rPr>
        <w:t>Commitments and Performance Measures show as incomplete</w:t>
      </w:r>
    </w:p>
    <w:p w:rsidR="009D1293" w:rsidRPr="0038602D" w:rsidRDefault="009D1293" w:rsidP="009D1293">
      <w:pPr>
        <w:spacing w:after="0" w:line="240" w:lineRule="auto"/>
        <w:rPr>
          <w:rFonts w:ascii="Arial" w:hAnsi="Arial" w:cs="Arial"/>
          <w:u w:val="single"/>
        </w:rPr>
      </w:pPr>
    </w:p>
    <w:p w:rsidR="009D1293" w:rsidRDefault="009D1293" w:rsidP="009D1293">
      <w:pPr>
        <w:spacing w:after="0" w:line="240" w:lineRule="auto"/>
        <w:rPr>
          <w:rFonts w:ascii="Arial" w:hAnsi="Arial" w:cs="Arial"/>
        </w:rPr>
      </w:pPr>
      <w:r>
        <w:rPr>
          <w:rFonts w:ascii="Arial" w:hAnsi="Arial" w:cs="Arial"/>
        </w:rPr>
        <w:t>The EX has entered all their commitments and performance measures and the system is still marking them as incomplete. Help!</w:t>
      </w:r>
    </w:p>
    <w:p w:rsidR="009D1293" w:rsidRDefault="009D1293" w:rsidP="009D1293">
      <w:pPr>
        <w:spacing w:after="0" w:line="240" w:lineRule="auto"/>
        <w:rPr>
          <w:rFonts w:ascii="Arial" w:hAnsi="Arial" w:cs="Arial"/>
        </w:rPr>
      </w:pPr>
      <w:r>
        <w:rPr>
          <w:noProof/>
          <w:lang w:eastAsia="en-CA"/>
        </w:rPr>
        <w:drawing>
          <wp:inline distT="0" distB="0" distL="0" distR="0" wp14:anchorId="5E423AED" wp14:editId="2DDB7628">
            <wp:extent cx="4933666" cy="1291925"/>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64958" cy="1300119"/>
                    </a:xfrm>
                    <a:prstGeom prst="rect">
                      <a:avLst/>
                    </a:prstGeom>
                  </pic:spPr>
                </pic:pic>
              </a:graphicData>
            </a:graphic>
          </wp:inline>
        </w:drawing>
      </w:r>
    </w:p>
    <w:p w:rsidR="009D1293" w:rsidRDefault="009D1293" w:rsidP="009D1293">
      <w:pPr>
        <w:spacing w:after="0" w:line="240" w:lineRule="auto"/>
        <w:rPr>
          <w:rFonts w:ascii="Arial" w:hAnsi="Arial" w:cs="Arial"/>
        </w:rPr>
      </w:pPr>
    </w:p>
    <w:p w:rsidR="00DD36EF" w:rsidRDefault="009D1293" w:rsidP="009D1293">
      <w:pPr>
        <w:spacing w:after="0" w:line="240" w:lineRule="auto"/>
        <w:rPr>
          <w:rFonts w:ascii="Arial" w:hAnsi="Arial" w:cs="Arial"/>
          <w:color w:val="00B050"/>
        </w:rPr>
      </w:pPr>
      <w:r w:rsidRPr="00D822C3">
        <w:rPr>
          <w:rFonts w:ascii="Arial" w:hAnsi="Arial" w:cs="Arial"/>
          <w:b/>
          <w:color w:val="00B050"/>
          <w:u w:val="single"/>
        </w:rPr>
        <w:t>Solution:</w:t>
      </w:r>
      <w:r w:rsidRPr="00D822C3">
        <w:rPr>
          <w:rFonts w:ascii="Arial" w:hAnsi="Arial" w:cs="Arial"/>
          <w:color w:val="00B050"/>
        </w:rPr>
        <w:t xml:space="preserve"> </w:t>
      </w:r>
    </w:p>
    <w:p w:rsidR="00DD36EF" w:rsidRDefault="00DD36EF" w:rsidP="009D1293">
      <w:pPr>
        <w:spacing w:after="0" w:line="240" w:lineRule="auto"/>
        <w:rPr>
          <w:rFonts w:ascii="Arial" w:hAnsi="Arial" w:cs="Arial"/>
          <w:color w:val="00B050"/>
        </w:rPr>
      </w:pPr>
    </w:p>
    <w:p w:rsidR="00837345" w:rsidRDefault="00DD36EF" w:rsidP="009D1293">
      <w:pPr>
        <w:spacing w:after="0" w:line="240" w:lineRule="auto"/>
        <w:rPr>
          <w:rFonts w:ascii="Arial" w:hAnsi="Arial" w:cs="Arial"/>
        </w:rPr>
      </w:pPr>
      <w:r>
        <w:rPr>
          <w:rFonts w:ascii="Arial" w:hAnsi="Arial" w:cs="Arial"/>
        </w:rPr>
        <w:t>T</w:t>
      </w:r>
      <w:r w:rsidR="009D1293" w:rsidRPr="0090718A">
        <w:rPr>
          <w:rFonts w:ascii="Arial" w:hAnsi="Arial" w:cs="Arial"/>
        </w:rPr>
        <w:t xml:space="preserve">he </w:t>
      </w:r>
      <w:r w:rsidR="000A6D83">
        <w:rPr>
          <w:rFonts w:ascii="Arial" w:hAnsi="Arial" w:cs="Arial"/>
        </w:rPr>
        <w:t>default</w:t>
      </w:r>
      <w:r w:rsidR="000A6D83" w:rsidRPr="0090718A">
        <w:rPr>
          <w:rFonts w:ascii="Arial" w:hAnsi="Arial" w:cs="Arial"/>
        </w:rPr>
        <w:t xml:space="preserve"> </w:t>
      </w:r>
      <w:r w:rsidR="000A6D83">
        <w:rPr>
          <w:rFonts w:ascii="Arial" w:hAnsi="Arial" w:cs="Arial"/>
        </w:rPr>
        <w:t xml:space="preserve">corporate </w:t>
      </w:r>
      <w:r w:rsidR="009D1293">
        <w:rPr>
          <w:rFonts w:ascii="Arial" w:hAnsi="Arial" w:cs="Arial"/>
        </w:rPr>
        <w:t xml:space="preserve">commitment </w:t>
      </w:r>
      <w:r w:rsidR="009D1293" w:rsidRPr="0090718A">
        <w:rPr>
          <w:rFonts w:ascii="Arial" w:hAnsi="Arial" w:cs="Arial"/>
        </w:rPr>
        <w:t xml:space="preserve">entered by TBS </w:t>
      </w:r>
      <w:proofErr w:type="gramStart"/>
      <w:r w:rsidR="009D1293" w:rsidRPr="0090718A">
        <w:rPr>
          <w:rFonts w:ascii="Arial" w:hAnsi="Arial" w:cs="Arial"/>
        </w:rPr>
        <w:t>have not been edited</w:t>
      </w:r>
      <w:proofErr w:type="gramEnd"/>
      <w:r w:rsidR="009D1293" w:rsidRPr="0090718A">
        <w:rPr>
          <w:rFonts w:ascii="Arial" w:hAnsi="Arial" w:cs="Arial"/>
        </w:rPr>
        <w:t xml:space="preserve">; please add </w:t>
      </w:r>
      <w:r w:rsidR="009D1293" w:rsidRPr="003F5C0C">
        <w:rPr>
          <w:rFonts w:ascii="Arial" w:hAnsi="Arial" w:cs="Arial"/>
        </w:rPr>
        <w:t xml:space="preserve">the additional ESDC text from </w:t>
      </w:r>
      <w:hyperlink r:id="rId7" w:history="1">
        <w:r w:rsidR="00837345" w:rsidRPr="00837345">
          <w:rPr>
            <w:rStyle w:val="Hyperlink"/>
            <w:rFonts w:ascii="Arial" w:hAnsi="Arial" w:cs="Arial"/>
          </w:rPr>
          <w:t>the Executive Commitments for Performance and Related Performance Measures for 2020-2021 guide</w:t>
        </w:r>
      </w:hyperlink>
      <w:r w:rsidR="00837345">
        <w:rPr>
          <w:rFonts w:ascii="Arial" w:hAnsi="Arial" w:cs="Arial"/>
        </w:rPr>
        <w:t>.</w:t>
      </w:r>
    </w:p>
    <w:p w:rsidR="00837345" w:rsidRDefault="00837345" w:rsidP="009D1293">
      <w:pPr>
        <w:spacing w:after="0" w:line="240" w:lineRule="auto"/>
        <w:rPr>
          <w:rFonts w:ascii="Arial" w:hAnsi="Arial" w:cs="Arial"/>
        </w:rPr>
      </w:pPr>
    </w:p>
    <w:p w:rsidR="009D1293" w:rsidRDefault="009D1293" w:rsidP="009D1293">
      <w:pPr>
        <w:spacing w:after="0" w:line="240" w:lineRule="auto"/>
        <w:rPr>
          <w:rFonts w:ascii="Arial" w:hAnsi="Arial" w:cs="Arial"/>
        </w:rPr>
      </w:pPr>
      <w:r>
        <w:rPr>
          <w:rFonts w:ascii="Arial" w:hAnsi="Arial" w:cs="Arial"/>
        </w:rPr>
        <w:t xml:space="preserve">In the example below, the </w:t>
      </w:r>
      <w:r w:rsidR="000A6D83">
        <w:rPr>
          <w:rFonts w:ascii="Arial" w:hAnsi="Arial" w:cs="Arial"/>
        </w:rPr>
        <w:t xml:space="preserve">corporate </w:t>
      </w:r>
      <w:proofErr w:type="gramStart"/>
      <w:r w:rsidR="00DD36EF">
        <w:rPr>
          <w:rFonts w:ascii="Arial" w:hAnsi="Arial" w:cs="Arial"/>
        </w:rPr>
        <w:t>commitment</w:t>
      </w:r>
      <w:proofErr w:type="gramEnd"/>
      <w:r w:rsidR="000A6D83">
        <w:rPr>
          <w:rFonts w:ascii="Arial" w:hAnsi="Arial" w:cs="Arial"/>
        </w:rPr>
        <w:t xml:space="preserve"> #2 </w:t>
      </w:r>
      <w:r>
        <w:rPr>
          <w:rFonts w:ascii="Arial" w:hAnsi="Arial" w:cs="Arial"/>
        </w:rPr>
        <w:t xml:space="preserve">needs to </w:t>
      </w:r>
      <w:r w:rsidR="000A6D83">
        <w:rPr>
          <w:rFonts w:ascii="Arial" w:hAnsi="Arial" w:cs="Arial"/>
        </w:rPr>
        <w:t>have the additional ESDC text</w:t>
      </w:r>
      <w:r>
        <w:rPr>
          <w:rFonts w:ascii="Arial" w:hAnsi="Arial" w:cs="Arial"/>
        </w:rPr>
        <w:t xml:space="preserve"> added to “</w:t>
      </w:r>
      <w:r w:rsidR="000A6D83">
        <w:rPr>
          <w:rFonts w:ascii="Arial" w:hAnsi="Arial" w:cs="Arial"/>
        </w:rPr>
        <w:t>Fostering Diversity and Inclusion</w:t>
      </w:r>
      <w:r>
        <w:rPr>
          <w:rFonts w:ascii="Arial" w:hAnsi="Arial" w:cs="Arial"/>
        </w:rPr>
        <w:t>”</w:t>
      </w:r>
      <w:r w:rsidR="000A6D83">
        <w:rPr>
          <w:rFonts w:ascii="Arial" w:hAnsi="Arial" w:cs="Arial"/>
        </w:rPr>
        <w:t xml:space="preserve"> instead of the “insert text here”</w:t>
      </w:r>
      <w:r>
        <w:rPr>
          <w:rFonts w:ascii="Arial" w:hAnsi="Arial" w:cs="Arial"/>
        </w:rPr>
        <w:t xml:space="preserve">: </w:t>
      </w:r>
    </w:p>
    <w:p w:rsidR="000A6D83" w:rsidRDefault="000A6D83" w:rsidP="009D1293">
      <w:pPr>
        <w:spacing w:after="0" w:line="240" w:lineRule="auto"/>
        <w:rPr>
          <w:rFonts w:ascii="Arial" w:hAnsi="Arial" w:cs="Arial"/>
          <w:i/>
          <w:sz w:val="20"/>
        </w:rPr>
      </w:pPr>
    </w:p>
    <w:p w:rsidR="009D1293" w:rsidRDefault="000A6D83" w:rsidP="009D1293">
      <w:pPr>
        <w:spacing w:after="0" w:line="240" w:lineRule="auto"/>
        <w:rPr>
          <w:rFonts w:ascii="Arial" w:hAnsi="Arial" w:cs="Arial"/>
          <w:i/>
          <w:sz w:val="20"/>
          <w:lang w:val="en"/>
        </w:rPr>
      </w:pPr>
      <w:r w:rsidRPr="00D822C3">
        <w:rPr>
          <w:rFonts w:ascii="Arial" w:hAnsi="Arial" w:cs="Arial"/>
          <w:b/>
          <w:sz w:val="20"/>
        </w:rPr>
        <w:t>Before</w:t>
      </w:r>
    </w:p>
    <w:p w:rsidR="009D1293" w:rsidRPr="0090718A" w:rsidRDefault="000A6D83" w:rsidP="009D1293">
      <w:pPr>
        <w:spacing w:after="0" w:line="240" w:lineRule="auto"/>
        <w:rPr>
          <w:rFonts w:ascii="Arial" w:hAnsi="Arial" w:cs="Arial"/>
          <w:sz w:val="20"/>
        </w:rPr>
      </w:pPr>
      <w:r>
        <w:rPr>
          <w:noProof/>
          <w:lang w:eastAsia="en-CA"/>
        </w:rPr>
        <w:drawing>
          <wp:inline distT="0" distB="0" distL="0" distR="0" wp14:anchorId="1DAF356C" wp14:editId="56EA4D28">
            <wp:extent cx="6858000" cy="2520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520950"/>
                    </a:xfrm>
                    <a:prstGeom prst="rect">
                      <a:avLst/>
                    </a:prstGeom>
                  </pic:spPr>
                </pic:pic>
              </a:graphicData>
            </a:graphic>
          </wp:inline>
        </w:drawing>
      </w:r>
    </w:p>
    <w:p w:rsidR="000A6D83" w:rsidRDefault="000A6D83">
      <w:pPr>
        <w:rPr>
          <w:rFonts w:ascii="Arial" w:hAnsi="Arial" w:cs="Arial"/>
        </w:rPr>
      </w:pPr>
      <w:r>
        <w:rPr>
          <w:rFonts w:ascii="Arial" w:hAnsi="Arial" w:cs="Arial"/>
        </w:rPr>
        <w:br w:type="page"/>
      </w:r>
    </w:p>
    <w:p w:rsidR="009D1293" w:rsidRPr="00D822C3" w:rsidRDefault="000A6D83" w:rsidP="009D1293">
      <w:pPr>
        <w:spacing w:after="0" w:line="240" w:lineRule="auto"/>
        <w:rPr>
          <w:rFonts w:ascii="Arial" w:hAnsi="Arial" w:cs="Arial"/>
          <w:b/>
        </w:rPr>
      </w:pPr>
      <w:r w:rsidRPr="00D822C3">
        <w:rPr>
          <w:rFonts w:ascii="Arial" w:hAnsi="Arial" w:cs="Arial"/>
          <w:b/>
        </w:rPr>
        <w:lastRenderedPageBreak/>
        <w:t>After</w:t>
      </w:r>
    </w:p>
    <w:p w:rsidR="000A6D83" w:rsidRDefault="000A6D83" w:rsidP="009D1293">
      <w:pPr>
        <w:spacing w:after="0" w:line="240" w:lineRule="auto"/>
        <w:rPr>
          <w:rFonts w:ascii="Arial" w:hAnsi="Arial" w:cs="Arial"/>
        </w:rPr>
      </w:pPr>
      <w:r>
        <w:rPr>
          <w:noProof/>
          <w:lang w:eastAsia="en-CA"/>
        </w:rPr>
        <w:drawing>
          <wp:inline distT="0" distB="0" distL="0" distR="0" wp14:anchorId="77EFD695" wp14:editId="1B59E2A1">
            <wp:extent cx="6858000" cy="27578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757805"/>
                    </a:xfrm>
                    <a:prstGeom prst="rect">
                      <a:avLst/>
                    </a:prstGeom>
                  </pic:spPr>
                </pic:pic>
              </a:graphicData>
            </a:graphic>
          </wp:inline>
        </w:drawing>
      </w:r>
    </w:p>
    <w:p w:rsidR="009D1293" w:rsidRDefault="009D1293" w:rsidP="009D1293">
      <w:pPr>
        <w:spacing w:after="0" w:line="240" w:lineRule="auto"/>
        <w:rPr>
          <w:rFonts w:ascii="Arial" w:hAnsi="Arial" w:cs="Arial"/>
          <w:color w:val="FF0000"/>
          <w:u w:val="single"/>
        </w:rPr>
      </w:pPr>
    </w:p>
    <w:p w:rsidR="009D1293" w:rsidRDefault="009D1293" w:rsidP="009D1293">
      <w:pPr>
        <w:spacing w:after="0" w:line="240" w:lineRule="auto"/>
        <w:rPr>
          <w:rFonts w:ascii="Arial" w:hAnsi="Arial" w:cs="Arial"/>
        </w:rPr>
      </w:pPr>
      <w:r w:rsidRPr="00060F7C">
        <w:rPr>
          <w:rFonts w:ascii="Arial" w:hAnsi="Arial" w:cs="Arial"/>
          <w:color w:val="FF0000"/>
          <w:u w:val="single"/>
        </w:rPr>
        <w:t>Problem #2:</w:t>
      </w:r>
      <w:r w:rsidRPr="00060F7C">
        <w:rPr>
          <w:rFonts w:ascii="Arial" w:hAnsi="Arial" w:cs="Arial"/>
          <w:color w:val="FF0000"/>
        </w:rPr>
        <w:t xml:space="preserve"> </w:t>
      </w:r>
      <w:r>
        <w:rPr>
          <w:rFonts w:ascii="Arial" w:hAnsi="Arial" w:cs="Arial"/>
        </w:rPr>
        <w:t>The EX employee cannot edit their commitments and performance measures; all the add/edit buttons are greyed out.</w:t>
      </w:r>
    </w:p>
    <w:p w:rsidR="009D1293" w:rsidRDefault="009D1293" w:rsidP="009D1293">
      <w:pPr>
        <w:spacing w:after="0" w:line="240" w:lineRule="auto"/>
        <w:rPr>
          <w:rFonts w:ascii="Arial" w:hAnsi="Arial" w:cs="Arial"/>
        </w:rPr>
      </w:pPr>
    </w:p>
    <w:p w:rsidR="00DD36EF" w:rsidRDefault="009D1293" w:rsidP="009D1293">
      <w:pPr>
        <w:spacing w:after="0" w:line="240" w:lineRule="auto"/>
        <w:rPr>
          <w:rFonts w:ascii="Arial" w:hAnsi="Arial" w:cs="Arial"/>
          <w:color w:val="70AD47" w:themeColor="accent6"/>
        </w:rPr>
      </w:pPr>
      <w:r w:rsidRPr="00D822C3">
        <w:rPr>
          <w:rFonts w:ascii="Arial" w:hAnsi="Arial" w:cs="Arial"/>
          <w:b/>
          <w:color w:val="00B050"/>
          <w:u w:val="single"/>
        </w:rPr>
        <w:t>Solution:</w:t>
      </w:r>
      <w:r w:rsidRPr="00060F7C">
        <w:rPr>
          <w:rFonts w:ascii="Arial" w:hAnsi="Arial" w:cs="Arial"/>
          <w:color w:val="70AD47" w:themeColor="accent6"/>
        </w:rPr>
        <w:t xml:space="preserve"> </w:t>
      </w:r>
    </w:p>
    <w:p w:rsidR="00DD36EF" w:rsidRDefault="00DD36EF" w:rsidP="009D1293">
      <w:pPr>
        <w:spacing w:after="0" w:line="240" w:lineRule="auto"/>
        <w:rPr>
          <w:rFonts w:ascii="Arial" w:hAnsi="Arial" w:cs="Arial"/>
          <w:color w:val="70AD47" w:themeColor="accent6"/>
        </w:rPr>
      </w:pPr>
    </w:p>
    <w:p w:rsidR="009D1293" w:rsidRDefault="009D1293" w:rsidP="009D1293">
      <w:pPr>
        <w:spacing w:after="0" w:line="240" w:lineRule="auto"/>
        <w:rPr>
          <w:rFonts w:ascii="Arial" w:hAnsi="Arial" w:cs="Arial"/>
        </w:rPr>
      </w:pPr>
      <w:r>
        <w:rPr>
          <w:rFonts w:ascii="Arial" w:hAnsi="Arial" w:cs="Arial"/>
        </w:rPr>
        <w:t>Either the EX employee or the manager has signed the initial agreement which blocks the employee from editing. To have access to edit the commitments and performance measures again, please apply the missing signature (either the EX employee or the manager) and once they reopen the agreement and click on the commitments and performance measures link on the index, the commitments and performance measures will be editable again.</w:t>
      </w:r>
    </w:p>
    <w:p w:rsidR="009D1293" w:rsidRPr="00735AA8" w:rsidRDefault="009D1293" w:rsidP="009D1293">
      <w:pPr>
        <w:spacing w:after="0" w:line="240" w:lineRule="auto"/>
        <w:rPr>
          <w:rFonts w:ascii="Arial" w:hAnsi="Arial" w:cs="Arial"/>
        </w:rPr>
      </w:pPr>
    </w:p>
    <w:p w:rsidR="00464E8F" w:rsidRDefault="00464E8F"/>
    <w:sectPr w:rsidR="00464E8F" w:rsidSect="00E71B7B">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33" w:rsidRDefault="00A93833" w:rsidP="009D1293">
      <w:pPr>
        <w:spacing w:after="0" w:line="240" w:lineRule="auto"/>
      </w:pPr>
      <w:r>
        <w:separator/>
      </w:r>
    </w:p>
  </w:endnote>
  <w:endnote w:type="continuationSeparator" w:id="0">
    <w:p w:rsidR="00A93833" w:rsidRDefault="00A93833" w:rsidP="009D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33" w:rsidRDefault="00A93833" w:rsidP="009D1293">
      <w:pPr>
        <w:spacing w:after="0" w:line="240" w:lineRule="auto"/>
      </w:pPr>
      <w:r>
        <w:separator/>
      </w:r>
    </w:p>
  </w:footnote>
  <w:footnote w:type="continuationSeparator" w:id="0">
    <w:p w:rsidR="00A93833" w:rsidRDefault="00A93833" w:rsidP="009D1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33" w:rsidRDefault="00A93833" w:rsidP="00E71B7B">
    <w:pPr>
      <w:spacing w:after="0" w:line="240" w:lineRule="auto"/>
      <w:jc w:val="center"/>
      <w:rPr>
        <w:rFonts w:ascii="Arial Black" w:hAnsi="Arial Black" w:cs="Arial"/>
      </w:rPr>
    </w:pPr>
    <w:r w:rsidRPr="00E635C6">
      <w:rPr>
        <w:rFonts w:ascii="Arial Black" w:hAnsi="Arial Black" w:cs="Arial"/>
      </w:rPr>
      <w:t>ETMS</w:t>
    </w:r>
    <w:r w:rsidRPr="00644554">
      <w:rPr>
        <w:rFonts w:ascii="Arial Black" w:hAnsi="Arial Black" w:cs="Arial"/>
      </w:rPr>
      <w:t xml:space="preserve"> 101 – </w:t>
    </w:r>
    <w:r>
      <w:rPr>
        <w:rFonts w:ascii="Arial Black" w:hAnsi="Arial Black" w:cs="Arial"/>
      </w:rPr>
      <w:t xml:space="preserve">Year-Start </w:t>
    </w:r>
    <w:r w:rsidRPr="00E635C6">
      <w:rPr>
        <w:rFonts w:ascii="Arial Black" w:hAnsi="Arial Black" w:cs="Arial"/>
      </w:rPr>
      <w:t>Common problems and solutions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93"/>
    <w:rsid w:val="000A6D83"/>
    <w:rsid w:val="001B5770"/>
    <w:rsid w:val="00464E8F"/>
    <w:rsid w:val="00837345"/>
    <w:rsid w:val="009D1293"/>
    <w:rsid w:val="00A93833"/>
    <w:rsid w:val="00D822C3"/>
    <w:rsid w:val="00DD36EF"/>
    <w:rsid w:val="00E71B7B"/>
    <w:rsid w:val="00FF23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D7710-A8A4-42B5-BE4A-9BB91FE5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293"/>
    <w:rPr>
      <w:color w:val="0563C1" w:themeColor="hyperlink"/>
      <w:u w:val="single"/>
    </w:rPr>
  </w:style>
  <w:style w:type="paragraph" w:styleId="Header">
    <w:name w:val="header"/>
    <w:basedOn w:val="Normal"/>
    <w:link w:val="HeaderChar"/>
    <w:uiPriority w:val="99"/>
    <w:unhideWhenUsed/>
    <w:rsid w:val="009D1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93"/>
  </w:style>
  <w:style w:type="paragraph" w:styleId="Footer">
    <w:name w:val="footer"/>
    <w:basedOn w:val="Normal"/>
    <w:link w:val="FooterChar"/>
    <w:uiPriority w:val="99"/>
    <w:unhideWhenUsed/>
    <w:rsid w:val="009D1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93"/>
  </w:style>
  <w:style w:type="character" w:styleId="FollowedHyperlink">
    <w:name w:val="FollowedHyperlink"/>
    <w:basedOn w:val="DefaultParagraphFont"/>
    <w:uiPriority w:val="99"/>
    <w:semiHidden/>
    <w:unhideWhenUsed/>
    <w:rsid w:val="00837345"/>
    <w:rPr>
      <w:color w:val="954F72" w:themeColor="followedHyperlink"/>
      <w:u w:val="single"/>
    </w:rPr>
  </w:style>
  <w:style w:type="paragraph" w:styleId="BalloonText">
    <w:name w:val="Balloon Text"/>
    <w:basedOn w:val="Normal"/>
    <w:link w:val="BalloonTextChar"/>
    <w:uiPriority w:val="99"/>
    <w:semiHidden/>
    <w:unhideWhenUsed/>
    <w:rsid w:val="00D82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iservice.prv/eng/hr/executives/topics/perf_mgmt/executive-commitments-related-performance-measures.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Fleurimond-Rancy, Rebecca RFR [NC]</dc:creator>
  <cp:keywords/>
  <dc:description/>
  <cp:lastModifiedBy>Lapierre, Julie JL [NC]</cp:lastModifiedBy>
  <cp:revision>2</cp:revision>
  <dcterms:created xsi:type="dcterms:W3CDTF">2020-10-15T19:54:00Z</dcterms:created>
  <dcterms:modified xsi:type="dcterms:W3CDTF">2020-10-15T19:54:00Z</dcterms:modified>
</cp:coreProperties>
</file>