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DA003" w14:textId="5B9E1068" w:rsidR="00F12182" w:rsidRPr="00E86882" w:rsidRDefault="00E86882" w:rsidP="00E86882">
      <w:pPr>
        <w:pStyle w:val="Titre1"/>
        <w:jc w:val="center"/>
        <w:rPr>
          <w:sz w:val="32"/>
        </w:rPr>
      </w:pPr>
      <w:bookmarkStart w:id="0" w:name="_Operating_Principles_(DRAFT)"/>
      <w:bookmarkStart w:id="1" w:name="_Ref534965712"/>
      <w:bookmarkStart w:id="2" w:name="_GoBack"/>
      <w:bookmarkEnd w:id="0"/>
      <w:bookmarkEnd w:id="2"/>
      <w:r w:rsidRPr="00E86882">
        <w:rPr>
          <w:sz w:val="32"/>
        </w:rPr>
        <w:t xml:space="preserve">Indigenous Employees’ Circle - </w:t>
      </w:r>
      <w:r w:rsidR="00C33A5D" w:rsidRPr="00E86882">
        <w:rPr>
          <w:sz w:val="32"/>
        </w:rPr>
        <w:t>Operating Principles</w:t>
      </w:r>
      <w:bookmarkEnd w:id="1"/>
    </w:p>
    <w:p w14:paraId="040D4946" w14:textId="77777777" w:rsidR="00C33A5D" w:rsidRDefault="00C33A5D" w:rsidP="00C33A5D"/>
    <w:p w14:paraId="553537CD" w14:textId="66DA97A4" w:rsidR="00C33A5D" w:rsidRDefault="00F816AF" w:rsidP="00D364AD">
      <w:pPr>
        <w:pStyle w:val="Titre2"/>
      </w:pPr>
      <w:r>
        <w:t>Introduction</w:t>
      </w:r>
    </w:p>
    <w:p w14:paraId="0C5C3236" w14:textId="1245022A" w:rsidR="00284E4F" w:rsidRDefault="00284E4F" w:rsidP="00284E4F">
      <w:r>
        <w:t xml:space="preserve">The Indigenous Employees’ Circle (IEC) </w:t>
      </w:r>
      <w:r w:rsidR="00BB525A">
        <w:t>Operating</w:t>
      </w:r>
      <w:r>
        <w:t xml:space="preserve"> Principles </w:t>
      </w:r>
      <w:r w:rsidR="00A438FC">
        <w:t>is</w:t>
      </w:r>
      <w:r>
        <w:t xml:space="preserve"> grounded in the cultural values that stem from each of the First Nation, </w:t>
      </w:r>
      <w:r w:rsidR="00BB525A">
        <w:t xml:space="preserve">Inuit </w:t>
      </w:r>
      <w:r>
        <w:t xml:space="preserve">and </w:t>
      </w:r>
      <w:r w:rsidR="00BB525A">
        <w:t xml:space="preserve">Métis </w:t>
      </w:r>
      <w:r>
        <w:t xml:space="preserve">peoples. These </w:t>
      </w:r>
      <w:r w:rsidR="00BB525A">
        <w:t>operating</w:t>
      </w:r>
      <w:r>
        <w:t xml:space="preserve"> principles will provide guidance and dir</w:t>
      </w:r>
      <w:r w:rsidR="00BB525A">
        <w:t>ection in the IEC National C</w:t>
      </w:r>
      <w:r>
        <w:t>ou</w:t>
      </w:r>
      <w:r w:rsidR="00BB525A">
        <w:t>ncil’s decision making process</w:t>
      </w:r>
      <w:r w:rsidR="00A438FC">
        <w:t>, in how we work together</w:t>
      </w:r>
      <w:r w:rsidR="00D0579B">
        <w:t xml:space="preserve"> and others</w:t>
      </w:r>
      <w:r w:rsidR="00BB525A">
        <w:t xml:space="preserve"> and </w:t>
      </w:r>
      <w:r>
        <w:t>our day-to-day business activities affect</w:t>
      </w:r>
      <w:r w:rsidR="00A438FC">
        <w:t>ing</w:t>
      </w:r>
      <w:r>
        <w:t xml:space="preserve"> </w:t>
      </w:r>
      <w:r w:rsidR="00BB525A">
        <w:t xml:space="preserve">IEC </w:t>
      </w:r>
      <w:r>
        <w:t>members.</w:t>
      </w:r>
    </w:p>
    <w:p w14:paraId="47FF0547" w14:textId="6FCB6DE2" w:rsidR="00284E4F" w:rsidRDefault="00284E4F" w:rsidP="00284E4F">
      <w:r>
        <w:t xml:space="preserve">These </w:t>
      </w:r>
      <w:r w:rsidR="00D0579B">
        <w:t xml:space="preserve">operating principles were developed while bearing in mind the </w:t>
      </w:r>
      <w:r>
        <w:t>traditional and cultural values from the Seven Grandfather Teachings, the Inuit Qaujimajatuqanit and the Great Giving Tree are interconnected and will provide the IEC guidance and direction.</w:t>
      </w:r>
    </w:p>
    <w:p w14:paraId="35A2D026" w14:textId="3901D982" w:rsidR="00A438FC" w:rsidRPr="00A438FC" w:rsidRDefault="00A438FC" w:rsidP="00A438FC">
      <w:pPr>
        <w:pStyle w:val="Titre1"/>
        <w:rPr>
          <w:color w:val="E36C0A" w:themeColor="accent6" w:themeShade="BF"/>
        </w:rPr>
      </w:pPr>
      <w:r w:rsidRPr="00A438FC">
        <w:rPr>
          <w:color w:val="E36C0A" w:themeColor="accent6" w:themeShade="BF"/>
        </w:rPr>
        <w:t>Respect</w:t>
      </w:r>
    </w:p>
    <w:p w14:paraId="08FDB029" w14:textId="091C0A8B" w:rsidR="00A438FC" w:rsidRDefault="00A438FC" w:rsidP="00A438FC">
      <w:r>
        <w:t>For ourselves, each other’s sacred beliefs and cultures and honour all living things and the land.</w:t>
      </w:r>
    </w:p>
    <w:p w14:paraId="075BD51D" w14:textId="77777777" w:rsidR="00A438FC" w:rsidRDefault="00A438FC" w:rsidP="00A438FC">
      <w:pPr>
        <w:pStyle w:val="Paragraphedeliste"/>
        <w:numPr>
          <w:ilvl w:val="0"/>
          <w:numId w:val="2"/>
        </w:numPr>
      </w:pPr>
      <w:r>
        <w:t>ideas/opinions – freedom to express differing perspectives</w:t>
      </w:r>
    </w:p>
    <w:p w14:paraId="690B6032" w14:textId="77777777" w:rsidR="00A438FC" w:rsidRDefault="00A438FC" w:rsidP="00A438FC">
      <w:pPr>
        <w:pStyle w:val="Paragraphedeliste"/>
        <w:numPr>
          <w:ilvl w:val="0"/>
          <w:numId w:val="2"/>
        </w:numPr>
      </w:pPr>
      <w:r>
        <w:t>listen actively</w:t>
      </w:r>
    </w:p>
    <w:p w14:paraId="747653E0" w14:textId="77777777" w:rsidR="00A438FC" w:rsidRDefault="00A438FC" w:rsidP="00A438FC">
      <w:pPr>
        <w:pStyle w:val="Paragraphedeliste"/>
        <w:numPr>
          <w:ilvl w:val="0"/>
          <w:numId w:val="2"/>
        </w:numPr>
      </w:pPr>
      <w:r>
        <w:t>respectful debate</w:t>
      </w:r>
    </w:p>
    <w:p w14:paraId="7A7C9FEC" w14:textId="77777777" w:rsidR="00A438FC" w:rsidRDefault="00A438FC" w:rsidP="00A438FC">
      <w:pPr>
        <w:pStyle w:val="Paragraphedeliste"/>
        <w:numPr>
          <w:ilvl w:val="0"/>
          <w:numId w:val="2"/>
        </w:numPr>
      </w:pPr>
      <w:r>
        <w:t>speak honestly/truthfully</w:t>
      </w:r>
    </w:p>
    <w:p w14:paraId="1A102223" w14:textId="77777777" w:rsidR="00A438FC" w:rsidRDefault="00A438FC" w:rsidP="00A438FC">
      <w:pPr>
        <w:pStyle w:val="Paragraphedeliste"/>
        <w:numPr>
          <w:ilvl w:val="0"/>
          <w:numId w:val="2"/>
        </w:numPr>
      </w:pPr>
      <w:r>
        <w:t>tolerance (patience)</w:t>
      </w:r>
    </w:p>
    <w:p w14:paraId="77FA66DD" w14:textId="77777777" w:rsidR="00A438FC" w:rsidRDefault="00A438FC" w:rsidP="00A438FC">
      <w:pPr>
        <w:pStyle w:val="Paragraphedeliste"/>
        <w:numPr>
          <w:ilvl w:val="0"/>
          <w:numId w:val="2"/>
        </w:numPr>
      </w:pPr>
      <w:r>
        <w:t>non judgemental</w:t>
      </w:r>
    </w:p>
    <w:p w14:paraId="59336486" w14:textId="77777777" w:rsidR="00F816AF" w:rsidRPr="00F816AF" w:rsidRDefault="00F816AF" w:rsidP="00F816AF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</w:pPr>
      <w:r w:rsidRPr="00F816AF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  <w:t>Decision-making</w:t>
      </w:r>
    </w:p>
    <w:p w14:paraId="23A44811" w14:textId="7C2B105B" w:rsidR="00F816AF" w:rsidRDefault="00F816AF" w:rsidP="00F816AF">
      <w:pPr>
        <w:pStyle w:val="Paragraphedeliste"/>
        <w:numPr>
          <w:ilvl w:val="0"/>
          <w:numId w:val="2"/>
        </w:numPr>
      </w:pPr>
      <w:r>
        <w:t>respectful discussion</w:t>
      </w:r>
    </w:p>
    <w:p w14:paraId="706D706A" w14:textId="7AAF47D4" w:rsidR="00F816AF" w:rsidRDefault="00F816AF" w:rsidP="00F816AF">
      <w:pPr>
        <w:pStyle w:val="Paragraphedeliste"/>
        <w:numPr>
          <w:ilvl w:val="0"/>
          <w:numId w:val="2"/>
        </w:numPr>
      </w:pPr>
      <w:r>
        <w:t>consensus</w:t>
      </w:r>
    </w:p>
    <w:p w14:paraId="317E9436" w14:textId="77777777" w:rsidR="00F816AF" w:rsidRPr="00F816AF" w:rsidRDefault="00F816AF" w:rsidP="00F816AF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</w:pPr>
      <w:r w:rsidRPr="00F816AF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  <w:t>Bravery/Courage</w:t>
      </w:r>
    </w:p>
    <w:p w14:paraId="60089F47" w14:textId="7003AFDE" w:rsidR="00F816AF" w:rsidRDefault="00F816AF" w:rsidP="00F816AF">
      <w:pPr>
        <w:pStyle w:val="Paragraphedeliste"/>
        <w:numPr>
          <w:ilvl w:val="0"/>
          <w:numId w:val="2"/>
        </w:numPr>
      </w:pPr>
      <w:r>
        <w:t>give advice with a “fearless heart”</w:t>
      </w:r>
    </w:p>
    <w:p w14:paraId="45D34175" w14:textId="175E474E" w:rsidR="00F816AF" w:rsidRDefault="00F816AF" w:rsidP="00F816AF">
      <w:pPr>
        <w:pStyle w:val="Paragraphedeliste"/>
        <w:numPr>
          <w:ilvl w:val="0"/>
          <w:numId w:val="2"/>
        </w:numPr>
      </w:pPr>
      <w:r>
        <w:t>do what is right in face of consequences</w:t>
      </w:r>
    </w:p>
    <w:p w14:paraId="5482F71A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safe place to share/confidential</w:t>
      </w:r>
    </w:p>
    <w:p w14:paraId="3F4E72DE" w14:textId="726B8468" w:rsidR="00F816AF" w:rsidRDefault="00F816AF" w:rsidP="00F816AF">
      <w:pPr>
        <w:pStyle w:val="Paragraphedeliste"/>
        <w:numPr>
          <w:ilvl w:val="0"/>
          <w:numId w:val="2"/>
        </w:numPr>
      </w:pPr>
      <w:r>
        <w:t>hold firm and stand strong</w:t>
      </w:r>
    </w:p>
    <w:p w14:paraId="2D54884F" w14:textId="12D2D4DA" w:rsidR="00F816AF" w:rsidRDefault="00F816AF" w:rsidP="00F816AF">
      <w:r w:rsidRPr="00F816AF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  <w:t>Collaboration/Cooperation</w:t>
      </w:r>
      <w:r>
        <w:t xml:space="preserve"> – ‘MHMLW’</w:t>
      </w:r>
    </w:p>
    <w:p w14:paraId="1EFE0C07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recognize each other’s strengths, knowledge/experience</w:t>
      </w:r>
    </w:p>
    <w:p w14:paraId="13202D68" w14:textId="3E6D56B5" w:rsidR="00F816AF" w:rsidRDefault="00F816AF" w:rsidP="00F816AF">
      <w:pPr>
        <w:pStyle w:val="Paragraphedeliste"/>
        <w:numPr>
          <w:ilvl w:val="0"/>
          <w:numId w:val="2"/>
        </w:numPr>
      </w:pPr>
      <w:r>
        <w:t>collaborate with internal and external partners</w:t>
      </w:r>
    </w:p>
    <w:p w14:paraId="547A9F7C" w14:textId="5DD513EF" w:rsidR="00F816AF" w:rsidRDefault="00F816AF" w:rsidP="00F816AF">
      <w:pPr>
        <w:pStyle w:val="Paragraphedeliste"/>
        <w:numPr>
          <w:ilvl w:val="0"/>
          <w:numId w:val="2"/>
        </w:numPr>
      </w:pPr>
      <w:r>
        <w:t>seek help from others</w:t>
      </w:r>
    </w:p>
    <w:p w14:paraId="7F45346E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serve the community (Indigenous employees)</w:t>
      </w:r>
    </w:p>
    <w:p w14:paraId="1CF95EBE" w14:textId="77777777" w:rsidR="00F816AF" w:rsidRDefault="00F816AF" w:rsidP="00F816AF">
      <w:pPr>
        <w:pStyle w:val="Paragraphedeliste"/>
        <w:numPr>
          <w:ilvl w:val="1"/>
          <w:numId w:val="2"/>
        </w:numPr>
      </w:pPr>
      <w:r>
        <w:lastRenderedPageBreak/>
        <w:t>humility – thinking of others first</w:t>
      </w:r>
    </w:p>
    <w:p w14:paraId="25B45F64" w14:textId="77777777" w:rsidR="00F816AF" w:rsidRDefault="00F816AF" w:rsidP="00F816AF">
      <w:pPr>
        <w:pStyle w:val="Paragraphedeliste"/>
        <w:numPr>
          <w:ilvl w:val="1"/>
          <w:numId w:val="2"/>
        </w:numPr>
      </w:pPr>
      <w:r>
        <w:t>basic humanity/part of larger world</w:t>
      </w:r>
    </w:p>
    <w:p w14:paraId="13BC33EE" w14:textId="60E7DA91" w:rsidR="00F816AF" w:rsidRDefault="00F816AF" w:rsidP="00F816AF">
      <w:pPr>
        <w:pStyle w:val="Paragraphedeliste"/>
        <w:numPr>
          <w:ilvl w:val="0"/>
          <w:numId w:val="2"/>
        </w:numPr>
      </w:pPr>
      <w:r>
        <w:t>advancing reconciliation</w:t>
      </w:r>
    </w:p>
    <w:p w14:paraId="3620F892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open to new ideas and approaches</w:t>
      </w:r>
    </w:p>
    <w:p w14:paraId="29ECBAFA" w14:textId="022122E2" w:rsidR="00F816AF" w:rsidRDefault="00F816AF" w:rsidP="00F816AF">
      <w:pPr>
        <w:pStyle w:val="Paragraphedeliste"/>
        <w:numPr>
          <w:ilvl w:val="0"/>
          <w:numId w:val="2"/>
        </w:numPr>
      </w:pPr>
      <w:r>
        <w:t>patience/tolerance</w:t>
      </w:r>
    </w:p>
    <w:p w14:paraId="4C43DB51" w14:textId="2F82B79F" w:rsidR="00F816AF" w:rsidRPr="00F816AF" w:rsidRDefault="00F816AF" w:rsidP="00F816AF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</w:pPr>
      <w:r w:rsidRPr="00F816AF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  <w:t>Continuous Learning</w:t>
      </w:r>
    </w:p>
    <w:p w14:paraId="3D0FA664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skills development</w:t>
      </w:r>
    </w:p>
    <w:p w14:paraId="5A948E94" w14:textId="21C27BAF" w:rsidR="00F816AF" w:rsidRDefault="00F816AF" w:rsidP="00F816AF">
      <w:pPr>
        <w:pStyle w:val="Paragraphedeliste"/>
        <w:numPr>
          <w:ilvl w:val="0"/>
          <w:numId w:val="2"/>
        </w:numPr>
      </w:pPr>
      <w:r>
        <w:t>learn from each other</w:t>
      </w:r>
    </w:p>
    <w:p w14:paraId="102EAF4A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seek out new learnings</w:t>
      </w:r>
    </w:p>
    <w:p w14:paraId="6A077675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learning about our cultures</w:t>
      </w:r>
    </w:p>
    <w:p w14:paraId="3B5858C5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share knowledge</w:t>
      </w:r>
    </w:p>
    <w:p w14:paraId="4752577B" w14:textId="77777777" w:rsidR="00F816AF" w:rsidRDefault="00F816AF" w:rsidP="00F816AF">
      <w:pPr>
        <w:pStyle w:val="Paragraphedeliste"/>
        <w:numPr>
          <w:ilvl w:val="0"/>
          <w:numId w:val="2"/>
        </w:numPr>
      </w:pPr>
      <w:r>
        <w:t>be innovative</w:t>
      </w:r>
    </w:p>
    <w:p w14:paraId="13B66DC2" w14:textId="77777777" w:rsidR="0047693D" w:rsidRPr="0047693D" w:rsidRDefault="0047693D" w:rsidP="0047693D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</w:pPr>
      <w:r w:rsidRPr="0047693D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  <w:t>Humility</w:t>
      </w:r>
    </w:p>
    <w:p w14:paraId="589D78CD" w14:textId="77777777" w:rsidR="0047693D" w:rsidRDefault="0047693D" w:rsidP="0047693D">
      <w:pPr>
        <w:pStyle w:val="Paragraphedeliste"/>
        <w:numPr>
          <w:ilvl w:val="0"/>
          <w:numId w:val="2"/>
        </w:numPr>
      </w:pPr>
      <w:r>
        <w:t>cognizant of our basic humanity</w:t>
      </w:r>
    </w:p>
    <w:p w14:paraId="2C303BB2" w14:textId="77777777" w:rsidR="0047693D" w:rsidRDefault="0047693D" w:rsidP="0047693D">
      <w:pPr>
        <w:pStyle w:val="Paragraphedeliste"/>
        <w:numPr>
          <w:ilvl w:val="0"/>
          <w:numId w:val="2"/>
        </w:numPr>
      </w:pPr>
      <w:r>
        <w:t>respect and care for the land</w:t>
      </w:r>
    </w:p>
    <w:p w14:paraId="516EF2BB" w14:textId="77777777" w:rsidR="0047693D" w:rsidRPr="0047693D" w:rsidRDefault="0047693D" w:rsidP="0047693D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</w:pPr>
      <w:r w:rsidRPr="0047693D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  <w:t>Tolerance and Openness</w:t>
      </w:r>
    </w:p>
    <w:p w14:paraId="2862CC52" w14:textId="77777777" w:rsidR="0047693D" w:rsidRDefault="0047693D" w:rsidP="0047693D">
      <w:pPr>
        <w:pStyle w:val="Paragraphedeliste"/>
        <w:numPr>
          <w:ilvl w:val="0"/>
          <w:numId w:val="2"/>
        </w:numPr>
      </w:pPr>
      <w:r>
        <w:t>to opinions, ideas</w:t>
      </w:r>
    </w:p>
    <w:p w14:paraId="71453E34" w14:textId="77777777" w:rsidR="0047693D" w:rsidRDefault="0047693D" w:rsidP="0047693D">
      <w:pPr>
        <w:pStyle w:val="Paragraphedeliste"/>
        <w:numPr>
          <w:ilvl w:val="0"/>
          <w:numId w:val="2"/>
        </w:numPr>
      </w:pPr>
      <w:r>
        <w:t>to changing views/adaptable (no hurt pride)</w:t>
      </w:r>
    </w:p>
    <w:p w14:paraId="0870379F" w14:textId="77777777" w:rsidR="0047693D" w:rsidRDefault="0047693D" w:rsidP="0047693D">
      <w:pPr>
        <w:pStyle w:val="Paragraphedeliste"/>
        <w:numPr>
          <w:ilvl w:val="0"/>
          <w:numId w:val="2"/>
        </w:numPr>
      </w:pPr>
      <w:r>
        <w:t>open door</w:t>
      </w:r>
    </w:p>
    <w:p w14:paraId="7671A0AB" w14:textId="77777777" w:rsidR="0047693D" w:rsidRDefault="0047693D" w:rsidP="0047693D">
      <w:pPr>
        <w:pStyle w:val="Paragraphedeliste"/>
        <w:numPr>
          <w:ilvl w:val="0"/>
          <w:numId w:val="2"/>
        </w:numPr>
      </w:pPr>
      <w:r>
        <w:t>patience</w:t>
      </w:r>
    </w:p>
    <w:p w14:paraId="71A73072" w14:textId="3E9F0AE4" w:rsidR="0047693D" w:rsidRDefault="0047693D" w:rsidP="0047693D">
      <w:pPr>
        <w:pStyle w:val="Paragraphedeliste"/>
        <w:numPr>
          <w:ilvl w:val="0"/>
          <w:numId w:val="2"/>
        </w:numPr>
      </w:pPr>
      <w:r>
        <w:t>reciprocal/sharing</w:t>
      </w:r>
    </w:p>
    <w:p w14:paraId="5412836F" w14:textId="77777777" w:rsidR="0047693D" w:rsidRDefault="0047693D" w:rsidP="0047693D">
      <w:pPr>
        <w:pStyle w:val="Paragraphedeliste"/>
        <w:numPr>
          <w:ilvl w:val="0"/>
          <w:numId w:val="2"/>
        </w:numPr>
      </w:pPr>
    </w:p>
    <w:p w14:paraId="65492DC3" w14:textId="77777777" w:rsidR="0047693D" w:rsidRPr="0047693D" w:rsidRDefault="0047693D" w:rsidP="0047693D">
      <w:pPr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</w:pPr>
      <w:r w:rsidRPr="0047693D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8"/>
          <w:szCs w:val="28"/>
        </w:rPr>
        <w:t>Sharing</w:t>
      </w:r>
    </w:p>
    <w:p w14:paraId="436D7605" w14:textId="77777777" w:rsidR="0047693D" w:rsidRDefault="0047693D" w:rsidP="0047693D">
      <w:pPr>
        <w:pStyle w:val="Paragraphedeliste"/>
        <w:numPr>
          <w:ilvl w:val="0"/>
          <w:numId w:val="2"/>
        </w:numPr>
      </w:pPr>
      <w:r>
        <w:t>what we know, what we know to be true</w:t>
      </w:r>
    </w:p>
    <w:p w14:paraId="074BE970" w14:textId="08F07721" w:rsidR="00A438FC" w:rsidRPr="00D364AD" w:rsidRDefault="0047693D" w:rsidP="000925C6">
      <w:pPr>
        <w:pStyle w:val="Paragraphedeliste"/>
        <w:numPr>
          <w:ilvl w:val="0"/>
          <w:numId w:val="2"/>
        </w:numPr>
      </w:pPr>
      <w:r>
        <w:t>safe place to share/confidential</w:t>
      </w:r>
    </w:p>
    <w:sectPr w:rsidR="00A438FC" w:rsidRPr="00D36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5428" w14:textId="77777777" w:rsidR="004E44F0" w:rsidRDefault="004E44F0" w:rsidP="00720C8C">
      <w:pPr>
        <w:spacing w:after="0" w:line="240" w:lineRule="auto"/>
      </w:pPr>
      <w:r>
        <w:separator/>
      </w:r>
    </w:p>
  </w:endnote>
  <w:endnote w:type="continuationSeparator" w:id="0">
    <w:p w14:paraId="5EFD3071" w14:textId="77777777" w:rsidR="004E44F0" w:rsidRDefault="004E44F0" w:rsidP="0072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203C" w14:textId="77777777" w:rsidR="00C33A5D" w:rsidRDefault="00C33A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D920" w14:textId="77777777" w:rsidR="00C33A5D" w:rsidRDefault="00C33A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DA9" w14:textId="77777777" w:rsidR="00C33A5D" w:rsidRDefault="00C33A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F0F5" w14:textId="77777777" w:rsidR="004E44F0" w:rsidRDefault="004E44F0" w:rsidP="00720C8C">
      <w:pPr>
        <w:spacing w:after="0" w:line="240" w:lineRule="auto"/>
      </w:pPr>
      <w:r>
        <w:separator/>
      </w:r>
    </w:p>
  </w:footnote>
  <w:footnote w:type="continuationSeparator" w:id="0">
    <w:p w14:paraId="51FDA48F" w14:textId="77777777" w:rsidR="004E44F0" w:rsidRDefault="004E44F0" w:rsidP="0072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E63A" w14:textId="0C7BD9CE" w:rsidR="00C33A5D" w:rsidRDefault="004E44F0">
    <w:pPr>
      <w:pStyle w:val="En-tte"/>
    </w:pPr>
    <w:r>
      <w:rPr>
        <w:noProof/>
      </w:rPr>
      <w:pict w14:anchorId="345A6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94363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490B" w14:textId="14EBC7B3" w:rsidR="00720C8C" w:rsidRDefault="004E44F0">
    <w:pPr>
      <w:pStyle w:val="En-tte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</w:rPr>
      <w:pict w14:anchorId="2DF68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94364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rPr>
          <w:color w:val="808080" w:themeColor="background1" w:themeShade="80"/>
          <w:spacing w:val="60"/>
        </w:rPr>
        <w:id w:val="-642128557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720C8C">
          <w:rPr>
            <w:color w:val="808080" w:themeColor="background1" w:themeShade="80"/>
            <w:spacing w:val="60"/>
          </w:rPr>
          <w:t>Page</w:t>
        </w:r>
        <w:r w:rsidR="00720C8C">
          <w:t xml:space="preserve"> | </w:t>
        </w:r>
        <w:r w:rsidR="00720C8C">
          <w:fldChar w:fldCharType="begin"/>
        </w:r>
        <w:r w:rsidR="00720C8C">
          <w:instrText xml:space="preserve"> PAGE   \* MERGEFORMAT </w:instrText>
        </w:r>
        <w:r w:rsidR="00720C8C">
          <w:fldChar w:fldCharType="separate"/>
        </w:r>
        <w:r w:rsidRPr="004E44F0">
          <w:rPr>
            <w:b/>
            <w:bCs/>
            <w:noProof/>
          </w:rPr>
          <w:t>1</w:t>
        </w:r>
        <w:r w:rsidR="00720C8C">
          <w:rPr>
            <w:b/>
            <w:bCs/>
            <w:noProof/>
          </w:rPr>
          <w:fldChar w:fldCharType="end"/>
        </w:r>
      </w:sdtContent>
    </w:sdt>
  </w:p>
  <w:p w14:paraId="6F775739" w14:textId="77777777" w:rsidR="00720C8C" w:rsidRDefault="00720C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B6A2" w14:textId="5002A5D4" w:rsidR="00C33A5D" w:rsidRDefault="004E44F0">
    <w:pPr>
      <w:pStyle w:val="En-tte"/>
    </w:pPr>
    <w:r>
      <w:rPr>
        <w:noProof/>
      </w:rPr>
      <w:pict w14:anchorId="23DC2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94362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D08"/>
    <w:multiLevelType w:val="hybridMultilevel"/>
    <w:tmpl w:val="A4B64814"/>
    <w:lvl w:ilvl="0" w:tplc="8CD41F82">
      <w:numFmt w:val="bullet"/>
      <w:lvlText w:val="-"/>
      <w:lvlJc w:val="left"/>
      <w:pPr>
        <w:ind w:left="7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CFE0B03"/>
    <w:multiLevelType w:val="hybridMultilevel"/>
    <w:tmpl w:val="4622EB3E"/>
    <w:lvl w:ilvl="0" w:tplc="8CD41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E7D"/>
    <w:multiLevelType w:val="hybridMultilevel"/>
    <w:tmpl w:val="478062F0"/>
    <w:lvl w:ilvl="0" w:tplc="8CD41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82"/>
    <w:rsid w:val="00284E4F"/>
    <w:rsid w:val="003C61E9"/>
    <w:rsid w:val="00475201"/>
    <w:rsid w:val="0047693D"/>
    <w:rsid w:val="004D6E81"/>
    <w:rsid w:val="004E44F0"/>
    <w:rsid w:val="006056D2"/>
    <w:rsid w:val="00643184"/>
    <w:rsid w:val="00720C8C"/>
    <w:rsid w:val="007C0813"/>
    <w:rsid w:val="008A5EEB"/>
    <w:rsid w:val="00916C3C"/>
    <w:rsid w:val="00A10CA6"/>
    <w:rsid w:val="00A146B0"/>
    <w:rsid w:val="00A438FC"/>
    <w:rsid w:val="00B606CB"/>
    <w:rsid w:val="00BA24AA"/>
    <w:rsid w:val="00BB525A"/>
    <w:rsid w:val="00C33A5D"/>
    <w:rsid w:val="00D0579B"/>
    <w:rsid w:val="00D364AD"/>
    <w:rsid w:val="00E86882"/>
    <w:rsid w:val="00EF4266"/>
    <w:rsid w:val="00F12182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3D9FA7"/>
  <w15:docId w15:val="{80F1691E-5AE2-4EBE-A58A-8A85D89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3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1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4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C8C"/>
  </w:style>
  <w:style w:type="paragraph" w:styleId="Pieddepage">
    <w:name w:val="footer"/>
    <w:basedOn w:val="Normal"/>
    <w:link w:val="PieddepageCar"/>
    <w:uiPriority w:val="99"/>
    <w:unhideWhenUsed/>
    <w:rsid w:val="007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C8C"/>
  </w:style>
  <w:style w:type="character" w:customStyle="1" w:styleId="Titre1Car">
    <w:name w:val="Titre 1 Car"/>
    <w:basedOn w:val="Policepardfaut"/>
    <w:link w:val="Titre1"/>
    <w:uiPriority w:val="9"/>
    <w:rsid w:val="00C33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36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056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4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C9AEB14DB8E48BFD1A6429D4BB40F" ma:contentTypeVersion="0" ma:contentTypeDescription="Create a new document." ma:contentTypeScope="" ma:versionID="1f30e2cb00b0dadf0b10c0121684d2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45733-4236-46D0-ACD2-1655D404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9C5DC-8EA6-4BAF-B1B3-6C9388690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600AF-6A1A-4560-B448-524EAE0B32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Archibald, Alexandra [NC]</dc:creator>
  <cp:lastModifiedBy>Denis, Marie-Eve M [NC]</cp:lastModifiedBy>
  <cp:revision>2</cp:revision>
  <cp:lastPrinted>2019-01-11T14:31:00Z</cp:lastPrinted>
  <dcterms:created xsi:type="dcterms:W3CDTF">2020-08-24T17:36:00Z</dcterms:created>
  <dcterms:modified xsi:type="dcterms:W3CDTF">2020-08-24T17:36:00Z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0x0101006E7C9AEB14DB8E48BFD1A6429D4BB40F</vt:lpwstr>
  </property>
</Properties>
</file>