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4B" w:rsidRDefault="005C684B" w:rsidP="005C684B">
      <w:pPr>
        <w:jc w:val="center"/>
        <w:rPr>
          <w:rFonts w:ascii="Arial" w:hAnsi="Arial" w:cs="Arial"/>
          <w:b/>
          <w:sz w:val="32"/>
        </w:rPr>
      </w:pPr>
    </w:p>
    <w:p w:rsidR="005C684B" w:rsidRDefault="005C684B" w:rsidP="005C684B">
      <w:pPr>
        <w:jc w:val="center"/>
        <w:rPr>
          <w:rFonts w:ascii="Arial" w:hAnsi="Arial" w:cs="Arial"/>
          <w:b/>
          <w:sz w:val="32"/>
        </w:rPr>
      </w:pPr>
    </w:p>
    <w:p w:rsidR="005C684B" w:rsidRDefault="005C684B" w:rsidP="005C684B">
      <w:pPr>
        <w:jc w:val="center"/>
        <w:rPr>
          <w:rFonts w:ascii="Arial" w:hAnsi="Arial" w:cs="Arial"/>
          <w:b/>
          <w:sz w:val="32"/>
        </w:rPr>
      </w:pPr>
      <w:r w:rsidRPr="002256F1">
        <w:rPr>
          <w:rFonts w:ascii="Arial" w:hAnsi="Arial" w:cs="Arial"/>
          <w:b/>
          <w:sz w:val="32"/>
        </w:rPr>
        <w:t xml:space="preserve">Information Package for Employee on Sick Leave </w:t>
      </w:r>
      <w:proofErr w:type="gramStart"/>
      <w:r w:rsidRPr="002256F1">
        <w:rPr>
          <w:rFonts w:ascii="Arial" w:hAnsi="Arial" w:cs="Arial"/>
          <w:b/>
          <w:sz w:val="32"/>
        </w:rPr>
        <w:t>Without</w:t>
      </w:r>
      <w:proofErr w:type="gramEnd"/>
      <w:r w:rsidRPr="002256F1">
        <w:rPr>
          <w:rFonts w:ascii="Arial" w:hAnsi="Arial" w:cs="Arial"/>
          <w:b/>
          <w:sz w:val="32"/>
        </w:rPr>
        <w:t xml:space="preserve"> Pay: </w:t>
      </w:r>
      <w:r>
        <w:rPr>
          <w:rFonts w:ascii="Arial" w:hAnsi="Arial" w:cs="Arial"/>
          <w:b/>
          <w:sz w:val="32"/>
        </w:rPr>
        <w:t>Acknowledgement of Medical Retirement Qualification and Request for Retirement Notification</w:t>
      </w:r>
    </w:p>
    <w:p w:rsidR="005C684B" w:rsidRPr="002256F1" w:rsidRDefault="005C684B" w:rsidP="005C684B">
      <w:pPr>
        <w:jc w:val="center"/>
        <w:rPr>
          <w:rFonts w:ascii="Arial" w:hAnsi="Arial" w:cs="Arial"/>
          <w:b/>
        </w:rPr>
      </w:pPr>
      <w:r w:rsidRPr="002256F1">
        <w:rPr>
          <w:rFonts w:ascii="Arial" w:hAnsi="Arial" w:cs="Arial"/>
          <w:b/>
        </w:rPr>
        <w:t>(</w:t>
      </w:r>
      <w:proofErr w:type="spellStart"/>
      <w:r w:rsidRPr="002256F1">
        <w:rPr>
          <w:rFonts w:ascii="Arial" w:hAnsi="Arial" w:cs="Arial"/>
          <w:b/>
        </w:rPr>
        <w:t>Non Occupational</w:t>
      </w:r>
      <w:proofErr w:type="spellEnd"/>
      <w:r w:rsidRPr="002256F1">
        <w:rPr>
          <w:rFonts w:ascii="Arial" w:hAnsi="Arial" w:cs="Arial"/>
          <w:b/>
        </w:rPr>
        <w:t xml:space="preserve"> Illness or Injury)</w:t>
      </w:r>
    </w:p>
    <w:p w:rsidR="005C684B" w:rsidRPr="002256F1" w:rsidRDefault="005C684B" w:rsidP="005C684B">
      <w:pPr>
        <w:rPr>
          <w:rFonts w:ascii="Arial" w:hAnsi="Arial" w:cs="Arial"/>
          <w:b/>
          <w:sz w:val="40"/>
        </w:rPr>
      </w:pPr>
    </w:p>
    <w:p w:rsidR="005C684B" w:rsidRDefault="005C684B" w:rsidP="005C684B">
      <w:pPr>
        <w:jc w:val="center"/>
        <w:rPr>
          <w:rFonts w:ascii="Arial" w:hAnsi="Arial" w:cs="Arial"/>
          <w:b/>
          <w:sz w:val="40"/>
        </w:rPr>
      </w:pPr>
      <w:r w:rsidRPr="002256F1">
        <w:rPr>
          <w:rFonts w:ascii="Arial" w:hAnsi="Arial" w:cs="Arial"/>
          <w:b/>
          <w:sz w:val="40"/>
        </w:rPr>
        <w:t>Manager Instructions</w:t>
      </w:r>
    </w:p>
    <w:p w:rsidR="005C684B" w:rsidRPr="002256F1" w:rsidRDefault="005C684B" w:rsidP="005C684B">
      <w:pPr>
        <w:jc w:val="center"/>
        <w:rPr>
          <w:rFonts w:ascii="Arial" w:hAnsi="Arial" w:cs="Arial"/>
          <w:b/>
          <w:sz w:val="28"/>
        </w:rPr>
      </w:pPr>
      <w:proofErr w:type="gramStart"/>
      <w:r w:rsidRPr="002256F1">
        <w:rPr>
          <w:rFonts w:ascii="Arial" w:hAnsi="Arial" w:cs="Arial"/>
          <w:b/>
          <w:sz w:val="28"/>
        </w:rPr>
        <w:t>NOTE :</w:t>
      </w:r>
      <w:proofErr w:type="gramEnd"/>
      <w:r w:rsidRPr="002256F1">
        <w:rPr>
          <w:rFonts w:ascii="Arial" w:hAnsi="Arial" w:cs="Arial"/>
          <w:b/>
          <w:sz w:val="28"/>
        </w:rPr>
        <w:t xml:space="preserve"> Please take out this page before</w:t>
      </w:r>
      <w:r>
        <w:rPr>
          <w:rFonts w:ascii="Arial" w:hAnsi="Arial" w:cs="Arial"/>
          <w:b/>
          <w:sz w:val="28"/>
        </w:rPr>
        <w:t xml:space="preserve"> sending </w:t>
      </w:r>
      <w:r w:rsidRPr="002256F1">
        <w:rPr>
          <w:rFonts w:ascii="Arial" w:hAnsi="Arial" w:cs="Arial"/>
          <w:b/>
          <w:sz w:val="28"/>
        </w:rPr>
        <w:t>to the employee</w:t>
      </w:r>
    </w:p>
    <w:p w:rsidR="00DF7F08" w:rsidRDefault="00DF7F08" w:rsidP="0010173B">
      <w:pPr>
        <w:jc w:val="center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684B" w:rsidTr="005C684B">
        <w:tc>
          <w:tcPr>
            <w:tcW w:w="9576" w:type="dxa"/>
          </w:tcPr>
          <w:p w:rsidR="005C684B" w:rsidRDefault="005C684B" w:rsidP="005C68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684B" w:rsidRPr="002256F1" w:rsidRDefault="005C684B" w:rsidP="005C684B">
            <w:pPr>
              <w:jc w:val="center"/>
              <w:rPr>
                <w:rFonts w:ascii="Arial" w:hAnsi="Arial" w:cs="Arial"/>
                <w:color w:val="4F81BD"/>
                <w:sz w:val="28"/>
                <w:szCs w:val="28"/>
              </w:rPr>
            </w:pPr>
            <w:r w:rsidRPr="002256F1">
              <w:rPr>
                <w:rFonts w:ascii="Arial" w:hAnsi="Arial" w:cs="Arial"/>
                <w:sz w:val="28"/>
                <w:szCs w:val="28"/>
              </w:rPr>
              <w:t xml:space="preserve">This tool should be used in consultation with a </w:t>
            </w:r>
            <w:r w:rsidR="00B83D7E" w:rsidRPr="00B83D7E">
              <w:rPr>
                <w:rFonts w:ascii="Arial" w:hAnsi="Arial" w:cs="Arial"/>
                <w:sz w:val="28"/>
                <w:szCs w:val="28"/>
                <w:lang w:val="en-CA"/>
              </w:rPr>
              <w:t xml:space="preserve">Labour Relations Advisor. </w:t>
            </w:r>
            <w:r w:rsidRPr="002256F1">
              <w:rPr>
                <w:rFonts w:ascii="Arial" w:hAnsi="Arial" w:cs="Arial"/>
                <w:sz w:val="28"/>
                <w:szCs w:val="28"/>
              </w:rPr>
              <w:t xml:space="preserve">Please open a ticket at the </w:t>
            </w:r>
            <w:hyperlink r:id="rId9" w:history="1">
              <w:r w:rsidRPr="002256F1">
                <w:rPr>
                  <w:rStyle w:val="Hyperlink"/>
                  <w:rFonts w:ascii="Arial" w:hAnsi="Arial" w:cs="Arial"/>
                  <w:sz w:val="28"/>
                  <w:szCs w:val="28"/>
                </w:rPr>
                <w:t>Human Resources Service Centre</w:t>
              </w:r>
            </w:hyperlink>
            <w:r>
              <w:rPr>
                <w:rStyle w:val="Hyperlink"/>
                <w:rFonts w:ascii="Arial" w:hAnsi="Arial" w:cs="Arial"/>
                <w:sz w:val="28"/>
                <w:szCs w:val="28"/>
              </w:rPr>
              <w:t>.</w:t>
            </w:r>
          </w:p>
          <w:p w:rsidR="005C684B" w:rsidRDefault="005C684B" w:rsidP="0010173B">
            <w:pPr>
              <w:jc w:val="center"/>
              <w:rPr>
                <w:b/>
              </w:rPr>
            </w:pPr>
          </w:p>
        </w:tc>
      </w:tr>
    </w:tbl>
    <w:p w:rsidR="00DF7F08" w:rsidRDefault="00DF7F08" w:rsidP="0010173B">
      <w:pPr>
        <w:jc w:val="center"/>
        <w:rPr>
          <w:b/>
        </w:rPr>
      </w:pPr>
    </w:p>
    <w:p w:rsidR="00DF7F08" w:rsidRDefault="00DF7F08" w:rsidP="005C684B">
      <w:pPr>
        <w:rPr>
          <w:b/>
        </w:rPr>
      </w:pPr>
    </w:p>
    <w:p w:rsidR="0010173B" w:rsidRPr="005C684B" w:rsidRDefault="0010173B" w:rsidP="0010173B">
      <w:pPr>
        <w:rPr>
          <w:rFonts w:ascii="Arial" w:hAnsi="Arial" w:cs="Arial"/>
          <w:b/>
        </w:rPr>
      </w:pPr>
    </w:p>
    <w:p w:rsidR="0010173B" w:rsidRPr="005C684B" w:rsidRDefault="0010173B" w:rsidP="0010173B">
      <w:pPr>
        <w:rPr>
          <w:rFonts w:ascii="Arial" w:hAnsi="Arial" w:cs="Arial"/>
          <w:b/>
        </w:rPr>
      </w:pPr>
      <w:r w:rsidRPr="005C684B">
        <w:rPr>
          <w:rFonts w:ascii="Arial" w:hAnsi="Arial" w:cs="Arial"/>
          <w:b/>
        </w:rPr>
        <w:t xml:space="preserve">Purpose: </w:t>
      </w:r>
    </w:p>
    <w:p w:rsidR="0010173B" w:rsidRPr="005C684B" w:rsidRDefault="006F0799" w:rsidP="005C684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C684B">
        <w:rPr>
          <w:rFonts w:ascii="Arial" w:hAnsi="Arial" w:cs="Arial"/>
        </w:rPr>
        <w:t>To p</w:t>
      </w:r>
      <w:r w:rsidR="0010173B" w:rsidRPr="005C684B">
        <w:rPr>
          <w:rFonts w:ascii="Arial" w:hAnsi="Arial" w:cs="Arial"/>
        </w:rPr>
        <w:t xml:space="preserve">rovide information </w:t>
      </w:r>
      <w:r w:rsidRPr="005C684B">
        <w:rPr>
          <w:rFonts w:ascii="Arial" w:hAnsi="Arial" w:cs="Arial"/>
        </w:rPr>
        <w:t xml:space="preserve">on next steps </w:t>
      </w:r>
      <w:r w:rsidR="006F5573" w:rsidRPr="005C684B">
        <w:rPr>
          <w:rFonts w:ascii="Arial" w:hAnsi="Arial" w:cs="Arial"/>
        </w:rPr>
        <w:t xml:space="preserve">for employees who </w:t>
      </w:r>
      <w:r w:rsidR="00C822A9" w:rsidRPr="005C684B">
        <w:rPr>
          <w:rFonts w:ascii="Arial" w:hAnsi="Arial" w:cs="Arial"/>
        </w:rPr>
        <w:t xml:space="preserve">have been deemed qualified for </w:t>
      </w:r>
      <w:r w:rsidR="006F5573" w:rsidRPr="005C684B">
        <w:rPr>
          <w:rFonts w:ascii="Arial" w:hAnsi="Arial" w:cs="Arial"/>
        </w:rPr>
        <w:t xml:space="preserve">a </w:t>
      </w:r>
      <w:r w:rsidR="00C822A9" w:rsidRPr="005C684B">
        <w:rPr>
          <w:rFonts w:ascii="Arial" w:hAnsi="Arial" w:cs="Arial"/>
        </w:rPr>
        <w:t>medical retirement by Health Canada</w:t>
      </w:r>
      <w:r w:rsidRPr="005C684B">
        <w:rPr>
          <w:rFonts w:ascii="Arial" w:hAnsi="Arial" w:cs="Arial"/>
        </w:rPr>
        <w:t xml:space="preserve">. </w:t>
      </w:r>
      <w:bookmarkStart w:id="0" w:name="_GoBack"/>
      <w:bookmarkEnd w:id="0"/>
    </w:p>
    <w:p w:rsidR="006F0799" w:rsidRPr="005C684B" w:rsidRDefault="006F0799" w:rsidP="006F0799">
      <w:pPr>
        <w:ind w:left="360"/>
        <w:rPr>
          <w:rFonts w:ascii="Arial" w:hAnsi="Arial" w:cs="Arial"/>
        </w:rPr>
      </w:pPr>
    </w:p>
    <w:p w:rsidR="00405639" w:rsidRPr="005C684B" w:rsidRDefault="00405639" w:rsidP="00405639">
      <w:pPr>
        <w:rPr>
          <w:rFonts w:ascii="Arial" w:hAnsi="Arial" w:cs="Arial"/>
          <w:b/>
        </w:rPr>
      </w:pPr>
      <w:r w:rsidRPr="005C684B">
        <w:rPr>
          <w:rFonts w:ascii="Arial" w:hAnsi="Arial" w:cs="Arial"/>
          <w:b/>
        </w:rPr>
        <w:t>Why:</w:t>
      </w:r>
    </w:p>
    <w:p w:rsidR="006F0799" w:rsidRPr="005C684B" w:rsidRDefault="006F0799" w:rsidP="006F07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C684B">
        <w:rPr>
          <w:rFonts w:ascii="Arial" w:hAnsi="Arial" w:cs="Arial"/>
        </w:rPr>
        <w:t xml:space="preserve">To proactively and consistently manage </w:t>
      </w:r>
      <w:r w:rsidR="00193A7E">
        <w:rPr>
          <w:rFonts w:ascii="Arial" w:hAnsi="Arial" w:cs="Arial"/>
        </w:rPr>
        <w:t>sick leave without pay (</w:t>
      </w:r>
      <w:r w:rsidRPr="005C684B">
        <w:rPr>
          <w:rFonts w:ascii="Arial" w:hAnsi="Arial" w:cs="Arial"/>
        </w:rPr>
        <w:t>SLWOP</w:t>
      </w:r>
      <w:r w:rsidR="00193A7E">
        <w:rPr>
          <w:rFonts w:ascii="Arial" w:hAnsi="Arial" w:cs="Arial"/>
        </w:rPr>
        <w:t>)</w:t>
      </w:r>
      <w:r w:rsidRPr="005C684B">
        <w:rPr>
          <w:rFonts w:ascii="Arial" w:hAnsi="Arial" w:cs="Arial"/>
        </w:rPr>
        <w:t xml:space="preserve"> across ESDC.</w:t>
      </w:r>
    </w:p>
    <w:p w:rsidR="00405639" w:rsidRPr="005C684B" w:rsidRDefault="00405639" w:rsidP="00405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C684B">
        <w:rPr>
          <w:rFonts w:ascii="Arial" w:hAnsi="Arial" w:cs="Arial"/>
        </w:rPr>
        <w:t xml:space="preserve">To comply with the Treasury Board Secretariat </w:t>
      </w:r>
      <w:hyperlink r:id="rId10" w:history="1">
        <w:r w:rsidRPr="00193A7E">
          <w:rPr>
            <w:rStyle w:val="Hyperlink"/>
            <w:rFonts w:ascii="Arial" w:hAnsi="Arial" w:cs="Arial"/>
          </w:rPr>
          <w:t>Directive on Leave and Special Working Arrangements</w:t>
        </w:r>
      </w:hyperlink>
      <w:r w:rsidRPr="005C684B">
        <w:rPr>
          <w:rFonts w:ascii="Arial" w:hAnsi="Arial" w:cs="Arial"/>
        </w:rPr>
        <w:t>.</w:t>
      </w:r>
    </w:p>
    <w:p w:rsidR="00405639" w:rsidRPr="005C684B" w:rsidRDefault="00405639" w:rsidP="00405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C684B">
        <w:rPr>
          <w:rFonts w:ascii="Arial" w:hAnsi="Arial" w:cs="Arial"/>
        </w:rPr>
        <w:t>To ensure the department’s due diligence in supporting and informing employees on requirements to resolve long</w:t>
      </w:r>
      <w:r w:rsidR="006F5573" w:rsidRPr="005C684B">
        <w:rPr>
          <w:rFonts w:ascii="Arial" w:hAnsi="Arial" w:cs="Arial"/>
        </w:rPr>
        <w:t>-</w:t>
      </w:r>
      <w:r w:rsidRPr="005C684B">
        <w:rPr>
          <w:rFonts w:ascii="Arial" w:hAnsi="Arial" w:cs="Arial"/>
        </w:rPr>
        <w:t>term SLWOP.</w:t>
      </w:r>
    </w:p>
    <w:p w:rsidR="0010173B" w:rsidRPr="005C684B" w:rsidRDefault="0010173B" w:rsidP="0010173B">
      <w:pPr>
        <w:rPr>
          <w:rFonts w:ascii="Arial" w:hAnsi="Arial" w:cs="Arial"/>
          <w:b/>
        </w:rPr>
      </w:pPr>
    </w:p>
    <w:p w:rsidR="0010173B" w:rsidRPr="005C684B" w:rsidRDefault="0010173B" w:rsidP="0010173B">
      <w:pPr>
        <w:rPr>
          <w:rFonts w:ascii="Arial" w:hAnsi="Arial" w:cs="Arial"/>
        </w:rPr>
      </w:pPr>
      <w:r w:rsidRPr="005C684B">
        <w:rPr>
          <w:rFonts w:ascii="Arial" w:hAnsi="Arial" w:cs="Arial"/>
          <w:b/>
        </w:rPr>
        <w:t>When to use:</w:t>
      </w:r>
    </w:p>
    <w:p w:rsidR="0010173B" w:rsidRPr="005C684B" w:rsidRDefault="00405639" w:rsidP="0010173B">
      <w:pPr>
        <w:numPr>
          <w:ilvl w:val="0"/>
          <w:numId w:val="2"/>
        </w:numPr>
        <w:rPr>
          <w:rFonts w:ascii="Arial" w:hAnsi="Arial" w:cs="Arial"/>
        </w:rPr>
      </w:pPr>
      <w:r w:rsidRPr="005C684B">
        <w:rPr>
          <w:rFonts w:ascii="Arial" w:hAnsi="Arial" w:cs="Arial"/>
        </w:rPr>
        <w:t xml:space="preserve">Immediately following Health Canada’s decision deeming employee </w:t>
      </w:r>
      <w:r w:rsidR="00C822A9" w:rsidRPr="005C684B">
        <w:rPr>
          <w:rFonts w:ascii="Arial" w:hAnsi="Arial" w:cs="Arial"/>
        </w:rPr>
        <w:t>qualified</w:t>
      </w:r>
      <w:r w:rsidRPr="005C684B">
        <w:rPr>
          <w:rFonts w:ascii="Arial" w:hAnsi="Arial" w:cs="Arial"/>
        </w:rPr>
        <w:t xml:space="preserve"> for a medical retirement.</w:t>
      </w:r>
    </w:p>
    <w:p w:rsidR="0010173B" w:rsidRPr="005C684B" w:rsidRDefault="0010173B" w:rsidP="0010173B">
      <w:pPr>
        <w:rPr>
          <w:rFonts w:ascii="Arial" w:hAnsi="Arial" w:cs="Arial"/>
        </w:rPr>
      </w:pPr>
    </w:p>
    <w:p w:rsidR="0010173B" w:rsidRPr="005C684B" w:rsidRDefault="0010173B" w:rsidP="0010173B">
      <w:pPr>
        <w:rPr>
          <w:rFonts w:ascii="Arial" w:hAnsi="Arial" w:cs="Arial"/>
        </w:rPr>
      </w:pPr>
      <w:r w:rsidRPr="005C684B">
        <w:rPr>
          <w:rFonts w:ascii="Arial" w:hAnsi="Arial" w:cs="Arial"/>
          <w:b/>
        </w:rPr>
        <w:t>How to use:</w:t>
      </w:r>
      <w:r w:rsidRPr="005C684B">
        <w:rPr>
          <w:rFonts w:ascii="Arial" w:hAnsi="Arial" w:cs="Arial"/>
        </w:rPr>
        <w:t xml:space="preserve"> </w:t>
      </w:r>
    </w:p>
    <w:p w:rsidR="0010173B" w:rsidRPr="005C684B" w:rsidRDefault="00C822A9" w:rsidP="005C684B">
      <w:pPr>
        <w:numPr>
          <w:ilvl w:val="0"/>
          <w:numId w:val="4"/>
        </w:numPr>
        <w:ind w:left="360"/>
        <w:rPr>
          <w:rFonts w:ascii="Arial" w:hAnsi="Arial" w:cs="Arial"/>
        </w:rPr>
      </w:pPr>
      <w:r w:rsidRPr="005C684B">
        <w:rPr>
          <w:rFonts w:ascii="Arial" w:hAnsi="Arial" w:cs="Arial"/>
        </w:rPr>
        <w:t xml:space="preserve">Discuss </w:t>
      </w:r>
      <w:r w:rsidR="006F5573" w:rsidRPr="005C684B">
        <w:rPr>
          <w:rFonts w:ascii="Arial" w:hAnsi="Arial" w:cs="Arial"/>
        </w:rPr>
        <w:t xml:space="preserve">the content of the letter </w:t>
      </w:r>
      <w:r w:rsidRPr="005C684B">
        <w:rPr>
          <w:rFonts w:ascii="Arial" w:hAnsi="Arial" w:cs="Arial"/>
        </w:rPr>
        <w:t>with the employee</w:t>
      </w:r>
      <w:r w:rsidR="0010173B" w:rsidRPr="005C684B">
        <w:rPr>
          <w:rFonts w:ascii="Arial" w:hAnsi="Arial" w:cs="Arial"/>
        </w:rPr>
        <w:t xml:space="preserve">, in person or by phone, </w:t>
      </w:r>
      <w:r w:rsidRPr="005C684B">
        <w:rPr>
          <w:rFonts w:ascii="Arial" w:hAnsi="Arial" w:cs="Arial"/>
        </w:rPr>
        <w:t xml:space="preserve">and </w:t>
      </w:r>
      <w:r w:rsidR="0010173B" w:rsidRPr="005C684B">
        <w:rPr>
          <w:rFonts w:ascii="Arial" w:hAnsi="Arial" w:cs="Arial"/>
        </w:rPr>
        <w:t>advis</w:t>
      </w:r>
      <w:r w:rsidRPr="005C684B">
        <w:rPr>
          <w:rFonts w:ascii="Arial" w:hAnsi="Arial" w:cs="Arial"/>
        </w:rPr>
        <w:t xml:space="preserve">e </w:t>
      </w:r>
      <w:r w:rsidR="006F5573" w:rsidRPr="005C684B">
        <w:rPr>
          <w:rFonts w:ascii="Arial" w:hAnsi="Arial" w:cs="Arial"/>
        </w:rPr>
        <w:t xml:space="preserve">the employee </w:t>
      </w:r>
      <w:r w:rsidR="004E3EEF" w:rsidRPr="005C684B">
        <w:rPr>
          <w:rFonts w:ascii="Arial" w:hAnsi="Arial" w:cs="Arial"/>
        </w:rPr>
        <w:t xml:space="preserve">that </w:t>
      </w:r>
      <w:r w:rsidR="0010173B" w:rsidRPr="005C684B">
        <w:rPr>
          <w:rFonts w:ascii="Arial" w:hAnsi="Arial" w:cs="Arial"/>
        </w:rPr>
        <w:t xml:space="preserve">you will be providing all the information in writing afterwards. </w:t>
      </w:r>
    </w:p>
    <w:p w:rsidR="0010173B" w:rsidRPr="005C684B" w:rsidRDefault="00405639" w:rsidP="005C684B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5C684B">
        <w:rPr>
          <w:rFonts w:ascii="Arial" w:hAnsi="Arial" w:cs="Arial"/>
        </w:rPr>
        <w:t>Send information through</w:t>
      </w:r>
      <w:r w:rsidR="0010173B" w:rsidRPr="005C684B">
        <w:rPr>
          <w:rFonts w:ascii="Arial" w:hAnsi="Arial" w:cs="Arial"/>
        </w:rPr>
        <w:t xml:space="preserve"> registered mail. </w:t>
      </w:r>
    </w:p>
    <w:p w:rsidR="005C684B" w:rsidRDefault="005C684B" w:rsidP="005C684B">
      <w:pPr>
        <w:rPr>
          <w:b/>
        </w:rPr>
      </w:pPr>
    </w:p>
    <w:p w:rsidR="005C684B" w:rsidRDefault="005C684B" w:rsidP="005C684B">
      <w:pPr>
        <w:rPr>
          <w:b/>
        </w:rPr>
      </w:pPr>
    </w:p>
    <w:p w:rsidR="000E70FE" w:rsidRDefault="005C684B" w:rsidP="005C684B">
      <w:pPr>
        <w:rPr>
          <w:rFonts w:ascii="Arial" w:hAnsi="Arial" w:cs="Arial"/>
          <w:b/>
          <w:sz w:val="22"/>
        </w:rPr>
      </w:pPr>
      <w:r w:rsidRPr="00193A7E">
        <w:rPr>
          <w:rFonts w:ascii="Arial" w:hAnsi="Arial" w:cs="Arial"/>
          <w:b/>
          <w:sz w:val="22"/>
        </w:rPr>
        <w:t>REMINDER: Document each step in your case file, including notes on conversations with the employee, copies of sent emails, copies of signed letters and proof of receipt from the courier.</w:t>
      </w:r>
    </w:p>
    <w:p w:rsidR="000E70FE" w:rsidRDefault="000E70FE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0E70FE" w:rsidRDefault="000E70FE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br w:type="page"/>
      </w:r>
    </w:p>
    <w:p w:rsidR="005C684B" w:rsidRPr="00193A7E" w:rsidRDefault="005C684B" w:rsidP="005C684B">
      <w:pPr>
        <w:rPr>
          <w:rFonts w:ascii="Arial" w:hAnsi="Arial" w:cs="Arial"/>
          <w:b/>
          <w:sz w:val="22"/>
        </w:rPr>
      </w:pPr>
    </w:p>
    <w:p w:rsidR="005C684B" w:rsidRDefault="005C684B" w:rsidP="005C684B">
      <w:pPr>
        <w:jc w:val="right"/>
      </w:pPr>
    </w:p>
    <w:p w:rsidR="005C684B" w:rsidRPr="00480FAD" w:rsidRDefault="005C684B" w:rsidP="005C684B">
      <w:pPr>
        <w:jc w:val="right"/>
        <w:rPr>
          <w:rFonts w:ascii="Arial" w:hAnsi="Arial" w:cs="Arial"/>
          <w:b/>
          <w:smallCaps/>
          <w:sz w:val="28"/>
          <w:lang w:val="en-CA"/>
        </w:rPr>
      </w:pPr>
      <w:r>
        <w:rPr>
          <w:rFonts w:ascii="Arial" w:hAnsi="Arial" w:cs="Arial"/>
          <w:b/>
          <w:smallCaps/>
          <w:sz w:val="28"/>
          <w:lang w:val="en-CA"/>
        </w:rPr>
        <w:t>protected b</w:t>
      </w:r>
    </w:p>
    <w:p w:rsidR="005748BF" w:rsidRDefault="005748BF" w:rsidP="005748BF">
      <w:pPr>
        <w:rPr>
          <w:b/>
        </w:rPr>
      </w:pPr>
    </w:p>
    <w:p w:rsidR="005748BF" w:rsidRDefault="005748BF" w:rsidP="005748BF">
      <w:pPr>
        <w:rPr>
          <w:rFonts w:ascii="Arial" w:hAnsi="Arial" w:cs="Arial"/>
          <w:color w:val="FF0000"/>
          <w:lang w:val="en-CA"/>
        </w:rPr>
      </w:pPr>
    </w:p>
    <w:p w:rsidR="00661E27" w:rsidRDefault="00661E27" w:rsidP="005748BF">
      <w:pPr>
        <w:rPr>
          <w:rFonts w:ascii="Arial" w:hAnsi="Arial" w:cs="Arial"/>
          <w:color w:val="FF0000"/>
          <w:lang w:val="en-CA"/>
        </w:rPr>
      </w:pPr>
    </w:p>
    <w:p w:rsidR="005C684B" w:rsidRPr="002256F1" w:rsidRDefault="005C684B" w:rsidP="005C684B">
      <w:pPr>
        <w:rPr>
          <w:color w:val="FF0000"/>
          <w:lang w:val="en-CA"/>
        </w:rPr>
      </w:pPr>
      <w:r w:rsidRPr="002256F1">
        <w:rPr>
          <w:color w:val="FF0000"/>
          <w:lang w:val="en-CA"/>
        </w:rPr>
        <w:t>DATE</w:t>
      </w:r>
    </w:p>
    <w:p w:rsidR="005C684B" w:rsidRPr="002256F1" w:rsidRDefault="005C684B" w:rsidP="005C684B">
      <w:pPr>
        <w:rPr>
          <w:color w:val="FF0000"/>
          <w:lang w:val="en-CA"/>
        </w:rPr>
      </w:pPr>
    </w:p>
    <w:p w:rsidR="005C684B" w:rsidRDefault="005C684B" w:rsidP="005C684B">
      <w:pPr>
        <w:rPr>
          <w:color w:val="FF0000"/>
          <w:lang w:val="en-CA"/>
        </w:rPr>
      </w:pPr>
    </w:p>
    <w:p w:rsidR="005C684B" w:rsidRPr="002256F1" w:rsidRDefault="005C684B" w:rsidP="005C684B">
      <w:pPr>
        <w:rPr>
          <w:color w:val="FF0000"/>
          <w:lang w:val="en-CA"/>
        </w:rPr>
      </w:pPr>
    </w:p>
    <w:p w:rsidR="005C684B" w:rsidRDefault="005C684B" w:rsidP="005C684B">
      <w:pPr>
        <w:rPr>
          <w:color w:val="FF0000"/>
          <w:lang w:val="en-CA"/>
        </w:rPr>
      </w:pPr>
      <w:r w:rsidRPr="002256F1">
        <w:rPr>
          <w:color w:val="FF0000"/>
          <w:lang w:val="en-CA"/>
        </w:rPr>
        <w:t>EMPLOYEE NAME</w:t>
      </w:r>
    </w:p>
    <w:p w:rsidR="005C684B" w:rsidRDefault="005C684B" w:rsidP="005C684B">
      <w:pPr>
        <w:rPr>
          <w:color w:val="FF0000"/>
          <w:lang w:val="en-CA"/>
        </w:rPr>
      </w:pPr>
      <w:r>
        <w:rPr>
          <w:color w:val="FF0000"/>
          <w:lang w:val="en-CA"/>
        </w:rPr>
        <w:t>EMPLOYEE ADRESS</w:t>
      </w:r>
    </w:p>
    <w:p w:rsidR="005C684B" w:rsidRPr="002256F1" w:rsidRDefault="005C684B" w:rsidP="005C684B">
      <w:pPr>
        <w:rPr>
          <w:lang w:val="en-CA"/>
        </w:rPr>
      </w:pPr>
      <w:r>
        <w:rPr>
          <w:color w:val="FF0000"/>
          <w:lang w:val="en-CA"/>
        </w:rPr>
        <w:t xml:space="preserve">CITY, </w:t>
      </w:r>
      <w:proofErr w:type="gramStart"/>
      <w:r>
        <w:rPr>
          <w:color w:val="FF0000"/>
          <w:lang w:val="en-CA"/>
        </w:rPr>
        <w:t>PROVINCE  POSTAL</w:t>
      </w:r>
      <w:proofErr w:type="gramEnd"/>
      <w:r>
        <w:rPr>
          <w:color w:val="FF0000"/>
          <w:lang w:val="en-CA"/>
        </w:rPr>
        <w:t xml:space="preserve"> CODE</w:t>
      </w:r>
    </w:p>
    <w:p w:rsidR="005C684B" w:rsidRDefault="005C684B" w:rsidP="005C684B">
      <w:pPr>
        <w:rPr>
          <w:lang w:val="en-CA"/>
        </w:rPr>
      </w:pPr>
    </w:p>
    <w:p w:rsidR="005C684B" w:rsidRPr="002256F1" w:rsidRDefault="005C684B" w:rsidP="005C684B">
      <w:pPr>
        <w:rPr>
          <w:lang w:val="en-CA"/>
        </w:rPr>
      </w:pPr>
    </w:p>
    <w:p w:rsidR="005C684B" w:rsidRPr="00B7604D" w:rsidRDefault="005C684B" w:rsidP="005C684B">
      <w:pPr>
        <w:rPr>
          <w:color w:val="FF0000"/>
          <w:lang w:val="en-CA"/>
        </w:rPr>
      </w:pPr>
      <w:r w:rsidRPr="00B7604D">
        <w:rPr>
          <w:lang w:val="en-CA"/>
        </w:rPr>
        <w:t xml:space="preserve">Dear </w:t>
      </w:r>
      <w:r w:rsidRPr="00B7604D">
        <w:rPr>
          <w:color w:val="FF0000"/>
          <w:lang w:val="en-CA"/>
        </w:rPr>
        <w:t>(employee name):</w:t>
      </w:r>
    </w:p>
    <w:p w:rsidR="005748BF" w:rsidRPr="005C684B" w:rsidRDefault="005748BF" w:rsidP="005748BF">
      <w:pPr>
        <w:rPr>
          <w:lang w:val="en-CA"/>
        </w:rPr>
      </w:pPr>
    </w:p>
    <w:p w:rsidR="006F0799" w:rsidRPr="005C684B" w:rsidRDefault="00904386" w:rsidP="005748BF">
      <w:pPr>
        <w:rPr>
          <w:color w:val="FF0000"/>
          <w:lang w:val="en-CA"/>
        </w:rPr>
      </w:pPr>
      <w:r w:rsidRPr="005C684B">
        <w:rPr>
          <w:lang w:val="en-CA"/>
        </w:rPr>
        <w:t xml:space="preserve">This letter is further to our conversation of </w:t>
      </w:r>
      <w:r w:rsidR="005748BF" w:rsidRPr="005C684B">
        <w:rPr>
          <w:color w:val="FF0000"/>
          <w:lang w:val="en-CA"/>
        </w:rPr>
        <w:t>(</w:t>
      </w:r>
      <w:r w:rsidR="000E70FE">
        <w:rPr>
          <w:color w:val="FF0000"/>
          <w:lang w:val="en-CA"/>
        </w:rPr>
        <w:t>date</w:t>
      </w:r>
      <w:r w:rsidR="005748BF" w:rsidRPr="005C684B">
        <w:rPr>
          <w:color w:val="FF0000"/>
          <w:lang w:val="en-CA"/>
        </w:rPr>
        <w:t>)</w:t>
      </w:r>
      <w:r w:rsidR="006F0799" w:rsidRPr="005C684B">
        <w:rPr>
          <w:color w:val="FF0000"/>
          <w:lang w:val="en-CA"/>
        </w:rPr>
        <w:t xml:space="preserve"> </w:t>
      </w:r>
      <w:r w:rsidR="006F5573" w:rsidRPr="005C684B">
        <w:rPr>
          <w:lang w:val="en-CA"/>
        </w:rPr>
        <w:t xml:space="preserve">when </w:t>
      </w:r>
      <w:r w:rsidR="006F0799" w:rsidRPr="005C684B">
        <w:rPr>
          <w:lang w:val="en-CA"/>
        </w:rPr>
        <w:t xml:space="preserve">I </w:t>
      </w:r>
      <w:r w:rsidR="0023190A" w:rsidRPr="005C684B">
        <w:rPr>
          <w:lang w:val="en-CA"/>
        </w:rPr>
        <w:t xml:space="preserve">explained </w:t>
      </w:r>
      <w:r w:rsidR="006F0799" w:rsidRPr="005C684B">
        <w:rPr>
          <w:lang w:val="en-CA"/>
        </w:rPr>
        <w:t xml:space="preserve">the next steps </w:t>
      </w:r>
      <w:r w:rsidR="006F5573" w:rsidRPr="005C684B">
        <w:rPr>
          <w:lang w:val="en-CA"/>
        </w:rPr>
        <w:t xml:space="preserve">in </w:t>
      </w:r>
      <w:r w:rsidR="006F0799" w:rsidRPr="005C684B">
        <w:rPr>
          <w:lang w:val="en-CA"/>
        </w:rPr>
        <w:t>process</w:t>
      </w:r>
      <w:r w:rsidR="006F5573" w:rsidRPr="005C684B">
        <w:rPr>
          <w:lang w:val="en-CA"/>
        </w:rPr>
        <w:t>ing</w:t>
      </w:r>
      <w:r w:rsidR="006F0799" w:rsidRPr="005C684B">
        <w:rPr>
          <w:lang w:val="en-CA"/>
        </w:rPr>
        <w:t xml:space="preserve"> your medical retirement</w:t>
      </w:r>
      <w:r w:rsidR="005748BF" w:rsidRPr="005C684B">
        <w:rPr>
          <w:lang w:val="en-CA"/>
        </w:rPr>
        <w:t>.</w:t>
      </w:r>
      <w:r w:rsidR="005748BF" w:rsidRPr="005C684B">
        <w:rPr>
          <w:color w:val="FF0000"/>
          <w:lang w:val="en-CA"/>
        </w:rPr>
        <w:t xml:space="preserve"> </w:t>
      </w:r>
    </w:p>
    <w:p w:rsidR="006F0799" w:rsidRPr="005C684B" w:rsidRDefault="006F0799" w:rsidP="005748BF">
      <w:pPr>
        <w:rPr>
          <w:color w:val="FF0000"/>
          <w:lang w:val="en-CA"/>
        </w:rPr>
      </w:pPr>
    </w:p>
    <w:p w:rsidR="00F42895" w:rsidRPr="005C684B" w:rsidRDefault="00661E27" w:rsidP="005748BF">
      <w:pPr>
        <w:rPr>
          <w:lang w:val="en-CA"/>
        </w:rPr>
      </w:pPr>
      <w:r w:rsidRPr="005C684B">
        <w:rPr>
          <w:lang w:val="en-CA"/>
        </w:rPr>
        <w:t xml:space="preserve">On </w:t>
      </w:r>
      <w:r w:rsidRPr="005C684B">
        <w:rPr>
          <w:color w:val="FF0000"/>
          <w:lang w:val="en-CA"/>
        </w:rPr>
        <w:t>(</w:t>
      </w:r>
      <w:r w:rsidR="000E70FE">
        <w:rPr>
          <w:color w:val="FF0000"/>
          <w:lang w:val="en-CA"/>
        </w:rPr>
        <w:t>date</w:t>
      </w:r>
      <w:r w:rsidRPr="005C684B">
        <w:rPr>
          <w:color w:val="FF0000"/>
          <w:lang w:val="en-CA"/>
        </w:rPr>
        <w:t>)</w:t>
      </w:r>
      <w:r w:rsidRPr="005C684B">
        <w:rPr>
          <w:lang w:val="en-CA"/>
        </w:rPr>
        <w:t>, Health Canada deemed you</w:t>
      </w:r>
      <w:r w:rsidR="00471BFB" w:rsidRPr="005C684B">
        <w:rPr>
          <w:lang w:val="en-CA"/>
        </w:rPr>
        <w:t xml:space="preserve"> </w:t>
      </w:r>
      <w:r w:rsidR="00C822A9" w:rsidRPr="005C684B">
        <w:rPr>
          <w:lang w:val="en-CA"/>
        </w:rPr>
        <w:t>qualified</w:t>
      </w:r>
      <w:r w:rsidR="00471BFB" w:rsidRPr="005C684B">
        <w:rPr>
          <w:lang w:val="en-CA"/>
        </w:rPr>
        <w:t xml:space="preserve"> </w:t>
      </w:r>
      <w:r w:rsidRPr="005C684B">
        <w:rPr>
          <w:lang w:val="en-CA"/>
        </w:rPr>
        <w:t>for</w:t>
      </w:r>
      <w:r w:rsidR="00471BFB" w:rsidRPr="005C684B">
        <w:rPr>
          <w:lang w:val="en-CA"/>
        </w:rPr>
        <w:t xml:space="preserve"> a medical retirement.  </w:t>
      </w:r>
      <w:r w:rsidRPr="005C684B">
        <w:rPr>
          <w:lang w:val="en-CA"/>
        </w:rPr>
        <w:t xml:space="preserve">In order to finalize the retirement process, you </w:t>
      </w:r>
      <w:r w:rsidR="008C1DCC" w:rsidRPr="005C684B">
        <w:rPr>
          <w:lang w:val="en-CA"/>
        </w:rPr>
        <w:t xml:space="preserve">must </w:t>
      </w:r>
      <w:r w:rsidR="00B32AB7" w:rsidRPr="005C684B">
        <w:rPr>
          <w:lang w:val="en-CA"/>
        </w:rPr>
        <w:t>send</w:t>
      </w:r>
      <w:r w:rsidR="008C1DCC" w:rsidRPr="005C684B">
        <w:rPr>
          <w:lang w:val="en-CA"/>
        </w:rPr>
        <w:t xml:space="preserve"> me </w:t>
      </w:r>
      <w:r w:rsidR="00B32AB7" w:rsidRPr="005C684B">
        <w:rPr>
          <w:lang w:val="en-CA"/>
        </w:rPr>
        <w:t>your</w:t>
      </w:r>
      <w:r w:rsidR="008C1DCC" w:rsidRPr="005C684B">
        <w:rPr>
          <w:lang w:val="en-CA"/>
        </w:rPr>
        <w:t xml:space="preserve"> retirement notification. </w:t>
      </w:r>
      <w:r w:rsidR="00F42895" w:rsidRPr="005C684B">
        <w:rPr>
          <w:lang w:val="en-CA"/>
        </w:rPr>
        <w:t xml:space="preserve">Attached is a template </w:t>
      </w:r>
      <w:r w:rsidR="00A4056B" w:rsidRPr="005C684B">
        <w:rPr>
          <w:lang w:val="en-CA"/>
        </w:rPr>
        <w:t>(</w:t>
      </w:r>
      <w:r w:rsidR="005C684B">
        <w:rPr>
          <w:lang w:val="en-CA"/>
        </w:rPr>
        <w:t xml:space="preserve">see </w:t>
      </w:r>
      <w:r w:rsidR="00A4056B" w:rsidRPr="005C684B">
        <w:rPr>
          <w:lang w:val="en-CA"/>
        </w:rPr>
        <w:t xml:space="preserve">Annex A) </w:t>
      </w:r>
      <w:r w:rsidR="00F42895" w:rsidRPr="005C684B">
        <w:rPr>
          <w:lang w:val="en-CA"/>
        </w:rPr>
        <w:t>that you can use for this purpose.</w:t>
      </w:r>
    </w:p>
    <w:p w:rsidR="00F42895" w:rsidRPr="005C684B" w:rsidRDefault="00F42895" w:rsidP="00F42895">
      <w:pPr>
        <w:rPr>
          <w:lang w:val="en-CA"/>
        </w:rPr>
      </w:pPr>
    </w:p>
    <w:p w:rsidR="00F42895" w:rsidRPr="005C684B" w:rsidRDefault="00F42895" w:rsidP="00F42895">
      <w:pPr>
        <w:rPr>
          <w:lang w:val="en-CA"/>
        </w:rPr>
      </w:pPr>
      <w:r w:rsidRPr="005C684B">
        <w:rPr>
          <w:lang w:val="en-CA"/>
        </w:rPr>
        <w:t xml:space="preserve">Your retirement date should be within three months of the date you </w:t>
      </w:r>
      <w:r w:rsidRPr="005C684B">
        <w:t xml:space="preserve">received Health Canada’s decision, that </w:t>
      </w:r>
      <w:r w:rsidRPr="005C684B">
        <w:rPr>
          <w:lang w:val="en-CA"/>
        </w:rPr>
        <w:t xml:space="preserve">is, no later than </w:t>
      </w:r>
      <w:r w:rsidRPr="005C684B">
        <w:rPr>
          <w:color w:val="FF0000"/>
          <w:lang w:val="en-CA"/>
        </w:rPr>
        <w:t>(</w:t>
      </w:r>
      <w:r w:rsidR="000E70FE">
        <w:rPr>
          <w:color w:val="FF0000"/>
          <w:lang w:val="en-CA"/>
        </w:rPr>
        <w:t>date</w:t>
      </w:r>
      <w:r w:rsidRPr="005C684B">
        <w:rPr>
          <w:color w:val="FF0000"/>
          <w:lang w:val="en-CA"/>
        </w:rPr>
        <w:t>).</w:t>
      </w:r>
      <w:r w:rsidRPr="005C684B">
        <w:rPr>
          <w:lang w:val="en-CA"/>
        </w:rPr>
        <w:t xml:space="preserve"> Please note that the date selected cannot fall on a weekend or statutory holiday. </w:t>
      </w:r>
    </w:p>
    <w:p w:rsidR="00A4056B" w:rsidRPr="005C684B" w:rsidRDefault="00A4056B" w:rsidP="00F42895">
      <w:pPr>
        <w:rPr>
          <w:lang w:val="en-CA"/>
        </w:rPr>
      </w:pPr>
    </w:p>
    <w:p w:rsidR="00A4056B" w:rsidRPr="005C684B" w:rsidRDefault="00A4056B" w:rsidP="00A4056B">
      <w:pPr>
        <w:rPr>
          <w:lang w:val="en-CA"/>
        </w:rPr>
      </w:pPr>
      <w:r w:rsidRPr="005C684B">
        <w:rPr>
          <w:lang w:val="en-CA"/>
        </w:rPr>
        <w:t xml:space="preserve">Please complete the relevant sections of the attached template, sign and return the completed form to me by mail or email no later than </w:t>
      </w:r>
      <w:r w:rsidRPr="005C684B">
        <w:rPr>
          <w:color w:val="FF0000"/>
          <w:lang w:val="en-CA"/>
        </w:rPr>
        <w:t>(</w:t>
      </w:r>
      <w:r w:rsidR="000E70FE">
        <w:rPr>
          <w:color w:val="FF0000"/>
          <w:lang w:val="en-CA"/>
        </w:rPr>
        <w:t>date</w:t>
      </w:r>
      <w:r w:rsidR="005C684B">
        <w:rPr>
          <w:color w:val="FF0000"/>
          <w:lang w:val="en-CA"/>
        </w:rPr>
        <w:t xml:space="preserve">; </w:t>
      </w:r>
      <w:r w:rsidRPr="005C684B">
        <w:rPr>
          <w:color w:val="FF0000"/>
          <w:lang w:val="en-CA"/>
        </w:rPr>
        <w:t>6 weeks from the date of this letter)</w:t>
      </w:r>
      <w:r w:rsidRPr="005C684B">
        <w:rPr>
          <w:lang w:val="en-CA"/>
        </w:rPr>
        <w:t>.</w:t>
      </w:r>
    </w:p>
    <w:p w:rsidR="00F42895" w:rsidRPr="005C684B" w:rsidRDefault="00F42895" w:rsidP="005748BF">
      <w:pPr>
        <w:rPr>
          <w:lang w:val="en-CA"/>
        </w:rPr>
      </w:pPr>
    </w:p>
    <w:p w:rsidR="00F42895" w:rsidRPr="005C684B" w:rsidRDefault="00F42895" w:rsidP="00F42895">
      <w:pPr>
        <w:rPr>
          <w:lang w:val="en-CA"/>
        </w:rPr>
      </w:pPr>
      <w:r w:rsidRPr="005C684B">
        <w:rPr>
          <w:lang w:val="en-CA"/>
        </w:rPr>
        <w:t xml:space="preserve">If you have not already done so, I recommend that you contact the Public Service Pension Centre to discuss and select the date of your medical retirement (see Annex B for contact information).  </w:t>
      </w:r>
    </w:p>
    <w:p w:rsidR="00F42895" w:rsidRPr="005C684B" w:rsidRDefault="00F42895" w:rsidP="005748BF">
      <w:pPr>
        <w:rPr>
          <w:lang w:val="en-CA"/>
        </w:rPr>
      </w:pPr>
    </w:p>
    <w:p w:rsidR="00214417" w:rsidRPr="005C684B" w:rsidRDefault="006F0799" w:rsidP="00214417">
      <w:pPr>
        <w:contextualSpacing/>
      </w:pPr>
      <w:r w:rsidRPr="005C684B">
        <w:rPr>
          <w:lang w:val="en-CA"/>
        </w:rPr>
        <w:t>Once</w:t>
      </w:r>
      <w:r w:rsidR="00BB6F6C" w:rsidRPr="005C684B">
        <w:rPr>
          <w:lang w:val="en-CA"/>
        </w:rPr>
        <w:t xml:space="preserve"> I</w:t>
      </w:r>
      <w:r w:rsidRPr="005C684B">
        <w:rPr>
          <w:lang w:val="en-CA"/>
        </w:rPr>
        <w:t xml:space="preserve"> have</w:t>
      </w:r>
      <w:r w:rsidR="00BB6F6C" w:rsidRPr="005C684B">
        <w:rPr>
          <w:lang w:val="en-CA"/>
        </w:rPr>
        <w:t xml:space="preserve"> receive</w:t>
      </w:r>
      <w:r w:rsidRPr="005C684B">
        <w:rPr>
          <w:lang w:val="en-CA"/>
        </w:rPr>
        <w:t>d</w:t>
      </w:r>
      <w:r w:rsidR="00BB6F6C" w:rsidRPr="005C684B">
        <w:rPr>
          <w:lang w:val="en-CA"/>
        </w:rPr>
        <w:t xml:space="preserve"> your retirement notification, I </w:t>
      </w:r>
      <w:r w:rsidR="00214417" w:rsidRPr="005C684B">
        <w:t xml:space="preserve">will </w:t>
      </w:r>
      <w:r w:rsidR="00242633" w:rsidRPr="005C684B">
        <w:t>acknowledge receipt of the</w:t>
      </w:r>
      <w:r w:rsidR="00214417" w:rsidRPr="005C684B">
        <w:t xml:space="preserve"> letter, approve your resignation and inform </w:t>
      </w:r>
      <w:r w:rsidR="005B3EE6">
        <w:t>human resources</w:t>
      </w:r>
      <w:r w:rsidR="006F5573" w:rsidRPr="005C684B">
        <w:t xml:space="preserve">, </w:t>
      </w:r>
      <w:r w:rsidR="00F42895" w:rsidRPr="005C684B">
        <w:t>who</w:t>
      </w:r>
      <w:r w:rsidR="00214417" w:rsidRPr="005C684B">
        <w:t xml:space="preserve"> will communicate with the Pension Centre </w:t>
      </w:r>
      <w:r w:rsidR="00B32AB7" w:rsidRPr="005C684B">
        <w:t>to start processing your request</w:t>
      </w:r>
      <w:r w:rsidR="00214417" w:rsidRPr="005C684B">
        <w:t>.</w:t>
      </w:r>
    </w:p>
    <w:p w:rsidR="00D444C8" w:rsidRPr="005B3EE6" w:rsidRDefault="00D444C8" w:rsidP="005748BF">
      <w:pPr>
        <w:jc w:val="right"/>
      </w:pPr>
    </w:p>
    <w:p w:rsidR="00661E27" w:rsidRDefault="00661E27" w:rsidP="005748BF">
      <w:pPr>
        <w:rPr>
          <w:lang w:val="en-CA"/>
        </w:rPr>
      </w:pPr>
    </w:p>
    <w:p w:rsidR="00014CCF" w:rsidRDefault="00014CCF" w:rsidP="005748BF">
      <w:pPr>
        <w:rPr>
          <w:lang w:val="en-CA"/>
        </w:rPr>
      </w:pPr>
    </w:p>
    <w:p w:rsidR="00014CCF" w:rsidRPr="005C684B" w:rsidRDefault="00014CCF" w:rsidP="005748BF">
      <w:pPr>
        <w:rPr>
          <w:lang w:val="en-CA"/>
        </w:rPr>
      </w:pPr>
    </w:p>
    <w:p w:rsidR="00661E27" w:rsidRPr="005C684B" w:rsidRDefault="00661E27" w:rsidP="005748BF">
      <w:pPr>
        <w:rPr>
          <w:lang w:val="en-CA"/>
        </w:rPr>
      </w:pPr>
    </w:p>
    <w:p w:rsidR="00661E27" w:rsidRPr="005C684B" w:rsidRDefault="00661E27" w:rsidP="005748BF">
      <w:pPr>
        <w:rPr>
          <w:lang w:val="en-CA"/>
        </w:rPr>
      </w:pPr>
    </w:p>
    <w:p w:rsidR="005C684B" w:rsidRDefault="005C684B" w:rsidP="005748BF">
      <w:pPr>
        <w:rPr>
          <w:lang w:val="en-CA"/>
        </w:rPr>
      </w:pPr>
    </w:p>
    <w:p w:rsidR="00661E27" w:rsidRPr="005C684B" w:rsidRDefault="00661E27" w:rsidP="005748BF">
      <w:pPr>
        <w:rPr>
          <w:lang w:val="en-CA"/>
        </w:rPr>
      </w:pPr>
    </w:p>
    <w:p w:rsidR="005C684B" w:rsidRDefault="005C684B" w:rsidP="005C684B">
      <w:pPr>
        <w:jc w:val="right"/>
        <w:rPr>
          <w:lang w:val="en-CA"/>
        </w:rPr>
      </w:pPr>
      <w:r>
        <w:rPr>
          <w:lang w:val="en-CA"/>
        </w:rPr>
        <w:t>…/2</w:t>
      </w:r>
    </w:p>
    <w:p w:rsidR="00661E27" w:rsidRPr="005C684B" w:rsidRDefault="00661E27" w:rsidP="00661E27">
      <w:pPr>
        <w:jc w:val="center"/>
        <w:rPr>
          <w:lang w:val="en-CA"/>
        </w:rPr>
      </w:pPr>
      <w:r w:rsidRPr="005C684B">
        <w:rPr>
          <w:lang w:val="en-CA"/>
        </w:rPr>
        <w:lastRenderedPageBreak/>
        <w:t>- 2 -</w:t>
      </w:r>
    </w:p>
    <w:p w:rsidR="00661E27" w:rsidRPr="005C684B" w:rsidRDefault="00661E27" w:rsidP="005748BF">
      <w:pPr>
        <w:rPr>
          <w:lang w:val="en-CA"/>
        </w:rPr>
      </w:pPr>
    </w:p>
    <w:p w:rsidR="007F2408" w:rsidRDefault="007F2408" w:rsidP="005748BF">
      <w:pPr>
        <w:rPr>
          <w:lang w:val="en-CA"/>
        </w:rPr>
      </w:pPr>
    </w:p>
    <w:p w:rsidR="007F2408" w:rsidRDefault="007F2408" w:rsidP="005748BF">
      <w:pPr>
        <w:rPr>
          <w:lang w:val="en-CA"/>
        </w:rPr>
      </w:pPr>
    </w:p>
    <w:p w:rsidR="005748BF" w:rsidRPr="005C684B" w:rsidRDefault="005F5510" w:rsidP="005748BF">
      <w:pPr>
        <w:rPr>
          <w:sz w:val="18"/>
          <w:szCs w:val="18"/>
        </w:rPr>
      </w:pPr>
      <w:r w:rsidRPr="005C684B">
        <w:rPr>
          <w:lang w:val="en-CA"/>
        </w:rPr>
        <w:t>I</w:t>
      </w:r>
      <w:r w:rsidR="00214417" w:rsidRPr="005C684B">
        <w:rPr>
          <w:lang w:val="en-CA"/>
        </w:rPr>
        <w:t xml:space="preserve">t is also my </w:t>
      </w:r>
      <w:r w:rsidR="00661E27" w:rsidRPr="005C684B">
        <w:rPr>
          <w:lang w:val="en-CA"/>
        </w:rPr>
        <w:t>responsibility</w:t>
      </w:r>
      <w:r w:rsidR="00214417" w:rsidRPr="005C684B">
        <w:rPr>
          <w:lang w:val="en-CA"/>
        </w:rPr>
        <w:t xml:space="preserve"> to</w:t>
      </w:r>
      <w:r w:rsidRPr="005C684B">
        <w:rPr>
          <w:lang w:val="en-CA"/>
        </w:rPr>
        <w:t xml:space="preserve"> inform you</w:t>
      </w:r>
      <w:r w:rsidR="006F5573" w:rsidRPr="005C684B">
        <w:rPr>
          <w:lang w:val="en-CA"/>
        </w:rPr>
        <w:t xml:space="preserve"> that</w:t>
      </w:r>
      <w:r w:rsidRPr="005C684B">
        <w:rPr>
          <w:lang w:val="en-CA"/>
        </w:rPr>
        <w:t>, should</w:t>
      </w:r>
      <w:r w:rsidR="008B09FA" w:rsidRPr="005C684B">
        <w:rPr>
          <w:lang w:val="en-CA"/>
        </w:rPr>
        <w:t xml:space="preserve"> </w:t>
      </w:r>
      <w:r w:rsidR="00003513" w:rsidRPr="005C684B">
        <w:rPr>
          <w:lang w:val="en-CA"/>
        </w:rPr>
        <w:t xml:space="preserve">your treating physician </w:t>
      </w:r>
      <w:r w:rsidR="00003513" w:rsidRPr="005C684B">
        <w:rPr>
          <w:lang w:val="en"/>
        </w:rPr>
        <w:t xml:space="preserve">certify </w:t>
      </w:r>
      <w:r w:rsidR="008B09FA" w:rsidRPr="005C684B">
        <w:rPr>
          <w:lang w:val="en"/>
        </w:rPr>
        <w:t xml:space="preserve">that </w:t>
      </w:r>
      <w:r w:rsidRPr="005C684B">
        <w:rPr>
          <w:lang w:val="en-CA"/>
        </w:rPr>
        <w:t xml:space="preserve">you </w:t>
      </w:r>
      <w:r w:rsidR="008B09FA" w:rsidRPr="005C684B">
        <w:rPr>
          <w:lang w:val="en-CA"/>
        </w:rPr>
        <w:t xml:space="preserve">are </w:t>
      </w:r>
      <w:r w:rsidRPr="005C684B">
        <w:rPr>
          <w:lang w:val="en-CA"/>
        </w:rPr>
        <w:t xml:space="preserve">healthy enough to return to work </w:t>
      </w:r>
      <w:r w:rsidR="00B44BF9" w:rsidRPr="005C684B">
        <w:rPr>
          <w:lang w:val="en-CA"/>
        </w:rPr>
        <w:t>(medical certification mandatory)</w:t>
      </w:r>
      <w:r w:rsidR="00A06735" w:rsidRPr="005C684B">
        <w:rPr>
          <w:lang w:val="en-CA"/>
        </w:rPr>
        <w:t xml:space="preserve"> </w:t>
      </w:r>
      <w:r w:rsidRPr="005C684B">
        <w:rPr>
          <w:lang w:val="en-CA"/>
        </w:rPr>
        <w:t xml:space="preserve">within </w:t>
      </w:r>
      <w:r w:rsidR="004A43A8" w:rsidRPr="005C684B">
        <w:rPr>
          <w:lang w:val="en-CA"/>
        </w:rPr>
        <w:t xml:space="preserve">five years </w:t>
      </w:r>
      <w:r w:rsidR="00661E27" w:rsidRPr="005C684B">
        <w:rPr>
          <w:lang w:val="en-CA"/>
        </w:rPr>
        <w:t>of</w:t>
      </w:r>
      <w:r w:rsidRPr="005C684B">
        <w:rPr>
          <w:lang w:val="en-CA"/>
        </w:rPr>
        <w:t xml:space="preserve"> </w:t>
      </w:r>
      <w:r w:rsidR="008B09FA" w:rsidRPr="005C684B">
        <w:rPr>
          <w:lang w:val="en"/>
        </w:rPr>
        <w:t xml:space="preserve">being approved for disability </w:t>
      </w:r>
      <w:r w:rsidR="00B44BF9" w:rsidRPr="005C684B">
        <w:rPr>
          <w:lang w:val="en"/>
        </w:rPr>
        <w:t xml:space="preserve">benefits, </w:t>
      </w:r>
      <w:r w:rsidR="004A43A8" w:rsidRPr="005C684B">
        <w:rPr>
          <w:lang w:val="en-CA"/>
        </w:rPr>
        <w:t xml:space="preserve">you may be eligible </w:t>
      </w:r>
      <w:r w:rsidR="006F5573" w:rsidRPr="005C684B">
        <w:rPr>
          <w:lang w:val="en-CA"/>
        </w:rPr>
        <w:t xml:space="preserve">for </w:t>
      </w:r>
      <w:r w:rsidR="000B5629" w:rsidRPr="005C684B">
        <w:rPr>
          <w:lang w:val="en-CA"/>
        </w:rPr>
        <w:t>a</w:t>
      </w:r>
      <w:r w:rsidR="004A43A8" w:rsidRPr="005C684B">
        <w:rPr>
          <w:lang w:val="en-CA"/>
        </w:rPr>
        <w:t xml:space="preserve"> priority entitlement</w:t>
      </w:r>
      <w:r w:rsidR="00B32AB7" w:rsidRPr="005C684B">
        <w:rPr>
          <w:lang w:val="en-CA"/>
        </w:rPr>
        <w:t xml:space="preserve"> for a position within the federal Public Service</w:t>
      </w:r>
      <w:r w:rsidR="004A43A8" w:rsidRPr="005C684B">
        <w:rPr>
          <w:lang w:val="en-CA"/>
        </w:rPr>
        <w:t xml:space="preserve">. </w:t>
      </w:r>
      <w:r w:rsidR="00B32AB7" w:rsidRPr="005C684B">
        <w:rPr>
          <w:lang w:val="en-CA"/>
        </w:rPr>
        <w:t>This entitlement applies</w:t>
      </w:r>
      <w:r w:rsidR="00B44BF9" w:rsidRPr="005C684B">
        <w:rPr>
          <w:lang w:val="en-CA"/>
        </w:rPr>
        <w:t xml:space="preserve"> </w:t>
      </w:r>
      <w:r w:rsidR="00B32AB7" w:rsidRPr="005C684B">
        <w:rPr>
          <w:lang w:val="en-CA"/>
        </w:rPr>
        <w:t xml:space="preserve">even if you are no longer an employee </w:t>
      </w:r>
      <w:r w:rsidR="00E111B1" w:rsidRPr="005C684B">
        <w:rPr>
          <w:lang w:val="en-CA"/>
        </w:rPr>
        <w:t xml:space="preserve">of the public service </w:t>
      </w:r>
      <w:r w:rsidR="00B32AB7" w:rsidRPr="005C684B">
        <w:rPr>
          <w:lang w:val="en-CA"/>
        </w:rPr>
        <w:t>due to health</w:t>
      </w:r>
      <w:r w:rsidR="006F5573" w:rsidRPr="005C684B">
        <w:rPr>
          <w:lang w:val="en-CA"/>
        </w:rPr>
        <w:t>-</w:t>
      </w:r>
      <w:r w:rsidR="00B32AB7" w:rsidRPr="005C684B">
        <w:rPr>
          <w:lang w:val="en-CA"/>
        </w:rPr>
        <w:t>related reasons.</w:t>
      </w:r>
      <w:r w:rsidR="00082283" w:rsidRPr="005C684B">
        <w:rPr>
          <w:lang w:val="en-CA"/>
        </w:rPr>
        <w:t xml:space="preserve"> For more information</w:t>
      </w:r>
      <w:r w:rsidR="00B44BF9" w:rsidRPr="005C684B">
        <w:rPr>
          <w:lang w:val="en-CA"/>
        </w:rPr>
        <w:t xml:space="preserve">, </w:t>
      </w:r>
      <w:r w:rsidR="00082283" w:rsidRPr="005C684B">
        <w:rPr>
          <w:lang w:val="en-CA"/>
        </w:rPr>
        <w:t xml:space="preserve">please </w:t>
      </w:r>
      <w:r w:rsidR="00B44BF9" w:rsidRPr="005C684B">
        <w:rPr>
          <w:lang w:val="en-CA"/>
        </w:rPr>
        <w:t xml:space="preserve">send an </w:t>
      </w:r>
      <w:r w:rsidR="00BF45F7" w:rsidRPr="005C684B">
        <w:rPr>
          <w:lang w:val="en-CA"/>
        </w:rPr>
        <w:t>e-mail</w:t>
      </w:r>
      <w:r w:rsidR="00B44BF9" w:rsidRPr="005C684B">
        <w:rPr>
          <w:lang w:val="en-CA"/>
        </w:rPr>
        <w:t xml:space="preserve"> to </w:t>
      </w:r>
      <w:hyperlink r:id="rId11" w:history="1">
        <w:r w:rsidR="00BF45F7" w:rsidRPr="005C684B">
          <w:rPr>
            <w:rStyle w:val="Hyperlink"/>
            <w:szCs w:val="18"/>
            <w:lang w:val="en-CA"/>
          </w:rPr>
          <w:t>NA-HR-PIMS-SGIP-RH-GD@hrsdc-rhdcc.gc.ca</w:t>
        </w:r>
      </w:hyperlink>
      <w:r w:rsidR="00BF45F7" w:rsidRPr="005C684B">
        <w:rPr>
          <w:sz w:val="18"/>
          <w:szCs w:val="18"/>
        </w:rPr>
        <w:t>.</w:t>
      </w:r>
    </w:p>
    <w:p w:rsidR="00BF45F7" w:rsidRPr="005C684B" w:rsidRDefault="00BF45F7" w:rsidP="005748BF">
      <w:pPr>
        <w:rPr>
          <w:sz w:val="18"/>
          <w:szCs w:val="18"/>
        </w:rPr>
      </w:pPr>
    </w:p>
    <w:p w:rsidR="00BF45F7" w:rsidRPr="005C684B" w:rsidRDefault="00BF45F7" w:rsidP="005748BF">
      <w:pPr>
        <w:rPr>
          <w:lang w:val="en-CA"/>
        </w:rPr>
      </w:pPr>
      <w:r w:rsidRPr="005C684B">
        <w:rPr>
          <w:lang w:val="en-CA"/>
        </w:rPr>
        <w:t>I await your notice of retirement no later than</w:t>
      </w:r>
      <w:r w:rsidR="00561444">
        <w:rPr>
          <w:lang w:val="en-CA"/>
        </w:rPr>
        <w:t xml:space="preserve"> </w:t>
      </w:r>
      <w:r w:rsidRPr="005C684B">
        <w:rPr>
          <w:color w:val="FF0000"/>
          <w:lang w:val="en-CA"/>
        </w:rPr>
        <w:t>(</w:t>
      </w:r>
      <w:r w:rsidR="000E70FE">
        <w:rPr>
          <w:color w:val="FF0000"/>
          <w:lang w:val="en-CA"/>
        </w:rPr>
        <w:t>date</w:t>
      </w:r>
      <w:r w:rsidR="007F2408">
        <w:rPr>
          <w:color w:val="FF0000"/>
          <w:lang w:val="en-CA"/>
        </w:rPr>
        <w:t xml:space="preserve">; </w:t>
      </w:r>
      <w:r w:rsidRPr="005C684B">
        <w:rPr>
          <w:color w:val="FF0000"/>
          <w:lang w:val="en-CA"/>
        </w:rPr>
        <w:t>6 weeks from the date of this letter)</w:t>
      </w:r>
      <w:r w:rsidRPr="005C684B">
        <w:rPr>
          <w:lang w:val="en-CA"/>
        </w:rPr>
        <w:t>.</w:t>
      </w:r>
    </w:p>
    <w:p w:rsidR="005748BF" w:rsidRPr="005C684B" w:rsidRDefault="00405639" w:rsidP="005748BF">
      <w:pPr>
        <w:pStyle w:val="NormalWeb"/>
        <w:rPr>
          <w:rFonts w:eastAsia="Times New Roman"/>
          <w:lang w:eastAsia="en-US"/>
        </w:rPr>
      </w:pPr>
      <w:r w:rsidRPr="005C684B">
        <w:t>Should you have any questions</w:t>
      </w:r>
      <w:r w:rsidR="006F5573" w:rsidRPr="005C684B">
        <w:t>,</w:t>
      </w:r>
      <w:r w:rsidRPr="005C684B">
        <w:t xml:space="preserve"> please do not hesitate to contact me</w:t>
      </w:r>
      <w:r w:rsidR="004A43A8" w:rsidRPr="005C684B">
        <w:rPr>
          <w:rFonts w:eastAsia="Times New Roman"/>
          <w:lang w:eastAsia="en-US"/>
        </w:rPr>
        <w:t xml:space="preserve">. </w:t>
      </w:r>
    </w:p>
    <w:p w:rsidR="005748BF" w:rsidRPr="005C684B" w:rsidRDefault="00405639" w:rsidP="005748BF">
      <w:pPr>
        <w:rPr>
          <w:lang w:val="en-CA"/>
        </w:rPr>
      </w:pPr>
      <w:r w:rsidRPr="005C684B">
        <w:rPr>
          <w:lang w:val="en-CA"/>
        </w:rPr>
        <w:t>Yours truly,</w:t>
      </w:r>
    </w:p>
    <w:p w:rsidR="00405639" w:rsidRPr="005C684B" w:rsidRDefault="00405639" w:rsidP="005748BF">
      <w:pPr>
        <w:rPr>
          <w:lang w:val="en-CA"/>
        </w:rPr>
      </w:pPr>
    </w:p>
    <w:p w:rsidR="005748BF" w:rsidRPr="005C684B" w:rsidRDefault="005748BF" w:rsidP="005748BF">
      <w:pPr>
        <w:rPr>
          <w:lang w:val="en-CA"/>
        </w:rPr>
      </w:pPr>
    </w:p>
    <w:p w:rsidR="005748BF" w:rsidRDefault="005748BF" w:rsidP="005748BF">
      <w:pPr>
        <w:rPr>
          <w:lang w:val="en-CA"/>
        </w:rPr>
      </w:pPr>
    </w:p>
    <w:p w:rsidR="005C684B" w:rsidRDefault="005C684B" w:rsidP="005748BF">
      <w:pPr>
        <w:rPr>
          <w:lang w:val="en-CA"/>
        </w:rPr>
      </w:pPr>
    </w:p>
    <w:p w:rsidR="005C684B" w:rsidRPr="005C684B" w:rsidRDefault="005C684B" w:rsidP="005748BF">
      <w:pPr>
        <w:rPr>
          <w:lang w:val="en-CA"/>
        </w:rPr>
      </w:pPr>
    </w:p>
    <w:p w:rsidR="005C684B" w:rsidRPr="00B7604D" w:rsidRDefault="005C684B" w:rsidP="005C684B">
      <w:pPr>
        <w:rPr>
          <w:color w:val="FF0000"/>
        </w:rPr>
      </w:pPr>
      <w:r w:rsidRPr="00B7604D">
        <w:rPr>
          <w:color w:val="FF0000"/>
        </w:rPr>
        <w:t>Manager name</w:t>
      </w:r>
    </w:p>
    <w:p w:rsidR="005C684B" w:rsidRPr="00B7604D" w:rsidRDefault="005C684B" w:rsidP="005C684B">
      <w:r>
        <w:t xml:space="preserve">Telephone: </w:t>
      </w:r>
      <w:r w:rsidRPr="00B7604D">
        <w:rPr>
          <w:color w:val="FF0000"/>
        </w:rPr>
        <w:t xml:space="preserve">(888) 888-8888, </w:t>
      </w:r>
      <w:r>
        <w:rPr>
          <w:color w:val="FF0000"/>
        </w:rPr>
        <w:t>Ext. 321</w:t>
      </w:r>
    </w:p>
    <w:p w:rsidR="005C684B" w:rsidRPr="00193A7E" w:rsidRDefault="005C684B" w:rsidP="005C684B">
      <w:pPr>
        <w:rPr>
          <w:lang w:val="fr-CA"/>
        </w:rPr>
      </w:pPr>
      <w:r w:rsidRPr="00193A7E">
        <w:rPr>
          <w:lang w:val="fr-CA"/>
        </w:rPr>
        <w:t xml:space="preserve">Fax: </w:t>
      </w:r>
      <w:r w:rsidRPr="00193A7E">
        <w:rPr>
          <w:color w:val="FF0000"/>
          <w:lang w:val="fr-CA"/>
        </w:rPr>
        <w:t>(888) 888-8888</w:t>
      </w:r>
    </w:p>
    <w:p w:rsidR="005C684B" w:rsidRPr="00B7604D" w:rsidRDefault="005C684B" w:rsidP="005C684B">
      <w:pPr>
        <w:rPr>
          <w:lang w:val="fr-CA"/>
        </w:rPr>
      </w:pPr>
      <w:r w:rsidRPr="00B7604D">
        <w:rPr>
          <w:lang w:val="fr-CA"/>
        </w:rPr>
        <w:t>E</w:t>
      </w:r>
      <w:r w:rsidR="007F2408">
        <w:rPr>
          <w:lang w:val="fr-CA"/>
        </w:rPr>
        <w:t xml:space="preserve">-mail: </w:t>
      </w:r>
      <w:r w:rsidRPr="00B7604D">
        <w:rPr>
          <w:color w:val="FF0000"/>
          <w:lang w:val="fr-CA"/>
        </w:rPr>
        <w:t>your.name@canada.ca</w:t>
      </w:r>
    </w:p>
    <w:p w:rsidR="005748BF" w:rsidRDefault="005748BF" w:rsidP="005748BF">
      <w:pPr>
        <w:rPr>
          <w:lang w:val="fr-CA"/>
        </w:rPr>
      </w:pPr>
    </w:p>
    <w:p w:rsidR="005C684B" w:rsidRDefault="005C684B" w:rsidP="005748BF">
      <w:pPr>
        <w:rPr>
          <w:lang w:val="fr-CA"/>
        </w:rPr>
      </w:pPr>
    </w:p>
    <w:p w:rsidR="005C684B" w:rsidRPr="005C684B" w:rsidRDefault="005C684B" w:rsidP="005748BF">
      <w:pPr>
        <w:rPr>
          <w:lang w:val="fr-CA"/>
        </w:rPr>
      </w:pPr>
    </w:p>
    <w:p w:rsidR="005748BF" w:rsidRPr="00193A7E" w:rsidRDefault="005C684B" w:rsidP="005748BF">
      <w:pPr>
        <w:rPr>
          <w:lang w:val="fr-CA"/>
        </w:rPr>
      </w:pPr>
      <w:r w:rsidRPr="00193A7E">
        <w:rPr>
          <w:lang w:val="fr-CA"/>
        </w:rPr>
        <w:t>Enclosures:</w:t>
      </w:r>
    </w:p>
    <w:p w:rsidR="005C684B" w:rsidRPr="00193A7E" w:rsidRDefault="005C684B" w:rsidP="005748BF">
      <w:pPr>
        <w:rPr>
          <w:lang w:val="fr-CA"/>
        </w:rPr>
      </w:pPr>
    </w:p>
    <w:p w:rsidR="005748BF" w:rsidRPr="00193A7E" w:rsidRDefault="005C684B" w:rsidP="005748BF">
      <w:pPr>
        <w:overflowPunct w:val="0"/>
        <w:autoSpaceDE w:val="0"/>
        <w:autoSpaceDN w:val="0"/>
        <w:adjustRightInd w:val="0"/>
        <w:rPr>
          <w:lang w:val="fr-CA"/>
        </w:rPr>
      </w:pPr>
      <w:proofErr w:type="spellStart"/>
      <w:r w:rsidRPr="00193A7E">
        <w:rPr>
          <w:lang w:val="fr-CA"/>
        </w:rPr>
        <w:t>Annex</w:t>
      </w:r>
      <w:proofErr w:type="spellEnd"/>
      <w:r w:rsidRPr="00193A7E">
        <w:rPr>
          <w:lang w:val="fr-CA"/>
        </w:rPr>
        <w:t xml:space="preserve"> A: </w:t>
      </w:r>
      <w:r w:rsidR="0081533B" w:rsidRPr="00193A7E">
        <w:rPr>
          <w:lang w:val="fr-CA"/>
        </w:rPr>
        <w:t xml:space="preserve">Retirement notification </w:t>
      </w:r>
      <w:proofErr w:type="spellStart"/>
      <w:r w:rsidR="0081533B" w:rsidRPr="00193A7E">
        <w:rPr>
          <w:lang w:val="fr-CA"/>
        </w:rPr>
        <w:t>template</w:t>
      </w:r>
      <w:proofErr w:type="spellEnd"/>
    </w:p>
    <w:p w:rsidR="004E3EEF" w:rsidRPr="00193A7E" w:rsidRDefault="005C684B" w:rsidP="004E3EEF">
      <w:pPr>
        <w:overflowPunct w:val="0"/>
        <w:autoSpaceDE w:val="0"/>
        <w:autoSpaceDN w:val="0"/>
        <w:adjustRightInd w:val="0"/>
        <w:rPr>
          <w:lang w:val="fr-CA"/>
        </w:rPr>
      </w:pPr>
      <w:proofErr w:type="spellStart"/>
      <w:r w:rsidRPr="00193A7E">
        <w:rPr>
          <w:lang w:val="fr-CA"/>
        </w:rPr>
        <w:t>Annex</w:t>
      </w:r>
      <w:proofErr w:type="spellEnd"/>
      <w:r w:rsidRPr="00193A7E">
        <w:rPr>
          <w:lang w:val="fr-CA"/>
        </w:rPr>
        <w:t xml:space="preserve"> B: </w:t>
      </w:r>
      <w:r w:rsidR="0081533B" w:rsidRPr="00193A7E">
        <w:rPr>
          <w:lang w:val="fr-CA"/>
        </w:rPr>
        <w:t>Contact information for Public Service Pension Centre</w:t>
      </w:r>
      <w:r w:rsidR="005748BF" w:rsidRPr="00193A7E">
        <w:rPr>
          <w:lang w:val="fr-CA"/>
        </w:rPr>
        <w:t xml:space="preserve"> </w:t>
      </w:r>
    </w:p>
    <w:p w:rsidR="00624E4A" w:rsidRPr="00193A7E" w:rsidRDefault="005828D4" w:rsidP="0053461A">
      <w:pPr>
        <w:overflowPunct w:val="0"/>
        <w:autoSpaceDE w:val="0"/>
        <w:autoSpaceDN w:val="0"/>
        <w:adjustRightInd w:val="0"/>
        <w:rPr>
          <w:lang w:val="fr-CA"/>
        </w:rPr>
      </w:pPr>
      <w:r w:rsidRPr="00193A7E">
        <w:rPr>
          <w:lang w:val="fr-CA"/>
        </w:rPr>
        <w:t>Self-</w:t>
      </w:r>
      <w:proofErr w:type="spellStart"/>
      <w:r w:rsidRPr="00193A7E">
        <w:rPr>
          <w:lang w:val="fr-CA"/>
        </w:rPr>
        <w:t>addressed</w:t>
      </w:r>
      <w:proofErr w:type="spellEnd"/>
      <w:r w:rsidRPr="00193A7E">
        <w:rPr>
          <w:lang w:val="fr-CA"/>
        </w:rPr>
        <w:t xml:space="preserve"> </w:t>
      </w:r>
      <w:proofErr w:type="spellStart"/>
      <w:r w:rsidRPr="00193A7E">
        <w:rPr>
          <w:lang w:val="fr-CA"/>
        </w:rPr>
        <w:t>envelope</w:t>
      </w:r>
      <w:proofErr w:type="spellEnd"/>
    </w:p>
    <w:p w:rsidR="00624E4A" w:rsidRPr="00193A7E" w:rsidRDefault="00624E4A">
      <w:pPr>
        <w:spacing w:after="200" w:line="276" w:lineRule="auto"/>
        <w:rPr>
          <w:rFonts w:ascii="Arial" w:hAnsi="Arial" w:cs="Arial"/>
          <w:lang w:val="fr-CA"/>
        </w:rPr>
      </w:pPr>
      <w:r w:rsidRPr="00193A7E">
        <w:rPr>
          <w:rFonts w:ascii="Arial" w:hAnsi="Arial" w:cs="Arial"/>
          <w:lang w:val="fr-CA"/>
        </w:rPr>
        <w:br w:type="page"/>
      </w:r>
    </w:p>
    <w:p w:rsidR="007F2408" w:rsidRPr="00193A7E" w:rsidRDefault="007F2408" w:rsidP="001D1A84">
      <w:pPr>
        <w:rPr>
          <w:rFonts w:ascii="Arial" w:hAnsi="Arial" w:cs="Arial"/>
          <w:b/>
          <w:sz w:val="28"/>
          <w:szCs w:val="20"/>
          <w:lang w:val="fr-CA"/>
        </w:rPr>
      </w:pPr>
    </w:p>
    <w:p w:rsidR="00E15FB6" w:rsidRPr="00193A7E" w:rsidRDefault="00E15FB6" w:rsidP="00E15FB6">
      <w:pPr>
        <w:jc w:val="right"/>
        <w:rPr>
          <w:rFonts w:ascii="Arial" w:hAnsi="Arial" w:cs="Arial"/>
          <w:b/>
          <w:smallCaps/>
          <w:sz w:val="28"/>
          <w:lang w:val="fr-CA"/>
        </w:rPr>
      </w:pPr>
      <w:proofErr w:type="spellStart"/>
      <w:r w:rsidRPr="00193A7E">
        <w:rPr>
          <w:rFonts w:ascii="Arial" w:hAnsi="Arial" w:cs="Arial"/>
          <w:b/>
          <w:smallCaps/>
          <w:sz w:val="28"/>
          <w:lang w:val="fr-CA"/>
        </w:rPr>
        <w:t>protected</w:t>
      </w:r>
      <w:proofErr w:type="spellEnd"/>
      <w:r w:rsidRPr="00193A7E">
        <w:rPr>
          <w:rFonts w:ascii="Arial" w:hAnsi="Arial" w:cs="Arial"/>
          <w:b/>
          <w:smallCaps/>
          <w:sz w:val="28"/>
          <w:lang w:val="fr-CA"/>
        </w:rPr>
        <w:t xml:space="preserve"> b</w:t>
      </w:r>
    </w:p>
    <w:p w:rsidR="00E15FB6" w:rsidRPr="00193A7E" w:rsidRDefault="00E15FB6" w:rsidP="001D1A84">
      <w:pPr>
        <w:rPr>
          <w:rFonts w:ascii="Arial" w:hAnsi="Arial" w:cs="Arial"/>
          <w:b/>
          <w:sz w:val="28"/>
          <w:szCs w:val="20"/>
          <w:lang w:val="fr-CA"/>
        </w:rPr>
      </w:pPr>
    </w:p>
    <w:p w:rsidR="007F2408" w:rsidRPr="00193A7E" w:rsidRDefault="007F2408" w:rsidP="001D1A84">
      <w:pPr>
        <w:rPr>
          <w:rFonts w:ascii="Arial" w:hAnsi="Arial" w:cs="Arial"/>
          <w:b/>
          <w:sz w:val="28"/>
          <w:szCs w:val="20"/>
          <w:lang w:val="fr-CA"/>
        </w:rPr>
      </w:pPr>
    </w:p>
    <w:p w:rsidR="00E15FB6" w:rsidRPr="00193A7E" w:rsidRDefault="00E15FB6" w:rsidP="001D1A84">
      <w:pPr>
        <w:rPr>
          <w:rFonts w:ascii="Arial" w:hAnsi="Arial" w:cs="Arial"/>
          <w:b/>
          <w:sz w:val="28"/>
          <w:szCs w:val="20"/>
          <w:lang w:val="fr-CA"/>
        </w:rPr>
      </w:pPr>
    </w:p>
    <w:p w:rsidR="001D1A84" w:rsidRPr="00193A7E" w:rsidRDefault="001D1A84" w:rsidP="001D1A84">
      <w:pPr>
        <w:rPr>
          <w:rFonts w:ascii="Arial" w:hAnsi="Arial" w:cs="Arial"/>
          <w:b/>
          <w:sz w:val="28"/>
          <w:szCs w:val="20"/>
          <w:lang w:val="fr-CA"/>
        </w:rPr>
      </w:pPr>
      <w:r w:rsidRPr="00193A7E">
        <w:rPr>
          <w:rFonts w:ascii="Arial" w:hAnsi="Arial" w:cs="Arial"/>
          <w:b/>
          <w:sz w:val="28"/>
          <w:szCs w:val="20"/>
          <w:lang w:val="fr-CA"/>
        </w:rPr>
        <w:t>ANNEX A – RETIREMENT NOTIFICATION</w:t>
      </w:r>
    </w:p>
    <w:p w:rsidR="001D1A84" w:rsidRPr="00193A7E" w:rsidRDefault="001D1A84" w:rsidP="001D1A84">
      <w:pPr>
        <w:rPr>
          <w:rFonts w:ascii="Arial" w:hAnsi="Arial" w:cs="Arial"/>
          <w:b/>
          <w:sz w:val="20"/>
          <w:szCs w:val="20"/>
          <w:lang w:val="fr-CA"/>
        </w:rPr>
      </w:pPr>
    </w:p>
    <w:p w:rsidR="001D1A84" w:rsidRPr="00193A7E" w:rsidRDefault="001D1A84" w:rsidP="001D1A84">
      <w:pPr>
        <w:rPr>
          <w:rFonts w:ascii="Arial" w:hAnsi="Arial" w:cs="Arial"/>
          <w:b/>
          <w:sz w:val="20"/>
          <w:szCs w:val="20"/>
          <w:lang w:val="fr-CA"/>
        </w:rPr>
      </w:pPr>
    </w:p>
    <w:p w:rsidR="001D1A84" w:rsidRPr="00193A7E" w:rsidRDefault="001D1A84" w:rsidP="001D1A84">
      <w:pPr>
        <w:rPr>
          <w:rFonts w:ascii="Arial" w:hAnsi="Arial" w:cs="Arial"/>
          <w:b/>
          <w:sz w:val="20"/>
          <w:szCs w:val="20"/>
          <w:lang w:val="fr-CA"/>
        </w:rPr>
      </w:pPr>
    </w:p>
    <w:p w:rsidR="001D1A84" w:rsidRPr="00193A7E" w:rsidRDefault="001D1A84" w:rsidP="001D1A84">
      <w:pPr>
        <w:rPr>
          <w:rFonts w:ascii="Arial" w:hAnsi="Arial" w:cs="Arial"/>
          <w:b/>
          <w:lang w:val="fr-CA"/>
        </w:rPr>
      </w:pPr>
    </w:p>
    <w:p w:rsidR="001D1A84" w:rsidRPr="002D26A9" w:rsidRDefault="001D1A84" w:rsidP="001D1A84">
      <w:pPr>
        <w:rPr>
          <w:b/>
          <w:lang w:val="fr-CA"/>
        </w:rPr>
      </w:pPr>
    </w:p>
    <w:p w:rsidR="001D1A84" w:rsidRPr="002D26A9" w:rsidRDefault="001D1A84" w:rsidP="001D1A84">
      <w:pPr>
        <w:rPr>
          <w:color w:val="FF0000"/>
          <w:lang w:val="en-CA"/>
        </w:rPr>
      </w:pPr>
      <w:r w:rsidRPr="002D26A9">
        <w:rPr>
          <w:color w:val="FF0000"/>
          <w:lang w:val="en-CA"/>
        </w:rPr>
        <w:t>Date</w:t>
      </w:r>
    </w:p>
    <w:p w:rsidR="001D1A84" w:rsidRPr="002D26A9" w:rsidRDefault="001D1A84" w:rsidP="001D1A84">
      <w:pPr>
        <w:rPr>
          <w:rStyle w:val="Strong"/>
          <w:b w:val="0"/>
          <w:color w:val="FF0000"/>
          <w:lang w:val="en-CA"/>
        </w:rPr>
      </w:pPr>
    </w:p>
    <w:p w:rsidR="00E15FB6" w:rsidRPr="002D26A9" w:rsidRDefault="00E15FB6" w:rsidP="001D1A84">
      <w:pPr>
        <w:rPr>
          <w:rStyle w:val="Strong"/>
          <w:b w:val="0"/>
          <w:color w:val="FF0000"/>
          <w:lang w:val="en-CA"/>
        </w:rPr>
      </w:pPr>
    </w:p>
    <w:p w:rsidR="001D1A84" w:rsidRPr="002D26A9" w:rsidRDefault="001D1A84" w:rsidP="001D1A84">
      <w:pPr>
        <w:rPr>
          <w:lang w:val="en-CA"/>
        </w:rPr>
      </w:pPr>
    </w:p>
    <w:p w:rsidR="001D1A84" w:rsidRPr="002D26A9" w:rsidRDefault="001D1A84" w:rsidP="001D1A84">
      <w:pPr>
        <w:rPr>
          <w:bCs/>
          <w:color w:val="FF0000"/>
          <w:lang w:val="en-CA"/>
        </w:rPr>
      </w:pPr>
      <w:r w:rsidRPr="002D26A9">
        <w:rPr>
          <w:color w:val="FF0000"/>
          <w:lang w:val="en-CA"/>
        </w:rPr>
        <w:t>Manager’s name</w:t>
      </w:r>
    </w:p>
    <w:p w:rsidR="001D1A84" w:rsidRPr="002D26A9" w:rsidRDefault="001D1A84" w:rsidP="001D1A84">
      <w:pPr>
        <w:rPr>
          <w:lang w:val="en-CA"/>
        </w:rPr>
      </w:pPr>
    </w:p>
    <w:p w:rsidR="001D1A84" w:rsidRPr="002D26A9" w:rsidRDefault="001D1A84" w:rsidP="001D1A84">
      <w:pPr>
        <w:rPr>
          <w:lang w:val="en-CA"/>
        </w:rPr>
      </w:pPr>
      <w:r w:rsidRPr="002D26A9">
        <w:rPr>
          <w:lang w:val="en-CA"/>
        </w:rPr>
        <w:t>I hereby confirm that I would like to give you my resignation from the federal public service with</w:t>
      </w:r>
      <w:r w:rsidR="007F2408" w:rsidRPr="002D26A9">
        <w:rPr>
          <w:lang w:val="en-CA"/>
        </w:rPr>
        <w:t xml:space="preserve"> an early retirement. </w:t>
      </w:r>
      <w:r w:rsidRPr="002D26A9">
        <w:rPr>
          <w:lang w:val="en-CA"/>
        </w:rPr>
        <w:t xml:space="preserve">Given that Health Canada has deemed me qualified for an early retirement for medical reasons, my last day of work will be </w:t>
      </w:r>
      <w:r w:rsidR="007F2408" w:rsidRPr="002D26A9">
        <w:rPr>
          <w:color w:val="FF0000"/>
          <w:lang w:val="en-CA"/>
        </w:rPr>
        <w:t>(</w:t>
      </w:r>
      <w:r w:rsidR="000E70FE" w:rsidRPr="002D26A9">
        <w:rPr>
          <w:color w:val="FF0000"/>
          <w:lang w:val="en-CA"/>
        </w:rPr>
        <w:t>date</w:t>
      </w:r>
      <w:r w:rsidR="007F2408" w:rsidRPr="002D26A9">
        <w:rPr>
          <w:color w:val="FF0000"/>
          <w:lang w:val="en-CA"/>
        </w:rPr>
        <w:t>)</w:t>
      </w:r>
      <w:r w:rsidRPr="002D26A9">
        <w:rPr>
          <w:lang w:val="en-CA"/>
        </w:rPr>
        <w:t xml:space="preserve">, and my first day of my retirement will be </w:t>
      </w:r>
      <w:r w:rsidR="007F2408" w:rsidRPr="002D26A9">
        <w:rPr>
          <w:color w:val="FF0000"/>
          <w:lang w:val="en-CA"/>
        </w:rPr>
        <w:t>(</w:t>
      </w:r>
      <w:r w:rsidR="000E70FE" w:rsidRPr="002D26A9">
        <w:rPr>
          <w:color w:val="FF0000"/>
          <w:lang w:val="en-CA"/>
        </w:rPr>
        <w:t>date</w:t>
      </w:r>
      <w:r w:rsidR="007F2408" w:rsidRPr="002D26A9">
        <w:rPr>
          <w:color w:val="FF0000"/>
          <w:lang w:val="en-CA"/>
        </w:rPr>
        <w:t>)</w:t>
      </w:r>
      <w:r w:rsidR="007F2408" w:rsidRPr="002D26A9">
        <w:rPr>
          <w:lang w:val="en-CA"/>
        </w:rPr>
        <w:t>.</w:t>
      </w:r>
    </w:p>
    <w:p w:rsidR="001D1A84" w:rsidRPr="002D26A9" w:rsidRDefault="001D1A84" w:rsidP="001D1A84">
      <w:pPr>
        <w:rPr>
          <w:lang w:val="en-CA"/>
        </w:rPr>
      </w:pPr>
    </w:p>
    <w:p w:rsidR="001D1A84" w:rsidRPr="002D26A9" w:rsidRDefault="001D1A84" w:rsidP="001D1A84">
      <w:pPr>
        <w:rPr>
          <w:lang w:val="en-CA"/>
        </w:rPr>
      </w:pPr>
      <w:r w:rsidRPr="002D26A9">
        <w:rPr>
          <w:lang w:val="en-CA"/>
        </w:rPr>
        <w:t>Regards,</w:t>
      </w:r>
    </w:p>
    <w:p w:rsidR="001D1A84" w:rsidRPr="002D26A9" w:rsidRDefault="001D1A84" w:rsidP="001D1A84">
      <w:pPr>
        <w:rPr>
          <w:lang w:val="en-CA"/>
        </w:rPr>
      </w:pPr>
    </w:p>
    <w:p w:rsidR="001D1A84" w:rsidRDefault="001D1A84" w:rsidP="001D1A84">
      <w:pPr>
        <w:rPr>
          <w:lang w:val="en-CA"/>
        </w:rPr>
      </w:pPr>
    </w:p>
    <w:p w:rsidR="002D26A9" w:rsidRPr="002D26A9" w:rsidRDefault="002D26A9" w:rsidP="001D1A84">
      <w:pPr>
        <w:rPr>
          <w:lang w:val="en-CA"/>
        </w:rPr>
      </w:pPr>
    </w:p>
    <w:p w:rsidR="00935B1F" w:rsidRPr="002D26A9" w:rsidRDefault="0023190A" w:rsidP="00935B1F">
      <w:pPr>
        <w:rPr>
          <w:lang w:val="en-CA"/>
        </w:rPr>
      </w:pPr>
      <w:r w:rsidRPr="002D26A9">
        <w:rPr>
          <w:lang w:val="en-CA"/>
        </w:rPr>
        <w:t>___________________</w:t>
      </w:r>
      <w:r w:rsidR="002D26A9">
        <w:rPr>
          <w:lang w:val="en-CA"/>
        </w:rPr>
        <w:t>___________</w:t>
      </w:r>
    </w:p>
    <w:p w:rsidR="005F752D" w:rsidRPr="002D26A9" w:rsidRDefault="00935B1F" w:rsidP="00935B1F">
      <w:pPr>
        <w:rPr>
          <w:lang w:val="en-CA"/>
        </w:rPr>
      </w:pPr>
      <w:r w:rsidRPr="002D26A9">
        <w:rPr>
          <w:lang w:val="en-CA"/>
        </w:rPr>
        <w:t>Employee’s signature</w:t>
      </w:r>
    </w:p>
    <w:p w:rsidR="005F752D" w:rsidRPr="002D26A9" w:rsidRDefault="005F752D" w:rsidP="00935B1F">
      <w:pPr>
        <w:rPr>
          <w:lang w:val="en-CA"/>
        </w:rPr>
      </w:pPr>
    </w:p>
    <w:p w:rsidR="005F752D" w:rsidRPr="002D26A9" w:rsidRDefault="005F752D" w:rsidP="00935B1F">
      <w:pPr>
        <w:rPr>
          <w:lang w:val="en-CA"/>
        </w:rPr>
      </w:pPr>
    </w:p>
    <w:p w:rsidR="002D26A9" w:rsidRPr="00561444" w:rsidRDefault="002D26A9" w:rsidP="002D26A9">
      <w:pPr>
        <w:rPr>
          <w:rFonts w:ascii="Arial" w:hAnsi="Arial" w:cs="Arial"/>
          <w:lang w:val="en-CA"/>
        </w:rPr>
      </w:pPr>
      <w:r w:rsidRPr="00561444">
        <w:rPr>
          <w:rFonts w:ascii="Arial" w:hAnsi="Arial" w:cs="Arial"/>
          <w:lang w:val="en-CA"/>
        </w:rPr>
        <w:t>___________________________</w:t>
      </w:r>
    </w:p>
    <w:p w:rsidR="000E70FE" w:rsidRDefault="005F752D">
      <w:pPr>
        <w:spacing w:after="200" w:line="276" w:lineRule="auto"/>
        <w:rPr>
          <w:rFonts w:ascii="Arial" w:hAnsi="Arial" w:cs="Arial"/>
          <w:lang w:val="en-CA"/>
        </w:rPr>
      </w:pPr>
      <w:r w:rsidRPr="002D26A9">
        <w:rPr>
          <w:lang w:val="en-CA"/>
        </w:rPr>
        <w:t>Name of employee (Print)</w:t>
      </w:r>
      <w:r w:rsidR="001D1A84" w:rsidRPr="004E3EEF">
        <w:rPr>
          <w:rFonts w:ascii="Arial" w:hAnsi="Arial" w:cs="Arial"/>
          <w:lang w:val="en-CA"/>
        </w:rPr>
        <w:br w:type="page"/>
      </w:r>
      <w:r w:rsidR="000E70FE">
        <w:rPr>
          <w:rFonts w:ascii="Arial" w:hAnsi="Arial" w:cs="Arial"/>
          <w:lang w:val="en-CA"/>
        </w:rPr>
        <w:lastRenderedPageBreak/>
        <w:br w:type="page"/>
      </w:r>
    </w:p>
    <w:p w:rsidR="000E70FE" w:rsidRDefault="000E70FE" w:rsidP="005C684B">
      <w:pPr>
        <w:rPr>
          <w:rFonts w:ascii="Arial" w:hAnsi="Arial" w:cs="Arial"/>
          <w:b/>
          <w:sz w:val="28"/>
          <w:szCs w:val="28"/>
          <w:lang w:val="en-CA"/>
        </w:rPr>
      </w:pPr>
    </w:p>
    <w:p w:rsidR="000E70FE" w:rsidRDefault="000E70FE" w:rsidP="005C684B">
      <w:pPr>
        <w:rPr>
          <w:rFonts w:ascii="Arial" w:hAnsi="Arial" w:cs="Arial"/>
          <w:b/>
          <w:sz w:val="28"/>
          <w:szCs w:val="28"/>
          <w:lang w:val="en-CA"/>
        </w:rPr>
      </w:pPr>
    </w:p>
    <w:p w:rsidR="005C684B" w:rsidRPr="000E70FE" w:rsidRDefault="005C684B" w:rsidP="005C684B">
      <w:pPr>
        <w:rPr>
          <w:rFonts w:ascii="Arial" w:hAnsi="Arial" w:cs="Arial"/>
          <w:b/>
          <w:sz w:val="28"/>
          <w:szCs w:val="28"/>
          <w:lang w:val="fr-CA"/>
        </w:rPr>
      </w:pPr>
      <w:r w:rsidRPr="000E70FE">
        <w:rPr>
          <w:rFonts w:ascii="Arial" w:hAnsi="Arial" w:cs="Arial"/>
          <w:b/>
          <w:sz w:val="28"/>
          <w:szCs w:val="28"/>
          <w:lang w:val="fr-CA"/>
        </w:rPr>
        <w:t xml:space="preserve">ANNEX </w:t>
      </w:r>
      <w:r w:rsidR="00014CCF">
        <w:rPr>
          <w:rFonts w:ascii="Arial" w:hAnsi="Arial" w:cs="Arial"/>
          <w:b/>
          <w:sz w:val="28"/>
          <w:szCs w:val="28"/>
          <w:lang w:val="fr-CA"/>
        </w:rPr>
        <w:t>B</w:t>
      </w:r>
      <w:r w:rsidRPr="000E70FE">
        <w:rPr>
          <w:rFonts w:ascii="Arial" w:hAnsi="Arial" w:cs="Arial"/>
          <w:b/>
          <w:sz w:val="28"/>
          <w:szCs w:val="28"/>
          <w:lang w:val="fr-CA"/>
        </w:rPr>
        <w:t xml:space="preserve"> – PUBLIC SERVICE PENSION CENTRE INFORMATION</w:t>
      </w:r>
    </w:p>
    <w:p w:rsidR="005C684B" w:rsidRPr="000E70FE" w:rsidRDefault="005C684B" w:rsidP="005C684B">
      <w:pPr>
        <w:rPr>
          <w:rFonts w:ascii="Arial" w:hAnsi="Arial" w:cs="Arial"/>
          <w:b/>
          <w:sz w:val="22"/>
          <w:szCs w:val="22"/>
          <w:lang w:val="fr-CA"/>
        </w:rPr>
      </w:pPr>
    </w:p>
    <w:p w:rsidR="005C684B" w:rsidRPr="000E70FE" w:rsidRDefault="005C684B" w:rsidP="005C684B">
      <w:pPr>
        <w:rPr>
          <w:rFonts w:ascii="Arial" w:hAnsi="Arial" w:cs="Arial"/>
          <w:b/>
          <w:sz w:val="22"/>
          <w:szCs w:val="22"/>
          <w:lang w:val="fr-CA"/>
        </w:rPr>
      </w:pPr>
    </w:p>
    <w:p w:rsidR="005C684B" w:rsidRDefault="005C684B" w:rsidP="005C684B">
      <w:pPr>
        <w:rPr>
          <w:rFonts w:ascii="Arial" w:hAnsi="Arial" w:cs="Arial"/>
          <w:lang w:val="en-CA"/>
        </w:rPr>
      </w:pPr>
      <w:r w:rsidRPr="00DF3000">
        <w:rPr>
          <w:rFonts w:ascii="Arial" w:hAnsi="Arial" w:cs="Arial"/>
          <w:lang w:val="en-CA"/>
        </w:rPr>
        <w:t>Any que</w:t>
      </w:r>
      <w:r>
        <w:rPr>
          <w:rFonts w:ascii="Arial" w:hAnsi="Arial" w:cs="Arial"/>
          <w:lang w:val="en-CA"/>
        </w:rPr>
        <w:t xml:space="preserve">stions pertaining to </w:t>
      </w:r>
      <w:r w:rsidRPr="00DF3000">
        <w:rPr>
          <w:rFonts w:ascii="Arial" w:hAnsi="Arial" w:cs="Arial"/>
          <w:lang w:val="en-CA"/>
        </w:rPr>
        <w:t xml:space="preserve">retirement benefits </w:t>
      </w:r>
      <w:r>
        <w:rPr>
          <w:rFonts w:ascii="Arial" w:hAnsi="Arial" w:cs="Arial"/>
          <w:lang w:val="en-CA"/>
        </w:rPr>
        <w:t>(for conventional retirement and/or for retirement on medical grounds) are to be directed to</w:t>
      </w:r>
      <w:r w:rsidRPr="00DF3000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the Public Service Pension Centre at Public Works and Government Services Canada.</w:t>
      </w:r>
    </w:p>
    <w:p w:rsidR="005C684B" w:rsidRDefault="005C684B" w:rsidP="005C684B">
      <w:pPr>
        <w:rPr>
          <w:rFonts w:ascii="Arial" w:hAnsi="Arial" w:cs="Arial"/>
          <w:lang w:val="en-CA"/>
        </w:rPr>
      </w:pPr>
    </w:p>
    <w:p w:rsidR="005C684B" w:rsidRDefault="005C684B" w:rsidP="005C684B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Only you as an employee can request pension estimates. Your manager cannot make this request for you.</w:t>
      </w:r>
    </w:p>
    <w:p w:rsidR="005C684B" w:rsidRDefault="005C684B" w:rsidP="005C684B">
      <w:pPr>
        <w:rPr>
          <w:rFonts w:ascii="Arial" w:hAnsi="Arial" w:cs="Arial"/>
          <w:lang w:val="en-CA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C684B" w:rsidRPr="00DF3000" w:rsidTr="007D74CF">
        <w:trPr>
          <w:trHeight w:val="7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C684B" w:rsidRPr="00DF3000" w:rsidRDefault="005C684B" w:rsidP="007D74C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CA"/>
              </w:rPr>
            </w:pPr>
            <w:r w:rsidRPr="00DF3000">
              <w:rPr>
                <w:rFonts w:ascii="Arial" w:hAnsi="Arial" w:cs="Arial"/>
                <w:b/>
                <w:bCs/>
                <w:color w:val="000000"/>
                <w:lang w:eastAsia="en-CA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C684B" w:rsidRPr="00DF3000" w:rsidRDefault="005C684B" w:rsidP="007D74C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CA"/>
              </w:rPr>
            </w:pPr>
            <w:r w:rsidRPr="00DF3000">
              <w:rPr>
                <w:rFonts w:ascii="Arial" w:hAnsi="Arial" w:cs="Arial"/>
                <w:b/>
                <w:bCs/>
                <w:color w:val="000000"/>
                <w:lang w:eastAsia="en-CA"/>
              </w:rPr>
              <w:t>Facsimile</w:t>
            </w:r>
          </w:p>
        </w:tc>
      </w:tr>
      <w:tr w:rsidR="005C684B" w:rsidRPr="00DF3000" w:rsidTr="007D74CF">
        <w:trPr>
          <w:trHeight w:val="861"/>
        </w:trPr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rPr>
                <w:rStyle w:val="Strong"/>
                <w:rFonts w:ascii="Arial" w:hAnsi="Arial" w:cs="Arial"/>
                <w:color w:val="000000"/>
                <w:lang w:val="en"/>
              </w:rPr>
            </w:pPr>
            <w:r w:rsidRPr="00DF3000">
              <w:rPr>
                <w:rStyle w:val="Strong"/>
                <w:rFonts w:ascii="Arial" w:hAnsi="Arial" w:cs="Arial"/>
                <w:color w:val="000000"/>
                <w:lang w:val="en"/>
              </w:rPr>
              <w:t xml:space="preserve">Toll free: 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Fonts w:ascii="Arial" w:hAnsi="Arial" w:cs="Arial"/>
                <w:lang w:val="en"/>
              </w:rPr>
              <w:t>1-800-561-7930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Fonts w:ascii="Arial" w:hAnsi="Arial" w:cs="Arial"/>
                <w:lang w:val="en"/>
              </w:rPr>
              <w:t xml:space="preserve">Monday to Friday </w:t>
            </w:r>
            <w:r w:rsidRPr="00DF3000">
              <w:rPr>
                <w:rFonts w:ascii="Arial" w:hAnsi="Arial" w:cs="Arial"/>
                <w:lang w:val="en"/>
              </w:rPr>
              <w:br/>
              <w:t>8:00 a.m. to 4:00 p.m. (Your Local Time)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</w:p>
          <w:p w:rsidR="005C684B" w:rsidRPr="00DF3000" w:rsidRDefault="005C684B" w:rsidP="007D74CF">
            <w:pPr>
              <w:rPr>
                <w:rStyle w:val="Strong"/>
                <w:rFonts w:ascii="Arial" w:hAnsi="Arial" w:cs="Arial"/>
                <w:color w:val="000000"/>
                <w:lang w:val="en"/>
              </w:rPr>
            </w:pPr>
            <w:r w:rsidRPr="00DF3000">
              <w:rPr>
                <w:rStyle w:val="Strong"/>
                <w:rFonts w:ascii="Arial" w:hAnsi="Arial" w:cs="Arial"/>
                <w:color w:val="000000"/>
                <w:lang w:val="en"/>
              </w:rPr>
              <w:t xml:space="preserve">Outside Canada and 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Style w:val="Strong"/>
                <w:rFonts w:ascii="Arial" w:hAnsi="Arial" w:cs="Arial"/>
                <w:color w:val="000000"/>
                <w:lang w:val="en"/>
              </w:rPr>
              <w:t>the United States:</w:t>
            </w:r>
            <w:r w:rsidRPr="00DF3000">
              <w:rPr>
                <w:rFonts w:ascii="Arial" w:hAnsi="Arial" w:cs="Arial"/>
                <w:lang w:val="en"/>
              </w:rPr>
              <w:t xml:space="preserve"> 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Fonts w:ascii="Arial" w:hAnsi="Arial" w:cs="Arial"/>
                <w:lang w:val="en"/>
              </w:rPr>
              <w:t>(506) 533-5800 (collect calls accepted)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Fonts w:ascii="Arial" w:hAnsi="Arial" w:cs="Arial"/>
                <w:lang w:val="en"/>
              </w:rPr>
              <w:t xml:space="preserve">Monday to Friday </w:t>
            </w:r>
            <w:r w:rsidRPr="00DF3000">
              <w:rPr>
                <w:rFonts w:ascii="Arial" w:hAnsi="Arial" w:cs="Arial"/>
                <w:lang w:val="en"/>
              </w:rPr>
              <w:br/>
              <w:t>8:00 a.m. to 5:00 p.m. (Atlantic Time)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Style w:val="Strong"/>
                <w:rFonts w:ascii="Arial" w:hAnsi="Arial" w:cs="Arial"/>
                <w:color w:val="000000"/>
                <w:lang w:val="en"/>
              </w:rPr>
              <w:t>Telephone Teletype (</w:t>
            </w:r>
            <w:r w:rsidRPr="007B7E41">
              <w:rPr>
                <w:rStyle w:val="HTMLAcronym"/>
                <w:rFonts w:ascii="Arial" w:hAnsi="Arial" w:cs="Arial"/>
                <w:b/>
                <w:bCs/>
                <w:color w:val="000000"/>
                <w:lang w:val="en"/>
              </w:rPr>
              <w:t>TTY</w:t>
            </w:r>
            <w:r w:rsidRPr="00DF3000">
              <w:rPr>
                <w:rStyle w:val="Strong"/>
                <w:rFonts w:ascii="Arial" w:hAnsi="Arial" w:cs="Arial"/>
                <w:color w:val="000000"/>
                <w:lang w:val="en"/>
              </w:rPr>
              <w:t>):</w:t>
            </w:r>
            <w:r w:rsidRPr="00DF3000">
              <w:rPr>
                <w:rFonts w:ascii="Arial" w:hAnsi="Arial" w:cs="Arial"/>
                <w:lang w:val="en"/>
              </w:rPr>
              <w:t xml:space="preserve"> 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Fonts w:ascii="Arial" w:hAnsi="Arial" w:cs="Arial"/>
                <w:lang w:val="en"/>
              </w:rPr>
              <w:t>(506) 533-5990 (collect calls accepted)</w:t>
            </w:r>
          </w:p>
          <w:p w:rsidR="005C684B" w:rsidRPr="00DF3000" w:rsidRDefault="005C684B" w:rsidP="007D74CF">
            <w:pPr>
              <w:rPr>
                <w:rFonts w:ascii="Arial" w:hAnsi="Arial" w:cs="Arial"/>
                <w:lang w:val="en"/>
              </w:rPr>
            </w:pPr>
            <w:r w:rsidRPr="00DF3000">
              <w:rPr>
                <w:rFonts w:ascii="Arial" w:hAnsi="Arial" w:cs="Arial"/>
                <w:lang w:val="en"/>
              </w:rPr>
              <w:t xml:space="preserve">Monday to Friday </w:t>
            </w:r>
            <w:r w:rsidRPr="00DF3000">
              <w:rPr>
                <w:rFonts w:ascii="Arial" w:hAnsi="Arial" w:cs="Arial"/>
                <w:lang w:val="en"/>
              </w:rPr>
              <w:br/>
              <w:t>8:00 a.m. to 5:00 p.m. (Atlantic Time)</w:t>
            </w:r>
          </w:p>
          <w:p w:rsidR="005C684B" w:rsidRPr="00DF3000" w:rsidRDefault="005C684B" w:rsidP="007D74CF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rPr>
                <w:rFonts w:ascii="Arial" w:hAnsi="Arial" w:cs="Arial"/>
                <w:color w:val="000000"/>
                <w:lang w:eastAsia="en-CA"/>
              </w:rPr>
            </w:pPr>
          </w:p>
          <w:p w:rsidR="005C684B" w:rsidRPr="00DF3000" w:rsidRDefault="005C684B" w:rsidP="007D74CF">
            <w:pPr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DF3000">
              <w:rPr>
                <w:rFonts w:ascii="Arial" w:hAnsi="Arial" w:cs="Arial"/>
                <w:color w:val="000000"/>
                <w:lang w:val="en"/>
              </w:rPr>
              <w:t>(418) 566-6298</w:t>
            </w:r>
          </w:p>
          <w:p w:rsidR="005C684B" w:rsidRPr="00DF3000" w:rsidRDefault="005C684B" w:rsidP="007D74CF">
            <w:pPr>
              <w:rPr>
                <w:rFonts w:ascii="Arial" w:hAnsi="Arial" w:cs="Arial"/>
                <w:color w:val="000000"/>
                <w:lang w:val="en" w:eastAsia="en-CA"/>
              </w:rPr>
            </w:pPr>
          </w:p>
        </w:tc>
      </w:tr>
      <w:tr w:rsidR="005C684B" w:rsidRPr="00DF3000" w:rsidTr="007D74CF">
        <w:trPr>
          <w:trHeight w:val="291"/>
        </w:trPr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rPr>
                <w:rStyle w:val="Strong"/>
                <w:rFonts w:ascii="Arial" w:hAnsi="Arial" w:cs="Arial"/>
                <w:color w:val="000000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C684B" w:rsidRPr="00DF3000" w:rsidRDefault="005C684B" w:rsidP="007D74CF">
            <w:pPr>
              <w:jc w:val="center"/>
              <w:rPr>
                <w:rFonts w:ascii="Arial" w:hAnsi="Arial" w:cs="Arial"/>
                <w:color w:val="000000"/>
                <w:lang w:eastAsia="en-CA"/>
              </w:rPr>
            </w:pPr>
            <w:r w:rsidRPr="00DF3000">
              <w:rPr>
                <w:rFonts w:ascii="Arial" w:hAnsi="Arial" w:cs="Arial"/>
                <w:b/>
                <w:bCs/>
                <w:color w:val="000000"/>
                <w:lang w:val="en" w:eastAsia="en-CA"/>
              </w:rPr>
              <w:t>On-line</w:t>
            </w:r>
          </w:p>
        </w:tc>
      </w:tr>
      <w:tr w:rsidR="005C684B" w:rsidRPr="00DF3000" w:rsidTr="007D74CF">
        <w:trPr>
          <w:trHeight w:val="1158"/>
        </w:trPr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rPr>
                <w:rStyle w:val="Strong"/>
                <w:rFonts w:ascii="Arial" w:hAnsi="Arial" w:cs="Arial"/>
                <w:color w:val="000000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rPr>
                <w:rFonts w:ascii="Arial" w:hAnsi="Arial" w:cs="Arial"/>
                <w:lang w:eastAsia="en-CA"/>
              </w:rPr>
            </w:pPr>
          </w:p>
          <w:p w:rsidR="005C684B" w:rsidRPr="00DF3000" w:rsidRDefault="00B83D7E" w:rsidP="007D74CF">
            <w:pPr>
              <w:jc w:val="center"/>
              <w:rPr>
                <w:rFonts w:ascii="Arial" w:hAnsi="Arial" w:cs="Arial"/>
                <w:lang w:eastAsia="en-CA"/>
              </w:rPr>
            </w:pPr>
            <w:hyperlink r:id="rId12" w:history="1">
              <w:r w:rsidR="005C684B" w:rsidRPr="00DF3000">
                <w:rPr>
                  <w:rStyle w:val="Hyperlink"/>
                  <w:rFonts w:ascii="Arial" w:hAnsi="Arial" w:cs="Arial"/>
                  <w:lang w:eastAsia="en-CA"/>
                </w:rPr>
                <w:t>http://pensionetavantages-pensionandbenefits.gc.ca/accueil-home-eng.html</w:t>
              </w:r>
            </w:hyperlink>
          </w:p>
          <w:p w:rsidR="005C684B" w:rsidRPr="00DF3000" w:rsidRDefault="005C684B" w:rsidP="007D74CF">
            <w:pPr>
              <w:rPr>
                <w:rFonts w:ascii="Arial" w:hAnsi="Arial" w:cs="Arial"/>
                <w:color w:val="000000"/>
                <w:lang w:eastAsia="en-CA"/>
              </w:rPr>
            </w:pPr>
          </w:p>
        </w:tc>
      </w:tr>
      <w:tr w:rsidR="005C684B" w:rsidRPr="00DF3000" w:rsidTr="007D74CF">
        <w:trPr>
          <w:trHeight w:val="287"/>
        </w:trPr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rPr>
                <w:rStyle w:val="Strong"/>
                <w:rFonts w:ascii="Arial" w:hAnsi="Arial" w:cs="Arial"/>
                <w:color w:val="000000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C684B" w:rsidRPr="00DF3000" w:rsidRDefault="005C684B" w:rsidP="007D74CF">
            <w:pPr>
              <w:jc w:val="center"/>
              <w:rPr>
                <w:rFonts w:ascii="Arial" w:hAnsi="Arial" w:cs="Arial"/>
                <w:color w:val="000000"/>
                <w:lang w:eastAsia="en-CA"/>
              </w:rPr>
            </w:pPr>
            <w:r w:rsidRPr="00DF3000">
              <w:rPr>
                <w:rFonts w:ascii="Arial" w:hAnsi="Arial" w:cs="Arial"/>
                <w:b/>
                <w:lang w:val="en"/>
              </w:rPr>
              <w:t>In writing</w:t>
            </w:r>
          </w:p>
        </w:tc>
      </w:tr>
      <w:tr w:rsidR="005C684B" w:rsidRPr="00B83D7E" w:rsidTr="007D74CF">
        <w:trPr>
          <w:trHeight w:val="1158"/>
        </w:trPr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rPr>
                <w:rStyle w:val="Strong"/>
                <w:rFonts w:ascii="Arial" w:hAnsi="Arial" w:cs="Arial"/>
                <w:color w:val="000000"/>
                <w:lang w:val="e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84B" w:rsidRPr="00DF3000" w:rsidRDefault="005C684B" w:rsidP="007D74CF">
            <w:pPr>
              <w:jc w:val="center"/>
              <w:rPr>
                <w:rStyle w:val="Strong"/>
                <w:rFonts w:ascii="Arial" w:hAnsi="Arial" w:cs="Arial"/>
                <w:b w:val="0"/>
                <w:color w:val="000000"/>
                <w:lang w:val="en"/>
              </w:rPr>
            </w:pPr>
            <w:r w:rsidRPr="00DF3000">
              <w:rPr>
                <w:rStyle w:val="Strong"/>
                <w:rFonts w:ascii="Arial" w:hAnsi="Arial" w:cs="Arial"/>
                <w:color w:val="000000"/>
                <w:lang w:val="en"/>
              </w:rPr>
              <w:t>Public Works and Government Services Canada</w:t>
            </w:r>
            <w:r w:rsidRPr="00DF3000">
              <w:rPr>
                <w:rFonts w:ascii="Arial" w:hAnsi="Arial" w:cs="Arial"/>
                <w:b/>
                <w:bCs/>
                <w:color w:val="000000"/>
                <w:lang w:val="en"/>
              </w:rPr>
              <w:br/>
            </w:r>
            <w:r w:rsidRPr="00DF3000">
              <w:rPr>
                <w:rStyle w:val="Strong"/>
                <w:rFonts w:ascii="Arial" w:hAnsi="Arial" w:cs="Arial"/>
                <w:color w:val="000000"/>
                <w:lang w:val="en"/>
              </w:rPr>
              <w:t>Public Service Pension Centre</w:t>
            </w:r>
          </w:p>
          <w:p w:rsidR="005C684B" w:rsidRPr="00DF3000" w:rsidRDefault="005C684B" w:rsidP="007D74CF">
            <w:pPr>
              <w:jc w:val="center"/>
              <w:rPr>
                <w:rFonts w:ascii="Arial" w:hAnsi="Arial" w:cs="Arial"/>
                <w:color w:val="000000"/>
                <w:lang w:val="fr-CA"/>
              </w:rPr>
            </w:pPr>
            <w:r w:rsidRPr="00DF3000">
              <w:rPr>
                <w:rStyle w:val="Strong"/>
                <w:rFonts w:ascii="Arial" w:hAnsi="Arial" w:cs="Arial"/>
                <w:color w:val="000000"/>
                <w:lang w:val="fr-CA"/>
              </w:rPr>
              <w:t>Mail Facility</w:t>
            </w:r>
            <w:r w:rsidRPr="00DF3000">
              <w:rPr>
                <w:rFonts w:ascii="Arial" w:hAnsi="Arial" w:cs="Arial"/>
                <w:b/>
                <w:bCs/>
                <w:color w:val="000000"/>
                <w:lang w:val="fr-CA"/>
              </w:rPr>
              <w:br/>
            </w:r>
            <w:r w:rsidRPr="00DF3000">
              <w:rPr>
                <w:rStyle w:val="Strong"/>
                <w:rFonts w:ascii="Arial" w:hAnsi="Arial" w:cs="Arial"/>
                <w:color w:val="000000"/>
                <w:lang w:val="fr-CA"/>
              </w:rPr>
              <w:t>PO Box 8000</w:t>
            </w:r>
            <w:r w:rsidRPr="00DF3000">
              <w:rPr>
                <w:rFonts w:ascii="Arial" w:hAnsi="Arial" w:cs="Arial"/>
                <w:b/>
                <w:bCs/>
                <w:color w:val="000000"/>
                <w:lang w:val="fr-CA"/>
              </w:rPr>
              <w:br/>
            </w:r>
            <w:r w:rsidRPr="00DF3000">
              <w:rPr>
                <w:rStyle w:val="Strong"/>
                <w:rFonts w:ascii="Arial" w:hAnsi="Arial" w:cs="Arial"/>
                <w:color w:val="000000"/>
                <w:lang w:val="fr-CA"/>
              </w:rPr>
              <w:t>Matane QC G4W 4T6</w:t>
            </w:r>
          </w:p>
        </w:tc>
      </w:tr>
    </w:tbl>
    <w:p w:rsidR="005C684B" w:rsidRPr="00696994" w:rsidRDefault="005C684B" w:rsidP="005C684B">
      <w:pPr>
        <w:rPr>
          <w:rFonts w:ascii="Arial" w:hAnsi="Arial" w:cs="Arial"/>
          <w:lang w:val="fr-CA"/>
        </w:rPr>
      </w:pPr>
    </w:p>
    <w:p w:rsidR="005C684B" w:rsidRPr="00E702A0" w:rsidRDefault="005C684B" w:rsidP="005C684B">
      <w:pPr>
        <w:rPr>
          <w:lang w:val="fr-CA"/>
        </w:rPr>
      </w:pPr>
    </w:p>
    <w:p w:rsidR="005C684B" w:rsidRDefault="005C684B" w:rsidP="005C684B">
      <w:pPr>
        <w:rPr>
          <w:rFonts w:ascii="Arial" w:hAnsi="Arial" w:cs="Arial"/>
          <w:color w:val="000000"/>
          <w:lang w:val="en"/>
        </w:rPr>
      </w:pPr>
      <w:r w:rsidRPr="000E70FE">
        <w:rPr>
          <w:rFonts w:ascii="Arial" w:hAnsi="Arial" w:cs="Arial"/>
          <w:b/>
          <w:color w:val="000000"/>
          <w:lang w:val="en"/>
        </w:rPr>
        <w:t>NOTE</w:t>
      </w:r>
      <w:r>
        <w:rPr>
          <w:rFonts w:ascii="Arial" w:hAnsi="Arial" w:cs="Arial"/>
          <w:color w:val="000000"/>
          <w:lang w:val="en"/>
        </w:rPr>
        <w:t xml:space="preserve">: Keep your superannuation number handy </w:t>
      </w:r>
      <w:r w:rsidRPr="00DF3000">
        <w:rPr>
          <w:rFonts w:ascii="Arial" w:hAnsi="Arial" w:cs="Arial"/>
          <w:color w:val="000000"/>
          <w:lang w:val="en"/>
        </w:rPr>
        <w:t>when</w:t>
      </w:r>
      <w:r>
        <w:rPr>
          <w:rFonts w:ascii="Arial" w:hAnsi="Arial" w:cs="Arial"/>
          <w:color w:val="000000"/>
          <w:lang w:val="en"/>
        </w:rPr>
        <w:t xml:space="preserve"> communicating with the Pension Service Centre and include it when</w:t>
      </w:r>
      <w:r w:rsidRPr="00DF3000">
        <w:rPr>
          <w:rFonts w:ascii="Arial" w:hAnsi="Arial" w:cs="Arial"/>
          <w:color w:val="000000"/>
          <w:lang w:val="en"/>
        </w:rPr>
        <w:t xml:space="preserve"> providing information by facsimile or in writing.</w:t>
      </w:r>
    </w:p>
    <w:p w:rsidR="004E3EEF" w:rsidRPr="001D1A84" w:rsidRDefault="004E3EEF" w:rsidP="005C684B">
      <w:pPr>
        <w:rPr>
          <w:rFonts w:ascii="Arial" w:hAnsi="Arial" w:cs="Arial"/>
          <w:lang w:val="en"/>
        </w:rPr>
      </w:pPr>
    </w:p>
    <w:sectPr w:rsidR="004E3EEF" w:rsidRPr="001D1A84" w:rsidSect="005C684B">
      <w:headerReference w:type="even" r:id="rId13"/>
      <w:headerReference w:type="default" r:id="rId14"/>
      <w:headerReference w:type="first" r:id="rId15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87" w:rsidRDefault="00AB7587" w:rsidP="00C47269">
      <w:r>
        <w:separator/>
      </w:r>
    </w:p>
  </w:endnote>
  <w:endnote w:type="continuationSeparator" w:id="0">
    <w:p w:rsidR="00AB7587" w:rsidRDefault="00AB7587" w:rsidP="00C4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87" w:rsidRDefault="00AB7587" w:rsidP="00C47269">
      <w:r>
        <w:separator/>
      </w:r>
    </w:p>
  </w:footnote>
  <w:footnote w:type="continuationSeparator" w:id="0">
    <w:p w:rsidR="00AB7587" w:rsidRDefault="00AB7587" w:rsidP="00C4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4B" w:rsidRDefault="005C684B" w:rsidP="005C684B">
    <w:pPr>
      <w:pStyle w:val="Header"/>
      <w:ind w:lef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4B" w:rsidRDefault="000E70FE" w:rsidP="005C684B">
    <w:pPr>
      <w:pStyle w:val="Header"/>
      <w:ind w:left="-426"/>
    </w:pPr>
    <w:r>
      <w:rPr>
        <w:noProof/>
        <w:lang w:val="en-CA" w:eastAsia="en-CA"/>
      </w:rPr>
      <w:drawing>
        <wp:inline distT="0" distB="0" distL="0" distR="0" wp14:anchorId="48C2A9CC" wp14:editId="6EF8C9AE">
          <wp:extent cx="3257550" cy="296276"/>
          <wp:effectExtent l="0" t="0" r="0" b="8890"/>
          <wp:docPr id="9" name="Image 1" descr="ed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1" descr="eds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2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4B" w:rsidRDefault="005C684B" w:rsidP="005C684B">
    <w:pPr>
      <w:pStyle w:val="Header"/>
      <w:ind w:left="-284"/>
    </w:pPr>
    <w:r>
      <w:rPr>
        <w:noProof/>
        <w:lang w:val="en-CA" w:eastAsia="en-CA"/>
      </w:rPr>
      <w:drawing>
        <wp:inline distT="0" distB="0" distL="0" distR="0" wp14:anchorId="7A9FB572" wp14:editId="5C00BE30">
          <wp:extent cx="3257550" cy="296276"/>
          <wp:effectExtent l="0" t="0" r="0" b="8890"/>
          <wp:docPr id="7" name="Image 1" descr="ed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1" descr="eds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2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B19"/>
    <w:multiLevelType w:val="hybridMultilevel"/>
    <w:tmpl w:val="0DC6C5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5C2F41"/>
    <w:multiLevelType w:val="hybridMultilevel"/>
    <w:tmpl w:val="74D6A610"/>
    <w:lvl w:ilvl="0" w:tplc="DDE083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42F5B"/>
    <w:multiLevelType w:val="hybridMultilevel"/>
    <w:tmpl w:val="FCF6FA28"/>
    <w:lvl w:ilvl="0" w:tplc="100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F96F8B"/>
    <w:multiLevelType w:val="hybridMultilevel"/>
    <w:tmpl w:val="0492B5BC"/>
    <w:lvl w:ilvl="0" w:tplc="82767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7B9D"/>
    <w:multiLevelType w:val="hybridMultilevel"/>
    <w:tmpl w:val="1F8208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246D2B"/>
    <w:multiLevelType w:val="hybridMultilevel"/>
    <w:tmpl w:val="9B963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BF"/>
    <w:rsid w:val="00003513"/>
    <w:rsid w:val="00014CCF"/>
    <w:rsid w:val="000411DE"/>
    <w:rsid w:val="00052FB9"/>
    <w:rsid w:val="00082283"/>
    <w:rsid w:val="000B5629"/>
    <w:rsid w:val="000C7348"/>
    <w:rsid w:val="000D508B"/>
    <w:rsid w:val="000E500E"/>
    <w:rsid w:val="000E70FE"/>
    <w:rsid w:val="0010173B"/>
    <w:rsid w:val="00115EF3"/>
    <w:rsid w:val="00126A0E"/>
    <w:rsid w:val="00130605"/>
    <w:rsid w:val="001722E7"/>
    <w:rsid w:val="00193A7E"/>
    <w:rsid w:val="0019707E"/>
    <w:rsid w:val="001D1A84"/>
    <w:rsid w:val="002127A8"/>
    <w:rsid w:val="00214417"/>
    <w:rsid w:val="0022498C"/>
    <w:rsid w:val="0023190A"/>
    <w:rsid w:val="00242633"/>
    <w:rsid w:val="00257788"/>
    <w:rsid w:val="002C0D03"/>
    <w:rsid w:val="002D26A9"/>
    <w:rsid w:val="002F03AA"/>
    <w:rsid w:val="00316D2C"/>
    <w:rsid w:val="003574D2"/>
    <w:rsid w:val="003B4F6A"/>
    <w:rsid w:val="003F3344"/>
    <w:rsid w:val="00405639"/>
    <w:rsid w:val="00406642"/>
    <w:rsid w:val="00457886"/>
    <w:rsid w:val="00471BFB"/>
    <w:rsid w:val="00484C7B"/>
    <w:rsid w:val="004A43A8"/>
    <w:rsid w:val="004E3EEF"/>
    <w:rsid w:val="0053461A"/>
    <w:rsid w:val="00561444"/>
    <w:rsid w:val="005748BF"/>
    <w:rsid w:val="005828D4"/>
    <w:rsid w:val="00591863"/>
    <w:rsid w:val="005B3EE6"/>
    <w:rsid w:val="005C684B"/>
    <w:rsid w:val="005F5510"/>
    <w:rsid w:val="005F752D"/>
    <w:rsid w:val="00624E4A"/>
    <w:rsid w:val="00661E27"/>
    <w:rsid w:val="006D5FE1"/>
    <w:rsid w:val="006F0799"/>
    <w:rsid w:val="006F5573"/>
    <w:rsid w:val="00713945"/>
    <w:rsid w:val="00756F01"/>
    <w:rsid w:val="00761792"/>
    <w:rsid w:val="00787C31"/>
    <w:rsid w:val="00796AE3"/>
    <w:rsid w:val="007B6A6A"/>
    <w:rsid w:val="007F2408"/>
    <w:rsid w:val="00805574"/>
    <w:rsid w:val="00811CCB"/>
    <w:rsid w:val="0081533B"/>
    <w:rsid w:val="00861216"/>
    <w:rsid w:val="008B09FA"/>
    <w:rsid w:val="008B3C21"/>
    <w:rsid w:val="008C1DCC"/>
    <w:rsid w:val="008D3768"/>
    <w:rsid w:val="00904386"/>
    <w:rsid w:val="00926B6F"/>
    <w:rsid w:val="00935B1F"/>
    <w:rsid w:val="009E47A0"/>
    <w:rsid w:val="00A06735"/>
    <w:rsid w:val="00A4056B"/>
    <w:rsid w:val="00A47B93"/>
    <w:rsid w:val="00A63F9F"/>
    <w:rsid w:val="00A75F29"/>
    <w:rsid w:val="00AB7587"/>
    <w:rsid w:val="00AD162A"/>
    <w:rsid w:val="00AD60DE"/>
    <w:rsid w:val="00B14980"/>
    <w:rsid w:val="00B32AB7"/>
    <w:rsid w:val="00B44BF9"/>
    <w:rsid w:val="00B6623A"/>
    <w:rsid w:val="00B83D7E"/>
    <w:rsid w:val="00B90903"/>
    <w:rsid w:val="00B93171"/>
    <w:rsid w:val="00BB56DA"/>
    <w:rsid w:val="00BB6F6C"/>
    <w:rsid w:val="00BF45F7"/>
    <w:rsid w:val="00C10845"/>
    <w:rsid w:val="00C40F62"/>
    <w:rsid w:val="00C43DA8"/>
    <w:rsid w:val="00C47269"/>
    <w:rsid w:val="00C63A15"/>
    <w:rsid w:val="00C822A9"/>
    <w:rsid w:val="00C94BF5"/>
    <w:rsid w:val="00CA5525"/>
    <w:rsid w:val="00D32BC1"/>
    <w:rsid w:val="00D444C8"/>
    <w:rsid w:val="00D67542"/>
    <w:rsid w:val="00D92EE1"/>
    <w:rsid w:val="00DA2C8C"/>
    <w:rsid w:val="00DF7F08"/>
    <w:rsid w:val="00E111B1"/>
    <w:rsid w:val="00E15FB6"/>
    <w:rsid w:val="00E43209"/>
    <w:rsid w:val="00E53996"/>
    <w:rsid w:val="00E77A85"/>
    <w:rsid w:val="00ED006E"/>
    <w:rsid w:val="00EE7FCE"/>
    <w:rsid w:val="00EF663D"/>
    <w:rsid w:val="00F42895"/>
    <w:rsid w:val="00F83565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5748BF"/>
    <w:pPr>
      <w:tabs>
        <w:tab w:val="left" w:pos="-720"/>
        <w:tab w:val="left" w:pos="720"/>
        <w:tab w:val="left" w:pos="2880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748BF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5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73B"/>
    <w:pPr>
      <w:ind w:left="720"/>
    </w:pPr>
  </w:style>
  <w:style w:type="character" w:styleId="Strong">
    <w:name w:val="Strong"/>
    <w:qFormat/>
    <w:rsid w:val="004E3EEF"/>
    <w:rPr>
      <w:b/>
      <w:bCs w:val="0"/>
    </w:rPr>
  </w:style>
  <w:style w:type="character" w:customStyle="1" w:styleId="hps">
    <w:name w:val="hps"/>
    <w:basedOn w:val="DefaultParagraphFont"/>
    <w:rsid w:val="004E3EEF"/>
  </w:style>
  <w:style w:type="paragraph" w:customStyle="1" w:styleId="Car1">
    <w:name w:val="Car1"/>
    <w:basedOn w:val="Normal"/>
    <w:rsid w:val="005828D4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B1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4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9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98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11B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Acronym">
    <w:name w:val="HTML Acronym"/>
    <w:basedOn w:val="DefaultParagraphFont"/>
    <w:rsid w:val="005C6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5748BF"/>
    <w:pPr>
      <w:tabs>
        <w:tab w:val="left" w:pos="-720"/>
        <w:tab w:val="left" w:pos="720"/>
        <w:tab w:val="left" w:pos="2880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748BF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B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72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5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73B"/>
    <w:pPr>
      <w:ind w:left="720"/>
    </w:pPr>
  </w:style>
  <w:style w:type="character" w:styleId="Strong">
    <w:name w:val="Strong"/>
    <w:qFormat/>
    <w:rsid w:val="004E3EEF"/>
    <w:rPr>
      <w:b/>
      <w:bCs w:val="0"/>
    </w:rPr>
  </w:style>
  <w:style w:type="character" w:customStyle="1" w:styleId="hps">
    <w:name w:val="hps"/>
    <w:basedOn w:val="DefaultParagraphFont"/>
    <w:rsid w:val="004E3EEF"/>
  </w:style>
  <w:style w:type="paragraph" w:customStyle="1" w:styleId="Car1">
    <w:name w:val="Car1"/>
    <w:basedOn w:val="Normal"/>
    <w:rsid w:val="005828D4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B1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4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9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98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11B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Acronym">
    <w:name w:val="HTML Acronym"/>
    <w:basedOn w:val="DefaultParagraphFont"/>
    <w:rsid w:val="005C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477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0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180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nsionetavantages-pensionandbenefits.gc.ca/accueil-home-eng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-HR-PIMS-SGIP-RH-GD@hrsdc-rhdcc.gc.ca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tbs-sct.gc.ca/pol/doc-eng.aspx?id=157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rsc-csrh.prv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CD87-936F-4D87-87DB-6F48D344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834</Words>
  <Characters>4757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Casault, Diane [NC]</dc:creator>
  <cp:lastModifiedBy>Gaudreau, Martin [NC]</cp:lastModifiedBy>
  <cp:revision>2</cp:revision>
  <cp:lastPrinted>2014-07-14T12:56:00Z</cp:lastPrinted>
  <dcterms:created xsi:type="dcterms:W3CDTF">2017-06-06T12:52:00Z</dcterms:created>
  <dcterms:modified xsi:type="dcterms:W3CDTF">2017-06-06T12:52:00Z</dcterms:modified>
</cp:coreProperties>
</file>