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14" w:rsidRPr="00DA550B" w:rsidRDefault="00DC2114" w:rsidP="00900FB2">
      <w:pPr>
        <w:tabs>
          <w:tab w:val="left" w:pos="0"/>
        </w:tabs>
        <w:ind w:hanging="90"/>
        <w:rPr>
          <w:rFonts w:ascii="Arial" w:hAnsi="Arial" w:cs="Arial"/>
          <w:b/>
          <w:szCs w:val="24"/>
          <w:lang w:val="en-CA"/>
        </w:rPr>
      </w:pPr>
      <w:bookmarkStart w:id="0" w:name="_GoBack"/>
      <w:bookmarkEnd w:id="0"/>
      <w:r w:rsidRPr="00DA550B">
        <w:rPr>
          <w:rFonts w:ascii="Arial" w:hAnsi="Arial" w:cs="Arial"/>
          <w:b/>
          <w:szCs w:val="24"/>
          <w:lang w:val="en-CA"/>
        </w:rPr>
        <w:t>1.  Header Field</w:t>
      </w:r>
      <w:r w:rsidR="003E3EA5" w:rsidRPr="00DA550B">
        <w:rPr>
          <w:rFonts w:ascii="Arial" w:hAnsi="Arial" w:cs="Arial"/>
          <w:b/>
          <w:szCs w:val="24"/>
          <w:lang w:val="en-CA"/>
        </w:rPr>
        <w:t xml:space="preserve"> Section</w:t>
      </w:r>
    </w:p>
    <w:p w:rsidR="00142797" w:rsidRPr="00900FB2" w:rsidRDefault="00142797" w:rsidP="00900FB2">
      <w:pPr>
        <w:jc w:val="center"/>
        <w:rPr>
          <w:rFonts w:ascii="Arial" w:hAnsi="Arial" w:cs="Arial"/>
          <w:b/>
          <w:sz w:val="20"/>
          <w:lang w:val="en-CA"/>
        </w:rPr>
      </w:pPr>
      <w:r>
        <w:rPr>
          <w:rFonts w:ascii="Arial" w:hAnsi="Arial" w:cs="Arial"/>
          <w:b/>
          <w:szCs w:val="24"/>
          <w:lang w:val="en-CA"/>
        </w:rPr>
        <w:t xml:space="preserve">                                                                                                     </w:t>
      </w:r>
      <w:r w:rsidR="00900FB2">
        <w:rPr>
          <w:rFonts w:ascii="Arial" w:hAnsi="Arial" w:cs="Arial"/>
          <w:b/>
          <w:szCs w:val="24"/>
          <w:lang w:val="en-CA"/>
        </w:rPr>
        <w:t xml:space="preserve">    </w:t>
      </w:r>
      <w:r w:rsidR="001A7A02">
        <w:rPr>
          <w:rFonts w:ascii="Arial" w:hAnsi="Arial" w:cs="Arial"/>
          <w:b/>
          <w:szCs w:val="24"/>
          <w:lang w:val="en-CA"/>
        </w:rPr>
        <w:t xml:space="preserve">        </w:t>
      </w:r>
      <w:r w:rsidR="003F4B8D">
        <w:rPr>
          <w:rFonts w:ascii="Arial" w:hAnsi="Arial" w:cs="Arial"/>
          <w:b/>
          <w:szCs w:val="24"/>
          <w:lang w:val="en-CA"/>
        </w:rPr>
        <w:t xml:space="preserve">     </w:t>
      </w:r>
      <w:r w:rsidR="00B30959">
        <w:rPr>
          <w:rFonts w:ascii="Arial" w:hAnsi="Arial" w:cs="Arial"/>
          <w:b/>
          <w:szCs w:val="24"/>
          <w:lang w:val="en-CA"/>
        </w:rPr>
        <w:t xml:space="preserve">            </w:t>
      </w:r>
      <w:r w:rsidR="00E81625">
        <w:rPr>
          <w:rFonts w:ascii="Arial" w:hAnsi="Arial" w:cs="Arial"/>
          <w:b/>
          <w:szCs w:val="24"/>
          <w:lang w:val="en-CA"/>
        </w:rPr>
        <w:t xml:space="preserve">       </w:t>
      </w:r>
      <w:r w:rsidRPr="00900FB2">
        <w:rPr>
          <w:rFonts w:ascii="Arial" w:hAnsi="Arial" w:cs="Arial"/>
          <w:b/>
          <w:sz w:val="20"/>
          <w:lang w:val="en-CA"/>
        </w:rPr>
        <w:t>Yes/No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458"/>
        <w:gridCol w:w="8190"/>
        <w:gridCol w:w="1170"/>
      </w:tblGrid>
      <w:tr w:rsidR="00142797" w:rsidRPr="00142797" w:rsidTr="00E81625">
        <w:tc>
          <w:tcPr>
            <w:tcW w:w="1458" w:type="dxa"/>
          </w:tcPr>
          <w:p w:rsidR="00142797" w:rsidRPr="00142797" w:rsidRDefault="00142797" w:rsidP="00900FB2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Header Note</w:t>
            </w:r>
          </w:p>
        </w:tc>
        <w:tc>
          <w:tcPr>
            <w:tcW w:w="8190" w:type="dxa"/>
          </w:tcPr>
          <w:p w:rsidR="00142797" w:rsidRPr="00142797" w:rsidRDefault="00142797" w:rsidP="00DA550B">
            <w:pPr>
              <w:jc w:val="both"/>
              <w:rPr>
                <w:rFonts w:ascii="Arial" w:hAnsi="Arial" w:cs="Arial"/>
                <w:b/>
                <w:szCs w:val="24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 xml:space="preserve">Include any comments or notes to the Contracting Officer, such as vendor information, Project Authority information, </w:t>
            </w:r>
            <w:r w:rsidR="000504DE">
              <w:rPr>
                <w:rFonts w:ascii="Arial" w:hAnsi="Arial" w:cs="Arial"/>
                <w:sz w:val="20"/>
                <w:lang w:val="en-CA"/>
              </w:rPr>
              <w:t xml:space="preserve">amendment is required, attachments are included, etc. </w:t>
            </w:r>
            <w:r w:rsidR="00A16FBC">
              <w:rPr>
                <w:rFonts w:ascii="Arial" w:hAnsi="Arial" w:cs="Arial"/>
                <w:sz w:val="20"/>
                <w:lang w:val="en-CA"/>
              </w:rPr>
              <w:t xml:space="preserve">Enter the amendment details in the </w:t>
            </w:r>
            <w:r w:rsidR="00A16FBC" w:rsidRPr="001E71CA">
              <w:rPr>
                <w:rFonts w:ascii="Arial" w:hAnsi="Arial" w:cs="Arial"/>
                <w:b/>
                <w:sz w:val="20"/>
                <w:lang w:val="en-CA"/>
              </w:rPr>
              <w:t>Item Details</w:t>
            </w:r>
            <w:r w:rsidR="00A16FBC">
              <w:rPr>
                <w:rFonts w:ascii="Arial" w:hAnsi="Arial" w:cs="Arial"/>
                <w:sz w:val="20"/>
                <w:lang w:val="en-CA"/>
              </w:rPr>
              <w:t xml:space="preserve"> section</w:t>
            </w:r>
            <w:r w:rsidR="001E71CA">
              <w:rPr>
                <w:rFonts w:ascii="Arial" w:hAnsi="Arial" w:cs="Arial"/>
                <w:sz w:val="20"/>
                <w:lang w:val="en-CA"/>
              </w:rPr>
              <w:t xml:space="preserve"> (see Section 3 below).  </w:t>
            </w:r>
          </w:p>
        </w:tc>
        <w:tc>
          <w:tcPr>
            <w:tcW w:w="1170" w:type="dxa"/>
          </w:tcPr>
          <w:p w:rsidR="00142797" w:rsidRDefault="00142797" w:rsidP="00900FB2">
            <w:pPr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142797" w:rsidRPr="00142797" w:rsidTr="00E81625">
        <w:tc>
          <w:tcPr>
            <w:tcW w:w="1458" w:type="dxa"/>
          </w:tcPr>
          <w:p w:rsidR="00371626" w:rsidRDefault="00371626" w:rsidP="00900FB2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Project Title  English</w:t>
            </w:r>
          </w:p>
          <w:p w:rsidR="00142797" w:rsidRPr="00142797" w:rsidRDefault="00142797" w:rsidP="00900FB2">
            <w:pPr>
              <w:rPr>
                <w:rFonts w:ascii="Arial" w:hAnsi="Arial" w:cs="Arial"/>
                <w:b/>
                <w:szCs w:val="24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French</w:t>
            </w:r>
          </w:p>
        </w:tc>
        <w:tc>
          <w:tcPr>
            <w:tcW w:w="8190" w:type="dxa"/>
          </w:tcPr>
          <w:p w:rsidR="00E8730E" w:rsidRPr="00E8730E" w:rsidRDefault="00142797" w:rsidP="00DA550B">
            <w:pPr>
              <w:jc w:val="both"/>
              <w:rPr>
                <w:rFonts w:ascii="Arial" w:hAnsi="Arial" w:cs="Arial"/>
                <w:sz w:val="20"/>
                <w:lang w:val="en-CA"/>
              </w:rPr>
            </w:pPr>
            <w:r w:rsidRPr="00F56332">
              <w:rPr>
                <w:rFonts w:ascii="Arial" w:hAnsi="Arial" w:cs="Arial"/>
                <w:sz w:val="20"/>
                <w:lang w:val="en-CA"/>
              </w:rPr>
              <w:t>T</w:t>
            </w:r>
            <w:r>
              <w:rPr>
                <w:rFonts w:ascii="Arial" w:hAnsi="Arial" w:cs="Arial"/>
                <w:sz w:val="20"/>
                <w:lang w:val="en-CA"/>
              </w:rPr>
              <w:t xml:space="preserve">he </w:t>
            </w:r>
            <w:r w:rsidRPr="00F56332">
              <w:rPr>
                <w:rFonts w:ascii="Arial" w:hAnsi="Arial" w:cs="Arial"/>
                <w:sz w:val="20"/>
                <w:lang w:val="en-CA"/>
              </w:rPr>
              <w:t>fields in the Project Title (English</w:t>
            </w:r>
            <w:r w:rsidR="000504DE">
              <w:rPr>
                <w:rFonts w:ascii="Arial" w:hAnsi="Arial" w:cs="Arial"/>
                <w:sz w:val="20"/>
                <w:lang w:val="en-CA"/>
              </w:rPr>
              <w:t>/French</w:t>
            </w:r>
            <w:r w:rsidRPr="00F56332">
              <w:rPr>
                <w:rFonts w:ascii="Arial" w:hAnsi="Arial" w:cs="Arial"/>
                <w:sz w:val="20"/>
                <w:lang w:val="en-CA"/>
              </w:rPr>
              <w:t>) will be the information provided on reports (proactive disclosure, AT</w:t>
            </w:r>
            <w:r>
              <w:rPr>
                <w:rFonts w:ascii="Arial" w:hAnsi="Arial" w:cs="Arial"/>
                <w:sz w:val="20"/>
                <w:lang w:val="en-CA"/>
              </w:rPr>
              <w:t xml:space="preserve">IPs, Parliamentary questions).  These titles should </w:t>
            </w:r>
            <w:r w:rsidRPr="00900FB2">
              <w:rPr>
                <w:rFonts w:ascii="Arial" w:hAnsi="Arial" w:cs="Arial"/>
                <w:b/>
                <w:sz w:val="20"/>
                <w:lang w:val="en-CA"/>
              </w:rPr>
              <w:t>accurately</w:t>
            </w:r>
            <w:r>
              <w:rPr>
                <w:rFonts w:ascii="Arial" w:hAnsi="Arial" w:cs="Arial"/>
                <w:sz w:val="20"/>
                <w:lang w:val="en-CA"/>
              </w:rPr>
              <w:t xml:space="preserve"> reflect your requirement</w:t>
            </w:r>
            <w:r w:rsidR="000504DE">
              <w:rPr>
                <w:rFonts w:ascii="Arial" w:hAnsi="Arial" w:cs="Arial"/>
                <w:sz w:val="20"/>
                <w:lang w:val="en-CA"/>
              </w:rPr>
              <w:t>.  Seek proper French translation if required.</w:t>
            </w:r>
            <w:r w:rsidR="00C354D0">
              <w:rPr>
                <w:rFonts w:ascii="Arial" w:hAnsi="Arial" w:cs="Arial"/>
                <w:sz w:val="20"/>
                <w:lang w:val="en-CA"/>
              </w:rPr>
              <w:t xml:space="preserve">  Refrain from using abbreviations unless commonly known – such as ESDC.</w:t>
            </w:r>
            <w:r w:rsidR="00433D15">
              <w:rPr>
                <w:rFonts w:ascii="Arial" w:hAnsi="Arial" w:cs="Arial"/>
                <w:sz w:val="20"/>
                <w:lang w:val="en-CA"/>
              </w:rPr>
              <w:t xml:space="preserve">  Refer to Procurement Bulletin 2015-6 for further information.</w:t>
            </w:r>
          </w:p>
        </w:tc>
        <w:tc>
          <w:tcPr>
            <w:tcW w:w="1170" w:type="dxa"/>
          </w:tcPr>
          <w:p w:rsidR="00142797" w:rsidRPr="00F56332" w:rsidRDefault="00142797" w:rsidP="00900FB2">
            <w:pPr>
              <w:rPr>
                <w:rFonts w:ascii="Arial" w:hAnsi="Arial" w:cs="Arial"/>
                <w:sz w:val="20"/>
                <w:lang w:val="en-CA"/>
              </w:rPr>
            </w:pPr>
          </w:p>
        </w:tc>
      </w:tr>
    </w:tbl>
    <w:p w:rsidR="00142797" w:rsidRPr="00DC2114" w:rsidRDefault="00142797" w:rsidP="00900FB2">
      <w:pPr>
        <w:rPr>
          <w:rFonts w:ascii="Arial" w:hAnsi="Arial" w:cs="Arial"/>
          <w:b/>
          <w:szCs w:val="24"/>
          <w:lang w:val="en-CA"/>
        </w:rPr>
      </w:pPr>
    </w:p>
    <w:p w:rsidR="00014408" w:rsidRPr="00DA550B" w:rsidRDefault="00014408" w:rsidP="00900FB2">
      <w:pPr>
        <w:tabs>
          <w:tab w:val="left" w:pos="-90"/>
          <w:tab w:val="left" w:pos="0"/>
        </w:tabs>
        <w:ind w:hanging="90"/>
        <w:rPr>
          <w:rFonts w:ascii="Arial" w:hAnsi="Arial" w:cs="Arial"/>
          <w:b/>
          <w:szCs w:val="24"/>
          <w:lang w:val="en-CA"/>
        </w:rPr>
      </w:pPr>
      <w:r w:rsidRPr="00DA550B">
        <w:rPr>
          <w:rFonts w:ascii="Arial" w:hAnsi="Arial" w:cs="Arial"/>
          <w:b/>
          <w:szCs w:val="24"/>
          <w:lang w:val="en-CA"/>
        </w:rPr>
        <w:t>2.  Item Overview</w:t>
      </w:r>
      <w:r w:rsidR="003E3EA5" w:rsidRPr="00DA550B">
        <w:rPr>
          <w:rFonts w:ascii="Arial" w:hAnsi="Arial" w:cs="Arial"/>
          <w:b/>
          <w:szCs w:val="24"/>
          <w:lang w:val="en-CA"/>
        </w:rPr>
        <w:t xml:space="preserve"> Section</w:t>
      </w:r>
      <w:r w:rsidR="00E8730E">
        <w:rPr>
          <w:rFonts w:ascii="Arial" w:hAnsi="Arial" w:cs="Arial"/>
          <w:b/>
          <w:szCs w:val="24"/>
          <w:lang w:val="en-CA"/>
        </w:rPr>
        <w:t xml:space="preserve"> - </w:t>
      </w:r>
      <w:r w:rsidR="00E8730E">
        <w:rPr>
          <w:rFonts w:ascii="Arial" w:hAnsi="Arial" w:cs="Arial"/>
          <w:sz w:val="20"/>
          <w:lang w:val="en-CA"/>
        </w:rPr>
        <w:t>Ensure the first line item entered is the main line for your project or procurement as this description is used in our reporting.</w:t>
      </w:r>
    </w:p>
    <w:p w:rsidR="00636E2D" w:rsidRPr="00900FB2" w:rsidRDefault="00900FB2" w:rsidP="00900FB2">
      <w:pPr>
        <w:jc w:val="center"/>
        <w:rPr>
          <w:rFonts w:ascii="Arial" w:hAnsi="Arial" w:cs="Arial"/>
          <w:b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 xml:space="preserve">                                                                                                                       </w:t>
      </w:r>
      <w:r w:rsidR="001A7A02">
        <w:rPr>
          <w:rFonts w:ascii="Arial" w:hAnsi="Arial" w:cs="Arial"/>
          <w:sz w:val="20"/>
          <w:lang w:val="en-CA"/>
        </w:rPr>
        <w:t xml:space="preserve">        </w:t>
      </w:r>
      <w:r w:rsidR="003F4B8D">
        <w:rPr>
          <w:rFonts w:ascii="Arial" w:hAnsi="Arial" w:cs="Arial"/>
          <w:sz w:val="20"/>
          <w:lang w:val="en-CA"/>
        </w:rPr>
        <w:t xml:space="preserve">     </w:t>
      </w:r>
      <w:r w:rsidR="00B30959">
        <w:rPr>
          <w:rFonts w:ascii="Arial" w:hAnsi="Arial" w:cs="Arial"/>
          <w:sz w:val="20"/>
          <w:lang w:val="en-CA"/>
        </w:rPr>
        <w:t xml:space="preserve">            </w:t>
      </w:r>
      <w:r w:rsidR="00E81625">
        <w:rPr>
          <w:rFonts w:ascii="Arial" w:hAnsi="Arial" w:cs="Arial"/>
          <w:sz w:val="20"/>
          <w:lang w:val="en-CA"/>
        </w:rPr>
        <w:t xml:space="preserve">         </w:t>
      </w:r>
      <w:r w:rsidRPr="00900FB2">
        <w:rPr>
          <w:rFonts w:ascii="Arial" w:hAnsi="Arial" w:cs="Arial"/>
          <w:b/>
          <w:sz w:val="20"/>
          <w:lang w:val="en-CA"/>
        </w:rPr>
        <w:t xml:space="preserve">Yes/No </w:t>
      </w:r>
    </w:p>
    <w:tbl>
      <w:tblPr>
        <w:tblStyle w:val="ChecklistTable"/>
        <w:tblW w:w="10800" w:type="dxa"/>
        <w:tblInd w:w="18" w:type="dxa"/>
        <w:tblLook w:val="04A0" w:firstRow="1" w:lastRow="0" w:firstColumn="1" w:lastColumn="0" w:noHBand="0" w:noVBand="1"/>
      </w:tblPr>
      <w:tblGrid>
        <w:gridCol w:w="1476"/>
        <w:gridCol w:w="8154"/>
        <w:gridCol w:w="1170"/>
      </w:tblGrid>
      <w:tr w:rsidR="00142797" w:rsidRPr="00636E2D" w:rsidTr="00E81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476" w:type="dxa"/>
            <w:vAlign w:val="center"/>
          </w:tcPr>
          <w:p w:rsidR="00142797" w:rsidRPr="00636E2D" w:rsidRDefault="00142797" w:rsidP="001A7A02">
            <w:pPr>
              <w:jc w:val="left"/>
              <w:rPr>
                <w:rFonts w:ascii="Arial" w:hAnsi="Arial" w:cs="Arial"/>
                <w:b w:val="0"/>
                <w:sz w:val="20"/>
                <w:lang w:val="en-CA"/>
              </w:rPr>
            </w:pPr>
            <w:r w:rsidRPr="00142797">
              <w:rPr>
                <w:rFonts w:ascii="Arial" w:hAnsi="Arial" w:cs="Arial"/>
                <w:sz w:val="20"/>
                <w:lang w:val="en-CA"/>
              </w:rPr>
              <w:t>Account Assignment Category</w:t>
            </w:r>
          </w:p>
        </w:tc>
        <w:tc>
          <w:tcPr>
            <w:tcW w:w="8154" w:type="dxa"/>
            <w:vAlign w:val="center"/>
          </w:tcPr>
          <w:p w:rsidR="00142797" w:rsidRPr="00900FB2" w:rsidRDefault="00E8730E" w:rsidP="00DA550B">
            <w:pPr>
              <w:jc w:val="both"/>
              <w:rPr>
                <w:rFonts w:ascii="Arial" w:hAnsi="Arial" w:cs="Arial"/>
                <w:b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Identify how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you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 xml:space="preserve"> account for your purchase</w:t>
            </w:r>
            <w:r w:rsidR="00900FB2">
              <w:rPr>
                <w:rFonts w:ascii="Arial" w:hAnsi="Arial" w:cs="Arial"/>
                <w:b w:val="0"/>
                <w:sz w:val="20"/>
              </w:rPr>
              <w:t>, such as A – Capital Asset, F – Internal Order, N – Network Activity, K – Cost Center, U - Unknown</w:t>
            </w:r>
          </w:p>
        </w:tc>
        <w:tc>
          <w:tcPr>
            <w:tcW w:w="1170" w:type="dxa"/>
          </w:tcPr>
          <w:p w:rsidR="00142797" w:rsidRPr="00900FB2" w:rsidRDefault="00142797" w:rsidP="00900FB2">
            <w:pPr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142797" w:rsidRPr="00636E2D" w:rsidTr="00E81625">
        <w:trPr>
          <w:trHeight w:val="340"/>
        </w:trPr>
        <w:tc>
          <w:tcPr>
            <w:tcW w:w="1476" w:type="dxa"/>
            <w:vAlign w:val="center"/>
          </w:tcPr>
          <w:p w:rsidR="00142797" w:rsidRPr="00900FB2" w:rsidRDefault="00900FB2" w:rsidP="00900FB2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Item Category</w:t>
            </w:r>
          </w:p>
        </w:tc>
        <w:tc>
          <w:tcPr>
            <w:tcW w:w="8154" w:type="dxa"/>
            <w:vAlign w:val="center"/>
          </w:tcPr>
          <w:p w:rsidR="00142797" w:rsidRPr="00900FB2" w:rsidRDefault="00900FB2" w:rsidP="00DA550B">
            <w:pPr>
              <w:jc w:val="both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Enter D for service, leave blank for goods</w:t>
            </w:r>
          </w:p>
        </w:tc>
        <w:tc>
          <w:tcPr>
            <w:tcW w:w="1170" w:type="dxa"/>
          </w:tcPr>
          <w:p w:rsidR="00142797" w:rsidRPr="00636E2D" w:rsidRDefault="00142797" w:rsidP="00900FB2">
            <w:pPr>
              <w:jc w:val="center"/>
              <w:rPr>
                <w:rFonts w:ascii="Arial" w:hAnsi="Arial" w:cs="Arial"/>
                <w:b/>
                <w:sz w:val="20"/>
                <w:lang w:val="en-CA"/>
              </w:rPr>
            </w:pPr>
          </w:p>
        </w:tc>
      </w:tr>
      <w:tr w:rsidR="00142797" w:rsidRPr="00636E2D" w:rsidTr="00E81625">
        <w:trPr>
          <w:trHeight w:val="340"/>
        </w:trPr>
        <w:tc>
          <w:tcPr>
            <w:tcW w:w="1476" w:type="dxa"/>
            <w:vAlign w:val="center"/>
          </w:tcPr>
          <w:p w:rsidR="00142797" w:rsidRPr="00900FB2" w:rsidRDefault="00900FB2" w:rsidP="00900FB2">
            <w:pPr>
              <w:ind w:hanging="18"/>
              <w:rPr>
                <w:rFonts w:ascii="Arial" w:hAnsi="Arial" w:cs="Arial"/>
                <w:b/>
                <w:sz w:val="20"/>
                <w:lang w:val="en-CA"/>
              </w:rPr>
            </w:pPr>
            <w:r w:rsidRPr="00900FB2">
              <w:rPr>
                <w:rFonts w:ascii="Arial" w:hAnsi="Arial" w:cs="Arial"/>
                <w:b/>
                <w:sz w:val="20"/>
                <w:lang w:val="en-CA"/>
              </w:rPr>
              <w:t>Material</w:t>
            </w:r>
          </w:p>
        </w:tc>
        <w:tc>
          <w:tcPr>
            <w:tcW w:w="8154" w:type="dxa"/>
            <w:vAlign w:val="center"/>
          </w:tcPr>
          <w:p w:rsidR="00142797" w:rsidRPr="00636E2D" w:rsidRDefault="004C004D" w:rsidP="00DA550B">
            <w:pPr>
              <w:jc w:val="both"/>
              <w:rPr>
                <w:rFonts w:ascii="Arial" w:hAnsi="Arial" w:cs="Arial"/>
                <w:sz w:val="20"/>
                <w:lang w:val="en-CA"/>
              </w:rPr>
            </w:pPr>
            <w:r w:rsidRPr="004C004D">
              <w:rPr>
                <w:rFonts w:ascii="Arial" w:hAnsi="Arial" w:cs="Arial"/>
                <w:sz w:val="20"/>
                <w:lang w:val="en-CA"/>
              </w:rPr>
              <w:t xml:space="preserve">If the goods are not consumables and they must be tracked (for example, </w:t>
            </w:r>
            <w:r w:rsidR="003E3EA5">
              <w:rPr>
                <w:rFonts w:ascii="Arial" w:hAnsi="Arial" w:cs="Arial"/>
                <w:sz w:val="20"/>
                <w:lang w:val="en-CA"/>
              </w:rPr>
              <w:t>an asset label is required)</w:t>
            </w:r>
            <w:r w:rsidRPr="004C004D">
              <w:rPr>
                <w:rFonts w:ascii="Arial" w:hAnsi="Arial" w:cs="Arial"/>
                <w:sz w:val="20"/>
                <w:lang w:val="en-CA"/>
              </w:rPr>
              <w:t xml:space="preserve"> you must enter the </w:t>
            </w:r>
            <w:r>
              <w:rPr>
                <w:rFonts w:ascii="Arial" w:hAnsi="Arial" w:cs="Arial"/>
                <w:sz w:val="20"/>
                <w:lang w:val="en-CA"/>
              </w:rPr>
              <w:t>Material</w:t>
            </w:r>
            <w:r w:rsidRPr="004C004D">
              <w:rPr>
                <w:rFonts w:ascii="Arial" w:hAnsi="Arial" w:cs="Arial"/>
                <w:sz w:val="20"/>
                <w:lang w:val="en-CA"/>
              </w:rPr>
              <w:t xml:space="preserve"> number.</w:t>
            </w:r>
          </w:p>
        </w:tc>
        <w:tc>
          <w:tcPr>
            <w:tcW w:w="1170" w:type="dxa"/>
          </w:tcPr>
          <w:p w:rsidR="00142797" w:rsidRDefault="00142797" w:rsidP="00900FB2">
            <w:pPr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142797" w:rsidRPr="00636E2D" w:rsidTr="00E81625">
        <w:trPr>
          <w:trHeight w:val="340"/>
        </w:trPr>
        <w:tc>
          <w:tcPr>
            <w:tcW w:w="1476" w:type="dxa"/>
            <w:vAlign w:val="center"/>
          </w:tcPr>
          <w:p w:rsidR="00142797" w:rsidRPr="00636E2D" w:rsidRDefault="004C004D" w:rsidP="003E3EA5">
            <w:pPr>
              <w:ind w:hanging="18"/>
              <w:rPr>
                <w:rFonts w:ascii="Arial" w:hAnsi="Arial" w:cs="Arial"/>
                <w:sz w:val="20"/>
                <w:lang w:val="en-CA"/>
              </w:rPr>
            </w:pPr>
            <w:r w:rsidRPr="004C004D">
              <w:rPr>
                <w:rFonts w:ascii="Arial" w:hAnsi="Arial" w:cs="Arial"/>
                <w:b/>
                <w:sz w:val="20"/>
                <w:lang w:val="en-CA"/>
              </w:rPr>
              <w:t>Short Text</w:t>
            </w:r>
          </w:p>
        </w:tc>
        <w:tc>
          <w:tcPr>
            <w:tcW w:w="8154" w:type="dxa"/>
            <w:vAlign w:val="center"/>
          </w:tcPr>
          <w:p w:rsidR="00142797" w:rsidRPr="00636E2D" w:rsidRDefault="004C004D" w:rsidP="00DA550B">
            <w:pPr>
              <w:jc w:val="both"/>
              <w:rPr>
                <w:rFonts w:ascii="Arial" w:hAnsi="Arial" w:cs="Arial"/>
                <w:sz w:val="20"/>
                <w:lang w:val="en-CA"/>
              </w:rPr>
            </w:pPr>
            <w:r w:rsidRPr="004C004D">
              <w:rPr>
                <w:rFonts w:ascii="Arial" w:hAnsi="Arial" w:cs="Arial"/>
                <w:sz w:val="20"/>
              </w:rPr>
              <w:t>Short description for procurement of goods or services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70" w:type="dxa"/>
            <w:vAlign w:val="center"/>
          </w:tcPr>
          <w:p w:rsidR="00142797" w:rsidRDefault="00142797" w:rsidP="003E3EA5">
            <w:pPr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142797" w:rsidRPr="00636E2D" w:rsidTr="00E81625">
        <w:trPr>
          <w:trHeight w:val="340"/>
        </w:trPr>
        <w:tc>
          <w:tcPr>
            <w:tcW w:w="1476" w:type="dxa"/>
            <w:vAlign w:val="center"/>
          </w:tcPr>
          <w:p w:rsidR="00142797" w:rsidRPr="004C004D" w:rsidRDefault="004C004D" w:rsidP="00900FB2">
            <w:pPr>
              <w:ind w:hanging="18"/>
              <w:rPr>
                <w:rFonts w:ascii="Arial" w:hAnsi="Arial" w:cs="Arial"/>
                <w:sz w:val="20"/>
              </w:rPr>
            </w:pPr>
            <w:r w:rsidRPr="004C004D">
              <w:rPr>
                <w:rFonts w:ascii="Arial" w:hAnsi="Arial" w:cs="Arial"/>
                <w:b/>
                <w:sz w:val="20"/>
              </w:rPr>
              <w:t>Quantity</w:t>
            </w:r>
          </w:p>
        </w:tc>
        <w:tc>
          <w:tcPr>
            <w:tcW w:w="8154" w:type="dxa"/>
            <w:vAlign w:val="center"/>
          </w:tcPr>
          <w:p w:rsidR="00B45010" w:rsidRPr="00B45010" w:rsidRDefault="005B70CE" w:rsidP="00DA550B">
            <w:pPr>
              <w:jc w:val="both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 xml:space="preserve">The </w:t>
            </w:r>
            <w:r w:rsidR="004C004D" w:rsidRPr="004C004D">
              <w:rPr>
                <w:rFonts w:ascii="Arial" w:hAnsi="Arial" w:cs="Arial"/>
                <w:sz w:val="20"/>
                <w:lang w:val="en-CA"/>
              </w:rPr>
              <w:t xml:space="preserve">quantity being </w:t>
            </w:r>
            <w:proofErr w:type="gramStart"/>
            <w:r w:rsidR="004C004D" w:rsidRPr="004C004D">
              <w:rPr>
                <w:rFonts w:ascii="Arial" w:hAnsi="Arial" w:cs="Arial"/>
                <w:sz w:val="20"/>
                <w:lang w:val="en-CA"/>
              </w:rPr>
              <w:t>ordered,</w:t>
            </w:r>
            <w:proofErr w:type="gramEnd"/>
            <w:r w:rsidR="004C004D" w:rsidRPr="004C004D">
              <w:rPr>
                <w:rFonts w:ascii="Arial" w:hAnsi="Arial" w:cs="Arial"/>
                <w:sz w:val="20"/>
                <w:lang w:val="en-CA"/>
              </w:rPr>
              <w:t xml:space="preserve"> received or transferred</w:t>
            </w:r>
            <w:r w:rsidR="004C004D">
              <w:rPr>
                <w:rFonts w:ascii="Arial" w:hAnsi="Arial" w:cs="Arial"/>
                <w:sz w:val="20"/>
                <w:lang w:val="en-CA"/>
              </w:rPr>
              <w:t>.</w:t>
            </w:r>
          </w:p>
        </w:tc>
        <w:tc>
          <w:tcPr>
            <w:tcW w:w="1170" w:type="dxa"/>
          </w:tcPr>
          <w:p w:rsidR="00142797" w:rsidRPr="004C004D" w:rsidRDefault="00142797" w:rsidP="00900FB2">
            <w:pPr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4C004D" w:rsidRPr="00636E2D" w:rsidTr="00E81625">
        <w:trPr>
          <w:trHeight w:val="340"/>
        </w:trPr>
        <w:tc>
          <w:tcPr>
            <w:tcW w:w="1476" w:type="dxa"/>
            <w:vAlign w:val="center"/>
          </w:tcPr>
          <w:p w:rsidR="004C004D" w:rsidRPr="004C004D" w:rsidRDefault="004C004D" w:rsidP="00900FB2">
            <w:pPr>
              <w:ind w:hanging="18"/>
              <w:rPr>
                <w:rFonts w:ascii="Arial" w:hAnsi="Arial" w:cs="Arial"/>
                <w:b/>
                <w:sz w:val="20"/>
                <w:lang w:val="en-CA"/>
              </w:rPr>
            </w:pPr>
            <w:r w:rsidRPr="004C004D">
              <w:rPr>
                <w:rFonts w:ascii="Arial" w:hAnsi="Arial" w:cs="Arial"/>
                <w:b/>
                <w:sz w:val="20"/>
                <w:lang w:val="en-CA"/>
              </w:rPr>
              <w:t>Unit</w:t>
            </w:r>
          </w:p>
        </w:tc>
        <w:tc>
          <w:tcPr>
            <w:tcW w:w="8154" w:type="dxa"/>
            <w:vAlign w:val="center"/>
          </w:tcPr>
          <w:p w:rsidR="004C004D" w:rsidRPr="00636E2D" w:rsidRDefault="004C004D" w:rsidP="00DA550B">
            <w:pPr>
              <w:jc w:val="both"/>
              <w:rPr>
                <w:rFonts w:ascii="Arial" w:hAnsi="Arial" w:cs="Arial"/>
                <w:sz w:val="20"/>
                <w:lang w:val="en-CA"/>
              </w:rPr>
            </w:pPr>
            <w:r w:rsidRPr="004C004D">
              <w:rPr>
                <w:rFonts w:ascii="Arial" w:hAnsi="Arial" w:cs="Arial"/>
                <w:sz w:val="20"/>
              </w:rPr>
              <w:t>Select the appropriate unit of measure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70" w:type="dxa"/>
          </w:tcPr>
          <w:p w:rsidR="004C004D" w:rsidRDefault="004C004D" w:rsidP="00900FB2">
            <w:pPr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142797" w:rsidRPr="00636E2D" w:rsidTr="00E81625">
        <w:trPr>
          <w:trHeight w:val="340"/>
        </w:trPr>
        <w:tc>
          <w:tcPr>
            <w:tcW w:w="1476" w:type="dxa"/>
            <w:vAlign w:val="center"/>
          </w:tcPr>
          <w:p w:rsidR="00142797" w:rsidRPr="004C004D" w:rsidRDefault="004C004D" w:rsidP="00900FB2">
            <w:pPr>
              <w:ind w:hanging="18"/>
              <w:rPr>
                <w:rFonts w:ascii="Arial" w:hAnsi="Arial" w:cs="Arial"/>
                <w:b/>
                <w:sz w:val="20"/>
                <w:lang w:val="en-CA"/>
              </w:rPr>
            </w:pPr>
            <w:r w:rsidRPr="004C004D">
              <w:rPr>
                <w:rFonts w:ascii="Arial" w:hAnsi="Arial" w:cs="Arial"/>
                <w:b/>
                <w:sz w:val="20"/>
                <w:lang w:val="en-CA"/>
              </w:rPr>
              <w:t>Delivery Date</w:t>
            </w:r>
          </w:p>
        </w:tc>
        <w:tc>
          <w:tcPr>
            <w:tcW w:w="8154" w:type="dxa"/>
            <w:vAlign w:val="center"/>
          </w:tcPr>
          <w:p w:rsidR="004C004D" w:rsidRPr="004C004D" w:rsidRDefault="004C004D" w:rsidP="00DA550B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4C004D">
              <w:rPr>
                <w:rFonts w:ascii="Arial" w:hAnsi="Arial" w:cs="Arial"/>
                <w:sz w:val="20"/>
              </w:rPr>
              <w:t xml:space="preserve">The proposed date you should receive the goods or services.  </w:t>
            </w:r>
            <w:r w:rsidRPr="004C004D">
              <w:rPr>
                <w:rFonts w:ascii="Arial" w:hAnsi="Arial" w:cs="Arial"/>
                <w:i/>
                <w:sz w:val="20"/>
              </w:rPr>
              <w:t xml:space="preserve">It is a good practice to add a few additional weeks to your delivery date to minimize any amendments to a contract and avoid </w:t>
            </w:r>
            <w:r w:rsidR="00433D15">
              <w:rPr>
                <w:rFonts w:ascii="Arial" w:hAnsi="Arial" w:cs="Arial"/>
                <w:i/>
                <w:sz w:val="20"/>
              </w:rPr>
              <w:t>Confirming Order</w:t>
            </w:r>
            <w:r w:rsidRPr="004C004D">
              <w:rPr>
                <w:rFonts w:ascii="Arial" w:hAnsi="Arial" w:cs="Arial"/>
                <w:i/>
                <w:sz w:val="20"/>
              </w:rPr>
              <w:t xml:space="preserve"> situations.</w:t>
            </w:r>
          </w:p>
          <w:p w:rsidR="004C004D" w:rsidRPr="004C004D" w:rsidRDefault="004C004D" w:rsidP="00DA550B">
            <w:pPr>
              <w:jc w:val="both"/>
              <w:rPr>
                <w:rFonts w:ascii="Arial" w:hAnsi="Arial" w:cs="Arial"/>
                <w:sz w:val="20"/>
              </w:rPr>
            </w:pPr>
          </w:p>
          <w:p w:rsidR="00142797" w:rsidRPr="004C004D" w:rsidRDefault="004C004D" w:rsidP="00DA550B">
            <w:pPr>
              <w:jc w:val="both"/>
              <w:rPr>
                <w:rFonts w:ascii="Arial" w:hAnsi="Arial" w:cs="Arial"/>
                <w:sz w:val="20"/>
              </w:rPr>
            </w:pPr>
            <w:r w:rsidRPr="004C004D">
              <w:rPr>
                <w:rFonts w:ascii="Arial" w:hAnsi="Arial" w:cs="Arial"/>
                <w:b/>
                <w:sz w:val="20"/>
              </w:rPr>
              <w:t>NOTE</w:t>
            </w:r>
            <w:r w:rsidRPr="004C004D">
              <w:rPr>
                <w:rFonts w:ascii="Arial" w:hAnsi="Arial" w:cs="Arial"/>
                <w:sz w:val="20"/>
              </w:rPr>
              <w:t>:  If you are requisitioning several units of an item and you do not want all the units delivered in the same fiscal year, you must enter a separate line item for each applicable fiscal year.</w:t>
            </w:r>
          </w:p>
        </w:tc>
        <w:tc>
          <w:tcPr>
            <w:tcW w:w="1170" w:type="dxa"/>
          </w:tcPr>
          <w:p w:rsidR="00142797" w:rsidRDefault="00142797" w:rsidP="00900FB2">
            <w:pPr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4C004D" w:rsidRPr="00636E2D" w:rsidTr="00E81625">
        <w:trPr>
          <w:trHeight w:val="340"/>
        </w:trPr>
        <w:tc>
          <w:tcPr>
            <w:tcW w:w="1476" w:type="dxa"/>
            <w:vAlign w:val="center"/>
          </w:tcPr>
          <w:p w:rsidR="004C004D" w:rsidRPr="004C004D" w:rsidRDefault="004C004D" w:rsidP="00900FB2">
            <w:pPr>
              <w:ind w:hanging="18"/>
              <w:rPr>
                <w:rFonts w:ascii="Arial" w:hAnsi="Arial" w:cs="Arial"/>
                <w:b/>
                <w:sz w:val="20"/>
                <w:lang w:val="en-CA"/>
              </w:rPr>
            </w:pPr>
            <w:r w:rsidRPr="004C004D">
              <w:rPr>
                <w:rFonts w:ascii="Arial" w:hAnsi="Arial" w:cs="Arial"/>
                <w:b/>
                <w:sz w:val="20"/>
                <w:lang w:val="en-CA"/>
              </w:rPr>
              <w:t>Material Group</w:t>
            </w:r>
          </w:p>
        </w:tc>
        <w:tc>
          <w:tcPr>
            <w:tcW w:w="8154" w:type="dxa"/>
            <w:vAlign w:val="center"/>
          </w:tcPr>
          <w:p w:rsidR="004C004D" w:rsidRPr="00636E2D" w:rsidRDefault="00433D15" w:rsidP="00DA550B">
            <w:pPr>
              <w:jc w:val="both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</w:rPr>
              <w:t>Leave</w:t>
            </w:r>
            <w:r w:rsidR="004C004D" w:rsidRPr="004C004D">
              <w:rPr>
                <w:rFonts w:ascii="Arial" w:hAnsi="Arial" w:cs="Arial"/>
                <w:sz w:val="20"/>
              </w:rPr>
              <w:t xml:space="preserve"> blank, the Contracting Officer will enter the information</w:t>
            </w:r>
            <w:r w:rsidR="00032EA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70" w:type="dxa"/>
          </w:tcPr>
          <w:p w:rsidR="004C004D" w:rsidRDefault="004C004D" w:rsidP="00900FB2">
            <w:pPr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4C004D" w:rsidRPr="00636E2D" w:rsidTr="00E81625">
        <w:trPr>
          <w:trHeight w:val="340"/>
        </w:trPr>
        <w:tc>
          <w:tcPr>
            <w:tcW w:w="1476" w:type="dxa"/>
            <w:vAlign w:val="center"/>
          </w:tcPr>
          <w:p w:rsidR="004C004D" w:rsidRPr="004C004D" w:rsidRDefault="004C004D" w:rsidP="00900FB2">
            <w:pPr>
              <w:ind w:hanging="18"/>
              <w:rPr>
                <w:rFonts w:ascii="Arial" w:hAnsi="Arial" w:cs="Arial"/>
                <w:b/>
                <w:sz w:val="20"/>
                <w:lang w:val="en-CA"/>
              </w:rPr>
            </w:pPr>
            <w:r w:rsidRPr="004C004D">
              <w:rPr>
                <w:rFonts w:ascii="Arial" w:hAnsi="Arial" w:cs="Arial"/>
                <w:b/>
                <w:sz w:val="20"/>
                <w:lang w:val="en-CA"/>
              </w:rPr>
              <w:t>Plant</w:t>
            </w:r>
          </w:p>
        </w:tc>
        <w:tc>
          <w:tcPr>
            <w:tcW w:w="8154" w:type="dxa"/>
            <w:vAlign w:val="center"/>
          </w:tcPr>
          <w:p w:rsidR="004C004D" w:rsidRPr="00636E2D" w:rsidRDefault="000504DE" w:rsidP="00DA550B">
            <w:pPr>
              <w:jc w:val="both"/>
              <w:rPr>
                <w:rFonts w:ascii="Arial" w:hAnsi="Arial" w:cs="Arial"/>
                <w:sz w:val="20"/>
                <w:lang w:val="en-CA"/>
              </w:rPr>
            </w:pPr>
            <w:r w:rsidRPr="000504DE">
              <w:rPr>
                <w:rFonts w:ascii="Arial" w:hAnsi="Arial" w:cs="Arial"/>
                <w:sz w:val="20"/>
              </w:rPr>
              <w:t xml:space="preserve">The delivery address is retrieved from the plant. Verify the information in the </w:t>
            </w:r>
            <w:r w:rsidRPr="000504DE">
              <w:rPr>
                <w:rFonts w:ascii="Arial" w:hAnsi="Arial" w:cs="Arial"/>
                <w:b/>
                <w:bCs/>
                <w:sz w:val="20"/>
              </w:rPr>
              <w:t>Delivery Address</w:t>
            </w:r>
            <w:r w:rsidRPr="000504DE">
              <w:rPr>
                <w:rFonts w:ascii="Arial" w:hAnsi="Arial" w:cs="Arial"/>
                <w:sz w:val="20"/>
              </w:rPr>
              <w:t xml:space="preserve"> tab (</w:t>
            </w:r>
            <w:r w:rsidRPr="000504DE">
              <w:rPr>
                <w:rFonts w:ascii="Arial" w:hAnsi="Arial" w:cs="Arial"/>
                <w:b/>
                <w:bCs/>
                <w:sz w:val="20"/>
              </w:rPr>
              <w:t>Item Details</w:t>
            </w:r>
            <w:r w:rsidRPr="000504DE">
              <w:rPr>
                <w:rFonts w:ascii="Arial" w:hAnsi="Arial" w:cs="Arial"/>
                <w:sz w:val="20"/>
              </w:rPr>
              <w:t xml:space="preserve"> section) and change it if required.</w:t>
            </w:r>
          </w:p>
        </w:tc>
        <w:tc>
          <w:tcPr>
            <w:tcW w:w="1170" w:type="dxa"/>
          </w:tcPr>
          <w:p w:rsidR="004C004D" w:rsidRDefault="004C004D" w:rsidP="00900FB2">
            <w:pPr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4C004D" w:rsidRPr="00636E2D" w:rsidTr="00E81625">
        <w:trPr>
          <w:trHeight w:val="340"/>
        </w:trPr>
        <w:tc>
          <w:tcPr>
            <w:tcW w:w="1476" w:type="dxa"/>
            <w:vAlign w:val="center"/>
          </w:tcPr>
          <w:p w:rsidR="004C004D" w:rsidRPr="004C004D" w:rsidRDefault="004C004D" w:rsidP="00900FB2">
            <w:pPr>
              <w:ind w:hanging="18"/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Purchasing Group</w:t>
            </w:r>
          </w:p>
        </w:tc>
        <w:tc>
          <w:tcPr>
            <w:tcW w:w="8154" w:type="dxa"/>
            <w:vAlign w:val="center"/>
          </w:tcPr>
          <w:p w:rsidR="004C004D" w:rsidRDefault="004C004D" w:rsidP="00DA550B">
            <w:pPr>
              <w:jc w:val="both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 xml:space="preserve">Ensure when you enter new lines on your </w:t>
            </w:r>
            <w:proofErr w:type="spellStart"/>
            <w:r w:rsidR="00E8730E">
              <w:rPr>
                <w:rFonts w:ascii="Arial" w:hAnsi="Arial" w:cs="Arial"/>
                <w:sz w:val="20"/>
                <w:lang w:val="en-CA"/>
              </w:rPr>
              <w:t>PReq</w:t>
            </w:r>
            <w:proofErr w:type="spellEnd"/>
            <w:r>
              <w:rPr>
                <w:rFonts w:ascii="Arial" w:hAnsi="Arial" w:cs="Arial"/>
                <w:sz w:val="20"/>
                <w:lang w:val="en-CA"/>
              </w:rPr>
              <w:t xml:space="preserve">, the </w:t>
            </w:r>
            <w:r w:rsidRPr="004C004D">
              <w:rPr>
                <w:rFonts w:ascii="Arial" w:hAnsi="Arial" w:cs="Arial"/>
                <w:b/>
                <w:sz w:val="20"/>
                <w:lang w:val="en-CA"/>
              </w:rPr>
              <w:t>Purchasing Group is 000</w:t>
            </w:r>
            <w:r>
              <w:rPr>
                <w:rFonts w:ascii="Arial" w:hAnsi="Arial" w:cs="Arial"/>
                <w:sz w:val="20"/>
                <w:lang w:val="en-CA"/>
              </w:rPr>
              <w:t xml:space="preserve"> for Central Allocations</w:t>
            </w:r>
            <w:r w:rsidR="00C517C1">
              <w:rPr>
                <w:rFonts w:ascii="Arial" w:hAnsi="Arial" w:cs="Arial"/>
                <w:sz w:val="20"/>
                <w:lang w:val="en-CA"/>
              </w:rPr>
              <w:t xml:space="preserve"> to allow the new lines to be assigned to the correct Contracting Officer.</w:t>
            </w:r>
            <w:r w:rsidR="00E8730E">
              <w:rPr>
                <w:rFonts w:ascii="Arial" w:hAnsi="Arial" w:cs="Arial"/>
                <w:sz w:val="20"/>
                <w:lang w:val="en-CA"/>
              </w:rPr>
              <w:t xml:space="preserve">  Refer to Procurement Bulletin 2015-8 for configuring your settings correctly.</w:t>
            </w:r>
          </w:p>
        </w:tc>
        <w:tc>
          <w:tcPr>
            <w:tcW w:w="1170" w:type="dxa"/>
          </w:tcPr>
          <w:p w:rsidR="004C004D" w:rsidRDefault="004C004D" w:rsidP="00900FB2">
            <w:pPr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4C004D" w:rsidRPr="00636E2D" w:rsidTr="00E81625">
        <w:trPr>
          <w:trHeight w:val="340"/>
        </w:trPr>
        <w:tc>
          <w:tcPr>
            <w:tcW w:w="1476" w:type="dxa"/>
            <w:vAlign w:val="center"/>
          </w:tcPr>
          <w:p w:rsidR="004C004D" w:rsidRPr="00C517C1" w:rsidRDefault="00C517C1" w:rsidP="00900FB2">
            <w:pPr>
              <w:ind w:hanging="1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Requisitioner</w:t>
            </w:r>
          </w:p>
        </w:tc>
        <w:tc>
          <w:tcPr>
            <w:tcW w:w="8154" w:type="dxa"/>
            <w:vAlign w:val="center"/>
          </w:tcPr>
          <w:p w:rsidR="004C004D" w:rsidRDefault="00C517C1" w:rsidP="00DA550B">
            <w:pPr>
              <w:jc w:val="both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Name of the requisitioner</w:t>
            </w:r>
            <w:r w:rsidR="003E3EA5">
              <w:rPr>
                <w:rFonts w:ascii="Arial" w:hAnsi="Arial" w:cs="Arial"/>
                <w:sz w:val="20"/>
                <w:lang w:val="en-CA"/>
              </w:rPr>
              <w:t>.</w:t>
            </w:r>
          </w:p>
        </w:tc>
        <w:tc>
          <w:tcPr>
            <w:tcW w:w="1170" w:type="dxa"/>
          </w:tcPr>
          <w:p w:rsidR="004C004D" w:rsidRDefault="004C004D" w:rsidP="00900FB2">
            <w:pPr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4C004D" w:rsidRPr="00636E2D" w:rsidTr="00E81625">
        <w:trPr>
          <w:trHeight w:val="340"/>
        </w:trPr>
        <w:tc>
          <w:tcPr>
            <w:tcW w:w="1476" w:type="dxa"/>
            <w:vAlign w:val="center"/>
          </w:tcPr>
          <w:p w:rsidR="004C004D" w:rsidRPr="004C004D" w:rsidRDefault="00C517C1" w:rsidP="00900FB2">
            <w:pPr>
              <w:ind w:hanging="18"/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 xml:space="preserve">Purchasing Organization </w:t>
            </w:r>
          </w:p>
        </w:tc>
        <w:tc>
          <w:tcPr>
            <w:tcW w:w="8154" w:type="dxa"/>
            <w:vAlign w:val="center"/>
          </w:tcPr>
          <w:p w:rsidR="004C004D" w:rsidRPr="00C517C1" w:rsidRDefault="00C517C1" w:rsidP="00E8730E">
            <w:pPr>
              <w:jc w:val="both"/>
              <w:rPr>
                <w:rFonts w:ascii="Arial" w:hAnsi="Arial" w:cs="Arial"/>
                <w:sz w:val="20"/>
                <w:lang w:val="en-CA"/>
              </w:rPr>
            </w:pPr>
            <w:r w:rsidRPr="00C517C1">
              <w:rPr>
                <w:rFonts w:ascii="Arial" w:hAnsi="Arial" w:cs="Arial"/>
                <w:sz w:val="20"/>
              </w:rPr>
              <w:t xml:space="preserve">Specifies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="001A7A02">
              <w:rPr>
                <w:rFonts w:ascii="Arial" w:hAnsi="Arial" w:cs="Arial"/>
                <w:sz w:val="20"/>
              </w:rPr>
              <w:t>organization</w:t>
            </w:r>
            <w:r>
              <w:rPr>
                <w:rFonts w:ascii="Arial" w:hAnsi="Arial" w:cs="Arial"/>
                <w:sz w:val="20"/>
              </w:rPr>
              <w:t xml:space="preserve"> creating the </w:t>
            </w:r>
            <w:proofErr w:type="spellStart"/>
            <w:r w:rsidR="00E8730E">
              <w:rPr>
                <w:rFonts w:ascii="Arial" w:hAnsi="Arial" w:cs="Arial"/>
                <w:sz w:val="20"/>
              </w:rPr>
              <w:t>PReq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r w:rsidRPr="00C517C1">
              <w:rPr>
                <w:rFonts w:ascii="Arial" w:hAnsi="Arial" w:cs="Arial"/>
                <w:sz w:val="20"/>
                <w:lang w:val="en-CA"/>
              </w:rPr>
              <w:t xml:space="preserve">014A </w:t>
            </w:r>
            <w:r>
              <w:rPr>
                <w:rFonts w:ascii="Arial" w:hAnsi="Arial" w:cs="Arial"/>
                <w:sz w:val="20"/>
                <w:lang w:val="en-CA"/>
              </w:rPr>
              <w:t xml:space="preserve">for EDSC, </w:t>
            </w:r>
            <w:r w:rsidRPr="00C517C1">
              <w:rPr>
                <w:rFonts w:ascii="Arial" w:hAnsi="Arial" w:cs="Arial"/>
                <w:sz w:val="20"/>
                <w:lang w:val="en-CA"/>
              </w:rPr>
              <w:t>014B</w:t>
            </w:r>
            <w:r>
              <w:rPr>
                <w:rFonts w:ascii="Arial" w:hAnsi="Arial" w:cs="Arial"/>
                <w:sz w:val="20"/>
                <w:lang w:val="en-CA"/>
              </w:rPr>
              <w:t xml:space="preserve"> for</w:t>
            </w:r>
            <w:r w:rsidRPr="00C517C1">
              <w:rPr>
                <w:rFonts w:ascii="Arial" w:hAnsi="Arial" w:cs="Arial"/>
                <w:sz w:val="20"/>
                <w:lang w:val="en-CA"/>
              </w:rPr>
              <w:t xml:space="preserve"> Service Canada</w:t>
            </w:r>
            <w:r>
              <w:rPr>
                <w:rFonts w:ascii="Arial" w:hAnsi="Arial" w:cs="Arial"/>
                <w:sz w:val="20"/>
                <w:lang w:val="en-CA"/>
              </w:rPr>
              <w:t xml:space="preserve"> and </w:t>
            </w:r>
            <w:r w:rsidRPr="00C517C1">
              <w:rPr>
                <w:rFonts w:ascii="Arial" w:hAnsi="Arial" w:cs="Arial"/>
                <w:sz w:val="20"/>
                <w:lang w:val="en-CA"/>
              </w:rPr>
              <w:t xml:space="preserve">014C </w:t>
            </w:r>
            <w:r>
              <w:rPr>
                <w:rFonts w:ascii="Arial" w:hAnsi="Arial" w:cs="Arial"/>
                <w:sz w:val="20"/>
                <w:lang w:val="en-CA"/>
              </w:rPr>
              <w:t xml:space="preserve">for </w:t>
            </w:r>
            <w:r w:rsidRPr="00C517C1">
              <w:rPr>
                <w:rFonts w:ascii="Arial" w:hAnsi="Arial" w:cs="Arial"/>
                <w:sz w:val="20"/>
                <w:lang w:val="en-CA"/>
              </w:rPr>
              <w:t>Labour</w:t>
            </w:r>
            <w:r>
              <w:rPr>
                <w:rFonts w:ascii="Arial" w:hAnsi="Arial" w:cs="Arial"/>
                <w:sz w:val="20"/>
                <w:lang w:val="en-CA"/>
              </w:rPr>
              <w:t>.</w:t>
            </w:r>
          </w:p>
        </w:tc>
        <w:tc>
          <w:tcPr>
            <w:tcW w:w="1170" w:type="dxa"/>
          </w:tcPr>
          <w:p w:rsidR="004C004D" w:rsidRDefault="004C004D" w:rsidP="00900FB2">
            <w:pPr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433D15" w:rsidRPr="00636E2D" w:rsidTr="00E81625">
        <w:trPr>
          <w:trHeight w:val="340"/>
        </w:trPr>
        <w:tc>
          <w:tcPr>
            <w:tcW w:w="1476" w:type="dxa"/>
            <w:vAlign w:val="center"/>
          </w:tcPr>
          <w:p w:rsidR="00433D15" w:rsidRDefault="00433D15" w:rsidP="00900FB2">
            <w:pPr>
              <w:ind w:hanging="18"/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Agreement</w:t>
            </w:r>
          </w:p>
        </w:tc>
        <w:tc>
          <w:tcPr>
            <w:tcW w:w="8154" w:type="dxa"/>
            <w:vAlign w:val="center"/>
          </w:tcPr>
          <w:p w:rsidR="00433D15" w:rsidRPr="00C517C1" w:rsidRDefault="00433D15" w:rsidP="00DA550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the Outline Agreement number, if applicable.</w:t>
            </w:r>
          </w:p>
        </w:tc>
        <w:tc>
          <w:tcPr>
            <w:tcW w:w="1170" w:type="dxa"/>
          </w:tcPr>
          <w:p w:rsidR="00433D15" w:rsidRDefault="00433D15" w:rsidP="00900FB2">
            <w:pPr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433D15" w:rsidRPr="00636E2D" w:rsidTr="00E81625">
        <w:trPr>
          <w:trHeight w:val="340"/>
        </w:trPr>
        <w:tc>
          <w:tcPr>
            <w:tcW w:w="1476" w:type="dxa"/>
            <w:vAlign w:val="center"/>
          </w:tcPr>
          <w:p w:rsidR="00433D15" w:rsidRDefault="00433D15" w:rsidP="00900FB2">
            <w:pPr>
              <w:ind w:hanging="18"/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Item</w:t>
            </w:r>
          </w:p>
        </w:tc>
        <w:tc>
          <w:tcPr>
            <w:tcW w:w="8154" w:type="dxa"/>
            <w:vAlign w:val="center"/>
          </w:tcPr>
          <w:p w:rsidR="00433D15" w:rsidRPr="00C517C1" w:rsidRDefault="00433D15" w:rsidP="00DA550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the appropriate line number from the Outline Agreement above.</w:t>
            </w:r>
          </w:p>
        </w:tc>
        <w:tc>
          <w:tcPr>
            <w:tcW w:w="1170" w:type="dxa"/>
          </w:tcPr>
          <w:p w:rsidR="00433D15" w:rsidRDefault="00433D15" w:rsidP="00900FB2">
            <w:pPr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</w:tr>
    </w:tbl>
    <w:p w:rsidR="0005655E" w:rsidRDefault="0005655E" w:rsidP="00A16FBC">
      <w:pPr>
        <w:rPr>
          <w:rStyle w:val="cstyle0000000000000000000000000031"/>
        </w:rPr>
      </w:pPr>
    </w:p>
    <w:p w:rsidR="003E3EA5" w:rsidRPr="00DA550B" w:rsidRDefault="008E4DED" w:rsidP="003E3EA5">
      <w:pPr>
        <w:tabs>
          <w:tab w:val="left" w:pos="-90"/>
          <w:tab w:val="left" w:pos="0"/>
        </w:tabs>
        <w:ind w:hanging="90"/>
        <w:rPr>
          <w:rFonts w:ascii="Arial" w:hAnsi="Arial" w:cs="Arial"/>
          <w:b/>
          <w:szCs w:val="24"/>
          <w:lang w:val="en-CA"/>
        </w:rPr>
      </w:pPr>
      <w:r w:rsidRPr="00DA550B">
        <w:rPr>
          <w:rFonts w:ascii="Arial" w:hAnsi="Arial" w:cs="Arial"/>
          <w:b/>
          <w:szCs w:val="24"/>
          <w:lang w:val="en-CA"/>
        </w:rPr>
        <w:t>3.</w:t>
      </w:r>
      <w:r w:rsidR="003E3EA5" w:rsidRPr="00DA550B">
        <w:rPr>
          <w:rFonts w:ascii="Arial" w:hAnsi="Arial" w:cs="Arial"/>
          <w:b/>
          <w:szCs w:val="24"/>
          <w:lang w:val="en-CA"/>
        </w:rPr>
        <w:t xml:space="preserve">  Item Details Section</w:t>
      </w:r>
    </w:p>
    <w:p w:rsidR="003E3EA5" w:rsidRPr="00900FB2" w:rsidRDefault="003E3EA5" w:rsidP="003E3EA5">
      <w:pPr>
        <w:jc w:val="center"/>
        <w:rPr>
          <w:rFonts w:ascii="Arial" w:hAnsi="Arial" w:cs="Arial"/>
          <w:b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 xml:space="preserve">                                                                                                                       </w:t>
      </w:r>
      <w:r w:rsidR="003F4B8D">
        <w:rPr>
          <w:rFonts w:ascii="Arial" w:hAnsi="Arial" w:cs="Arial"/>
          <w:sz w:val="20"/>
          <w:lang w:val="en-CA"/>
        </w:rPr>
        <w:t xml:space="preserve">             </w:t>
      </w:r>
      <w:r w:rsidR="00B30959">
        <w:rPr>
          <w:rFonts w:ascii="Arial" w:hAnsi="Arial" w:cs="Arial"/>
          <w:sz w:val="20"/>
          <w:lang w:val="en-CA"/>
        </w:rPr>
        <w:t xml:space="preserve">            </w:t>
      </w:r>
      <w:r w:rsidR="00E81625">
        <w:rPr>
          <w:rFonts w:ascii="Arial" w:hAnsi="Arial" w:cs="Arial"/>
          <w:sz w:val="20"/>
          <w:lang w:val="en-CA"/>
        </w:rPr>
        <w:t xml:space="preserve">           </w:t>
      </w:r>
      <w:r w:rsidRPr="00900FB2">
        <w:rPr>
          <w:rFonts w:ascii="Arial" w:hAnsi="Arial" w:cs="Arial"/>
          <w:b/>
          <w:sz w:val="20"/>
          <w:lang w:val="en-CA"/>
        </w:rPr>
        <w:t xml:space="preserve">Yes/No </w:t>
      </w:r>
    </w:p>
    <w:tbl>
      <w:tblPr>
        <w:tblStyle w:val="ChecklistTable"/>
        <w:tblW w:w="108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8190"/>
        <w:gridCol w:w="1170"/>
      </w:tblGrid>
      <w:tr w:rsidR="003E3EA5" w:rsidRPr="00636E2D" w:rsidTr="00E81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440" w:type="dxa"/>
            <w:vAlign w:val="center"/>
          </w:tcPr>
          <w:p w:rsidR="003E3EA5" w:rsidRPr="00142797" w:rsidRDefault="003E3EA5" w:rsidP="002A5791">
            <w:pPr>
              <w:jc w:val="left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Services or Limits</w:t>
            </w:r>
          </w:p>
          <w:p w:rsidR="003E3EA5" w:rsidRPr="00636E2D" w:rsidRDefault="003E3EA5" w:rsidP="002A5791">
            <w:pPr>
              <w:rPr>
                <w:rFonts w:ascii="Arial" w:hAnsi="Arial" w:cs="Arial"/>
                <w:b w:val="0"/>
                <w:sz w:val="20"/>
                <w:lang w:val="en-CA"/>
              </w:rPr>
            </w:pPr>
          </w:p>
        </w:tc>
        <w:tc>
          <w:tcPr>
            <w:tcW w:w="8190" w:type="dxa"/>
            <w:vAlign w:val="center"/>
          </w:tcPr>
          <w:p w:rsidR="003E3EA5" w:rsidRPr="00A63604" w:rsidRDefault="003E3EA5" w:rsidP="00DA550B">
            <w:pPr>
              <w:jc w:val="both"/>
              <w:rPr>
                <w:rFonts w:ascii="Arial" w:hAnsi="Arial" w:cs="Arial"/>
                <w:b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sz w:val="20"/>
                <w:lang w:val="en-CA"/>
              </w:rPr>
              <w:t xml:space="preserve">If the </w:t>
            </w:r>
            <w:r w:rsidR="00A63604">
              <w:rPr>
                <w:rFonts w:ascii="Arial" w:hAnsi="Arial" w:cs="Arial"/>
                <w:b w:val="0"/>
                <w:sz w:val="20"/>
                <w:lang w:val="en-CA"/>
              </w:rPr>
              <w:t xml:space="preserve">exact </w:t>
            </w:r>
            <w:r>
              <w:rPr>
                <w:rFonts w:ascii="Arial" w:hAnsi="Arial" w:cs="Arial"/>
                <w:b w:val="0"/>
                <w:sz w:val="20"/>
                <w:lang w:val="en-CA"/>
              </w:rPr>
              <w:t xml:space="preserve">quantity and </w:t>
            </w:r>
            <w:r w:rsidR="00B45010">
              <w:rPr>
                <w:rFonts w:ascii="Arial" w:hAnsi="Arial" w:cs="Arial"/>
                <w:b w:val="0"/>
                <w:sz w:val="20"/>
                <w:lang w:val="en-CA"/>
              </w:rPr>
              <w:t>rate</w:t>
            </w:r>
            <w:r>
              <w:rPr>
                <w:rFonts w:ascii="Arial" w:hAnsi="Arial" w:cs="Arial"/>
                <w:b w:val="0"/>
                <w:sz w:val="20"/>
                <w:lang w:val="en-CA"/>
              </w:rPr>
              <w:t xml:space="preserve"> is known</w:t>
            </w:r>
            <w:r w:rsidR="00A16FBC">
              <w:rPr>
                <w:rFonts w:ascii="Arial" w:hAnsi="Arial" w:cs="Arial"/>
                <w:b w:val="0"/>
                <w:sz w:val="20"/>
                <w:lang w:val="en-CA"/>
              </w:rPr>
              <w:t xml:space="preserve"> for </w:t>
            </w:r>
            <w:r w:rsidR="00A42ECC">
              <w:rPr>
                <w:rFonts w:ascii="Arial" w:hAnsi="Arial" w:cs="Arial"/>
                <w:b w:val="0"/>
                <w:sz w:val="20"/>
                <w:lang w:val="en-CA"/>
              </w:rPr>
              <w:t xml:space="preserve">planned </w:t>
            </w:r>
            <w:r w:rsidR="00A16FBC">
              <w:rPr>
                <w:rFonts w:ascii="Arial" w:hAnsi="Arial" w:cs="Arial"/>
                <w:b w:val="0"/>
                <w:sz w:val="20"/>
                <w:lang w:val="en-CA"/>
              </w:rPr>
              <w:t>services</w:t>
            </w:r>
            <w:r>
              <w:rPr>
                <w:rFonts w:ascii="Arial" w:hAnsi="Arial" w:cs="Arial"/>
                <w:b w:val="0"/>
                <w:sz w:val="20"/>
                <w:lang w:val="en-CA"/>
              </w:rPr>
              <w:t xml:space="preserve">, enter </w:t>
            </w:r>
            <w:r w:rsidR="00A42ECC">
              <w:rPr>
                <w:rFonts w:ascii="Arial" w:hAnsi="Arial" w:cs="Arial"/>
                <w:b w:val="0"/>
                <w:sz w:val="20"/>
                <w:lang w:val="en-CA"/>
              </w:rPr>
              <w:t xml:space="preserve">a new line on </w:t>
            </w:r>
            <w:r>
              <w:rPr>
                <w:rFonts w:ascii="Arial" w:hAnsi="Arial" w:cs="Arial"/>
                <w:b w:val="0"/>
                <w:sz w:val="20"/>
                <w:lang w:val="en-CA"/>
              </w:rPr>
              <w:t xml:space="preserve">the </w:t>
            </w:r>
            <w:r w:rsidRPr="003E3EA5">
              <w:rPr>
                <w:rFonts w:ascii="Arial" w:hAnsi="Arial" w:cs="Arial"/>
                <w:sz w:val="20"/>
                <w:lang w:val="en-CA"/>
              </w:rPr>
              <w:t>Services</w:t>
            </w:r>
            <w:r>
              <w:rPr>
                <w:rFonts w:ascii="Arial" w:hAnsi="Arial" w:cs="Arial"/>
                <w:b w:val="0"/>
                <w:sz w:val="20"/>
                <w:lang w:val="en-CA"/>
              </w:rPr>
              <w:t xml:space="preserve"> tab</w:t>
            </w:r>
            <w:r w:rsidR="00A63604">
              <w:rPr>
                <w:rFonts w:ascii="Arial" w:hAnsi="Arial" w:cs="Arial"/>
                <w:b w:val="0"/>
                <w:sz w:val="20"/>
                <w:lang w:val="en-CA"/>
              </w:rPr>
              <w:t xml:space="preserve"> (for example, 8 hours at cost of $100 per hour)</w:t>
            </w:r>
            <w:r w:rsidR="001A7A02">
              <w:rPr>
                <w:rFonts w:ascii="Arial" w:hAnsi="Arial" w:cs="Arial"/>
                <w:b w:val="0"/>
                <w:sz w:val="20"/>
                <w:lang w:val="en-CA"/>
              </w:rPr>
              <w:t xml:space="preserve"> </w:t>
            </w:r>
            <w:r w:rsidR="001A7A02" w:rsidRPr="001A7A02">
              <w:rPr>
                <w:rFonts w:ascii="Arial" w:hAnsi="Arial" w:cs="Arial"/>
                <w:sz w:val="20"/>
                <w:u w:val="double"/>
                <w:lang w:val="en-CA"/>
              </w:rPr>
              <w:t>OR</w:t>
            </w:r>
            <w:r w:rsidR="001A7A02">
              <w:rPr>
                <w:rFonts w:ascii="Arial" w:hAnsi="Arial" w:cs="Arial"/>
                <w:b w:val="0"/>
                <w:sz w:val="20"/>
                <w:lang w:val="en-CA"/>
              </w:rPr>
              <w:t xml:space="preserve"> i</w:t>
            </w:r>
            <w:r>
              <w:rPr>
                <w:rFonts w:ascii="Arial" w:hAnsi="Arial" w:cs="Arial"/>
                <w:b w:val="0"/>
                <w:sz w:val="20"/>
                <w:lang w:val="en-CA"/>
              </w:rPr>
              <w:t xml:space="preserve">f the </w:t>
            </w:r>
            <w:r w:rsidR="00B45010">
              <w:rPr>
                <w:rFonts w:ascii="Arial" w:hAnsi="Arial" w:cs="Arial"/>
                <w:b w:val="0"/>
                <w:sz w:val="20"/>
                <w:lang w:val="en-CA"/>
              </w:rPr>
              <w:t xml:space="preserve">exact </w:t>
            </w:r>
            <w:r>
              <w:rPr>
                <w:rFonts w:ascii="Arial" w:hAnsi="Arial" w:cs="Arial"/>
                <w:b w:val="0"/>
                <w:sz w:val="20"/>
                <w:lang w:val="en-CA"/>
              </w:rPr>
              <w:t xml:space="preserve">quantity and </w:t>
            </w:r>
            <w:r w:rsidR="00B45010">
              <w:rPr>
                <w:rFonts w:ascii="Arial" w:hAnsi="Arial" w:cs="Arial"/>
                <w:b w:val="0"/>
                <w:sz w:val="20"/>
                <w:lang w:val="en-CA"/>
              </w:rPr>
              <w:t xml:space="preserve">rate is </w:t>
            </w:r>
            <w:r w:rsidR="00A46308">
              <w:rPr>
                <w:rFonts w:ascii="Arial" w:hAnsi="Arial" w:cs="Arial"/>
                <w:b w:val="0"/>
                <w:sz w:val="20"/>
                <w:lang w:val="en-CA"/>
              </w:rPr>
              <w:t>un</w:t>
            </w:r>
            <w:r w:rsidR="00B45010">
              <w:rPr>
                <w:rFonts w:ascii="Arial" w:hAnsi="Arial" w:cs="Arial"/>
                <w:b w:val="0"/>
                <w:sz w:val="20"/>
                <w:lang w:val="en-CA"/>
              </w:rPr>
              <w:t>known</w:t>
            </w:r>
            <w:r w:rsidR="00A46308">
              <w:rPr>
                <w:rFonts w:ascii="Arial" w:hAnsi="Arial" w:cs="Arial"/>
                <w:b w:val="0"/>
                <w:sz w:val="20"/>
                <w:lang w:val="en-CA"/>
              </w:rPr>
              <w:t xml:space="preserve"> </w:t>
            </w:r>
            <w:r w:rsidR="00A42ECC">
              <w:rPr>
                <w:rFonts w:ascii="Arial" w:hAnsi="Arial" w:cs="Arial"/>
                <w:b w:val="0"/>
                <w:sz w:val="20"/>
                <w:lang w:val="en-CA"/>
              </w:rPr>
              <w:t xml:space="preserve">for unplanned services </w:t>
            </w:r>
            <w:r w:rsidR="00A46308">
              <w:rPr>
                <w:rFonts w:ascii="Arial" w:hAnsi="Arial" w:cs="Arial"/>
                <w:b w:val="0"/>
                <w:sz w:val="20"/>
                <w:lang w:val="en-CA"/>
              </w:rPr>
              <w:t>and the ceiling cost is known</w:t>
            </w:r>
            <w:r w:rsidR="00A42ECC">
              <w:rPr>
                <w:rFonts w:ascii="Arial" w:hAnsi="Arial" w:cs="Arial"/>
                <w:b w:val="0"/>
                <w:sz w:val="20"/>
                <w:lang w:val="en-CA"/>
              </w:rPr>
              <w:t xml:space="preserve"> (for example, disbursements</w:t>
            </w:r>
            <w:r w:rsidR="00DA550B">
              <w:rPr>
                <w:rFonts w:ascii="Arial" w:hAnsi="Arial" w:cs="Arial"/>
                <w:b w:val="0"/>
                <w:sz w:val="20"/>
                <w:lang w:val="en-CA"/>
              </w:rPr>
              <w:t xml:space="preserve"> or ceiling cost for fees</w:t>
            </w:r>
            <w:r w:rsidR="00A42ECC">
              <w:rPr>
                <w:rFonts w:ascii="Arial" w:hAnsi="Arial" w:cs="Arial"/>
                <w:b w:val="0"/>
                <w:sz w:val="20"/>
                <w:lang w:val="en-CA"/>
              </w:rPr>
              <w:t>)</w:t>
            </w:r>
            <w:r w:rsidR="00B45010">
              <w:rPr>
                <w:rFonts w:ascii="Arial" w:hAnsi="Arial" w:cs="Arial"/>
                <w:b w:val="0"/>
                <w:sz w:val="20"/>
                <w:lang w:val="en-CA"/>
              </w:rPr>
              <w:t xml:space="preserve">, </w:t>
            </w:r>
            <w:r>
              <w:rPr>
                <w:rFonts w:ascii="Arial" w:hAnsi="Arial" w:cs="Arial"/>
                <w:b w:val="0"/>
                <w:sz w:val="20"/>
                <w:lang w:val="en-CA"/>
              </w:rPr>
              <w:t xml:space="preserve">enter the </w:t>
            </w:r>
            <w:r w:rsidR="003F4B8D">
              <w:rPr>
                <w:rFonts w:ascii="Arial" w:hAnsi="Arial" w:cs="Arial"/>
                <w:b w:val="0"/>
                <w:sz w:val="20"/>
                <w:lang w:val="en-CA"/>
              </w:rPr>
              <w:t>amount</w:t>
            </w:r>
            <w:r>
              <w:rPr>
                <w:rFonts w:ascii="Arial" w:hAnsi="Arial" w:cs="Arial"/>
                <w:b w:val="0"/>
                <w:sz w:val="20"/>
                <w:lang w:val="en-CA"/>
              </w:rPr>
              <w:t xml:space="preserve"> on the </w:t>
            </w:r>
            <w:r w:rsidRPr="003E3EA5">
              <w:rPr>
                <w:rFonts w:ascii="Arial" w:hAnsi="Arial" w:cs="Arial"/>
                <w:sz w:val="20"/>
                <w:lang w:val="en-CA"/>
              </w:rPr>
              <w:t>Limits</w:t>
            </w:r>
            <w:r>
              <w:rPr>
                <w:rFonts w:ascii="Arial" w:hAnsi="Arial" w:cs="Arial"/>
                <w:b w:val="0"/>
                <w:sz w:val="20"/>
                <w:lang w:val="en-CA"/>
              </w:rPr>
              <w:t xml:space="preserve"> ta</w:t>
            </w:r>
            <w:r w:rsidR="00B45010">
              <w:rPr>
                <w:rFonts w:ascii="Arial" w:hAnsi="Arial" w:cs="Arial"/>
                <w:b w:val="0"/>
                <w:sz w:val="20"/>
                <w:lang w:val="en-CA"/>
              </w:rPr>
              <w:t>b, in the Overall Limit and Expected Value fields.</w:t>
            </w:r>
            <w:r w:rsidR="00A63604">
              <w:rPr>
                <w:rFonts w:ascii="Arial" w:hAnsi="Arial" w:cs="Arial"/>
                <w:b w:val="0"/>
                <w:sz w:val="20"/>
                <w:lang w:val="en-CA"/>
              </w:rPr>
              <w:t xml:space="preserve">  Do not enter amounts on both the Services tab and the Limits ta</w:t>
            </w:r>
            <w:r w:rsidR="003F4B8D">
              <w:rPr>
                <w:rFonts w:ascii="Arial" w:hAnsi="Arial" w:cs="Arial"/>
                <w:b w:val="0"/>
                <w:sz w:val="20"/>
                <w:lang w:val="en-CA"/>
              </w:rPr>
              <w:t xml:space="preserve">b, use one tab </w:t>
            </w:r>
            <w:r w:rsidR="003F4B8D" w:rsidRPr="003F4B8D">
              <w:rPr>
                <w:rFonts w:ascii="Arial" w:hAnsi="Arial" w:cs="Arial"/>
                <w:sz w:val="20"/>
                <w:u w:val="double"/>
                <w:lang w:val="en-CA"/>
              </w:rPr>
              <w:t>OR</w:t>
            </w:r>
            <w:r w:rsidR="003F4B8D">
              <w:rPr>
                <w:rFonts w:ascii="Arial" w:hAnsi="Arial" w:cs="Arial"/>
                <w:b w:val="0"/>
                <w:sz w:val="20"/>
                <w:lang w:val="en-CA"/>
              </w:rPr>
              <w:t xml:space="preserve"> the other</w:t>
            </w:r>
            <w:r w:rsidR="00A42ECC">
              <w:rPr>
                <w:rFonts w:ascii="Arial" w:hAnsi="Arial" w:cs="Arial"/>
                <w:b w:val="0"/>
                <w:sz w:val="20"/>
                <w:lang w:val="en-CA"/>
              </w:rPr>
              <w:t xml:space="preserve"> for each service requirement.</w:t>
            </w:r>
          </w:p>
        </w:tc>
        <w:tc>
          <w:tcPr>
            <w:tcW w:w="1170" w:type="dxa"/>
          </w:tcPr>
          <w:p w:rsidR="003E3EA5" w:rsidRPr="00900FB2" w:rsidRDefault="003E3EA5" w:rsidP="002A5791">
            <w:pPr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DA550B" w:rsidRPr="00636E2D" w:rsidTr="00E81625">
        <w:trPr>
          <w:trHeight w:val="340"/>
        </w:trPr>
        <w:tc>
          <w:tcPr>
            <w:tcW w:w="1440" w:type="dxa"/>
            <w:vAlign w:val="center"/>
          </w:tcPr>
          <w:p w:rsidR="00DA550B" w:rsidRDefault="00DA550B" w:rsidP="001A7A02">
            <w:pPr>
              <w:ind w:hanging="18"/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Quantities/</w:t>
            </w:r>
            <w:r w:rsidR="00B30959">
              <w:rPr>
                <w:rFonts w:ascii="Arial" w:hAnsi="Arial" w:cs="Arial"/>
                <w:b/>
                <w:sz w:val="20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CA"/>
              </w:rPr>
              <w:t>Dates</w:t>
            </w:r>
          </w:p>
        </w:tc>
        <w:tc>
          <w:tcPr>
            <w:tcW w:w="8190" w:type="dxa"/>
            <w:vAlign w:val="center"/>
          </w:tcPr>
          <w:p w:rsidR="00DA550B" w:rsidRDefault="00DA550B" w:rsidP="00FB3DBD">
            <w:pPr>
              <w:jc w:val="both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 xml:space="preserve">Once the PO is created, proceed with closing the lines of your </w:t>
            </w:r>
            <w:proofErr w:type="spellStart"/>
            <w:r w:rsidR="00E8730E">
              <w:rPr>
                <w:rFonts w:ascii="Arial" w:hAnsi="Arial" w:cs="Arial"/>
                <w:sz w:val="20"/>
                <w:lang w:val="en-CA"/>
              </w:rPr>
              <w:t>PReq</w:t>
            </w:r>
            <w:proofErr w:type="spellEnd"/>
            <w:r>
              <w:rPr>
                <w:rFonts w:ascii="Arial" w:hAnsi="Arial" w:cs="Arial"/>
                <w:sz w:val="20"/>
                <w:lang w:val="en-CA"/>
              </w:rPr>
              <w:t xml:space="preserve">.  Ensure you are in change mode for your </w:t>
            </w:r>
            <w:proofErr w:type="spellStart"/>
            <w:r w:rsidR="00E8730E">
              <w:rPr>
                <w:rFonts w:ascii="Arial" w:hAnsi="Arial" w:cs="Arial"/>
                <w:sz w:val="20"/>
                <w:lang w:val="en-CA"/>
              </w:rPr>
              <w:t>PReq</w:t>
            </w:r>
            <w:proofErr w:type="spellEnd"/>
            <w:r>
              <w:rPr>
                <w:rFonts w:ascii="Arial" w:hAnsi="Arial" w:cs="Arial"/>
                <w:sz w:val="20"/>
                <w:lang w:val="en-CA"/>
              </w:rPr>
              <w:t xml:space="preserve">, select the checkbox next to Closed and save your </w:t>
            </w:r>
            <w:proofErr w:type="spellStart"/>
            <w:r w:rsidR="00E8730E">
              <w:rPr>
                <w:rFonts w:ascii="Arial" w:hAnsi="Arial" w:cs="Arial"/>
                <w:sz w:val="20"/>
                <w:lang w:val="en-CA"/>
              </w:rPr>
              <w:t>PReq</w:t>
            </w:r>
            <w:proofErr w:type="spellEnd"/>
            <w:r>
              <w:rPr>
                <w:rFonts w:ascii="Arial" w:hAnsi="Arial" w:cs="Arial"/>
                <w:sz w:val="20"/>
                <w:lang w:val="en-CA"/>
              </w:rPr>
              <w:t>.</w:t>
            </w:r>
          </w:p>
        </w:tc>
        <w:tc>
          <w:tcPr>
            <w:tcW w:w="1170" w:type="dxa"/>
          </w:tcPr>
          <w:p w:rsidR="00DA550B" w:rsidRDefault="00DA550B" w:rsidP="002A5791">
            <w:pPr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3E3EA5" w:rsidRPr="00636E2D" w:rsidTr="00E81625">
        <w:trPr>
          <w:trHeight w:val="340"/>
        </w:trPr>
        <w:tc>
          <w:tcPr>
            <w:tcW w:w="1440" w:type="dxa"/>
            <w:vAlign w:val="center"/>
          </w:tcPr>
          <w:p w:rsidR="003E3EA5" w:rsidRPr="00900FB2" w:rsidRDefault="008E4DED" w:rsidP="001A7A02">
            <w:pPr>
              <w:ind w:hanging="18"/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 xml:space="preserve">Valuation </w:t>
            </w:r>
          </w:p>
        </w:tc>
        <w:tc>
          <w:tcPr>
            <w:tcW w:w="8190" w:type="dxa"/>
            <w:vAlign w:val="center"/>
          </w:tcPr>
          <w:p w:rsidR="008E4DED" w:rsidRPr="00636E2D" w:rsidRDefault="001A7A02" w:rsidP="00DA550B">
            <w:pPr>
              <w:jc w:val="both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Enter the cost of the good</w:t>
            </w:r>
            <w:r w:rsidR="00A62B4F">
              <w:rPr>
                <w:rFonts w:ascii="Arial" w:hAnsi="Arial" w:cs="Arial"/>
                <w:sz w:val="20"/>
                <w:lang w:val="en-CA"/>
              </w:rPr>
              <w:t>, per unit – for goods only.</w:t>
            </w:r>
          </w:p>
        </w:tc>
        <w:tc>
          <w:tcPr>
            <w:tcW w:w="1170" w:type="dxa"/>
          </w:tcPr>
          <w:p w:rsidR="003E3EA5" w:rsidRDefault="003E3EA5" w:rsidP="002A5791">
            <w:pPr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1A7A02" w:rsidRPr="00636E2D" w:rsidTr="00E81625">
        <w:trPr>
          <w:trHeight w:val="340"/>
        </w:trPr>
        <w:tc>
          <w:tcPr>
            <w:tcW w:w="1440" w:type="dxa"/>
            <w:vAlign w:val="center"/>
          </w:tcPr>
          <w:p w:rsidR="001A7A02" w:rsidRDefault="001A7A02" w:rsidP="002A5791">
            <w:pPr>
              <w:ind w:hanging="18"/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Account Assignment</w:t>
            </w:r>
          </w:p>
        </w:tc>
        <w:tc>
          <w:tcPr>
            <w:tcW w:w="8190" w:type="dxa"/>
            <w:vAlign w:val="center"/>
          </w:tcPr>
          <w:p w:rsidR="001A7A02" w:rsidRDefault="001A7A02" w:rsidP="00DA550B">
            <w:pPr>
              <w:jc w:val="both"/>
              <w:rPr>
                <w:rFonts w:ascii="Arial" w:hAnsi="Arial" w:cs="Arial"/>
                <w:sz w:val="20"/>
                <w:lang w:val="en-CA"/>
              </w:rPr>
            </w:pPr>
            <w:r w:rsidRPr="001A7A02">
              <w:rPr>
                <w:rFonts w:ascii="Arial" w:hAnsi="Arial" w:cs="Arial"/>
                <w:sz w:val="20"/>
                <w:lang w:val="en-CA"/>
              </w:rPr>
              <w:t xml:space="preserve">Enter your financial coding.  Select the following link for a listing of the most recent GL Accounts:  </w:t>
            </w:r>
            <w:hyperlink r:id="rId8" w:history="1">
              <w:r w:rsidRPr="001A7A02">
                <w:rPr>
                  <w:rStyle w:val="Hyperlink"/>
                  <w:rFonts w:ascii="Arial" w:hAnsi="Arial" w:cs="Arial"/>
                  <w:sz w:val="20"/>
                  <w:lang w:val="en-CA"/>
                </w:rPr>
                <w:t>Financial Coding - GL Accounts</w:t>
              </w:r>
            </w:hyperlink>
            <w:r w:rsidR="00A63604">
              <w:rPr>
                <w:rFonts w:ascii="Arial" w:hAnsi="Arial" w:cs="Arial"/>
                <w:sz w:val="20"/>
                <w:lang w:val="en-CA"/>
              </w:rPr>
              <w:t xml:space="preserve">  See r</w:t>
            </w:r>
            <w:r w:rsidRPr="001A7A02">
              <w:rPr>
                <w:rFonts w:ascii="Arial" w:hAnsi="Arial" w:cs="Arial"/>
                <w:sz w:val="20"/>
                <w:lang w:val="en-CA"/>
              </w:rPr>
              <w:t>e</w:t>
            </w:r>
            <w:r w:rsidR="00A62B4F">
              <w:rPr>
                <w:rFonts w:ascii="Arial" w:hAnsi="Arial" w:cs="Arial"/>
                <w:sz w:val="20"/>
                <w:lang w:val="en-CA"/>
              </w:rPr>
              <w:t>verse</w:t>
            </w:r>
            <w:r w:rsidR="00A63604">
              <w:rPr>
                <w:rFonts w:ascii="Arial" w:hAnsi="Arial" w:cs="Arial"/>
                <w:sz w:val="20"/>
                <w:lang w:val="en-CA"/>
              </w:rPr>
              <w:t xml:space="preserve"> side</w:t>
            </w:r>
            <w:r w:rsidRPr="001A7A02">
              <w:rPr>
                <w:rFonts w:ascii="Arial" w:hAnsi="Arial" w:cs="Arial"/>
                <w:sz w:val="20"/>
                <w:lang w:val="en-CA"/>
              </w:rPr>
              <w:t xml:space="preserve"> for the more commonly used GL Accounts.</w:t>
            </w:r>
          </w:p>
        </w:tc>
        <w:tc>
          <w:tcPr>
            <w:tcW w:w="1170" w:type="dxa"/>
          </w:tcPr>
          <w:p w:rsidR="001A7A02" w:rsidRDefault="001A7A02" w:rsidP="002A5791">
            <w:pPr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B42BF3" w:rsidRPr="00636E2D" w:rsidTr="00E81625">
        <w:trPr>
          <w:trHeight w:val="340"/>
        </w:trPr>
        <w:tc>
          <w:tcPr>
            <w:tcW w:w="1440" w:type="dxa"/>
            <w:vAlign w:val="center"/>
          </w:tcPr>
          <w:p w:rsidR="00B42BF3" w:rsidRDefault="00B42BF3" w:rsidP="002A5791">
            <w:pPr>
              <w:ind w:hanging="18"/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Status</w:t>
            </w:r>
          </w:p>
        </w:tc>
        <w:tc>
          <w:tcPr>
            <w:tcW w:w="8190" w:type="dxa"/>
            <w:vAlign w:val="center"/>
          </w:tcPr>
          <w:p w:rsidR="003F4B8D" w:rsidRDefault="00B42BF3" w:rsidP="00DA550B">
            <w:pPr>
              <w:jc w:val="both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 xml:space="preserve">If the PO has been completed for your </w:t>
            </w:r>
            <w:proofErr w:type="spellStart"/>
            <w:r w:rsidR="00E8730E">
              <w:rPr>
                <w:rFonts w:ascii="Arial" w:hAnsi="Arial" w:cs="Arial"/>
                <w:sz w:val="20"/>
                <w:lang w:val="en-CA"/>
              </w:rPr>
              <w:t>PReq</w:t>
            </w:r>
            <w:proofErr w:type="spellEnd"/>
            <w:r>
              <w:rPr>
                <w:rFonts w:ascii="Arial" w:hAnsi="Arial" w:cs="Arial"/>
                <w:sz w:val="20"/>
                <w:lang w:val="en-CA"/>
              </w:rPr>
              <w:t>, the PO number will be indicated here.</w:t>
            </w:r>
          </w:p>
        </w:tc>
        <w:tc>
          <w:tcPr>
            <w:tcW w:w="1170" w:type="dxa"/>
          </w:tcPr>
          <w:p w:rsidR="00B42BF3" w:rsidRDefault="00B42BF3" w:rsidP="002A5791">
            <w:pPr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A16FBC" w:rsidRPr="00636E2D" w:rsidTr="00E81625">
        <w:trPr>
          <w:trHeight w:val="340"/>
        </w:trPr>
        <w:tc>
          <w:tcPr>
            <w:tcW w:w="1440" w:type="dxa"/>
            <w:vAlign w:val="center"/>
          </w:tcPr>
          <w:p w:rsidR="00A16FBC" w:rsidRDefault="00A16FBC" w:rsidP="002A5791">
            <w:pPr>
              <w:ind w:hanging="18"/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Texts</w:t>
            </w:r>
          </w:p>
        </w:tc>
        <w:tc>
          <w:tcPr>
            <w:tcW w:w="8190" w:type="dxa"/>
            <w:vAlign w:val="center"/>
          </w:tcPr>
          <w:p w:rsidR="00A16FBC" w:rsidRDefault="00A16FBC" w:rsidP="00DA550B">
            <w:pPr>
              <w:jc w:val="both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 xml:space="preserve">For </w:t>
            </w:r>
            <w:r w:rsidRPr="00A16FBC">
              <w:rPr>
                <w:rFonts w:ascii="Arial" w:hAnsi="Arial" w:cs="Arial"/>
                <w:sz w:val="20"/>
                <w:u w:val="double"/>
                <w:lang w:val="en-CA"/>
              </w:rPr>
              <w:t>each</w:t>
            </w:r>
            <w:r>
              <w:rPr>
                <w:rFonts w:ascii="Arial" w:hAnsi="Arial" w:cs="Arial"/>
                <w:sz w:val="20"/>
                <w:lang w:val="en-CA"/>
              </w:rPr>
              <w:t xml:space="preserve"> new line created for an amendment, enter the details in the </w:t>
            </w:r>
            <w:r w:rsidRPr="00A16FBC">
              <w:rPr>
                <w:rFonts w:ascii="Arial" w:hAnsi="Arial" w:cs="Arial"/>
                <w:b/>
                <w:sz w:val="20"/>
                <w:lang w:val="en-CA"/>
              </w:rPr>
              <w:t>Amendment Information</w:t>
            </w:r>
            <w:r>
              <w:rPr>
                <w:rFonts w:ascii="Arial" w:hAnsi="Arial" w:cs="Arial"/>
                <w:sz w:val="20"/>
                <w:lang w:val="en-CA"/>
              </w:rPr>
              <w:t xml:space="preserve"> field.</w:t>
            </w:r>
          </w:p>
          <w:p w:rsidR="00A16FBC" w:rsidRDefault="00A16FBC" w:rsidP="00DA550B">
            <w:pPr>
              <w:jc w:val="both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 xml:space="preserve">If your </w:t>
            </w:r>
            <w:proofErr w:type="spellStart"/>
            <w:r w:rsidR="00E8730E">
              <w:rPr>
                <w:rFonts w:ascii="Arial" w:hAnsi="Arial" w:cs="Arial"/>
                <w:sz w:val="20"/>
                <w:lang w:val="en-CA"/>
              </w:rPr>
              <w:t>PReq</w:t>
            </w:r>
            <w:proofErr w:type="spellEnd"/>
            <w:r>
              <w:rPr>
                <w:rFonts w:ascii="Arial" w:hAnsi="Arial" w:cs="Arial"/>
                <w:sz w:val="20"/>
                <w:lang w:val="en-CA"/>
              </w:rPr>
              <w:t xml:space="preserve"> is rejected by the Contracting Officer, view the details in the </w:t>
            </w:r>
            <w:r w:rsidRPr="00A16FBC">
              <w:rPr>
                <w:rFonts w:ascii="Arial" w:hAnsi="Arial" w:cs="Arial"/>
                <w:b/>
                <w:sz w:val="20"/>
                <w:lang w:val="en-CA"/>
              </w:rPr>
              <w:t>Rejection Reason</w:t>
            </w:r>
            <w:r>
              <w:rPr>
                <w:rFonts w:ascii="Arial" w:hAnsi="Arial" w:cs="Arial"/>
                <w:sz w:val="20"/>
                <w:lang w:val="en-CA"/>
              </w:rPr>
              <w:t xml:space="preserve"> field.</w:t>
            </w:r>
          </w:p>
        </w:tc>
        <w:tc>
          <w:tcPr>
            <w:tcW w:w="1170" w:type="dxa"/>
          </w:tcPr>
          <w:p w:rsidR="00A16FBC" w:rsidRDefault="00A16FBC" w:rsidP="002A5791">
            <w:pPr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A42ECC" w:rsidRPr="00636E2D" w:rsidTr="00E81625">
        <w:trPr>
          <w:trHeight w:val="340"/>
        </w:trPr>
        <w:tc>
          <w:tcPr>
            <w:tcW w:w="1440" w:type="dxa"/>
            <w:vAlign w:val="center"/>
          </w:tcPr>
          <w:p w:rsidR="00A42ECC" w:rsidRDefault="00A42ECC" w:rsidP="002A5791">
            <w:pPr>
              <w:ind w:hanging="18"/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Delivery Address</w:t>
            </w:r>
          </w:p>
        </w:tc>
        <w:tc>
          <w:tcPr>
            <w:tcW w:w="8190" w:type="dxa"/>
            <w:vAlign w:val="center"/>
          </w:tcPr>
          <w:p w:rsidR="00A42ECC" w:rsidRDefault="00A42ECC" w:rsidP="00A42ECC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 xml:space="preserve">If you need your items delivered to a different address other than the default delivery address indicated on your </w:t>
            </w:r>
            <w:proofErr w:type="spellStart"/>
            <w:r w:rsidR="00E8730E">
              <w:rPr>
                <w:rFonts w:ascii="Arial" w:hAnsi="Arial" w:cs="Arial"/>
                <w:sz w:val="20"/>
                <w:lang w:val="en-CA"/>
              </w:rPr>
              <w:t>PReq</w:t>
            </w:r>
            <w:proofErr w:type="spellEnd"/>
            <w:r>
              <w:rPr>
                <w:rFonts w:ascii="Arial" w:hAnsi="Arial" w:cs="Arial"/>
                <w:sz w:val="20"/>
                <w:lang w:val="en-CA"/>
              </w:rPr>
              <w:t xml:space="preserve"> for the cost centre, you can change the details on the Delivery Address tab.</w:t>
            </w:r>
          </w:p>
        </w:tc>
        <w:tc>
          <w:tcPr>
            <w:tcW w:w="1170" w:type="dxa"/>
          </w:tcPr>
          <w:p w:rsidR="00A42ECC" w:rsidRDefault="00A42ECC" w:rsidP="002A5791">
            <w:pPr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</w:tr>
    </w:tbl>
    <w:p w:rsidR="000D43D2" w:rsidRDefault="00E061D1" w:rsidP="00B42BF3">
      <w:pPr>
        <w:jc w:val="center"/>
        <w:rPr>
          <w:rFonts w:ascii="Arial" w:hAnsi="Arial" w:cs="Arial"/>
          <w:b/>
          <w:color w:val="000000"/>
          <w:szCs w:val="24"/>
          <w:u w:val="single"/>
        </w:rPr>
      </w:pPr>
      <w:r>
        <w:rPr>
          <w:rFonts w:ascii="Arial" w:hAnsi="Arial" w:cs="Arial"/>
          <w:color w:val="000000"/>
          <w:sz w:val="20"/>
        </w:rPr>
        <w:br w:type="page"/>
      </w:r>
      <w:r>
        <w:rPr>
          <w:rFonts w:ascii="Arial" w:hAnsi="Arial" w:cs="Arial"/>
          <w:b/>
          <w:color w:val="000000"/>
          <w:szCs w:val="24"/>
          <w:u w:val="single"/>
        </w:rPr>
        <w:lastRenderedPageBreak/>
        <w:t>Resources</w:t>
      </w:r>
    </w:p>
    <w:p w:rsidR="00E061D1" w:rsidRDefault="00E061D1" w:rsidP="00E061D1">
      <w:pPr>
        <w:jc w:val="center"/>
        <w:rPr>
          <w:rFonts w:ascii="Arial" w:hAnsi="Arial" w:cs="Arial"/>
          <w:b/>
          <w:color w:val="000000"/>
          <w:szCs w:val="24"/>
          <w:u w:val="single"/>
        </w:rPr>
      </w:pPr>
    </w:p>
    <w:p w:rsidR="00E81625" w:rsidRDefault="00E81625" w:rsidP="00E061D1">
      <w:pPr>
        <w:rPr>
          <w:rFonts w:ascii="Arial" w:hAnsi="Arial" w:cs="Arial"/>
          <w:color w:val="000000"/>
          <w:sz w:val="20"/>
        </w:rPr>
        <w:sectPr w:rsidR="00E81625" w:rsidSect="00E81625">
          <w:headerReference w:type="default" r:id="rId9"/>
          <w:footerReference w:type="default" r:id="rId10"/>
          <w:type w:val="continuous"/>
          <w:pgSz w:w="12240" w:h="20160" w:code="5"/>
          <w:pgMar w:top="720" w:right="720" w:bottom="720" w:left="720" w:header="720" w:footer="720" w:gutter="0"/>
          <w:cols w:space="720"/>
          <w:docGrid w:linePitch="360"/>
        </w:sectPr>
      </w:pPr>
    </w:p>
    <w:p w:rsidR="00E061D1" w:rsidRPr="00E061D1" w:rsidRDefault="00E061D1" w:rsidP="00E061D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 xml:space="preserve">For assistance regarding the creation </w:t>
      </w:r>
      <w:r w:rsidR="00FF076B">
        <w:rPr>
          <w:rFonts w:ascii="Arial" w:hAnsi="Arial" w:cs="Arial"/>
          <w:color w:val="000000"/>
          <w:sz w:val="20"/>
        </w:rPr>
        <w:t xml:space="preserve">or managing </w:t>
      </w:r>
      <w:r>
        <w:rPr>
          <w:rFonts w:ascii="Arial" w:hAnsi="Arial" w:cs="Arial"/>
          <w:color w:val="000000"/>
          <w:sz w:val="20"/>
        </w:rPr>
        <w:t xml:space="preserve">of </w:t>
      </w:r>
      <w:proofErr w:type="spellStart"/>
      <w:r w:rsidR="00E8730E">
        <w:rPr>
          <w:rFonts w:ascii="Arial" w:hAnsi="Arial" w:cs="Arial"/>
          <w:color w:val="000000"/>
          <w:sz w:val="20"/>
        </w:rPr>
        <w:t>PReq</w:t>
      </w:r>
      <w:r>
        <w:rPr>
          <w:rFonts w:ascii="Arial" w:hAnsi="Arial" w:cs="Arial"/>
          <w:color w:val="000000"/>
          <w:sz w:val="20"/>
        </w:rPr>
        <w:t>s</w:t>
      </w:r>
      <w:proofErr w:type="spellEnd"/>
      <w:r>
        <w:rPr>
          <w:rFonts w:ascii="Arial" w:hAnsi="Arial" w:cs="Arial"/>
          <w:color w:val="000000"/>
          <w:sz w:val="20"/>
        </w:rPr>
        <w:t xml:space="preserve"> in SAP, please refer to the following:</w:t>
      </w:r>
    </w:p>
    <w:p w:rsidR="003E3EA5" w:rsidRDefault="003E3EA5" w:rsidP="003E3EA5">
      <w:pPr>
        <w:rPr>
          <w:rFonts w:ascii="Arial" w:hAnsi="Arial" w:cs="Arial"/>
          <w:color w:val="000000"/>
          <w:sz w:val="20"/>
        </w:rPr>
      </w:pPr>
    </w:p>
    <w:p w:rsidR="003E3EA5" w:rsidRDefault="00C70D50" w:rsidP="003E3EA5">
      <w:pPr>
        <w:rPr>
          <w:rFonts w:ascii="Arial" w:hAnsi="Arial" w:cs="Arial"/>
          <w:color w:val="000000"/>
          <w:sz w:val="20"/>
        </w:rPr>
      </w:pPr>
      <w:hyperlink r:id="rId11" w:history="1">
        <w:r w:rsidR="003E3EA5">
          <w:rPr>
            <w:rStyle w:val="Hyperlink"/>
            <w:rFonts w:ascii="Arial" w:hAnsi="Arial" w:cs="Arial"/>
            <w:sz w:val="20"/>
          </w:rPr>
          <w:t>Create Purchase Requisition for Goods</w:t>
        </w:r>
      </w:hyperlink>
    </w:p>
    <w:p w:rsidR="00B45010" w:rsidRDefault="00B45010" w:rsidP="003E3EA5">
      <w:pPr>
        <w:rPr>
          <w:rFonts w:ascii="Arial" w:hAnsi="Arial" w:cs="Arial"/>
          <w:color w:val="000000"/>
          <w:sz w:val="20"/>
        </w:rPr>
      </w:pPr>
    </w:p>
    <w:p w:rsidR="00B45010" w:rsidRDefault="00C70D50" w:rsidP="003E3EA5">
      <w:pPr>
        <w:rPr>
          <w:rFonts w:ascii="Arial" w:hAnsi="Arial" w:cs="Arial"/>
          <w:color w:val="000000"/>
          <w:sz w:val="20"/>
        </w:rPr>
      </w:pPr>
      <w:hyperlink r:id="rId12" w:history="1">
        <w:r w:rsidR="00B45010">
          <w:rPr>
            <w:rStyle w:val="Hyperlink"/>
            <w:rFonts w:ascii="Arial" w:hAnsi="Arial" w:cs="Arial"/>
            <w:sz w:val="20"/>
          </w:rPr>
          <w:t>Create Purchase Requisition for Services</w:t>
        </w:r>
      </w:hyperlink>
    </w:p>
    <w:p w:rsidR="00B45010" w:rsidRDefault="00B45010" w:rsidP="003E3EA5">
      <w:pPr>
        <w:rPr>
          <w:rFonts w:ascii="Arial" w:hAnsi="Arial" w:cs="Arial"/>
          <w:color w:val="000000"/>
          <w:sz w:val="20"/>
        </w:rPr>
      </w:pPr>
    </w:p>
    <w:p w:rsidR="00FF076B" w:rsidRDefault="00C70D50" w:rsidP="003E3EA5">
      <w:pPr>
        <w:rPr>
          <w:rStyle w:val="Hyperlink"/>
          <w:rFonts w:ascii="Arial" w:hAnsi="Arial" w:cs="Arial"/>
          <w:sz w:val="20"/>
        </w:rPr>
      </w:pPr>
      <w:hyperlink r:id="rId13" w:history="1">
        <w:r w:rsidR="00FF076B">
          <w:rPr>
            <w:rStyle w:val="Hyperlink"/>
            <w:rFonts w:ascii="Arial" w:hAnsi="Arial" w:cs="Arial"/>
            <w:sz w:val="20"/>
          </w:rPr>
          <w:t>Managing Purchase Requisitions</w:t>
        </w:r>
      </w:hyperlink>
    </w:p>
    <w:p w:rsidR="00C84122" w:rsidRDefault="00C84122" w:rsidP="003E3EA5">
      <w:pPr>
        <w:rPr>
          <w:rStyle w:val="Hyperlink"/>
          <w:rFonts w:ascii="Arial" w:hAnsi="Arial" w:cs="Arial"/>
          <w:sz w:val="20"/>
        </w:rPr>
      </w:pPr>
    </w:p>
    <w:p w:rsidR="00C84122" w:rsidRDefault="00C70D50" w:rsidP="003E3EA5">
      <w:pPr>
        <w:rPr>
          <w:rStyle w:val="Hyperlink"/>
          <w:rFonts w:ascii="Arial" w:hAnsi="Arial" w:cs="Arial"/>
          <w:sz w:val="20"/>
        </w:rPr>
      </w:pPr>
      <w:hyperlink r:id="rId14" w:history="1">
        <w:r w:rsidR="00C84122" w:rsidRPr="00C84122">
          <w:rPr>
            <w:rStyle w:val="Hyperlink"/>
            <w:rFonts w:ascii="Arial" w:hAnsi="Arial" w:cs="Arial"/>
            <w:sz w:val="20"/>
          </w:rPr>
          <w:t>Attaching Documents to Purchase Requisitions</w:t>
        </w:r>
      </w:hyperlink>
    </w:p>
    <w:p w:rsidR="00C84122" w:rsidRDefault="00C84122" w:rsidP="003E3EA5">
      <w:pPr>
        <w:rPr>
          <w:rStyle w:val="Hyperlink"/>
          <w:rFonts w:ascii="Arial" w:hAnsi="Arial" w:cs="Arial"/>
          <w:sz w:val="20"/>
        </w:rPr>
      </w:pPr>
    </w:p>
    <w:p w:rsidR="00B42BF3" w:rsidRPr="00B42BF3" w:rsidRDefault="00B42BF3" w:rsidP="00B42BF3">
      <w:pPr>
        <w:rPr>
          <w:rFonts w:ascii="Arial" w:hAnsi="Arial" w:cs="Arial"/>
          <w:color w:val="000000"/>
          <w:sz w:val="20"/>
        </w:rPr>
      </w:pPr>
      <w:r w:rsidRPr="00B42BF3">
        <w:rPr>
          <w:rFonts w:ascii="Arial" w:hAnsi="Arial" w:cs="Arial"/>
          <w:color w:val="000000"/>
          <w:sz w:val="20"/>
        </w:rPr>
        <w:t xml:space="preserve">For further </w:t>
      </w:r>
      <w:r w:rsidR="00C26A46">
        <w:rPr>
          <w:rFonts w:ascii="Arial" w:hAnsi="Arial" w:cs="Arial"/>
          <w:color w:val="000000"/>
          <w:sz w:val="20"/>
        </w:rPr>
        <w:t>i</w:t>
      </w:r>
      <w:r w:rsidRPr="00B42BF3">
        <w:rPr>
          <w:rFonts w:ascii="Arial" w:hAnsi="Arial" w:cs="Arial"/>
          <w:color w:val="000000"/>
          <w:sz w:val="20"/>
        </w:rPr>
        <w:t>nformation on Purchase Requisitions, Goods Receipts</w:t>
      </w:r>
      <w:r w:rsidR="001E71CA">
        <w:rPr>
          <w:rFonts w:ascii="Arial" w:hAnsi="Arial" w:cs="Arial"/>
          <w:color w:val="000000"/>
          <w:sz w:val="20"/>
        </w:rPr>
        <w:t>, Service Entry Sheets</w:t>
      </w:r>
      <w:r w:rsidRPr="00B42BF3">
        <w:rPr>
          <w:rFonts w:ascii="Arial" w:hAnsi="Arial" w:cs="Arial"/>
          <w:color w:val="000000"/>
          <w:sz w:val="20"/>
        </w:rPr>
        <w:t xml:space="preserve">, or Card Documents, refer to </w:t>
      </w:r>
      <w:hyperlink r:id="rId15" w:history="1">
        <w:r w:rsidRPr="00B42BF3">
          <w:rPr>
            <w:rStyle w:val="Hyperlink"/>
            <w:rFonts w:ascii="Arial" w:hAnsi="Arial" w:cs="Arial"/>
            <w:sz w:val="20"/>
          </w:rPr>
          <w:t xml:space="preserve">SAP Procurement Instructions - </w:t>
        </w:r>
        <w:proofErr w:type="spellStart"/>
        <w:r w:rsidRPr="00B42BF3">
          <w:rPr>
            <w:rStyle w:val="Hyperlink"/>
            <w:rFonts w:ascii="Arial" w:hAnsi="Arial" w:cs="Arial"/>
            <w:sz w:val="20"/>
          </w:rPr>
          <w:t>iService</w:t>
        </w:r>
        <w:proofErr w:type="spellEnd"/>
      </w:hyperlink>
    </w:p>
    <w:p w:rsidR="00B42BF3" w:rsidRPr="00B42BF3" w:rsidRDefault="00B42BF3" w:rsidP="00B42BF3">
      <w:pPr>
        <w:rPr>
          <w:rFonts w:ascii="Arial" w:hAnsi="Arial" w:cs="Arial"/>
          <w:color w:val="000000"/>
          <w:sz w:val="20"/>
        </w:rPr>
      </w:pPr>
    </w:p>
    <w:p w:rsidR="00C26A46" w:rsidRDefault="00FF076B" w:rsidP="00E061D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For </w:t>
      </w:r>
      <w:r w:rsidR="00950318">
        <w:rPr>
          <w:rFonts w:ascii="Arial" w:hAnsi="Arial" w:cs="Arial"/>
          <w:color w:val="000000"/>
          <w:sz w:val="20"/>
        </w:rPr>
        <w:t>the most recent complete financial coding details, please refer to the</w:t>
      </w:r>
      <w:r>
        <w:rPr>
          <w:rFonts w:ascii="Arial" w:hAnsi="Arial" w:cs="Arial"/>
          <w:color w:val="000000"/>
          <w:sz w:val="20"/>
        </w:rPr>
        <w:t xml:space="preserve"> </w:t>
      </w:r>
      <w:hyperlink r:id="rId16" w:history="1">
        <w:r>
          <w:rPr>
            <w:rStyle w:val="Hyperlink"/>
            <w:rFonts w:ascii="Arial" w:hAnsi="Arial" w:cs="Arial"/>
            <w:sz w:val="20"/>
          </w:rPr>
          <w:t>Financial Coding Manual</w:t>
        </w:r>
      </w:hyperlink>
      <w:r w:rsidR="00C26A46" w:rsidRPr="00C26A46">
        <w:rPr>
          <w:rStyle w:val="Hyperlink"/>
          <w:rFonts w:ascii="Arial" w:hAnsi="Arial" w:cs="Arial"/>
          <w:sz w:val="20"/>
          <w:u w:val="none"/>
        </w:rPr>
        <w:t xml:space="preserve">  </w:t>
      </w:r>
      <w:r w:rsidR="00C26A46" w:rsidRPr="00C26A46">
        <w:rPr>
          <w:rFonts w:ascii="Arial" w:hAnsi="Arial" w:cs="Arial"/>
          <w:b/>
          <w:color w:val="000000"/>
          <w:sz w:val="20"/>
        </w:rPr>
        <w:t>NOTE</w:t>
      </w:r>
      <w:r w:rsidR="00C26A46">
        <w:rPr>
          <w:rFonts w:ascii="Arial" w:hAnsi="Arial" w:cs="Arial"/>
          <w:color w:val="000000"/>
          <w:sz w:val="20"/>
        </w:rPr>
        <w:t>:  This manual is updated regularly – it should be bookmarked and read online.</w:t>
      </w:r>
    </w:p>
    <w:p w:rsidR="00C26A46" w:rsidRDefault="00C26A46" w:rsidP="00E061D1">
      <w:pPr>
        <w:rPr>
          <w:rFonts w:ascii="Arial" w:hAnsi="Arial" w:cs="Arial"/>
          <w:color w:val="000000"/>
          <w:sz w:val="20"/>
        </w:rPr>
      </w:pPr>
    </w:p>
    <w:p w:rsidR="00FF076B" w:rsidRDefault="00FF076B" w:rsidP="00E061D1">
      <w:pPr>
        <w:rPr>
          <w:rFonts w:ascii="Arial" w:hAnsi="Arial" w:cs="Arial"/>
          <w:color w:val="000000"/>
          <w:sz w:val="20"/>
        </w:rPr>
      </w:pPr>
    </w:p>
    <w:p w:rsidR="00FF076B" w:rsidRDefault="00FF076B" w:rsidP="00FF076B">
      <w:pPr>
        <w:jc w:val="center"/>
        <w:rPr>
          <w:rFonts w:ascii="Arial" w:hAnsi="Arial" w:cs="Arial"/>
          <w:b/>
          <w:color w:val="000000"/>
          <w:szCs w:val="24"/>
          <w:u w:val="single"/>
        </w:rPr>
      </w:pPr>
      <w:r w:rsidRPr="00FF076B">
        <w:rPr>
          <w:rFonts w:ascii="Arial" w:hAnsi="Arial" w:cs="Arial"/>
          <w:b/>
          <w:color w:val="000000"/>
          <w:szCs w:val="24"/>
          <w:u w:val="single"/>
        </w:rPr>
        <w:t>Commonly Used GL Accounts</w:t>
      </w:r>
    </w:p>
    <w:p w:rsidR="00BF049E" w:rsidRDefault="00BF049E" w:rsidP="00FF076B">
      <w:pPr>
        <w:jc w:val="center"/>
        <w:rPr>
          <w:rFonts w:ascii="Arial" w:hAnsi="Arial" w:cs="Arial"/>
          <w:b/>
          <w:color w:val="000000"/>
          <w:szCs w:val="24"/>
          <w:u w:val="single"/>
        </w:rPr>
      </w:pPr>
    </w:p>
    <w:p w:rsidR="00FF076B" w:rsidRDefault="00BF049E" w:rsidP="00BF049E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2"/>
          <w:szCs w:val="22"/>
        </w:rPr>
        <w:t>NOTE:  The GL Accounts are r</w:t>
      </w:r>
      <w:r w:rsidRPr="00BF049E">
        <w:rPr>
          <w:rFonts w:ascii="Arial" w:hAnsi="Arial" w:cs="Arial"/>
          <w:color w:val="000000"/>
          <w:sz w:val="22"/>
          <w:szCs w:val="22"/>
        </w:rPr>
        <w:t xml:space="preserve">egularly updated </w:t>
      </w:r>
      <w:r>
        <w:rPr>
          <w:rFonts w:ascii="Arial" w:hAnsi="Arial" w:cs="Arial"/>
          <w:color w:val="000000"/>
          <w:sz w:val="22"/>
          <w:szCs w:val="22"/>
        </w:rPr>
        <w:t xml:space="preserve">– please refer to the following link for the most recent listing:  </w:t>
      </w:r>
      <w:hyperlink r:id="rId17" w:history="1">
        <w:r w:rsidRPr="00BF049E">
          <w:rPr>
            <w:rStyle w:val="Hyperlink"/>
            <w:rFonts w:ascii="Arial" w:hAnsi="Arial" w:cs="Arial"/>
            <w:sz w:val="22"/>
            <w:szCs w:val="22"/>
            <w:lang w:val="en-CA"/>
          </w:rPr>
          <w:t>Financial Coding - GL Accounts</w:t>
        </w:r>
      </w:hyperlink>
    </w:p>
    <w:p w:rsidR="00324DD9" w:rsidRDefault="00324DD9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</w:p>
    <w:p w:rsidR="009F1672" w:rsidRDefault="009F1672" w:rsidP="00FF076B">
      <w:pPr>
        <w:pStyle w:val="ChecklistTitle"/>
        <w:jc w:val="left"/>
        <w:rPr>
          <w:rFonts w:ascii="Arial" w:hAnsi="Arial" w:cs="Arial"/>
          <w:sz w:val="20"/>
          <w:szCs w:val="20"/>
          <w:highlight w:val="yellow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Appeals Officers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538401</w:t>
      </w:r>
    </w:p>
    <w:p w:rsidR="009F1672" w:rsidRDefault="009F1672" w:rsidP="00FF076B">
      <w:pPr>
        <w:pStyle w:val="ChecklistTitle"/>
        <w:jc w:val="left"/>
        <w:rPr>
          <w:rFonts w:ascii="Arial" w:hAnsi="Arial" w:cs="Arial"/>
          <w:sz w:val="20"/>
          <w:szCs w:val="20"/>
          <w:highlight w:val="yellow"/>
          <w:lang w:val="en-CA"/>
        </w:rPr>
      </w:pPr>
    </w:p>
    <w:p w:rsidR="00324DD9" w:rsidRDefault="00324DD9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  <w:r w:rsidRPr="00BF049E">
        <w:rPr>
          <w:rFonts w:ascii="Arial" w:hAnsi="Arial" w:cs="Arial"/>
          <w:sz w:val="20"/>
          <w:szCs w:val="20"/>
          <w:lang w:val="en-CA"/>
        </w:rPr>
        <w:t>Coaching Services</w:t>
      </w:r>
      <w:r w:rsidRPr="00324DD9">
        <w:rPr>
          <w:rFonts w:ascii="Arial" w:hAnsi="Arial" w:cs="Arial"/>
          <w:sz w:val="20"/>
          <w:szCs w:val="20"/>
          <w:lang w:val="en-CA"/>
        </w:rPr>
        <w:tab/>
      </w:r>
      <w:r w:rsidRPr="00324DD9">
        <w:rPr>
          <w:rFonts w:ascii="Arial" w:hAnsi="Arial" w:cs="Arial"/>
          <w:sz w:val="20"/>
          <w:szCs w:val="20"/>
          <w:lang w:val="en-CA"/>
        </w:rPr>
        <w:tab/>
      </w:r>
      <w:r w:rsidRPr="00324DD9">
        <w:rPr>
          <w:rFonts w:ascii="Arial" w:hAnsi="Arial" w:cs="Arial"/>
          <w:sz w:val="20"/>
          <w:szCs w:val="20"/>
          <w:lang w:val="en-CA"/>
        </w:rPr>
        <w:tab/>
      </w:r>
      <w:r w:rsidRPr="00324DD9">
        <w:rPr>
          <w:rFonts w:ascii="Arial" w:hAnsi="Arial" w:cs="Arial"/>
          <w:sz w:val="20"/>
          <w:szCs w:val="20"/>
          <w:lang w:val="en-CA"/>
        </w:rPr>
        <w:tab/>
      </w:r>
      <w:r w:rsidRPr="00324DD9">
        <w:rPr>
          <w:rFonts w:ascii="Arial" w:hAnsi="Arial" w:cs="Arial"/>
          <w:sz w:val="20"/>
          <w:szCs w:val="20"/>
          <w:lang w:val="en-CA"/>
        </w:rPr>
        <w:tab/>
      </w:r>
      <w:r w:rsidRPr="00324DD9">
        <w:rPr>
          <w:rFonts w:ascii="Arial" w:hAnsi="Arial" w:cs="Arial"/>
          <w:sz w:val="20"/>
          <w:szCs w:val="20"/>
          <w:lang w:val="en-CA"/>
        </w:rPr>
        <w:tab/>
      </w:r>
      <w:r w:rsidRPr="00324DD9">
        <w:rPr>
          <w:rFonts w:ascii="Arial" w:hAnsi="Arial" w:cs="Arial"/>
          <w:sz w:val="20"/>
          <w:szCs w:val="20"/>
          <w:lang w:val="en-CA"/>
        </w:rPr>
        <w:tab/>
      </w:r>
      <w:r w:rsidRPr="00324DD9">
        <w:rPr>
          <w:rFonts w:ascii="Arial" w:hAnsi="Arial" w:cs="Arial"/>
          <w:sz w:val="20"/>
          <w:szCs w:val="20"/>
          <w:lang w:val="en-CA"/>
        </w:rPr>
        <w:tab/>
      </w:r>
      <w:r w:rsidRPr="00324DD9">
        <w:rPr>
          <w:rFonts w:ascii="Arial" w:hAnsi="Arial" w:cs="Arial"/>
          <w:sz w:val="20"/>
          <w:szCs w:val="20"/>
          <w:lang w:val="en-CA"/>
        </w:rPr>
        <w:tab/>
        <w:t>533</w:t>
      </w:r>
      <w:r w:rsidR="00BF049E">
        <w:rPr>
          <w:rFonts w:ascii="Arial" w:hAnsi="Arial" w:cs="Arial"/>
          <w:sz w:val="20"/>
          <w:szCs w:val="20"/>
          <w:lang w:val="en-CA"/>
        </w:rPr>
        <w:t>089</w:t>
      </w:r>
    </w:p>
    <w:p w:rsidR="00324DD9" w:rsidRDefault="00324DD9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</w:p>
    <w:p w:rsidR="00324DD9" w:rsidRDefault="00324DD9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  <w:r w:rsidRPr="00324DD9">
        <w:rPr>
          <w:rFonts w:ascii="Arial" w:hAnsi="Arial" w:cs="Arial"/>
          <w:sz w:val="20"/>
          <w:szCs w:val="20"/>
          <w:lang w:val="en-CA"/>
        </w:rPr>
        <w:t>Facilitation Services</w:t>
      </w:r>
      <w:r w:rsidRPr="00324DD9">
        <w:rPr>
          <w:rFonts w:ascii="Arial" w:hAnsi="Arial" w:cs="Arial"/>
          <w:sz w:val="20"/>
          <w:szCs w:val="20"/>
          <w:lang w:val="en-CA"/>
        </w:rPr>
        <w:tab/>
      </w:r>
      <w:r w:rsidRPr="00324DD9">
        <w:rPr>
          <w:rFonts w:ascii="Arial" w:hAnsi="Arial" w:cs="Arial"/>
          <w:sz w:val="20"/>
          <w:szCs w:val="20"/>
          <w:lang w:val="en-CA"/>
        </w:rPr>
        <w:tab/>
      </w:r>
      <w:r w:rsidRPr="00324DD9">
        <w:rPr>
          <w:rFonts w:ascii="Arial" w:hAnsi="Arial" w:cs="Arial"/>
          <w:sz w:val="20"/>
          <w:szCs w:val="20"/>
          <w:lang w:val="en-CA"/>
        </w:rPr>
        <w:tab/>
      </w:r>
      <w:r w:rsidRPr="00324DD9">
        <w:rPr>
          <w:rFonts w:ascii="Arial" w:hAnsi="Arial" w:cs="Arial"/>
          <w:sz w:val="20"/>
          <w:szCs w:val="20"/>
          <w:lang w:val="en-CA"/>
        </w:rPr>
        <w:tab/>
      </w:r>
      <w:r w:rsidRPr="00324DD9">
        <w:rPr>
          <w:rFonts w:ascii="Arial" w:hAnsi="Arial" w:cs="Arial"/>
          <w:sz w:val="20"/>
          <w:szCs w:val="20"/>
          <w:lang w:val="en-CA"/>
        </w:rPr>
        <w:tab/>
      </w:r>
      <w:r w:rsidRPr="00324DD9">
        <w:rPr>
          <w:rFonts w:ascii="Arial" w:hAnsi="Arial" w:cs="Arial"/>
          <w:sz w:val="20"/>
          <w:szCs w:val="20"/>
          <w:lang w:val="en-CA"/>
        </w:rPr>
        <w:tab/>
      </w:r>
      <w:r w:rsidRPr="00324DD9">
        <w:rPr>
          <w:rFonts w:ascii="Arial" w:hAnsi="Arial" w:cs="Arial"/>
          <w:sz w:val="20"/>
          <w:szCs w:val="20"/>
          <w:lang w:val="en-CA"/>
        </w:rPr>
        <w:tab/>
      </w:r>
      <w:r w:rsidRPr="00324DD9">
        <w:rPr>
          <w:rFonts w:ascii="Arial" w:hAnsi="Arial" w:cs="Arial"/>
          <w:sz w:val="20"/>
          <w:szCs w:val="20"/>
          <w:lang w:val="en-CA"/>
        </w:rPr>
        <w:tab/>
      </w:r>
      <w:r w:rsidRPr="00324DD9">
        <w:rPr>
          <w:rFonts w:ascii="Arial" w:hAnsi="Arial" w:cs="Arial"/>
          <w:sz w:val="20"/>
          <w:szCs w:val="20"/>
          <w:lang w:val="en-CA"/>
        </w:rPr>
        <w:tab/>
        <w:t>533090</w:t>
      </w:r>
    </w:p>
    <w:p w:rsidR="00324DD9" w:rsidRDefault="00324DD9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</w:p>
    <w:p w:rsidR="00770035" w:rsidRDefault="00B42BF3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Guest Speakers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E81625">
        <w:rPr>
          <w:rFonts w:ascii="Arial" w:hAnsi="Arial" w:cs="Arial"/>
          <w:sz w:val="20"/>
          <w:szCs w:val="20"/>
          <w:lang w:val="en-CA"/>
        </w:rPr>
        <w:t>533099</w:t>
      </w:r>
    </w:p>
    <w:p w:rsidR="00B42BF3" w:rsidRDefault="00B42BF3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</w:p>
    <w:p w:rsidR="00324DD9" w:rsidRDefault="00324DD9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  <w:r w:rsidRPr="00324DD9">
        <w:rPr>
          <w:rFonts w:ascii="Arial" w:hAnsi="Arial" w:cs="Arial"/>
          <w:sz w:val="20"/>
          <w:szCs w:val="20"/>
          <w:lang w:val="en-CA"/>
        </w:rPr>
        <w:t xml:space="preserve">Human Resources Support Services - </w:t>
      </w:r>
      <w:r w:rsidRPr="00324DD9">
        <w:rPr>
          <w:rFonts w:ascii="Arial" w:hAnsi="Arial" w:cs="Arial"/>
          <w:sz w:val="20"/>
          <w:szCs w:val="20"/>
          <w:lang w:val="en-CA"/>
        </w:rPr>
        <w:tab/>
        <w:t xml:space="preserve">job description writing, staffing services </w:t>
      </w:r>
      <w:r w:rsidRPr="00324DD9">
        <w:rPr>
          <w:rFonts w:ascii="Arial" w:hAnsi="Arial" w:cs="Arial"/>
          <w:sz w:val="20"/>
          <w:szCs w:val="20"/>
          <w:lang w:val="en-CA"/>
        </w:rPr>
        <w:tab/>
        <w:t>533088</w:t>
      </w:r>
    </w:p>
    <w:p w:rsidR="00324DD9" w:rsidRDefault="00324DD9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</w:p>
    <w:p w:rsidR="00B42BF3" w:rsidRDefault="00B42BF3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Information Technology Consultants (including Task Authorizations) 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533701</w:t>
      </w:r>
    </w:p>
    <w:p w:rsidR="00B42BF3" w:rsidRDefault="00B42BF3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</w:p>
    <w:p w:rsidR="00BF049E" w:rsidRPr="00BF049E" w:rsidRDefault="00324DD9" w:rsidP="00BF049E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  <w:r w:rsidRPr="00324DD9">
        <w:rPr>
          <w:rFonts w:ascii="Arial" w:hAnsi="Arial" w:cs="Arial"/>
          <w:sz w:val="20"/>
          <w:szCs w:val="20"/>
          <w:lang w:val="en-CA"/>
        </w:rPr>
        <w:t>Management Consultants</w:t>
      </w:r>
      <w:r w:rsidR="003B5B1D">
        <w:rPr>
          <w:rFonts w:ascii="Arial" w:hAnsi="Arial" w:cs="Arial"/>
          <w:sz w:val="20"/>
          <w:szCs w:val="20"/>
          <w:lang w:val="en-CA"/>
        </w:rPr>
        <w:t xml:space="preserve"> </w:t>
      </w:r>
      <w:r w:rsidR="00BF049E">
        <w:rPr>
          <w:rFonts w:ascii="Arial" w:hAnsi="Arial" w:cs="Arial"/>
          <w:sz w:val="20"/>
          <w:szCs w:val="20"/>
          <w:lang w:val="en-CA"/>
        </w:rPr>
        <w:t>–</w:t>
      </w:r>
      <w:r w:rsidR="003B5B1D">
        <w:rPr>
          <w:rFonts w:ascii="Arial" w:hAnsi="Arial" w:cs="Arial"/>
          <w:sz w:val="20"/>
          <w:szCs w:val="20"/>
          <w:lang w:val="en-CA"/>
        </w:rPr>
        <w:t xml:space="preserve"> </w:t>
      </w:r>
      <w:r w:rsidR="00BF049E" w:rsidRPr="00BF049E">
        <w:rPr>
          <w:rFonts w:ascii="Arial" w:hAnsi="Arial" w:cs="Arial"/>
          <w:sz w:val="20"/>
          <w:szCs w:val="20"/>
          <w:lang w:val="en-CA"/>
        </w:rPr>
        <w:t>advisory services in order to solve business</w:t>
      </w:r>
      <w:r w:rsidR="00BF049E">
        <w:rPr>
          <w:rFonts w:ascii="Arial" w:hAnsi="Arial" w:cs="Arial"/>
          <w:sz w:val="20"/>
          <w:szCs w:val="20"/>
          <w:lang w:val="en-CA"/>
        </w:rPr>
        <w:tab/>
      </w:r>
      <w:r w:rsidR="00BF049E">
        <w:rPr>
          <w:rFonts w:ascii="Arial" w:hAnsi="Arial" w:cs="Arial"/>
          <w:sz w:val="20"/>
          <w:szCs w:val="20"/>
          <w:lang w:val="en-CA"/>
        </w:rPr>
        <w:tab/>
        <w:t>533801</w:t>
      </w:r>
    </w:p>
    <w:p w:rsidR="00BF049E" w:rsidRDefault="00BF049E" w:rsidP="00BF049E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  <w:proofErr w:type="gramStart"/>
      <w:r w:rsidRPr="00BF049E">
        <w:rPr>
          <w:rFonts w:ascii="Arial" w:hAnsi="Arial" w:cs="Arial"/>
          <w:sz w:val="20"/>
          <w:szCs w:val="20"/>
          <w:lang w:val="en-CA"/>
        </w:rPr>
        <w:t>and</w:t>
      </w:r>
      <w:proofErr w:type="gramEnd"/>
      <w:r w:rsidRPr="00BF049E">
        <w:rPr>
          <w:rFonts w:ascii="Arial" w:hAnsi="Arial" w:cs="Arial"/>
          <w:sz w:val="20"/>
          <w:szCs w:val="20"/>
          <w:lang w:val="en-CA"/>
        </w:rPr>
        <w:t xml:space="preserve"> management problems, identify new opportunities and implement change</w:t>
      </w:r>
    </w:p>
    <w:p w:rsidR="00324DD9" w:rsidRDefault="00324DD9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  <w:r w:rsidRPr="00324DD9">
        <w:rPr>
          <w:rFonts w:ascii="Arial" w:hAnsi="Arial" w:cs="Arial"/>
          <w:sz w:val="20"/>
          <w:szCs w:val="20"/>
          <w:lang w:val="en-CA"/>
        </w:rPr>
        <w:tab/>
      </w:r>
      <w:r w:rsidRPr="00324DD9">
        <w:rPr>
          <w:rFonts w:ascii="Arial" w:hAnsi="Arial" w:cs="Arial"/>
          <w:sz w:val="20"/>
          <w:szCs w:val="20"/>
          <w:lang w:val="en-CA"/>
        </w:rPr>
        <w:tab/>
      </w:r>
      <w:r w:rsidRPr="00324DD9">
        <w:rPr>
          <w:rFonts w:ascii="Arial" w:hAnsi="Arial" w:cs="Arial"/>
          <w:sz w:val="20"/>
          <w:szCs w:val="20"/>
          <w:lang w:val="en-CA"/>
        </w:rPr>
        <w:tab/>
      </w:r>
      <w:r w:rsidRPr="00324DD9">
        <w:rPr>
          <w:rFonts w:ascii="Arial" w:hAnsi="Arial" w:cs="Arial"/>
          <w:sz w:val="20"/>
          <w:szCs w:val="20"/>
          <w:lang w:val="en-CA"/>
        </w:rPr>
        <w:tab/>
      </w:r>
      <w:r w:rsidRPr="00324DD9">
        <w:rPr>
          <w:rFonts w:ascii="Arial" w:hAnsi="Arial" w:cs="Arial"/>
          <w:sz w:val="20"/>
          <w:szCs w:val="20"/>
          <w:lang w:val="en-CA"/>
        </w:rPr>
        <w:tab/>
      </w:r>
      <w:r w:rsidRPr="00324DD9">
        <w:rPr>
          <w:rFonts w:ascii="Arial" w:hAnsi="Arial" w:cs="Arial"/>
          <w:sz w:val="20"/>
          <w:szCs w:val="20"/>
          <w:lang w:val="en-CA"/>
        </w:rPr>
        <w:tab/>
      </w:r>
      <w:r w:rsidRPr="00324DD9">
        <w:rPr>
          <w:rFonts w:ascii="Arial" w:hAnsi="Arial" w:cs="Arial"/>
          <w:sz w:val="20"/>
          <w:szCs w:val="20"/>
          <w:lang w:val="en-CA"/>
        </w:rPr>
        <w:tab/>
      </w:r>
      <w:r w:rsidRPr="00324DD9">
        <w:rPr>
          <w:rFonts w:ascii="Arial" w:hAnsi="Arial" w:cs="Arial"/>
          <w:sz w:val="20"/>
          <w:szCs w:val="20"/>
          <w:lang w:val="en-CA"/>
        </w:rPr>
        <w:tab/>
      </w:r>
    </w:p>
    <w:p w:rsidR="00324DD9" w:rsidRPr="00324DD9" w:rsidRDefault="00324DD9" w:rsidP="00324DD9">
      <w:pPr>
        <w:rPr>
          <w:rFonts w:ascii="Arial" w:eastAsiaTheme="majorEastAsia" w:hAnsi="Arial" w:cs="Arial"/>
          <w:spacing w:val="5"/>
          <w:kern w:val="28"/>
          <w:sz w:val="20"/>
          <w:lang w:val="en-CA"/>
        </w:rPr>
      </w:pPr>
      <w:r w:rsidRPr="00324DD9">
        <w:rPr>
          <w:rFonts w:ascii="Arial" w:eastAsiaTheme="majorEastAsia" w:hAnsi="Arial" w:cs="Arial"/>
          <w:spacing w:val="5"/>
          <w:kern w:val="28"/>
          <w:sz w:val="20"/>
          <w:lang w:val="en-CA"/>
        </w:rPr>
        <w:t>Outreach (office rental)</w:t>
      </w:r>
      <w:r w:rsidRPr="00324DD9">
        <w:rPr>
          <w:rFonts w:ascii="Arial" w:eastAsiaTheme="majorEastAsia" w:hAnsi="Arial" w:cs="Arial"/>
          <w:spacing w:val="5"/>
          <w:kern w:val="28"/>
          <w:sz w:val="20"/>
          <w:lang w:val="en-CA"/>
        </w:rPr>
        <w:tab/>
      </w:r>
      <w:r w:rsidRPr="00324DD9">
        <w:rPr>
          <w:rFonts w:ascii="Arial" w:eastAsiaTheme="majorEastAsia" w:hAnsi="Arial" w:cs="Arial"/>
          <w:spacing w:val="5"/>
          <w:kern w:val="28"/>
          <w:sz w:val="20"/>
          <w:lang w:val="en-CA"/>
        </w:rPr>
        <w:tab/>
      </w:r>
      <w:r w:rsidRPr="00324DD9">
        <w:rPr>
          <w:rFonts w:ascii="Arial" w:eastAsiaTheme="majorEastAsia" w:hAnsi="Arial" w:cs="Arial"/>
          <w:spacing w:val="5"/>
          <w:kern w:val="28"/>
          <w:sz w:val="20"/>
          <w:lang w:val="en-CA"/>
        </w:rPr>
        <w:tab/>
      </w:r>
      <w:r w:rsidRPr="00324DD9">
        <w:rPr>
          <w:rFonts w:ascii="Arial" w:eastAsiaTheme="majorEastAsia" w:hAnsi="Arial" w:cs="Arial"/>
          <w:spacing w:val="5"/>
          <w:kern w:val="28"/>
          <w:sz w:val="20"/>
          <w:lang w:val="en-CA"/>
        </w:rPr>
        <w:tab/>
      </w:r>
      <w:r w:rsidRPr="00324DD9">
        <w:rPr>
          <w:rFonts w:ascii="Arial" w:eastAsiaTheme="majorEastAsia" w:hAnsi="Arial" w:cs="Arial"/>
          <w:spacing w:val="5"/>
          <w:kern w:val="28"/>
          <w:sz w:val="20"/>
          <w:lang w:val="en-CA"/>
        </w:rPr>
        <w:tab/>
      </w:r>
      <w:r w:rsidRPr="00324DD9">
        <w:rPr>
          <w:rFonts w:ascii="Arial" w:eastAsiaTheme="majorEastAsia" w:hAnsi="Arial" w:cs="Arial"/>
          <w:spacing w:val="5"/>
          <w:kern w:val="28"/>
          <w:sz w:val="20"/>
          <w:lang w:val="en-CA"/>
        </w:rPr>
        <w:tab/>
      </w:r>
      <w:r w:rsidRPr="00324DD9">
        <w:rPr>
          <w:rFonts w:ascii="Arial" w:eastAsiaTheme="majorEastAsia" w:hAnsi="Arial" w:cs="Arial"/>
          <w:spacing w:val="5"/>
          <w:kern w:val="28"/>
          <w:sz w:val="20"/>
          <w:lang w:val="en-CA"/>
        </w:rPr>
        <w:tab/>
      </w:r>
      <w:r w:rsidRPr="00324DD9">
        <w:rPr>
          <w:rFonts w:ascii="Arial" w:eastAsiaTheme="majorEastAsia" w:hAnsi="Arial" w:cs="Arial"/>
          <w:spacing w:val="5"/>
          <w:kern w:val="28"/>
          <w:sz w:val="20"/>
          <w:lang w:val="en-CA"/>
        </w:rPr>
        <w:tab/>
        <w:t>535501</w:t>
      </w:r>
    </w:p>
    <w:p w:rsidR="00324DD9" w:rsidRDefault="00324DD9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</w:p>
    <w:p w:rsidR="00C231CF" w:rsidRDefault="001832F7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Peer Review / Research Services</w:t>
      </w:r>
      <w:r w:rsidR="00C231CF">
        <w:rPr>
          <w:rFonts w:ascii="Arial" w:hAnsi="Arial" w:cs="Arial"/>
          <w:sz w:val="20"/>
          <w:szCs w:val="20"/>
          <w:lang w:val="en-CA"/>
        </w:rPr>
        <w:tab/>
      </w:r>
      <w:r w:rsidR="00C231CF">
        <w:rPr>
          <w:rFonts w:ascii="Arial" w:hAnsi="Arial" w:cs="Arial"/>
          <w:sz w:val="20"/>
          <w:szCs w:val="20"/>
          <w:lang w:val="en-CA"/>
        </w:rPr>
        <w:tab/>
      </w:r>
      <w:r w:rsidR="00C231CF">
        <w:rPr>
          <w:rFonts w:ascii="Arial" w:hAnsi="Arial" w:cs="Arial"/>
          <w:sz w:val="20"/>
          <w:szCs w:val="20"/>
          <w:lang w:val="en-CA"/>
        </w:rPr>
        <w:tab/>
      </w:r>
      <w:r w:rsidR="00C231CF">
        <w:rPr>
          <w:rFonts w:ascii="Arial" w:hAnsi="Arial" w:cs="Arial"/>
          <w:sz w:val="20"/>
          <w:szCs w:val="20"/>
          <w:lang w:val="en-CA"/>
        </w:rPr>
        <w:tab/>
      </w:r>
      <w:r w:rsidR="00C231CF">
        <w:rPr>
          <w:rFonts w:ascii="Arial" w:hAnsi="Arial" w:cs="Arial"/>
          <w:sz w:val="20"/>
          <w:szCs w:val="20"/>
          <w:lang w:val="en-CA"/>
        </w:rPr>
        <w:tab/>
      </w:r>
      <w:r w:rsidR="00C231CF">
        <w:rPr>
          <w:rFonts w:ascii="Arial" w:hAnsi="Arial" w:cs="Arial"/>
          <w:sz w:val="20"/>
          <w:szCs w:val="20"/>
          <w:lang w:val="en-CA"/>
        </w:rPr>
        <w:tab/>
      </w:r>
      <w:r w:rsidR="00C231CF">
        <w:rPr>
          <w:rFonts w:ascii="Arial" w:hAnsi="Arial" w:cs="Arial"/>
          <w:sz w:val="20"/>
          <w:szCs w:val="20"/>
          <w:lang w:val="en-CA"/>
        </w:rPr>
        <w:tab/>
        <w:t>533301</w:t>
      </w:r>
    </w:p>
    <w:p w:rsidR="00C231CF" w:rsidRDefault="00C231CF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</w:p>
    <w:p w:rsidR="00B42BF3" w:rsidRDefault="00C231CF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Temporary Help Services</w:t>
      </w:r>
      <w:r w:rsidR="00B42BF3">
        <w:rPr>
          <w:rFonts w:ascii="Arial" w:hAnsi="Arial" w:cs="Arial"/>
          <w:sz w:val="20"/>
          <w:szCs w:val="20"/>
          <w:lang w:val="en-CA"/>
        </w:rPr>
        <w:tab/>
      </w:r>
      <w:r w:rsidR="00B42BF3">
        <w:rPr>
          <w:rFonts w:ascii="Arial" w:hAnsi="Arial" w:cs="Arial"/>
          <w:sz w:val="20"/>
          <w:szCs w:val="20"/>
          <w:lang w:val="en-CA"/>
        </w:rPr>
        <w:tab/>
      </w:r>
      <w:r w:rsidR="00B42BF3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538201</w:t>
      </w:r>
    </w:p>
    <w:p w:rsidR="00C231CF" w:rsidRDefault="00C231CF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</w:p>
    <w:p w:rsidR="00032EAB" w:rsidRDefault="00032EAB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Training – Training </w:t>
      </w:r>
      <w:r w:rsidR="009F1672">
        <w:rPr>
          <w:rFonts w:ascii="Arial" w:hAnsi="Arial" w:cs="Arial"/>
          <w:sz w:val="20"/>
          <w:szCs w:val="20"/>
          <w:lang w:val="en-CA"/>
        </w:rPr>
        <w:t>Consultants, Consultant Services, e-learning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533411</w:t>
      </w:r>
    </w:p>
    <w:p w:rsidR="00032EAB" w:rsidRDefault="00032EAB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</w:p>
    <w:p w:rsidR="00032EAB" w:rsidRDefault="00032EAB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Training to facilitate the implementation of new systems or equipment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533412</w:t>
      </w:r>
    </w:p>
    <w:p w:rsidR="00032EAB" w:rsidRDefault="00032EAB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</w:p>
    <w:p w:rsidR="00324DD9" w:rsidRDefault="00324DD9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Training – Language Training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533421</w:t>
      </w:r>
    </w:p>
    <w:p w:rsidR="00324DD9" w:rsidRDefault="00324DD9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</w:p>
    <w:p w:rsidR="00324DD9" w:rsidRDefault="00324DD9" w:rsidP="00324DD9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Training/Conference Fees/Seminars/Workshops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533423</w:t>
      </w:r>
    </w:p>
    <w:p w:rsidR="00324DD9" w:rsidRDefault="00324DD9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</w:p>
    <w:p w:rsidR="00032EAB" w:rsidRDefault="00032EAB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Training during working hours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533429</w:t>
      </w:r>
    </w:p>
    <w:p w:rsidR="00032EAB" w:rsidRDefault="00032EAB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</w:p>
    <w:p w:rsidR="00032EAB" w:rsidRDefault="00032EAB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Training </w:t>
      </w:r>
      <w:r w:rsidR="00324DD9">
        <w:rPr>
          <w:rFonts w:ascii="Arial" w:hAnsi="Arial" w:cs="Arial"/>
          <w:sz w:val="20"/>
          <w:szCs w:val="20"/>
          <w:lang w:val="en-CA"/>
        </w:rPr>
        <w:t>– purchase of training courses and packages</w:t>
      </w:r>
      <w:r w:rsidR="00324DD9">
        <w:rPr>
          <w:rFonts w:ascii="Arial" w:hAnsi="Arial" w:cs="Arial"/>
          <w:sz w:val="20"/>
          <w:szCs w:val="20"/>
          <w:lang w:val="en-CA"/>
        </w:rPr>
        <w:tab/>
      </w:r>
      <w:r w:rsidR="00324DD9">
        <w:rPr>
          <w:rFonts w:ascii="Arial" w:hAnsi="Arial" w:cs="Arial"/>
          <w:sz w:val="20"/>
          <w:szCs w:val="20"/>
          <w:lang w:val="en-CA"/>
        </w:rPr>
        <w:tab/>
      </w:r>
      <w:r w:rsidR="00324DD9">
        <w:rPr>
          <w:rFonts w:ascii="Arial" w:hAnsi="Arial" w:cs="Arial"/>
          <w:sz w:val="20"/>
          <w:szCs w:val="20"/>
          <w:lang w:val="en-CA"/>
        </w:rPr>
        <w:tab/>
      </w:r>
      <w:r w:rsidR="00324DD9">
        <w:rPr>
          <w:rFonts w:ascii="Arial" w:hAnsi="Arial" w:cs="Arial"/>
          <w:sz w:val="20"/>
          <w:szCs w:val="20"/>
          <w:lang w:val="en-CA"/>
        </w:rPr>
        <w:tab/>
      </w:r>
      <w:r w:rsidR="00324DD9">
        <w:rPr>
          <w:rFonts w:ascii="Arial" w:hAnsi="Arial" w:cs="Arial"/>
          <w:sz w:val="20"/>
          <w:szCs w:val="20"/>
          <w:lang w:val="en-CA"/>
        </w:rPr>
        <w:tab/>
        <w:t>533431</w:t>
      </w:r>
    </w:p>
    <w:p w:rsidR="00DA550B" w:rsidRDefault="00DA550B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</w:p>
    <w:p w:rsidR="00DA550B" w:rsidRDefault="00DA550B" w:rsidP="00FF076B">
      <w:pPr>
        <w:pStyle w:val="ChecklistTitle"/>
        <w:jc w:val="left"/>
        <w:rPr>
          <w:rFonts w:ascii="Arial" w:hAnsi="Arial" w:cs="Arial"/>
          <w:sz w:val="20"/>
          <w:szCs w:val="20"/>
          <w:lang w:val="en-CA"/>
        </w:rPr>
      </w:pPr>
    </w:p>
    <w:p w:rsidR="00DA550B" w:rsidRPr="00DA550B" w:rsidRDefault="00DA550B" w:rsidP="00FF076B">
      <w:pPr>
        <w:pStyle w:val="ChecklistTitle"/>
        <w:jc w:val="left"/>
        <w:rPr>
          <w:rFonts w:ascii="Arial" w:hAnsi="Arial" w:cs="Arial"/>
          <w:sz w:val="20"/>
          <w:szCs w:val="20"/>
          <w:lang w:val="en-US"/>
        </w:rPr>
      </w:pPr>
    </w:p>
    <w:sectPr w:rsidR="00DA550B" w:rsidRPr="00DA550B" w:rsidSect="00E81625">
      <w:type w:val="continuous"/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D62" w:rsidRDefault="00672D62">
      <w:r>
        <w:separator/>
      </w:r>
    </w:p>
  </w:endnote>
  <w:endnote w:type="continuationSeparator" w:id="0">
    <w:p w:rsidR="00672D62" w:rsidRDefault="0067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2F8" w:rsidRPr="009C78AF" w:rsidRDefault="00B432F8">
    <w:pPr>
      <w:pStyle w:val="Footer"/>
      <w:rPr>
        <w:lang w:val="fr-CA"/>
      </w:rPr>
    </w:pPr>
    <w:r w:rsidRPr="00C745ED">
      <w:rPr>
        <w:sz w:val="20"/>
        <w:lang w:val="fr-CA"/>
      </w:rPr>
      <w:tab/>
    </w:r>
    <w:r w:rsidR="00AC1EF7">
      <w:rPr>
        <w:sz w:val="20"/>
        <w:lang w:val="fr-CA"/>
      </w:rPr>
      <w:tab/>
    </w:r>
  </w:p>
  <w:p w:rsidR="00917551" w:rsidRDefault="009175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D62" w:rsidRDefault="00672D62">
      <w:r>
        <w:separator/>
      </w:r>
    </w:p>
  </w:footnote>
  <w:footnote w:type="continuationSeparator" w:id="0">
    <w:p w:rsidR="00672D62" w:rsidRDefault="00672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19F" w:rsidRPr="00DA550B" w:rsidRDefault="00C70D50" w:rsidP="00AE719F">
    <w:pPr>
      <w:pStyle w:val="ChecklistTitle"/>
      <w:outlineLvl w:val="0"/>
      <w:rPr>
        <w:rFonts w:ascii="Arial" w:hAnsi="Arial" w:cs="Arial"/>
        <w:sz w:val="28"/>
        <w:szCs w:val="28"/>
        <w:lang w:val="en-CA"/>
      </w:rPr>
    </w:pPr>
    <w:sdt>
      <w:sdtPr>
        <w:rPr>
          <w:rFonts w:ascii="Arial" w:hAnsi="Arial" w:cs="Arial"/>
          <w:lang w:val="en-CA"/>
        </w:rPr>
        <w:id w:val="1889832401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noProof/>
            <w:lang w:val="en-CA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E719F" w:rsidRPr="00DA550B">
      <w:rPr>
        <w:rFonts w:ascii="Arial" w:hAnsi="Arial" w:cs="Arial"/>
        <w:b/>
        <w:sz w:val="28"/>
        <w:szCs w:val="28"/>
        <w:lang w:val="en-CA"/>
      </w:rPr>
      <w:t xml:space="preserve">Checklist </w:t>
    </w:r>
    <w:r w:rsidR="00DC2114" w:rsidRPr="00DA550B">
      <w:rPr>
        <w:rFonts w:ascii="Arial" w:hAnsi="Arial" w:cs="Arial"/>
        <w:sz w:val="28"/>
        <w:szCs w:val="28"/>
        <w:lang w:val="en-CA"/>
      </w:rPr>
      <w:t>–</w:t>
    </w:r>
    <w:r w:rsidR="00AE719F" w:rsidRPr="00DA550B">
      <w:rPr>
        <w:rFonts w:ascii="Arial" w:hAnsi="Arial" w:cs="Arial"/>
        <w:sz w:val="28"/>
        <w:szCs w:val="28"/>
        <w:lang w:val="en-CA"/>
      </w:rPr>
      <w:t xml:space="preserve"> </w:t>
    </w:r>
    <w:r w:rsidR="00DC2114" w:rsidRPr="00DA550B">
      <w:rPr>
        <w:rFonts w:ascii="Arial" w:hAnsi="Arial" w:cs="Arial"/>
        <w:b/>
        <w:sz w:val="28"/>
        <w:szCs w:val="28"/>
        <w:lang w:val="en-CA"/>
      </w:rPr>
      <w:t>Purchase Requisition (</w:t>
    </w:r>
    <w:proofErr w:type="spellStart"/>
    <w:r w:rsidR="00E8730E">
      <w:rPr>
        <w:rFonts w:ascii="Arial" w:hAnsi="Arial" w:cs="Arial"/>
        <w:b/>
        <w:sz w:val="28"/>
        <w:szCs w:val="28"/>
        <w:lang w:val="en-CA"/>
      </w:rPr>
      <w:t>PReq</w:t>
    </w:r>
    <w:proofErr w:type="spellEnd"/>
    <w:r w:rsidR="00DC2114" w:rsidRPr="00DA550B">
      <w:rPr>
        <w:rFonts w:ascii="Arial" w:hAnsi="Arial" w:cs="Arial"/>
        <w:b/>
        <w:sz w:val="28"/>
        <w:szCs w:val="28"/>
        <w:lang w:val="en-CA"/>
      </w:rPr>
      <w:t>)</w:t>
    </w:r>
  </w:p>
  <w:p w:rsidR="00AE719F" w:rsidRPr="00AE719F" w:rsidRDefault="00AE719F" w:rsidP="00AE719F">
    <w:pPr>
      <w:rPr>
        <w:rFonts w:ascii="Arial" w:hAnsi="Arial" w:cs="Arial"/>
        <w:caps/>
        <w:sz w:val="32"/>
        <w:szCs w:val="32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642"/>
    <w:multiLevelType w:val="hybridMultilevel"/>
    <w:tmpl w:val="B1F6CA5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165B"/>
    <w:multiLevelType w:val="hybridMultilevel"/>
    <w:tmpl w:val="928A40C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C261A"/>
    <w:multiLevelType w:val="hybridMultilevel"/>
    <w:tmpl w:val="C68EB0E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67899"/>
    <w:multiLevelType w:val="hybridMultilevel"/>
    <w:tmpl w:val="A2180C7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F5259"/>
    <w:multiLevelType w:val="hybridMultilevel"/>
    <w:tmpl w:val="8D6A8B5E"/>
    <w:lvl w:ilvl="0" w:tplc="6D06016A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436F93"/>
    <w:multiLevelType w:val="hybridMultilevel"/>
    <w:tmpl w:val="8EDAA68C"/>
    <w:lvl w:ilvl="0" w:tplc="839C767A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A7F2E"/>
    <w:multiLevelType w:val="hybridMultilevel"/>
    <w:tmpl w:val="D3563CC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8181E"/>
    <w:multiLevelType w:val="hybridMultilevel"/>
    <w:tmpl w:val="F02C49AE"/>
    <w:lvl w:ilvl="0" w:tplc="82C2B6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B1DDB"/>
    <w:multiLevelType w:val="hybridMultilevel"/>
    <w:tmpl w:val="398C1DC6"/>
    <w:lvl w:ilvl="0" w:tplc="82C2B6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46B61"/>
    <w:multiLevelType w:val="hybridMultilevel"/>
    <w:tmpl w:val="8C7610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B1EAB"/>
    <w:multiLevelType w:val="hybridMultilevel"/>
    <w:tmpl w:val="0D3ABB3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DD0E80"/>
    <w:multiLevelType w:val="hybridMultilevel"/>
    <w:tmpl w:val="76D077A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545B8A"/>
    <w:multiLevelType w:val="hybridMultilevel"/>
    <w:tmpl w:val="2B8E63A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683C87"/>
    <w:multiLevelType w:val="hybridMultilevel"/>
    <w:tmpl w:val="72300106"/>
    <w:lvl w:ilvl="0" w:tplc="2C5876B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49307FCD"/>
    <w:multiLevelType w:val="hybridMultilevel"/>
    <w:tmpl w:val="6654261C"/>
    <w:lvl w:ilvl="0" w:tplc="82C2B6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6570B"/>
    <w:multiLevelType w:val="hybridMultilevel"/>
    <w:tmpl w:val="9C12D8C6"/>
    <w:lvl w:ilvl="0" w:tplc="414A1E2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30342"/>
    <w:multiLevelType w:val="hybridMultilevel"/>
    <w:tmpl w:val="12C8DDF6"/>
    <w:lvl w:ilvl="0" w:tplc="E812A288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440428A"/>
    <w:multiLevelType w:val="hybridMultilevel"/>
    <w:tmpl w:val="E5D6ED2C"/>
    <w:lvl w:ilvl="0" w:tplc="82C2B6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77D50"/>
    <w:multiLevelType w:val="hybridMultilevel"/>
    <w:tmpl w:val="F88CC7A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6F670BFD"/>
    <w:multiLevelType w:val="hybridMultilevel"/>
    <w:tmpl w:val="47DE6E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4D0ED2"/>
    <w:multiLevelType w:val="hybridMultilevel"/>
    <w:tmpl w:val="AD5AC126"/>
    <w:lvl w:ilvl="0" w:tplc="68A8915A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A36972"/>
    <w:multiLevelType w:val="hybridMultilevel"/>
    <w:tmpl w:val="4D96E88E"/>
    <w:lvl w:ilvl="0" w:tplc="E812A28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FF47CF"/>
    <w:multiLevelType w:val="hybridMultilevel"/>
    <w:tmpl w:val="39A006B8"/>
    <w:lvl w:ilvl="0" w:tplc="82C2B63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4"/>
  </w:num>
  <w:num w:numId="4">
    <w:abstractNumId w:val="2"/>
  </w:num>
  <w:num w:numId="5">
    <w:abstractNumId w:val="11"/>
  </w:num>
  <w:num w:numId="6">
    <w:abstractNumId w:val="5"/>
  </w:num>
  <w:num w:numId="7">
    <w:abstractNumId w:val="10"/>
  </w:num>
  <w:num w:numId="8">
    <w:abstractNumId w:val="12"/>
  </w:num>
  <w:num w:numId="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</w:num>
  <w:num w:numId="12">
    <w:abstractNumId w:val="16"/>
  </w:num>
  <w:num w:numId="13">
    <w:abstractNumId w:val="19"/>
  </w:num>
  <w:num w:numId="14">
    <w:abstractNumId w:val="15"/>
  </w:num>
  <w:num w:numId="15">
    <w:abstractNumId w:val="9"/>
  </w:num>
  <w:num w:numId="16">
    <w:abstractNumId w:val="1"/>
  </w:num>
  <w:num w:numId="17">
    <w:abstractNumId w:val="22"/>
  </w:num>
  <w:num w:numId="18">
    <w:abstractNumId w:val="17"/>
  </w:num>
  <w:num w:numId="19">
    <w:abstractNumId w:val="7"/>
  </w:num>
  <w:num w:numId="20">
    <w:abstractNumId w:val="8"/>
  </w:num>
  <w:num w:numId="21">
    <w:abstractNumId w:val="14"/>
  </w:num>
  <w:num w:numId="22">
    <w:abstractNumId w:val="3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12"/>
    <w:rsid w:val="00002B6F"/>
    <w:rsid w:val="0000384A"/>
    <w:rsid w:val="00010EAC"/>
    <w:rsid w:val="00012F45"/>
    <w:rsid w:val="00014408"/>
    <w:rsid w:val="0001692D"/>
    <w:rsid w:val="0002176D"/>
    <w:rsid w:val="000217C3"/>
    <w:rsid w:val="0002459E"/>
    <w:rsid w:val="00026623"/>
    <w:rsid w:val="00026A38"/>
    <w:rsid w:val="00027A4F"/>
    <w:rsid w:val="00031211"/>
    <w:rsid w:val="00032EAB"/>
    <w:rsid w:val="00033076"/>
    <w:rsid w:val="000445D3"/>
    <w:rsid w:val="00046208"/>
    <w:rsid w:val="000504DE"/>
    <w:rsid w:val="00050E96"/>
    <w:rsid w:val="0005655E"/>
    <w:rsid w:val="00057CDC"/>
    <w:rsid w:val="00067A3A"/>
    <w:rsid w:val="000742EA"/>
    <w:rsid w:val="00083B15"/>
    <w:rsid w:val="00084D4C"/>
    <w:rsid w:val="000860B0"/>
    <w:rsid w:val="0009175F"/>
    <w:rsid w:val="00093B6B"/>
    <w:rsid w:val="00094002"/>
    <w:rsid w:val="00095EEE"/>
    <w:rsid w:val="000A1484"/>
    <w:rsid w:val="000A3CEC"/>
    <w:rsid w:val="000A3E74"/>
    <w:rsid w:val="000B5788"/>
    <w:rsid w:val="000C29CE"/>
    <w:rsid w:val="000C5C8A"/>
    <w:rsid w:val="000D0CCF"/>
    <w:rsid w:val="000D3C6E"/>
    <w:rsid w:val="000D43D2"/>
    <w:rsid w:val="000E75A6"/>
    <w:rsid w:val="000F0B6C"/>
    <w:rsid w:val="000F407E"/>
    <w:rsid w:val="0010286D"/>
    <w:rsid w:val="00107222"/>
    <w:rsid w:val="001074A6"/>
    <w:rsid w:val="0011281D"/>
    <w:rsid w:val="00115C4E"/>
    <w:rsid w:val="00124E30"/>
    <w:rsid w:val="00125DD4"/>
    <w:rsid w:val="00127690"/>
    <w:rsid w:val="00131258"/>
    <w:rsid w:val="00135862"/>
    <w:rsid w:val="00142797"/>
    <w:rsid w:val="0014571F"/>
    <w:rsid w:val="001478AE"/>
    <w:rsid w:val="00153037"/>
    <w:rsid w:val="00154CCA"/>
    <w:rsid w:val="0016050C"/>
    <w:rsid w:val="001619C4"/>
    <w:rsid w:val="0017185D"/>
    <w:rsid w:val="00171E50"/>
    <w:rsid w:val="00172872"/>
    <w:rsid w:val="00174EC1"/>
    <w:rsid w:val="00176C6A"/>
    <w:rsid w:val="001832F7"/>
    <w:rsid w:val="001A40EC"/>
    <w:rsid w:val="001A7A02"/>
    <w:rsid w:val="001B00DD"/>
    <w:rsid w:val="001B7516"/>
    <w:rsid w:val="001C21CF"/>
    <w:rsid w:val="001C4B6A"/>
    <w:rsid w:val="001D6F42"/>
    <w:rsid w:val="001E4EF2"/>
    <w:rsid w:val="001E71CA"/>
    <w:rsid w:val="001E76CF"/>
    <w:rsid w:val="001F3759"/>
    <w:rsid w:val="001F53C4"/>
    <w:rsid w:val="00200303"/>
    <w:rsid w:val="00212997"/>
    <w:rsid w:val="002341C7"/>
    <w:rsid w:val="00241076"/>
    <w:rsid w:val="002716E1"/>
    <w:rsid w:val="00283935"/>
    <w:rsid w:val="00285C17"/>
    <w:rsid w:val="002860CB"/>
    <w:rsid w:val="002864AC"/>
    <w:rsid w:val="002868BD"/>
    <w:rsid w:val="00290961"/>
    <w:rsid w:val="002964C0"/>
    <w:rsid w:val="002A0AAF"/>
    <w:rsid w:val="002A5A7C"/>
    <w:rsid w:val="002B03A4"/>
    <w:rsid w:val="002B5BF2"/>
    <w:rsid w:val="002C29F0"/>
    <w:rsid w:val="002C50D8"/>
    <w:rsid w:val="002D71A1"/>
    <w:rsid w:val="002E6067"/>
    <w:rsid w:val="002F241E"/>
    <w:rsid w:val="002F5CD3"/>
    <w:rsid w:val="002F601A"/>
    <w:rsid w:val="002F603E"/>
    <w:rsid w:val="002F6414"/>
    <w:rsid w:val="002F77CD"/>
    <w:rsid w:val="0031614B"/>
    <w:rsid w:val="00323936"/>
    <w:rsid w:val="00324DD9"/>
    <w:rsid w:val="003323EC"/>
    <w:rsid w:val="00336A49"/>
    <w:rsid w:val="00347909"/>
    <w:rsid w:val="00347E34"/>
    <w:rsid w:val="00350C80"/>
    <w:rsid w:val="003540BA"/>
    <w:rsid w:val="003576E6"/>
    <w:rsid w:val="00362118"/>
    <w:rsid w:val="0036440C"/>
    <w:rsid w:val="00364A1E"/>
    <w:rsid w:val="00371626"/>
    <w:rsid w:val="00376C75"/>
    <w:rsid w:val="00384956"/>
    <w:rsid w:val="003A2430"/>
    <w:rsid w:val="003A56D7"/>
    <w:rsid w:val="003B1E54"/>
    <w:rsid w:val="003B5B1D"/>
    <w:rsid w:val="003C2FD4"/>
    <w:rsid w:val="003C46BE"/>
    <w:rsid w:val="003C49F8"/>
    <w:rsid w:val="003E3A40"/>
    <w:rsid w:val="003E3EA5"/>
    <w:rsid w:val="003E66B2"/>
    <w:rsid w:val="003F4B8D"/>
    <w:rsid w:val="003F60AA"/>
    <w:rsid w:val="003F7278"/>
    <w:rsid w:val="004006A3"/>
    <w:rsid w:val="004016EB"/>
    <w:rsid w:val="004134CD"/>
    <w:rsid w:val="00415611"/>
    <w:rsid w:val="00416F1E"/>
    <w:rsid w:val="00424A9A"/>
    <w:rsid w:val="00426125"/>
    <w:rsid w:val="00432643"/>
    <w:rsid w:val="00433D15"/>
    <w:rsid w:val="00437186"/>
    <w:rsid w:val="00452A3D"/>
    <w:rsid w:val="0045356F"/>
    <w:rsid w:val="004564C6"/>
    <w:rsid w:val="0046711B"/>
    <w:rsid w:val="00470B67"/>
    <w:rsid w:val="00471558"/>
    <w:rsid w:val="00473B77"/>
    <w:rsid w:val="00477863"/>
    <w:rsid w:val="00477E5A"/>
    <w:rsid w:val="0048284D"/>
    <w:rsid w:val="004835F0"/>
    <w:rsid w:val="00487ADA"/>
    <w:rsid w:val="004925A1"/>
    <w:rsid w:val="00494764"/>
    <w:rsid w:val="004958FF"/>
    <w:rsid w:val="004A5922"/>
    <w:rsid w:val="004B3125"/>
    <w:rsid w:val="004C004D"/>
    <w:rsid w:val="004C1424"/>
    <w:rsid w:val="004C1B81"/>
    <w:rsid w:val="004C2961"/>
    <w:rsid w:val="004C5CF1"/>
    <w:rsid w:val="004D376F"/>
    <w:rsid w:val="004D7818"/>
    <w:rsid w:val="004E1F56"/>
    <w:rsid w:val="004E32C9"/>
    <w:rsid w:val="004E3DDC"/>
    <w:rsid w:val="004E4F40"/>
    <w:rsid w:val="004F5FCB"/>
    <w:rsid w:val="004F6413"/>
    <w:rsid w:val="004F64BB"/>
    <w:rsid w:val="0050376B"/>
    <w:rsid w:val="00511114"/>
    <w:rsid w:val="005122DF"/>
    <w:rsid w:val="005125FC"/>
    <w:rsid w:val="00522302"/>
    <w:rsid w:val="0052547F"/>
    <w:rsid w:val="005305B8"/>
    <w:rsid w:val="0053111A"/>
    <w:rsid w:val="0053188A"/>
    <w:rsid w:val="00560411"/>
    <w:rsid w:val="00571CB0"/>
    <w:rsid w:val="0057343A"/>
    <w:rsid w:val="00582323"/>
    <w:rsid w:val="00586381"/>
    <w:rsid w:val="0059137B"/>
    <w:rsid w:val="005A6CF5"/>
    <w:rsid w:val="005B2788"/>
    <w:rsid w:val="005B49FD"/>
    <w:rsid w:val="005B50D4"/>
    <w:rsid w:val="005B70CE"/>
    <w:rsid w:val="005B72CE"/>
    <w:rsid w:val="005C267B"/>
    <w:rsid w:val="005D259F"/>
    <w:rsid w:val="005D2B1D"/>
    <w:rsid w:val="006004F1"/>
    <w:rsid w:val="00601C5B"/>
    <w:rsid w:val="00605329"/>
    <w:rsid w:val="00607EED"/>
    <w:rsid w:val="00607EFA"/>
    <w:rsid w:val="00610D15"/>
    <w:rsid w:val="006162EF"/>
    <w:rsid w:val="006304F1"/>
    <w:rsid w:val="0063094C"/>
    <w:rsid w:val="00633785"/>
    <w:rsid w:val="00636E2D"/>
    <w:rsid w:val="0064054E"/>
    <w:rsid w:val="006412FE"/>
    <w:rsid w:val="00646CFE"/>
    <w:rsid w:val="00655075"/>
    <w:rsid w:val="006618CD"/>
    <w:rsid w:val="0066765C"/>
    <w:rsid w:val="00671371"/>
    <w:rsid w:val="0067252B"/>
    <w:rsid w:val="00672D62"/>
    <w:rsid w:val="00672F4C"/>
    <w:rsid w:val="0069302A"/>
    <w:rsid w:val="00695870"/>
    <w:rsid w:val="006A54C9"/>
    <w:rsid w:val="006B4C48"/>
    <w:rsid w:val="006B72FE"/>
    <w:rsid w:val="006D3A05"/>
    <w:rsid w:val="006D7288"/>
    <w:rsid w:val="006E749E"/>
    <w:rsid w:val="006F136A"/>
    <w:rsid w:val="006F24FA"/>
    <w:rsid w:val="006F3A13"/>
    <w:rsid w:val="006F693F"/>
    <w:rsid w:val="00702A39"/>
    <w:rsid w:val="00703098"/>
    <w:rsid w:val="00710EA2"/>
    <w:rsid w:val="00717BC6"/>
    <w:rsid w:val="007202D9"/>
    <w:rsid w:val="007205BF"/>
    <w:rsid w:val="00730B27"/>
    <w:rsid w:val="007316DA"/>
    <w:rsid w:val="007335E1"/>
    <w:rsid w:val="00737068"/>
    <w:rsid w:val="0074388A"/>
    <w:rsid w:val="00743C60"/>
    <w:rsid w:val="00747ADD"/>
    <w:rsid w:val="00750820"/>
    <w:rsid w:val="00757E79"/>
    <w:rsid w:val="00767D09"/>
    <w:rsid w:val="00770035"/>
    <w:rsid w:val="007710C0"/>
    <w:rsid w:val="007730E3"/>
    <w:rsid w:val="007800DD"/>
    <w:rsid w:val="00791604"/>
    <w:rsid w:val="00792AAE"/>
    <w:rsid w:val="007949FB"/>
    <w:rsid w:val="00794F55"/>
    <w:rsid w:val="007967EB"/>
    <w:rsid w:val="00797ABE"/>
    <w:rsid w:val="007A3B47"/>
    <w:rsid w:val="007A562B"/>
    <w:rsid w:val="007B0876"/>
    <w:rsid w:val="007C2DE2"/>
    <w:rsid w:val="007C7926"/>
    <w:rsid w:val="007D1B0A"/>
    <w:rsid w:val="007D2416"/>
    <w:rsid w:val="007D7CF8"/>
    <w:rsid w:val="007E51FC"/>
    <w:rsid w:val="007E751C"/>
    <w:rsid w:val="007E7742"/>
    <w:rsid w:val="007E7C60"/>
    <w:rsid w:val="007E7E97"/>
    <w:rsid w:val="007F6F12"/>
    <w:rsid w:val="008001F8"/>
    <w:rsid w:val="008028D9"/>
    <w:rsid w:val="00813AC4"/>
    <w:rsid w:val="0081514F"/>
    <w:rsid w:val="00820BC1"/>
    <w:rsid w:val="008238B6"/>
    <w:rsid w:val="00832552"/>
    <w:rsid w:val="0085274A"/>
    <w:rsid w:val="00855452"/>
    <w:rsid w:val="00861921"/>
    <w:rsid w:val="00861BA4"/>
    <w:rsid w:val="00870327"/>
    <w:rsid w:val="0087182A"/>
    <w:rsid w:val="0088508F"/>
    <w:rsid w:val="00892068"/>
    <w:rsid w:val="008A00F4"/>
    <w:rsid w:val="008A6767"/>
    <w:rsid w:val="008B4152"/>
    <w:rsid w:val="008B5EEF"/>
    <w:rsid w:val="008C54AD"/>
    <w:rsid w:val="008C6093"/>
    <w:rsid w:val="008D2631"/>
    <w:rsid w:val="008D5E75"/>
    <w:rsid w:val="008D6F90"/>
    <w:rsid w:val="008E4DED"/>
    <w:rsid w:val="00900A35"/>
    <w:rsid w:val="00900FB2"/>
    <w:rsid w:val="009017AC"/>
    <w:rsid w:val="00902F3D"/>
    <w:rsid w:val="00907494"/>
    <w:rsid w:val="00910709"/>
    <w:rsid w:val="0091303B"/>
    <w:rsid w:val="00914330"/>
    <w:rsid w:val="00917551"/>
    <w:rsid w:val="00931F3C"/>
    <w:rsid w:val="00933412"/>
    <w:rsid w:val="0093539D"/>
    <w:rsid w:val="00935F67"/>
    <w:rsid w:val="00950318"/>
    <w:rsid w:val="009507B7"/>
    <w:rsid w:val="00961A0B"/>
    <w:rsid w:val="00962D08"/>
    <w:rsid w:val="00964D64"/>
    <w:rsid w:val="00973F9B"/>
    <w:rsid w:val="00974B55"/>
    <w:rsid w:val="00992BAA"/>
    <w:rsid w:val="009A6846"/>
    <w:rsid w:val="009A6C21"/>
    <w:rsid w:val="009A6D95"/>
    <w:rsid w:val="009B39F2"/>
    <w:rsid w:val="009C01B3"/>
    <w:rsid w:val="009C78AF"/>
    <w:rsid w:val="009D15B6"/>
    <w:rsid w:val="009E1616"/>
    <w:rsid w:val="009E3CF0"/>
    <w:rsid w:val="009E42C9"/>
    <w:rsid w:val="009E46E8"/>
    <w:rsid w:val="009E7B66"/>
    <w:rsid w:val="009F1672"/>
    <w:rsid w:val="009F4596"/>
    <w:rsid w:val="00A00F2D"/>
    <w:rsid w:val="00A03432"/>
    <w:rsid w:val="00A04C2E"/>
    <w:rsid w:val="00A0540E"/>
    <w:rsid w:val="00A16FBC"/>
    <w:rsid w:val="00A24A68"/>
    <w:rsid w:val="00A33082"/>
    <w:rsid w:val="00A410DD"/>
    <w:rsid w:val="00A41D37"/>
    <w:rsid w:val="00A42ECC"/>
    <w:rsid w:val="00A43F06"/>
    <w:rsid w:val="00A4627D"/>
    <w:rsid w:val="00A46308"/>
    <w:rsid w:val="00A54613"/>
    <w:rsid w:val="00A608E6"/>
    <w:rsid w:val="00A61C1E"/>
    <w:rsid w:val="00A62307"/>
    <w:rsid w:val="00A62B4F"/>
    <w:rsid w:val="00A62D93"/>
    <w:rsid w:val="00A63604"/>
    <w:rsid w:val="00A6519A"/>
    <w:rsid w:val="00A75E83"/>
    <w:rsid w:val="00A8542E"/>
    <w:rsid w:val="00A87934"/>
    <w:rsid w:val="00A96E75"/>
    <w:rsid w:val="00A97491"/>
    <w:rsid w:val="00AA0C11"/>
    <w:rsid w:val="00AA20EB"/>
    <w:rsid w:val="00AA2DB4"/>
    <w:rsid w:val="00AA6C82"/>
    <w:rsid w:val="00AB0063"/>
    <w:rsid w:val="00AB0872"/>
    <w:rsid w:val="00AB2EA1"/>
    <w:rsid w:val="00AB45BC"/>
    <w:rsid w:val="00AB6661"/>
    <w:rsid w:val="00AB69F4"/>
    <w:rsid w:val="00AC18E0"/>
    <w:rsid w:val="00AC1EF7"/>
    <w:rsid w:val="00AC215B"/>
    <w:rsid w:val="00AC2B84"/>
    <w:rsid w:val="00AC7717"/>
    <w:rsid w:val="00AE17B1"/>
    <w:rsid w:val="00AE5937"/>
    <w:rsid w:val="00AE6083"/>
    <w:rsid w:val="00AE66F4"/>
    <w:rsid w:val="00AE719F"/>
    <w:rsid w:val="00B06794"/>
    <w:rsid w:val="00B11008"/>
    <w:rsid w:val="00B157CE"/>
    <w:rsid w:val="00B15A21"/>
    <w:rsid w:val="00B162E6"/>
    <w:rsid w:val="00B173A7"/>
    <w:rsid w:val="00B30959"/>
    <w:rsid w:val="00B32D71"/>
    <w:rsid w:val="00B35996"/>
    <w:rsid w:val="00B40841"/>
    <w:rsid w:val="00B42755"/>
    <w:rsid w:val="00B42BF3"/>
    <w:rsid w:val="00B432F8"/>
    <w:rsid w:val="00B44D4A"/>
    <w:rsid w:val="00B45010"/>
    <w:rsid w:val="00B4533A"/>
    <w:rsid w:val="00B45F6C"/>
    <w:rsid w:val="00B60E3A"/>
    <w:rsid w:val="00B613E5"/>
    <w:rsid w:val="00B67AC5"/>
    <w:rsid w:val="00B832EB"/>
    <w:rsid w:val="00B8545A"/>
    <w:rsid w:val="00B8755F"/>
    <w:rsid w:val="00BB2E5A"/>
    <w:rsid w:val="00BB5B40"/>
    <w:rsid w:val="00BB7757"/>
    <w:rsid w:val="00BC70E9"/>
    <w:rsid w:val="00BD2CE8"/>
    <w:rsid w:val="00BD7F93"/>
    <w:rsid w:val="00BE0ADB"/>
    <w:rsid w:val="00BF049E"/>
    <w:rsid w:val="00BF6501"/>
    <w:rsid w:val="00C03EAC"/>
    <w:rsid w:val="00C03F5A"/>
    <w:rsid w:val="00C104C3"/>
    <w:rsid w:val="00C14DAE"/>
    <w:rsid w:val="00C231CF"/>
    <w:rsid w:val="00C26A46"/>
    <w:rsid w:val="00C30264"/>
    <w:rsid w:val="00C31A75"/>
    <w:rsid w:val="00C33B24"/>
    <w:rsid w:val="00C354D0"/>
    <w:rsid w:val="00C374FC"/>
    <w:rsid w:val="00C4175B"/>
    <w:rsid w:val="00C517C1"/>
    <w:rsid w:val="00C545BF"/>
    <w:rsid w:val="00C56053"/>
    <w:rsid w:val="00C61F4B"/>
    <w:rsid w:val="00C70D50"/>
    <w:rsid w:val="00C745ED"/>
    <w:rsid w:val="00C84122"/>
    <w:rsid w:val="00C864BC"/>
    <w:rsid w:val="00C9051C"/>
    <w:rsid w:val="00C93368"/>
    <w:rsid w:val="00C95406"/>
    <w:rsid w:val="00C9768B"/>
    <w:rsid w:val="00C979D8"/>
    <w:rsid w:val="00CA5734"/>
    <w:rsid w:val="00CB67DD"/>
    <w:rsid w:val="00CC29DA"/>
    <w:rsid w:val="00CC38EC"/>
    <w:rsid w:val="00CC5706"/>
    <w:rsid w:val="00CD0A3D"/>
    <w:rsid w:val="00CE136A"/>
    <w:rsid w:val="00CE15EB"/>
    <w:rsid w:val="00CE27C1"/>
    <w:rsid w:val="00CE729B"/>
    <w:rsid w:val="00CF3928"/>
    <w:rsid w:val="00D04796"/>
    <w:rsid w:val="00D168E9"/>
    <w:rsid w:val="00D27907"/>
    <w:rsid w:val="00D3276A"/>
    <w:rsid w:val="00D33184"/>
    <w:rsid w:val="00D36CC9"/>
    <w:rsid w:val="00D421CF"/>
    <w:rsid w:val="00D541DA"/>
    <w:rsid w:val="00D72EBC"/>
    <w:rsid w:val="00D8228A"/>
    <w:rsid w:val="00D9375A"/>
    <w:rsid w:val="00DA1C12"/>
    <w:rsid w:val="00DA550B"/>
    <w:rsid w:val="00DB0ACB"/>
    <w:rsid w:val="00DB16A8"/>
    <w:rsid w:val="00DC2114"/>
    <w:rsid w:val="00DD0AA2"/>
    <w:rsid w:val="00DD203E"/>
    <w:rsid w:val="00DD2339"/>
    <w:rsid w:val="00DD36FD"/>
    <w:rsid w:val="00DD4CD1"/>
    <w:rsid w:val="00DD53BF"/>
    <w:rsid w:val="00DE280C"/>
    <w:rsid w:val="00DE556F"/>
    <w:rsid w:val="00DE62EA"/>
    <w:rsid w:val="00DF2442"/>
    <w:rsid w:val="00E061D1"/>
    <w:rsid w:val="00E1398F"/>
    <w:rsid w:val="00E172EB"/>
    <w:rsid w:val="00E22FE4"/>
    <w:rsid w:val="00E247F8"/>
    <w:rsid w:val="00E40141"/>
    <w:rsid w:val="00E432B2"/>
    <w:rsid w:val="00E43FED"/>
    <w:rsid w:val="00E504AB"/>
    <w:rsid w:val="00E523EF"/>
    <w:rsid w:val="00E67571"/>
    <w:rsid w:val="00E70D02"/>
    <w:rsid w:val="00E76234"/>
    <w:rsid w:val="00E810A9"/>
    <w:rsid w:val="00E81625"/>
    <w:rsid w:val="00E82BAE"/>
    <w:rsid w:val="00E8730E"/>
    <w:rsid w:val="00EA1649"/>
    <w:rsid w:val="00EA22ED"/>
    <w:rsid w:val="00EA7144"/>
    <w:rsid w:val="00EB2D13"/>
    <w:rsid w:val="00EB3F2A"/>
    <w:rsid w:val="00EC139C"/>
    <w:rsid w:val="00EC5097"/>
    <w:rsid w:val="00EC5732"/>
    <w:rsid w:val="00EC7030"/>
    <w:rsid w:val="00ED212C"/>
    <w:rsid w:val="00ED4464"/>
    <w:rsid w:val="00ED6C57"/>
    <w:rsid w:val="00EF0309"/>
    <w:rsid w:val="00EF2703"/>
    <w:rsid w:val="00EF43E7"/>
    <w:rsid w:val="00F048CD"/>
    <w:rsid w:val="00F059CF"/>
    <w:rsid w:val="00F11664"/>
    <w:rsid w:val="00F20005"/>
    <w:rsid w:val="00F266EF"/>
    <w:rsid w:val="00F35EB8"/>
    <w:rsid w:val="00F40020"/>
    <w:rsid w:val="00F41CF1"/>
    <w:rsid w:val="00F4294E"/>
    <w:rsid w:val="00F506EB"/>
    <w:rsid w:val="00F56332"/>
    <w:rsid w:val="00F575DF"/>
    <w:rsid w:val="00F667DB"/>
    <w:rsid w:val="00F737C8"/>
    <w:rsid w:val="00F762F5"/>
    <w:rsid w:val="00F878DC"/>
    <w:rsid w:val="00F901E8"/>
    <w:rsid w:val="00F920C6"/>
    <w:rsid w:val="00F92F58"/>
    <w:rsid w:val="00F95CAE"/>
    <w:rsid w:val="00FA1593"/>
    <w:rsid w:val="00FA285F"/>
    <w:rsid w:val="00FA2F2C"/>
    <w:rsid w:val="00FA73AE"/>
    <w:rsid w:val="00FB1186"/>
    <w:rsid w:val="00FB3DBD"/>
    <w:rsid w:val="00FD2571"/>
    <w:rsid w:val="00FD51A7"/>
    <w:rsid w:val="00FD573D"/>
    <w:rsid w:val="00FE050D"/>
    <w:rsid w:val="00FE7CC4"/>
    <w:rsid w:val="00FF076B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97"/>
    <w:rPr>
      <w:sz w:val="24"/>
      <w:lang w:val="en-US" w:eastAsia="en-US"/>
    </w:rPr>
  </w:style>
  <w:style w:type="paragraph" w:styleId="Heading2">
    <w:name w:val="heading 2"/>
    <w:basedOn w:val="Normal"/>
    <w:next w:val="Normal"/>
    <w:rsid w:val="0085274A"/>
    <w:pPr>
      <w:keepNext/>
      <w:tabs>
        <w:tab w:val="left" w:pos="360"/>
      </w:tabs>
      <w:outlineLvl w:val="1"/>
    </w:pPr>
    <w:rPr>
      <w:b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0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550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5075"/>
    <w:pPr>
      <w:tabs>
        <w:tab w:val="center" w:pos="4320"/>
        <w:tab w:val="right" w:pos="8640"/>
      </w:tabs>
    </w:pPr>
  </w:style>
  <w:style w:type="character" w:styleId="Hyperlink">
    <w:name w:val="Hyperlink"/>
    <w:rsid w:val="00F41CF1"/>
    <w:rPr>
      <w:color w:val="0000FF"/>
      <w:u w:val="single"/>
    </w:rPr>
  </w:style>
  <w:style w:type="paragraph" w:styleId="BalloonText">
    <w:name w:val="Balloon Text"/>
    <w:basedOn w:val="Normal"/>
    <w:semiHidden/>
    <w:rsid w:val="00571CB0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F40020"/>
    <w:rPr>
      <w:rFonts w:eastAsia="MS Mincho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2F241E"/>
    <w:rPr>
      <w:sz w:val="16"/>
      <w:szCs w:val="16"/>
    </w:rPr>
  </w:style>
  <w:style w:type="paragraph" w:styleId="CommentText">
    <w:name w:val="annotation text"/>
    <w:basedOn w:val="Normal"/>
    <w:semiHidden/>
    <w:rsid w:val="002F241E"/>
    <w:rPr>
      <w:sz w:val="20"/>
    </w:rPr>
  </w:style>
  <w:style w:type="paragraph" w:styleId="CommentSubject">
    <w:name w:val="annotation subject"/>
    <w:basedOn w:val="CommentText"/>
    <w:next w:val="CommentText"/>
    <w:semiHidden/>
    <w:rsid w:val="002F241E"/>
    <w:rPr>
      <w:b/>
      <w:bCs/>
    </w:rPr>
  </w:style>
  <w:style w:type="character" w:styleId="FollowedHyperlink">
    <w:name w:val="FollowedHyperlink"/>
    <w:rsid w:val="003F727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432F8"/>
    <w:pPr>
      <w:ind w:left="720"/>
    </w:pPr>
  </w:style>
  <w:style w:type="character" w:customStyle="1" w:styleId="HeaderChar1">
    <w:name w:val="Header Char1"/>
    <w:semiHidden/>
    <w:rsid w:val="00487ADA"/>
    <w:rPr>
      <w:rFonts w:eastAsia="MS Mincho"/>
      <w:sz w:val="24"/>
      <w:szCs w:val="24"/>
      <w:lang w:val="en-US" w:eastAsia="en-US" w:bidi="ar-SA"/>
    </w:rPr>
  </w:style>
  <w:style w:type="character" w:styleId="PlaceholderText">
    <w:name w:val="Placeholder Text"/>
    <w:uiPriority w:val="99"/>
    <w:semiHidden/>
    <w:rsid w:val="00ED212C"/>
    <w:rPr>
      <w:color w:val="808080"/>
    </w:rPr>
  </w:style>
  <w:style w:type="character" w:customStyle="1" w:styleId="hps">
    <w:name w:val="hps"/>
    <w:basedOn w:val="DefaultParagraphFont"/>
    <w:rsid w:val="00C4175B"/>
  </w:style>
  <w:style w:type="paragraph" w:customStyle="1" w:styleId="ChecklistTitle">
    <w:name w:val="Checklist Title"/>
    <w:aliases w:val="CLT"/>
    <w:qFormat/>
    <w:rsid w:val="003F60AA"/>
    <w:pPr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32"/>
      <w:lang w:val="fr-CA" w:eastAsia="en-US"/>
    </w:rPr>
  </w:style>
  <w:style w:type="character" w:customStyle="1" w:styleId="ChecklistBody">
    <w:name w:val="Checklist Body"/>
    <w:aliases w:val="CLB"/>
    <w:uiPriority w:val="1"/>
    <w:qFormat/>
    <w:rsid w:val="003F60AA"/>
    <w:rPr>
      <w:rFonts w:ascii="Arial" w:hAnsi="Arial" w:cs="Arial"/>
      <w:sz w:val="20"/>
      <w:lang w:val="fr-CA"/>
    </w:rPr>
  </w:style>
  <w:style w:type="paragraph" w:customStyle="1" w:styleId="ChecklistHeader">
    <w:name w:val="Checklist Header"/>
    <w:aliases w:val="CLH"/>
    <w:link w:val="ChecklistHeaderChar"/>
    <w:qFormat/>
    <w:rsid w:val="009E1616"/>
    <w:pPr>
      <w:contextualSpacing/>
      <w:outlineLvl w:val="1"/>
    </w:pPr>
    <w:rPr>
      <w:b/>
      <w:sz w:val="28"/>
      <w:lang w:eastAsia="en-US"/>
    </w:rPr>
  </w:style>
  <w:style w:type="character" w:customStyle="1" w:styleId="ChecklistHeaderChar">
    <w:name w:val="Checklist Header Char"/>
    <w:aliases w:val="CLH Char"/>
    <w:basedOn w:val="DefaultParagraphFont"/>
    <w:link w:val="ChecklistHeader"/>
    <w:rsid w:val="009E1616"/>
    <w:rPr>
      <w:b/>
      <w:sz w:val="28"/>
      <w:lang w:eastAsia="en-US"/>
    </w:rPr>
  </w:style>
  <w:style w:type="paragraph" w:customStyle="1" w:styleId="ChecklistJustification">
    <w:name w:val="Checklist Justification"/>
    <w:aliases w:val="CLJ"/>
    <w:basedOn w:val="Normal"/>
    <w:qFormat/>
    <w:rsid w:val="003F60AA"/>
    <w:pPr>
      <w:spacing w:after="100"/>
      <w:outlineLvl w:val="2"/>
    </w:pPr>
    <w:rPr>
      <w:rFonts w:ascii="Arial" w:hAnsi="Arial" w:cs="Arial"/>
      <w:bCs/>
      <w:color w:val="333333"/>
      <w:sz w:val="18"/>
      <w:szCs w:val="18"/>
      <w:lang w:val="fr-CA"/>
    </w:rPr>
  </w:style>
  <w:style w:type="paragraph" w:customStyle="1" w:styleId="ChecklistHeader2">
    <w:name w:val="Checklist Header2"/>
    <w:aliases w:val="CLH2"/>
    <w:qFormat/>
    <w:rsid w:val="009E1616"/>
    <w:pPr>
      <w:jc w:val="center"/>
      <w:outlineLvl w:val="2"/>
    </w:pPr>
    <w:rPr>
      <w:sz w:val="24"/>
      <w:u w:val="single"/>
      <w:lang w:eastAsia="en-US"/>
    </w:rPr>
  </w:style>
  <w:style w:type="paragraph" w:customStyle="1" w:styleId="ChecklistTableBody">
    <w:name w:val="ChecklistTableBody"/>
    <w:aliases w:val="CLTBB"/>
    <w:basedOn w:val="Normal"/>
    <w:qFormat/>
    <w:rsid w:val="003F60AA"/>
    <w:rPr>
      <w:rFonts w:ascii="Arial" w:hAnsi="Arial" w:cs="Arial"/>
      <w:sz w:val="22"/>
      <w:szCs w:val="22"/>
      <w:lang w:val="fr-CA"/>
    </w:rPr>
  </w:style>
  <w:style w:type="character" w:customStyle="1" w:styleId="Heading4Char">
    <w:name w:val="Heading 4 Char"/>
    <w:link w:val="Heading4"/>
    <w:uiPriority w:val="9"/>
    <w:semiHidden/>
    <w:rsid w:val="003F60AA"/>
    <w:rPr>
      <w:rFonts w:ascii="Calibri" w:hAnsi="Calibri"/>
      <w:b/>
      <w:bCs/>
      <w:sz w:val="28"/>
      <w:szCs w:val="28"/>
      <w:lang w:val="en-US" w:eastAsia="en-US"/>
    </w:rPr>
  </w:style>
  <w:style w:type="table" w:customStyle="1" w:styleId="ChecklistTable">
    <w:name w:val="Checklist Table"/>
    <w:aliases w:val="CLTB"/>
    <w:basedOn w:val="TableNormal"/>
    <w:uiPriority w:val="99"/>
    <w:rsid w:val="0047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b/>
      </w:rPr>
      <w:tblPr/>
      <w:tcPr>
        <w:tcBorders>
          <w:bottom w:val="single" w:sz="8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36E2D"/>
    <w:pPr>
      <w:spacing w:before="100" w:beforeAutospacing="1" w:after="100" w:afterAutospacing="1"/>
    </w:pPr>
    <w:rPr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636E2D"/>
    <w:rPr>
      <w:b/>
      <w:bCs/>
    </w:rPr>
  </w:style>
  <w:style w:type="character" w:customStyle="1" w:styleId="cstyle0000000000000000000000000031">
    <w:name w:val="c_style0000000000000000000000000031"/>
    <w:basedOn w:val="DefaultParagraphFont"/>
    <w:rsid w:val="0005655E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97"/>
    <w:rPr>
      <w:sz w:val="24"/>
      <w:lang w:val="en-US" w:eastAsia="en-US"/>
    </w:rPr>
  </w:style>
  <w:style w:type="paragraph" w:styleId="Heading2">
    <w:name w:val="heading 2"/>
    <w:basedOn w:val="Normal"/>
    <w:next w:val="Normal"/>
    <w:rsid w:val="0085274A"/>
    <w:pPr>
      <w:keepNext/>
      <w:tabs>
        <w:tab w:val="left" w:pos="360"/>
      </w:tabs>
      <w:outlineLvl w:val="1"/>
    </w:pPr>
    <w:rPr>
      <w:b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0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550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5075"/>
    <w:pPr>
      <w:tabs>
        <w:tab w:val="center" w:pos="4320"/>
        <w:tab w:val="right" w:pos="8640"/>
      </w:tabs>
    </w:pPr>
  </w:style>
  <w:style w:type="character" w:styleId="Hyperlink">
    <w:name w:val="Hyperlink"/>
    <w:rsid w:val="00F41CF1"/>
    <w:rPr>
      <w:color w:val="0000FF"/>
      <w:u w:val="single"/>
    </w:rPr>
  </w:style>
  <w:style w:type="paragraph" w:styleId="BalloonText">
    <w:name w:val="Balloon Text"/>
    <w:basedOn w:val="Normal"/>
    <w:semiHidden/>
    <w:rsid w:val="00571CB0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F40020"/>
    <w:rPr>
      <w:rFonts w:eastAsia="MS Mincho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2F241E"/>
    <w:rPr>
      <w:sz w:val="16"/>
      <w:szCs w:val="16"/>
    </w:rPr>
  </w:style>
  <w:style w:type="paragraph" w:styleId="CommentText">
    <w:name w:val="annotation text"/>
    <w:basedOn w:val="Normal"/>
    <w:semiHidden/>
    <w:rsid w:val="002F241E"/>
    <w:rPr>
      <w:sz w:val="20"/>
    </w:rPr>
  </w:style>
  <w:style w:type="paragraph" w:styleId="CommentSubject">
    <w:name w:val="annotation subject"/>
    <w:basedOn w:val="CommentText"/>
    <w:next w:val="CommentText"/>
    <w:semiHidden/>
    <w:rsid w:val="002F241E"/>
    <w:rPr>
      <w:b/>
      <w:bCs/>
    </w:rPr>
  </w:style>
  <w:style w:type="character" w:styleId="FollowedHyperlink">
    <w:name w:val="FollowedHyperlink"/>
    <w:rsid w:val="003F727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432F8"/>
    <w:pPr>
      <w:ind w:left="720"/>
    </w:pPr>
  </w:style>
  <w:style w:type="character" w:customStyle="1" w:styleId="HeaderChar1">
    <w:name w:val="Header Char1"/>
    <w:semiHidden/>
    <w:rsid w:val="00487ADA"/>
    <w:rPr>
      <w:rFonts w:eastAsia="MS Mincho"/>
      <w:sz w:val="24"/>
      <w:szCs w:val="24"/>
      <w:lang w:val="en-US" w:eastAsia="en-US" w:bidi="ar-SA"/>
    </w:rPr>
  </w:style>
  <w:style w:type="character" w:styleId="PlaceholderText">
    <w:name w:val="Placeholder Text"/>
    <w:uiPriority w:val="99"/>
    <w:semiHidden/>
    <w:rsid w:val="00ED212C"/>
    <w:rPr>
      <w:color w:val="808080"/>
    </w:rPr>
  </w:style>
  <w:style w:type="character" w:customStyle="1" w:styleId="hps">
    <w:name w:val="hps"/>
    <w:basedOn w:val="DefaultParagraphFont"/>
    <w:rsid w:val="00C4175B"/>
  </w:style>
  <w:style w:type="paragraph" w:customStyle="1" w:styleId="ChecklistTitle">
    <w:name w:val="Checklist Title"/>
    <w:aliases w:val="CLT"/>
    <w:qFormat/>
    <w:rsid w:val="003F60AA"/>
    <w:pPr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32"/>
      <w:lang w:val="fr-CA" w:eastAsia="en-US"/>
    </w:rPr>
  </w:style>
  <w:style w:type="character" w:customStyle="1" w:styleId="ChecklistBody">
    <w:name w:val="Checklist Body"/>
    <w:aliases w:val="CLB"/>
    <w:uiPriority w:val="1"/>
    <w:qFormat/>
    <w:rsid w:val="003F60AA"/>
    <w:rPr>
      <w:rFonts w:ascii="Arial" w:hAnsi="Arial" w:cs="Arial"/>
      <w:sz w:val="20"/>
      <w:lang w:val="fr-CA"/>
    </w:rPr>
  </w:style>
  <w:style w:type="paragraph" w:customStyle="1" w:styleId="ChecklistHeader">
    <w:name w:val="Checklist Header"/>
    <w:aliases w:val="CLH"/>
    <w:link w:val="ChecklistHeaderChar"/>
    <w:qFormat/>
    <w:rsid w:val="009E1616"/>
    <w:pPr>
      <w:contextualSpacing/>
      <w:outlineLvl w:val="1"/>
    </w:pPr>
    <w:rPr>
      <w:b/>
      <w:sz w:val="28"/>
      <w:lang w:eastAsia="en-US"/>
    </w:rPr>
  </w:style>
  <w:style w:type="character" w:customStyle="1" w:styleId="ChecklistHeaderChar">
    <w:name w:val="Checklist Header Char"/>
    <w:aliases w:val="CLH Char"/>
    <w:basedOn w:val="DefaultParagraphFont"/>
    <w:link w:val="ChecklistHeader"/>
    <w:rsid w:val="009E1616"/>
    <w:rPr>
      <w:b/>
      <w:sz w:val="28"/>
      <w:lang w:eastAsia="en-US"/>
    </w:rPr>
  </w:style>
  <w:style w:type="paragraph" w:customStyle="1" w:styleId="ChecklistJustification">
    <w:name w:val="Checklist Justification"/>
    <w:aliases w:val="CLJ"/>
    <w:basedOn w:val="Normal"/>
    <w:qFormat/>
    <w:rsid w:val="003F60AA"/>
    <w:pPr>
      <w:spacing w:after="100"/>
      <w:outlineLvl w:val="2"/>
    </w:pPr>
    <w:rPr>
      <w:rFonts w:ascii="Arial" w:hAnsi="Arial" w:cs="Arial"/>
      <w:bCs/>
      <w:color w:val="333333"/>
      <w:sz w:val="18"/>
      <w:szCs w:val="18"/>
      <w:lang w:val="fr-CA"/>
    </w:rPr>
  </w:style>
  <w:style w:type="paragraph" w:customStyle="1" w:styleId="ChecklistHeader2">
    <w:name w:val="Checklist Header2"/>
    <w:aliases w:val="CLH2"/>
    <w:qFormat/>
    <w:rsid w:val="009E1616"/>
    <w:pPr>
      <w:jc w:val="center"/>
      <w:outlineLvl w:val="2"/>
    </w:pPr>
    <w:rPr>
      <w:sz w:val="24"/>
      <w:u w:val="single"/>
      <w:lang w:eastAsia="en-US"/>
    </w:rPr>
  </w:style>
  <w:style w:type="paragraph" w:customStyle="1" w:styleId="ChecklistTableBody">
    <w:name w:val="ChecklistTableBody"/>
    <w:aliases w:val="CLTBB"/>
    <w:basedOn w:val="Normal"/>
    <w:qFormat/>
    <w:rsid w:val="003F60AA"/>
    <w:rPr>
      <w:rFonts w:ascii="Arial" w:hAnsi="Arial" w:cs="Arial"/>
      <w:sz w:val="22"/>
      <w:szCs w:val="22"/>
      <w:lang w:val="fr-CA"/>
    </w:rPr>
  </w:style>
  <w:style w:type="character" w:customStyle="1" w:styleId="Heading4Char">
    <w:name w:val="Heading 4 Char"/>
    <w:link w:val="Heading4"/>
    <w:uiPriority w:val="9"/>
    <w:semiHidden/>
    <w:rsid w:val="003F60AA"/>
    <w:rPr>
      <w:rFonts w:ascii="Calibri" w:hAnsi="Calibri"/>
      <w:b/>
      <w:bCs/>
      <w:sz w:val="28"/>
      <w:szCs w:val="28"/>
      <w:lang w:val="en-US" w:eastAsia="en-US"/>
    </w:rPr>
  </w:style>
  <w:style w:type="table" w:customStyle="1" w:styleId="ChecklistTable">
    <w:name w:val="Checklist Table"/>
    <w:aliases w:val="CLTB"/>
    <w:basedOn w:val="TableNormal"/>
    <w:uiPriority w:val="99"/>
    <w:rsid w:val="0047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b/>
      </w:rPr>
      <w:tblPr/>
      <w:tcPr>
        <w:tcBorders>
          <w:bottom w:val="single" w:sz="8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36E2D"/>
    <w:pPr>
      <w:spacing w:before="100" w:beforeAutospacing="1" w:after="100" w:afterAutospacing="1"/>
    </w:pPr>
    <w:rPr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636E2D"/>
    <w:rPr>
      <w:b/>
      <w:bCs/>
    </w:rPr>
  </w:style>
  <w:style w:type="character" w:customStyle="1" w:styleId="cstyle0000000000000000000000000031">
    <w:name w:val="c_style0000000000000000000000000031"/>
    <w:basedOn w:val="DefaultParagraphFont"/>
    <w:rsid w:val="0005655E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4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1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240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5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1420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9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659">
      <w:bodyDiv w:val="1"/>
      <w:marLeft w:val="720"/>
      <w:marRight w:val="72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85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2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4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85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91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95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44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90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73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1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ogue/grp/dfcu-ucfm/FCM_GCF_1516/FCM_GL_EN.pdf" TargetMode="External"/><Relationship Id="rId13" Type="http://schemas.openxmlformats.org/officeDocument/2006/relationships/hyperlink" Target="http://nspkipws.service.gc.ca/gm/folder-1.11.203270?mode=E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spkipws.service.gc.ca/gm/folder-1.11.4053?mode=EU&amp;originalContext=1.11.203270" TargetMode="External"/><Relationship Id="rId17" Type="http://schemas.openxmlformats.org/officeDocument/2006/relationships/hyperlink" Target="http://dialogue/grp/dfcu-ucfm/FCM_GCF_1516/FCM_GL_E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iservice.prv/eng/finance/FCM/index.s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spkipws.service.gc.ca/gm/folder-1.11.4049?mode=EU&amp;originalContext=1.11.2032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service.prv/eng/finance/purchasing/erp_sap/procurement_instructions.shtm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nspkipws.service.gc.ca/gm/folder-1.11.238229?mode=EU&amp;originalContext=1.11.203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4879</Characters>
  <Application>Microsoft Office Word</Application>
  <DocSecurity>0</DocSecurity>
  <Lines>182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6259</CharactersWithSpaces>
  <SharedDoc>false</SharedDoc>
  <HLinks>
    <vt:vector size="12" baseType="variant">
      <vt:variant>
        <vt:i4>7274580</vt:i4>
      </vt:variant>
      <vt:variant>
        <vt:i4>3</vt:i4>
      </vt:variant>
      <vt:variant>
        <vt:i4>0</vt:i4>
      </vt:variant>
      <vt:variant>
        <vt:i4>5</vt:i4>
      </vt:variant>
      <vt:variant>
        <vt:lpwstr>http://intracom.hq-ac.prv/fr/dgapf/achats/aide_en_ligne/outils_gabarits.shtml</vt:lpwstr>
      </vt:variant>
      <vt:variant>
        <vt:lpwstr/>
      </vt:variant>
      <vt:variant>
        <vt:i4>2687035</vt:i4>
      </vt:variant>
      <vt:variant>
        <vt:i4>0</vt:i4>
      </vt:variant>
      <vt:variant>
        <vt:i4>0</vt:i4>
      </vt:variant>
      <vt:variant>
        <vt:i4>5</vt:i4>
      </vt:variant>
      <vt:variant>
        <vt:lpwstr>http://intracom.hq-ac.prv/en/cfob/purchasing/desk_aid/tools_templates.shtml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2015-11-09T19:18:00Z</dcterms:created>
  <dcterms:modified xsi:type="dcterms:W3CDTF">2015-11-09T19:20:00Z</dcterms:modified>
</cp:coreProperties>
</file>