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1B" w:rsidRDefault="009B7A4D" w:rsidP="006647A3">
      <w:pPr>
        <w:pStyle w:val="Title"/>
        <w:jc w:val="center"/>
        <w:rPr>
          <w:lang w:val="en-US"/>
        </w:rPr>
      </w:pPr>
      <w:r w:rsidRPr="009B7A4D">
        <w:rPr>
          <w:lang w:val="en-US"/>
        </w:rPr>
        <w:t xml:space="preserve">Writing Bid </w:t>
      </w:r>
      <w:r w:rsidRPr="001852DF">
        <w:t>Evaluation</w:t>
      </w:r>
      <w:r w:rsidRPr="009B7A4D">
        <w:rPr>
          <w:lang w:val="en-US"/>
        </w:rPr>
        <w:t xml:space="preserve"> Criteria </w:t>
      </w:r>
      <w:r>
        <w:rPr>
          <w:lang w:val="en-US"/>
        </w:rPr>
        <w:t>&amp;</w:t>
      </w:r>
      <w:r w:rsidR="00F2181B">
        <w:rPr>
          <w:lang w:val="en-US"/>
        </w:rPr>
        <w:t xml:space="preserve"> </w:t>
      </w:r>
      <w:r w:rsidR="006647A3">
        <w:rPr>
          <w:lang w:val="en-US"/>
        </w:rPr>
        <w:t xml:space="preserve"> </w:t>
      </w:r>
    </w:p>
    <w:p w:rsidR="006647A3" w:rsidRDefault="006647A3" w:rsidP="006647A3">
      <w:pPr>
        <w:pStyle w:val="Title"/>
        <w:jc w:val="center"/>
        <w:rPr>
          <w:lang w:val="en-US"/>
        </w:rPr>
      </w:pPr>
      <w:r>
        <w:rPr>
          <w:lang w:val="en-US"/>
        </w:rPr>
        <w:t xml:space="preserve">the </w:t>
      </w:r>
      <w:r w:rsidR="00410649">
        <w:rPr>
          <w:lang w:val="en-US"/>
        </w:rPr>
        <w:t xml:space="preserve">Contractor Selection </w:t>
      </w:r>
      <w:r>
        <w:rPr>
          <w:lang w:val="en-US"/>
        </w:rPr>
        <w:t>Process</w:t>
      </w:r>
    </w:p>
    <w:p w:rsidR="001A0D66" w:rsidRPr="006647A3" w:rsidRDefault="009B7A4D" w:rsidP="006647A3">
      <w:pPr>
        <w:pStyle w:val="Title"/>
        <w:jc w:val="center"/>
        <w:rPr>
          <w:rStyle w:val="SubtitleChar"/>
          <w:sz w:val="44"/>
          <w:szCs w:val="44"/>
        </w:rPr>
      </w:pPr>
      <w:r w:rsidRPr="006647A3">
        <w:rPr>
          <w:rStyle w:val="SubtitleChar"/>
          <w:sz w:val="44"/>
          <w:szCs w:val="44"/>
        </w:rPr>
        <w:t>How to Choose the “Right Fit” Contractor</w:t>
      </w:r>
    </w:p>
    <w:p w:rsidR="003D2119" w:rsidRDefault="003D2119" w:rsidP="001C5CBC"/>
    <w:p w:rsidR="00120C44" w:rsidRPr="00B92FE1" w:rsidRDefault="00120C44" w:rsidP="009B7A4D">
      <w:pPr>
        <w:pStyle w:val="Heading1"/>
      </w:pPr>
      <w:r w:rsidRPr="00B92FE1">
        <w:t>Introduction</w:t>
      </w:r>
    </w:p>
    <w:p w:rsidR="00D422BF" w:rsidRPr="009B7A4D" w:rsidRDefault="00D422BF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</w:p>
    <w:p w:rsidR="00D64D1C" w:rsidRDefault="00D64D1C" w:rsidP="00120C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</w:rPr>
      </w:pPr>
      <w:r w:rsidRPr="009B32AD">
        <w:rPr>
          <w:rFonts w:asciiTheme="minorHAnsi" w:hAnsiTheme="minorHAnsi" w:cstheme="minorHAnsi"/>
          <w:sz w:val="20"/>
        </w:rPr>
        <w:t xml:space="preserve">How </w:t>
      </w:r>
      <w:r>
        <w:rPr>
          <w:rFonts w:asciiTheme="minorHAnsi" w:hAnsiTheme="minorHAnsi" w:cstheme="minorHAnsi"/>
          <w:sz w:val="20"/>
        </w:rPr>
        <w:t xml:space="preserve">we </w:t>
      </w:r>
      <w:r w:rsidRPr="009B32AD">
        <w:rPr>
          <w:rFonts w:asciiTheme="minorHAnsi" w:hAnsiTheme="minorHAnsi" w:cstheme="minorHAnsi"/>
          <w:sz w:val="20"/>
        </w:rPr>
        <w:t xml:space="preserve">evaluate </w:t>
      </w:r>
      <w:r>
        <w:rPr>
          <w:rFonts w:asciiTheme="minorHAnsi" w:hAnsiTheme="minorHAnsi" w:cstheme="minorHAnsi"/>
          <w:sz w:val="20"/>
        </w:rPr>
        <w:t xml:space="preserve">and select </w:t>
      </w:r>
      <w:r w:rsidRPr="009B32AD">
        <w:rPr>
          <w:rFonts w:asciiTheme="minorHAnsi" w:hAnsiTheme="minorHAnsi" w:cstheme="minorHAnsi"/>
          <w:sz w:val="20"/>
        </w:rPr>
        <w:t xml:space="preserve">contractors </w:t>
      </w:r>
      <w:r>
        <w:rPr>
          <w:rFonts w:asciiTheme="minorHAnsi" w:hAnsiTheme="minorHAnsi" w:cstheme="minorHAnsi"/>
          <w:sz w:val="20"/>
        </w:rPr>
        <w:t xml:space="preserve">definitely has </w:t>
      </w:r>
      <w:r w:rsidRPr="009B32AD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>n enormous impact on the quality of goods and services we obtain.</w:t>
      </w:r>
    </w:p>
    <w:p w:rsidR="00D64D1C" w:rsidRDefault="00D64D1C" w:rsidP="00120C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</w:rPr>
      </w:pPr>
    </w:p>
    <w:p w:rsidR="00CC2D60" w:rsidRDefault="00CC2D60" w:rsidP="00120C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Information on how to start the purchasing process is available </w:t>
      </w:r>
      <w:hyperlink r:id="rId9" w:history="1">
        <w:r w:rsidRPr="000E3BB9">
          <w:rPr>
            <w:rStyle w:val="Hyperlink"/>
            <w:rFonts w:asciiTheme="minorHAnsi" w:hAnsiTheme="minorHAnsi" w:cstheme="minorHAnsi"/>
            <w:sz w:val="20"/>
          </w:rPr>
          <w:t>on iService</w:t>
        </w:r>
      </w:hyperlink>
      <w:r>
        <w:rPr>
          <w:rFonts w:asciiTheme="minorHAnsi" w:hAnsiTheme="minorHAnsi" w:cstheme="minorHAnsi"/>
          <w:color w:val="000000"/>
          <w:sz w:val="20"/>
        </w:rPr>
        <w:t xml:space="preserve">. </w:t>
      </w:r>
      <w:r w:rsidR="00120C44" w:rsidRPr="009B7A4D">
        <w:rPr>
          <w:rFonts w:asciiTheme="minorHAnsi" w:hAnsiTheme="minorHAnsi" w:cstheme="minorHAnsi"/>
          <w:color w:val="000000"/>
          <w:sz w:val="20"/>
        </w:rPr>
        <w:t xml:space="preserve">After you </w:t>
      </w:r>
      <w:hyperlink r:id="rId10" w:history="1">
        <w:r w:rsidR="00920D05" w:rsidRPr="00920D05">
          <w:rPr>
            <w:rStyle w:val="Hyperlink"/>
            <w:rFonts w:asciiTheme="minorHAnsi" w:hAnsiTheme="minorHAnsi" w:cstheme="minorHAnsi"/>
            <w:sz w:val="20"/>
          </w:rPr>
          <w:t>contact us</w:t>
        </w:r>
      </w:hyperlink>
      <w:r w:rsidR="00920D05">
        <w:rPr>
          <w:rFonts w:asciiTheme="minorHAnsi" w:hAnsiTheme="minorHAnsi" w:cstheme="minorHAnsi"/>
          <w:color w:val="000000"/>
          <w:sz w:val="20"/>
        </w:rPr>
        <w:t xml:space="preserve"> with the required documents, </w:t>
      </w:r>
      <w:r>
        <w:rPr>
          <w:rFonts w:asciiTheme="minorHAnsi" w:hAnsiTheme="minorHAnsi" w:cstheme="minorHAnsi"/>
          <w:color w:val="000000"/>
          <w:sz w:val="20"/>
        </w:rPr>
        <w:t xml:space="preserve">the </w:t>
      </w:r>
      <w:r w:rsidR="003A493B">
        <w:rPr>
          <w:rFonts w:asciiTheme="minorHAnsi" w:hAnsiTheme="minorHAnsi" w:cstheme="minorHAnsi"/>
          <w:color w:val="000000"/>
          <w:sz w:val="20"/>
        </w:rPr>
        <w:t>ESDC</w:t>
      </w:r>
      <w:r>
        <w:rPr>
          <w:rFonts w:asciiTheme="minorHAnsi" w:hAnsiTheme="minorHAnsi" w:cstheme="minorHAnsi"/>
          <w:color w:val="000000"/>
          <w:sz w:val="20"/>
        </w:rPr>
        <w:t xml:space="preserve"> Procurement Team will assign a Procurement Specialist </w:t>
      </w:r>
      <w:r w:rsidR="00120C44" w:rsidRPr="009B7A4D">
        <w:rPr>
          <w:rFonts w:asciiTheme="minorHAnsi" w:hAnsiTheme="minorHAnsi" w:cstheme="minorHAnsi"/>
          <w:color w:val="000000"/>
          <w:sz w:val="20"/>
        </w:rPr>
        <w:t>to your file within 24</w:t>
      </w:r>
      <w:r w:rsidR="00530114" w:rsidRPr="009B7A4D">
        <w:rPr>
          <w:rFonts w:asciiTheme="minorHAnsi" w:hAnsiTheme="minorHAnsi" w:cstheme="minorHAnsi"/>
          <w:color w:val="000000"/>
          <w:sz w:val="20"/>
        </w:rPr>
        <w:t> </w:t>
      </w:r>
      <w:r w:rsidR="00120C44" w:rsidRPr="009B7A4D">
        <w:rPr>
          <w:rFonts w:asciiTheme="minorHAnsi" w:hAnsiTheme="minorHAnsi" w:cstheme="minorHAnsi"/>
          <w:color w:val="000000"/>
          <w:sz w:val="20"/>
        </w:rPr>
        <w:t xml:space="preserve">hours </w:t>
      </w:r>
      <w:r>
        <w:rPr>
          <w:rFonts w:asciiTheme="minorHAnsi" w:hAnsiTheme="minorHAnsi" w:cstheme="minorHAnsi"/>
          <w:color w:val="000000"/>
          <w:sz w:val="20"/>
        </w:rPr>
        <w:t xml:space="preserve">(business days only). The Specialist’s job </w:t>
      </w:r>
      <w:r w:rsidR="00120C44" w:rsidRPr="009B7A4D">
        <w:rPr>
          <w:rFonts w:asciiTheme="minorHAnsi" w:hAnsiTheme="minorHAnsi" w:cstheme="minorHAnsi"/>
          <w:color w:val="000000"/>
          <w:sz w:val="20"/>
        </w:rPr>
        <w:t>includes identifying the appropriate procurement approach</w:t>
      </w:r>
      <w:r>
        <w:rPr>
          <w:rFonts w:asciiTheme="minorHAnsi" w:hAnsiTheme="minorHAnsi" w:cstheme="minorHAnsi"/>
          <w:color w:val="000000"/>
          <w:sz w:val="20"/>
        </w:rPr>
        <w:t xml:space="preserve">: </w:t>
      </w:r>
      <w:r w:rsidR="005358D0" w:rsidRPr="009B7A4D">
        <w:rPr>
          <w:rFonts w:asciiTheme="minorHAnsi" w:hAnsiTheme="minorHAnsi" w:cstheme="minorHAnsi"/>
          <w:color w:val="000000"/>
          <w:sz w:val="20"/>
        </w:rPr>
        <w:t xml:space="preserve">how </w:t>
      </w:r>
      <w:r>
        <w:rPr>
          <w:rFonts w:asciiTheme="minorHAnsi" w:hAnsiTheme="minorHAnsi" w:cstheme="minorHAnsi"/>
          <w:color w:val="000000"/>
          <w:sz w:val="20"/>
        </w:rPr>
        <w:t xml:space="preserve">are </w:t>
      </w:r>
      <w:r w:rsidR="005358D0" w:rsidRPr="009B7A4D">
        <w:rPr>
          <w:rFonts w:asciiTheme="minorHAnsi" w:hAnsiTheme="minorHAnsi" w:cstheme="minorHAnsi"/>
          <w:color w:val="000000"/>
          <w:sz w:val="20"/>
        </w:rPr>
        <w:t>we going to buy what you need</w:t>
      </w:r>
      <w:r w:rsidR="00120C44" w:rsidRPr="009B7A4D">
        <w:rPr>
          <w:rFonts w:asciiTheme="minorHAnsi" w:hAnsiTheme="minorHAnsi" w:cstheme="minorHAnsi"/>
          <w:color w:val="000000"/>
          <w:sz w:val="20"/>
        </w:rPr>
        <w:t>.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 </w:t>
      </w:r>
    </w:p>
    <w:p w:rsidR="00CC2D60" w:rsidRDefault="00CC2D60" w:rsidP="00120C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</w:p>
    <w:p w:rsidR="00120C44" w:rsidRDefault="007D3BF1" w:rsidP="00120C4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 w:rsidRPr="00B128CA">
        <w:rPr>
          <w:rFonts w:asciiTheme="minorHAnsi" w:hAnsiTheme="minorHAnsi" w:cstheme="minorHAnsi"/>
          <w:b/>
          <w:i/>
          <w:color w:val="000000"/>
          <w:sz w:val="20"/>
        </w:rPr>
        <w:t>If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the </w:t>
      </w:r>
      <w:r w:rsidR="008F1744">
        <w:rPr>
          <w:rFonts w:asciiTheme="minorHAnsi" w:hAnsiTheme="minorHAnsi" w:cstheme="minorHAnsi"/>
          <w:color w:val="000000"/>
          <w:sz w:val="20"/>
        </w:rPr>
        <w:t>P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rocurement </w:t>
      </w:r>
      <w:r w:rsidR="008F1744">
        <w:rPr>
          <w:rFonts w:asciiTheme="minorHAnsi" w:hAnsiTheme="minorHAnsi" w:cstheme="minorHAnsi"/>
          <w:color w:val="000000"/>
          <w:sz w:val="20"/>
        </w:rPr>
        <w:t>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pecialist determines that a competitive </w:t>
      </w:r>
      <w:r w:rsidR="00B128CA">
        <w:rPr>
          <w:rFonts w:asciiTheme="minorHAnsi" w:hAnsiTheme="minorHAnsi" w:cstheme="minorHAnsi"/>
          <w:color w:val="000000"/>
          <w:sz w:val="20"/>
        </w:rPr>
        <w:t xml:space="preserve">process 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is required, they will </w:t>
      </w:r>
      <w:r w:rsidR="00CC2D60">
        <w:rPr>
          <w:rFonts w:asciiTheme="minorHAnsi" w:hAnsiTheme="minorHAnsi" w:cstheme="minorHAnsi"/>
          <w:color w:val="000000"/>
          <w:sz w:val="20"/>
        </w:rPr>
        <w:t xml:space="preserve">guide </w:t>
      </w:r>
      <w:r w:rsidRPr="009B7A4D">
        <w:rPr>
          <w:rFonts w:asciiTheme="minorHAnsi" w:hAnsiTheme="minorHAnsi" w:cstheme="minorHAnsi"/>
          <w:color w:val="000000"/>
          <w:sz w:val="20"/>
        </w:rPr>
        <w:t>you on how best to select a contractor</w:t>
      </w:r>
      <w:r w:rsidR="00CC2D60">
        <w:rPr>
          <w:rFonts w:asciiTheme="minorHAnsi" w:hAnsiTheme="minorHAnsi" w:cstheme="minorHAnsi"/>
          <w:color w:val="000000"/>
          <w:sz w:val="20"/>
        </w:rPr>
        <w:t>,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based on what you are buying. </w:t>
      </w:r>
      <w:r w:rsidR="00CC2D60">
        <w:rPr>
          <w:rFonts w:asciiTheme="minorHAnsi" w:hAnsiTheme="minorHAnsi" w:cstheme="minorHAnsi"/>
          <w:color w:val="000000"/>
          <w:sz w:val="20"/>
        </w:rPr>
        <w:t>As part of the purchasing process</w:t>
      </w:r>
      <w:r w:rsidR="006A6D54" w:rsidRPr="009B7A4D">
        <w:rPr>
          <w:rFonts w:asciiTheme="minorHAnsi" w:hAnsiTheme="minorHAnsi" w:cstheme="minorHAnsi"/>
          <w:color w:val="000000"/>
          <w:sz w:val="20"/>
        </w:rPr>
        <w:t>,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 you </w:t>
      </w:r>
      <w:r w:rsidR="007161DD">
        <w:rPr>
          <w:rFonts w:asciiTheme="minorHAnsi" w:hAnsiTheme="minorHAnsi" w:cstheme="minorHAnsi"/>
          <w:color w:val="000000"/>
          <w:sz w:val="20"/>
        </w:rPr>
        <w:t>will</w:t>
      </w:r>
      <w:r w:rsidR="00CC2D60">
        <w:rPr>
          <w:rFonts w:asciiTheme="minorHAnsi" w:hAnsiTheme="minorHAnsi" w:cstheme="minorHAnsi"/>
          <w:color w:val="000000"/>
          <w:sz w:val="20"/>
        </w:rPr>
        <w:t xml:space="preserve"> </w:t>
      </w:r>
      <w:r w:rsidR="00120C44" w:rsidRPr="009B7A4D">
        <w:rPr>
          <w:rFonts w:asciiTheme="minorHAnsi" w:hAnsiTheme="minorHAnsi" w:cstheme="minorHAnsi"/>
          <w:color w:val="000000"/>
          <w:sz w:val="20"/>
        </w:rPr>
        <w:t>have to f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inalize your </w:t>
      </w:r>
      <w:hyperlink r:id="rId11" w:history="1">
        <w:r w:rsidR="00D422BF" w:rsidRPr="00ED12A8">
          <w:rPr>
            <w:rStyle w:val="Hyperlink"/>
            <w:rFonts w:asciiTheme="minorHAnsi" w:hAnsiTheme="minorHAnsi" w:cstheme="minorHAnsi"/>
            <w:sz w:val="20"/>
          </w:rPr>
          <w:t>Statement of Work</w:t>
        </w:r>
      </w:hyperlink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 and </w:t>
      </w:r>
      <w:r w:rsidR="005358D0" w:rsidRPr="009B7A4D">
        <w:rPr>
          <w:rFonts w:asciiTheme="minorHAnsi" w:hAnsiTheme="minorHAnsi" w:cstheme="minorHAnsi"/>
          <w:color w:val="000000"/>
          <w:sz w:val="20"/>
        </w:rPr>
        <w:t xml:space="preserve">begin </w:t>
      </w:r>
      <w:r w:rsidR="00120C44" w:rsidRPr="009B7A4D">
        <w:rPr>
          <w:rFonts w:asciiTheme="minorHAnsi" w:hAnsiTheme="minorHAnsi" w:cstheme="minorHAnsi"/>
          <w:color w:val="000000"/>
          <w:sz w:val="20"/>
        </w:rPr>
        <w:t>draft</w:t>
      </w:r>
      <w:r w:rsidR="005358D0" w:rsidRPr="009B7A4D">
        <w:rPr>
          <w:rFonts w:asciiTheme="minorHAnsi" w:hAnsiTheme="minorHAnsi" w:cstheme="minorHAnsi"/>
          <w:color w:val="000000"/>
          <w:sz w:val="20"/>
        </w:rPr>
        <w:t>ing</w:t>
      </w:r>
      <w:r w:rsidR="00120C44" w:rsidRPr="009B7A4D">
        <w:rPr>
          <w:rFonts w:asciiTheme="minorHAnsi" w:hAnsiTheme="minorHAnsi" w:cstheme="minorHAnsi"/>
          <w:color w:val="000000"/>
          <w:sz w:val="20"/>
        </w:rPr>
        <w:t xml:space="preserve"> your ev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aluation criteria. </w:t>
      </w:r>
    </w:p>
    <w:p w:rsidR="00646A75" w:rsidRDefault="00646A75" w:rsidP="00646A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</w:p>
    <w:p w:rsidR="00646A75" w:rsidRDefault="00646A75" w:rsidP="00646A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i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This </w:t>
      </w:r>
      <w:r w:rsidRPr="009B7A4D">
        <w:rPr>
          <w:rFonts w:asciiTheme="minorHAnsi" w:hAnsiTheme="minorHAnsi" w:cstheme="minorHAnsi"/>
          <w:color w:val="000000"/>
          <w:sz w:val="20"/>
        </w:rPr>
        <w:t>document explain</w:t>
      </w:r>
      <w:r>
        <w:rPr>
          <w:rFonts w:asciiTheme="minorHAnsi" w:hAnsiTheme="minorHAnsi" w:cstheme="minorHAnsi"/>
          <w:color w:val="000000"/>
          <w:sz w:val="20"/>
        </w:rPr>
        <w:t>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the process</w:t>
      </w:r>
      <w:r>
        <w:rPr>
          <w:rFonts w:asciiTheme="minorHAnsi" w:hAnsiTheme="minorHAnsi" w:cstheme="minorHAnsi"/>
          <w:color w:val="000000"/>
          <w:sz w:val="20"/>
        </w:rPr>
        <w:t xml:space="preserve"> of writing bid evaluation criteria and selecting a contractor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. </w:t>
      </w:r>
      <w:r w:rsidRPr="00CB224F">
        <w:rPr>
          <w:rFonts w:asciiTheme="minorHAnsi" w:hAnsiTheme="minorHAnsi" w:cstheme="minorHAnsi"/>
          <w:color w:val="000000"/>
          <w:sz w:val="20"/>
        </w:rPr>
        <w:t xml:space="preserve">This </w:t>
      </w:r>
      <w:r w:rsidRPr="00CB224F">
        <w:rPr>
          <w:rFonts w:asciiTheme="minorHAnsi" w:hAnsiTheme="minorHAnsi" w:cstheme="minorHAnsi"/>
          <w:i/>
          <w:color w:val="000000"/>
          <w:sz w:val="20"/>
        </w:rPr>
        <w:t>does not apply</w:t>
      </w:r>
      <w:r w:rsidRPr="00CB224F">
        <w:rPr>
          <w:rFonts w:asciiTheme="minorHAnsi" w:hAnsiTheme="minorHAnsi" w:cstheme="minorHAnsi"/>
          <w:color w:val="000000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 xml:space="preserve">when </w:t>
      </w:r>
      <w:r w:rsidRPr="00CB224F">
        <w:rPr>
          <w:rFonts w:asciiTheme="minorHAnsi" w:hAnsiTheme="minorHAnsi" w:cstheme="minorHAnsi"/>
          <w:color w:val="000000"/>
          <w:sz w:val="20"/>
        </w:rPr>
        <w:t>a competitive process is not required.</w:t>
      </w:r>
      <w:r w:rsidR="00F2181B">
        <w:rPr>
          <w:rFonts w:asciiTheme="minorHAnsi" w:hAnsiTheme="minorHAnsi" w:cstheme="minorHAnsi"/>
          <w:b/>
          <w:i/>
          <w:color w:val="000000"/>
          <w:sz w:val="20"/>
        </w:rPr>
        <w:t xml:space="preserve"> </w:t>
      </w:r>
    </w:p>
    <w:p w:rsidR="003D2119" w:rsidRPr="009B7A4D" w:rsidRDefault="003D2119" w:rsidP="00646A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i/>
          <w:color w:val="000000"/>
          <w:sz w:val="20"/>
        </w:rPr>
      </w:pPr>
    </w:p>
    <w:p w:rsidR="00D422BF" w:rsidRPr="00D422BF" w:rsidRDefault="00844CA4" w:rsidP="009B7A4D">
      <w:pPr>
        <w:pStyle w:val="Heading1"/>
      </w:pPr>
      <w:r w:rsidRPr="00D422BF">
        <w:t xml:space="preserve">How Do </w:t>
      </w:r>
      <w:r w:rsidR="001C5CBC">
        <w:t>We</w:t>
      </w:r>
      <w:r w:rsidRPr="00D422BF">
        <w:t xml:space="preserve"> Select a Contractor?</w:t>
      </w:r>
      <w:r w:rsidR="00D422BF" w:rsidRPr="00D422BF">
        <w:t xml:space="preserve"> </w:t>
      </w:r>
    </w:p>
    <w:p w:rsidR="007E22CB" w:rsidRPr="00F35B74" w:rsidRDefault="007E22CB" w:rsidP="005358D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</w:rPr>
      </w:pPr>
    </w:p>
    <w:p w:rsidR="00844CA4" w:rsidRPr="00F35B74" w:rsidRDefault="00D422BF" w:rsidP="005358D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</w:rPr>
      </w:pPr>
      <w:r w:rsidRPr="00F35B74">
        <w:rPr>
          <w:rFonts w:asciiTheme="minorHAnsi" w:hAnsiTheme="minorHAnsi" w:cstheme="minorHAnsi"/>
          <w:i/>
          <w:color w:val="000000"/>
          <w:sz w:val="20"/>
        </w:rPr>
        <w:t>(</w:t>
      </w:r>
      <w:r w:rsidR="007E22CB" w:rsidRPr="00F35B74">
        <w:rPr>
          <w:rFonts w:asciiTheme="minorHAnsi" w:hAnsiTheme="minorHAnsi" w:cstheme="minorHAnsi"/>
          <w:i/>
          <w:color w:val="000000"/>
          <w:sz w:val="20"/>
        </w:rPr>
        <w:t xml:space="preserve">Responsibility: The </w:t>
      </w:r>
      <w:r w:rsidRPr="00F35B74">
        <w:rPr>
          <w:rFonts w:asciiTheme="minorHAnsi" w:hAnsiTheme="minorHAnsi" w:cstheme="minorHAnsi"/>
          <w:i/>
          <w:color w:val="000000"/>
          <w:sz w:val="20"/>
        </w:rPr>
        <w:t>Procurement Specialist</w:t>
      </w:r>
      <w:r w:rsidR="007E22CB" w:rsidRPr="00F35B74">
        <w:rPr>
          <w:rFonts w:asciiTheme="minorHAnsi" w:hAnsiTheme="minorHAnsi" w:cstheme="minorHAnsi"/>
          <w:i/>
          <w:color w:val="000000"/>
          <w:sz w:val="20"/>
        </w:rPr>
        <w:t xml:space="preserve"> will help </w:t>
      </w:r>
      <w:r w:rsidR="001852DF">
        <w:rPr>
          <w:rFonts w:asciiTheme="minorHAnsi" w:hAnsiTheme="minorHAnsi" w:cstheme="minorHAnsi"/>
          <w:i/>
          <w:color w:val="000000"/>
          <w:sz w:val="20"/>
        </w:rPr>
        <w:t xml:space="preserve">you </w:t>
      </w:r>
      <w:r w:rsidR="007E22CB" w:rsidRPr="00F35B74">
        <w:rPr>
          <w:rFonts w:asciiTheme="minorHAnsi" w:hAnsiTheme="minorHAnsi" w:cstheme="minorHAnsi"/>
          <w:i/>
          <w:color w:val="000000"/>
          <w:sz w:val="20"/>
        </w:rPr>
        <w:t>with this step.</w:t>
      </w:r>
      <w:r w:rsidRPr="00F35B74">
        <w:rPr>
          <w:rFonts w:asciiTheme="minorHAnsi" w:hAnsiTheme="minorHAnsi" w:cstheme="minorHAnsi"/>
          <w:i/>
          <w:color w:val="000000"/>
          <w:sz w:val="20"/>
        </w:rPr>
        <w:t>)</w:t>
      </w:r>
    </w:p>
    <w:p w:rsidR="007E22CB" w:rsidRDefault="007E22CB" w:rsidP="00A279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A27995" w:rsidRPr="009B7A4D" w:rsidRDefault="00F35B74" w:rsidP="00B128CA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An important </w:t>
      </w:r>
      <w:r w:rsidR="00B128CA">
        <w:rPr>
          <w:rFonts w:asciiTheme="minorHAnsi" w:hAnsiTheme="minorHAnsi" w:cstheme="minorHAnsi"/>
          <w:color w:val="000000"/>
          <w:sz w:val="20"/>
        </w:rPr>
        <w:t xml:space="preserve">first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step in selecting a </w:t>
      </w:r>
      <w:r w:rsidR="006F4C9E" w:rsidRPr="009B7A4D">
        <w:rPr>
          <w:rFonts w:asciiTheme="minorHAnsi" w:hAnsiTheme="minorHAnsi" w:cstheme="minorHAnsi"/>
          <w:color w:val="000000"/>
          <w:sz w:val="20"/>
        </w:rPr>
        <w:t>contractor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is </w:t>
      </w:r>
      <w:r w:rsidR="00B128CA">
        <w:rPr>
          <w:rFonts w:asciiTheme="minorHAnsi" w:hAnsiTheme="minorHAnsi" w:cstheme="minorHAnsi"/>
          <w:color w:val="000000"/>
          <w:sz w:val="20"/>
        </w:rPr>
        <w:t xml:space="preserve">to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determin</w:t>
      </w:r>
      <w:r w:rsidR="00B128CA">
        <w:rPr>
          <w:rFonts w:asciiTheme="minorHAnsi" w:hAnsiTheme="minorHAnsi" w:cstheme="minorHAnsi"/>
          <w:color w:val="000000"/>
          <w:sz w:val="20"/>
        </w:rPr>
        <w:t>e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 xml:space="preserve">which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selection method</w:t>
      </w:r>
      <w:r w:rsidR="00F039DA" w:rsidRPr="009B7A4D">
        <w:rPr>
          <w:rFonts w:asciiTheme="minorHAnsi" w:hAnsiTheme="minorHAnsi" w:cstheme="minorHAnsi"/>
          <w:color w:val="000000"/>
          <w:sz w:val="20"/>
        </w:rPr>
        <w:t xml:space="preserve"> will give you the best result</w:t>
      </w:r>
      <w:r w:rsidR="00662DE6" w:rsidRPr="009B7A4D">
        <w:rPr>
          <w:rFonts w:asciiTheme="minorHAnsi" w:hAnsiTheme="minorHAnsi" w:cstheme="minorHAnsi"/>
          <w:color w:val="000000"/>
          <w:sz w:val="20"/>
        </w:rPr>
        <w:t xml:space="preserve"> (</w:t>
      </w:r>
      <w:r w:rsidR="00B647B1" w:rsidRPr="009B7A4D">
        <w:rPr>
          <w:rFonts w:asciiTheme="minorHAnsi" w:hAnsiTheme="minorHAnsi" w:cstheme="minorHAnsi"/>
          <w:color w:val="000000"/>
          <w:sz w:val="20"/>
        </w:rPr>
        <w:t>i.e.</w:t>
      </w:r>
      <w:r w:rsidR="00662DE6" w:rsidRPr="009B7A4D">
        <w:rPr>
          <w:rFonts w:asciiTheme="minorHAnsi" w:hAnsiTheme="minorHAnsi" w:cstheme="minorHAnsi"/>
          <w:color w:val="000000"/>
          <w:sz w:val="20"/>
        </w:rPr>
        <w:t xml:space="preserve"> how </w:t>
      </w:r>
      <w:r>
        <w:rPr>
          <w:rFonts w:asciiTheme="minorHAnsi" w:hAnsiTheme="minorHAnsi" w:cstheme="minorHAnsi"/>
          <w:color w:val="000000"/>
          <w:sz w:val="20"/>
        </w:rPr>
        <w:t xml:space="preserve">we </w:t>
      </w:r>
      <w:r w:rsidR="00662DE6" w:rsidRPr="009B7A4D">
        <w:rPr>
          <w:rFonts w:asciiTheme="minorHAnsi" w:hAnsiTheme="minorHAnsi" w:cstheme="minorHAnsi"/>
          <w:color w:val="000000"/>
          <w:sz w:val="20"/>
        </w:rPr>
        <w:t xml:space="preserve">are going to select the winning </w:t>
      </w:r>
      <w:r w:rsidR="006F4C9E" w:rsidRPr="009B7A4D">
        <w:rPr>
          <w:rFonts w:asciiTheme="minorHAnsi" w:hAnsiTheme="minorHAnsi" w:cstheme="minorHAnsi"/>
          <w:color w:val="000000"/>
          <w:sz w:val="20"/>
        </w:rPr>
        <w:t>contractor</w:t>
      </w:r>
      <w:r w:rsidR="00662DE6" w:rsidRPr="009B7A4D">
        <w:rPr>
          <w:rFonts w:asciiTheme="minorHAnsi" w:hAnsiTheme="minorHAnsi" w:cstheme="minorHAnsi"/>
          <w:color w:val="000000"/>
          <w:sz w:val="20"/>
        </w:rPr>
        <w:t>)</w:t>
      </w:r>
      <w:r w:rsidR="006B0421" w:rsidRPr="009B7A4D">
        <w:rPr>
          <w:rFonts w:asciiTheme="minorHAnsi" w:hAnsiTheme="minorHAnsi" w:cstheme="minorHAnsi"/>
          <w:color w:val="000000"/>
          <w:sz w:val="20"/>
        </w:rPr>
        <w:t>.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The </w:t>
      </w:r>
      <w:r>
        <w:rPr>
          <w:rFonts w:asciiTheme="minorHAnsi" w:hAnsiTheme="minorHAnsi" w:cstheme="minorHAnsi"/>
          <w:color w:val="000000"/>
          <w:sz w:val="20"/>
        </w:rPr>
        <w:t>P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rocurement </w:t>
      </w:r>
      <w:r>
        <w:rPr>
          <w:rFonts w:asciiTheme="minorHAnsi" w:hAnsiTheme="minorHAnsi" w:cstheme="minorHAnsi"/>
          <w:color w:val="000000"/>
          <w:sz w:val="20"/>
        </w:rPr>
        <w:t>S</w:t>
      </w:r>
      <w:r w:rsidR="00D422BF" w:rsidRPr="009B7A4D">
        <w:rPr>
          <w:rFonts w:asciiTheme="minorHAnsi" w:hAnsiTheme="minorHAnsi" w:cstheme="minorHAnsi"/>
          <w:color w:val="000000"/>
          <w:sz w:val="20"/>
        </w:rPr>
        <w:t>pecialist will discuss the options with you</w:t>
      </w:r>
      <w:r w:rsidR="00B128CA">
        <w:rPr>
          <w:rFonts w:asciiTheme="minorHAnsi" w:hAnsiTheme="minorHAnsi" w:cstheme="minorHAnsi"/>
          <w:color w:val="000000"/>
          <w:sz w:val="20"/>
        </w:rPr>
        <w:t>,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 xml:space="preserve">based on </w:t>
      </w:r>
      <w:r w:rsidR="00D422BF" w:rsidRPr="009B7A4D">
        <w:rPr>
          <w:rFonts w:asciiTheme="minorHAnsi" w:hAnsiTheme="minorHAnsi" w:cstheme="minorHAnsi"/>
          <w:color w:val="000000"/>
          <w:sz w:val="20"/>
        </w:rPr>
        <w:t>what you</w:t>
      </w:r>
      <w:r w:rsidR="00B128CA">
        <w:rPr>
          <w:rFonts w:asciiTheme="minorHAnsi" w:hAnsiTheme="minorHAnsi" w:cstheme="minorHAnsi"/>
          <w:color w:val="000000"/>
          <w:sz w:val="20"/>
        </w:rPr>
        <w:t xml:space="preserve"> need</w:t>
      </w:r>
      <w:r w:rsidR="00C33795" w:rsidRPr="009B7A4D">
        <w:rPr>
          <w:rFonts w:asciiTheme="minorHAnsi" w:hAnsiTheme="minorHAnsi" w:cstheme="minorHAnsi"/>
          <w:color w:val="000000"/>
          <w:sz w:val="20"/>
        </w:rPr>
        <w:t>.</w:t>
      </w:r>
    </w:p>
    <w:p w:rsidR="00844CA4" w:rsidRPr="009B7A4D" w:rsidRDefault="00844CA4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C747F4" w:rsidRPr="009B7A4D" w:rsidRDefault="00F35B74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C</w:t>
      </w:r>
      <w:r w:rsidR="00C747F4" w:rsidRPr="009B7A4D">
        <w:rPr>
          <w:rFonts w:asciiTheme="minorHAnsi" w:hAnsiTheme="minorHAnsi" w:cstheme="minorHAnsi"/>
          <w:color w:val="000000"/>
          <w:sz w:val="20"/>
        </w:rPr>
        <w:t xml:space="preserve">ommon </w:t>
      </w:r>
      <w:r w:rsidR="006A6D54" w:rsidRPr="009B7A4D">
        <w:rPr>
          <w:rFonts w:asciiTheme="minorHAnsi" w:hAnsiTheme="minorHAnsi" w:cstheme="minorHAnsi"/>
          <w:color w:val="000000"/>
          <w:sz w:val="20"/>
        </w:rPr>
        <w:t>s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election </w:t>
      </w:r>
      <w:r w:rsidR="006A6D54" w:rsidRPr="009B7A4D">
        <w:rPr>
          <w:rFonts w:asciiTheme="minorHAnsi" w:hAnsiTheme="minorHAnsi" w:cstheme="minorHAnsi"/>
          <w:color w:val="000000"/>
          <w:sz w:val="20"/>
        </w:rPr>
        <w:t>m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ethod</w:t>
      </w:r>
      <w:r w:rsidR="004F3B2E">
        <w:rPr>
          <w:rFonts w:asciiTheme="minorHAnsi" w:hAnsiTheme="minorHAnsi" w:cstheme="minorHAnsi"/>
          <w:color w:val="000000"/>
          <w:sz w:val="20"/>
        </w:rPr>
        <w:t>s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B128CA">
        <w:rPr>
          <w:rFonts w:asciiTheme="minorHAnsi" w:hAnsiTheme="minorHAnsi" w:cstheme="minorHAnsi"/>
          <w:color w:val="000000"/>
          <w:sz w:val="20"/>
        </w:rPr>
        <w:t>are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:</w:t>
      </w:r>
    </w:p>
    <w:p w:rsidR="00F35B74" w:rsidRPr="00F35B74" w:rsidRDefault="00844CA4" w:rsidP="009B7A4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b/>
          <w:color w:val="000000"/>
          <w:sz w:val="20"/>
          <w:lang w:val="en-CA"/>
        </w:rPr>
        <w:t>Lowest-priced Responsive Proposal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, where </w:t>
      </w:r>
      <w:r w:rsidR="00893135" w:rsidRPr="009B7A4D">
        <w:rPr>
          <w:rFonts w:asciiTheme="minorHAnsi" w:hAnsiTheme="minorHAnsi" w:cstheme="minorHAnsi"/>
          <w:color w:val="000000"/>
          <w:sz w:val="20"/>
          <w:lang w:val="en-CA"/>
        </w:rPr>
        <w:t>lowest price will work well</w:t>
      </w:r>
      <w:r w:rsidR="00CC3120">
        <w:rPr>
          <w:rFonts w:asciiTheme="minorHAnsi" w:hAnsiTheme="minorHAnsi" w:cstheme="minorHAnsi"/>
          <w:color w:val="000000"/>
          <w:sz w:val="20"/>
          <w:lang w:val="en-CA"/>
        </w:rPr>
        <w:t>.</w:t>
      </w:r>
    </w:p>
    <w:p w:rsidR="009B7A4D" w:rsidRDefault="00AE4808" w:rsidP="00F35B7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i/>
          <w:color w:val="000000"/>
          <w:sz w:val="20"/>
          <w:lang w:val="en-CA"/>
        </w:rPr>
        <w:t>Example:</w:t>
      </w:r>
      <w:r w:rsidR="00844CA4" w:rsidRPr="009B7A4D">
        <w:rPr>
          <w:rFonts w:asciiTheme="minorHAnsi" w:hAnsiTheme="minorHAnsi" w:cstheme="minorHAnsi"/>
          <w:i/>
          <w:color w:val="000000"/>
          <w:sz w:val="20"/>
          <w:lang w:val="en-CA"/>
        </w:rPr>
        <w:t xml:space="preserve"> </w:t>
      </w:r>
      <w:hyperlink r:id="rId12" w:history="1">
        <w:r w:rsidR="00844CA4" w:rsidRPr="00B128CA">
          <w:rPr>
            <w:rStyle w:val="Hyperlink"/>
            <w:rFonts w:asciiTheme="minorHAnsi" w:hAnsiTheme="minorHAnsi" w:cstheme="minorHAnsi"/>
            <w:i/>
            <w:sz w:val="20"/>
            <w:lang w:val="en-CA"/>
          </w:rPr>
          <w:t>Temporary Help</w:t>
        </w:r>
        <w:r w:rsidR="00B128CA" w:rsidRPr="00B128CA">
          <w:rPr>
            <w:rStyle w:val="Hyperlink"/>
            <w:rFonts w:asciiTheme="minorHAnsi" w:hAnsiTheme="minorHAnsi" w:cstheme="minorHAnsi"/>
            <w:i/>
            <w:sz w:val="20"/>
            <w:lang w:val="en-CA"/>
          </w:rPr>
          <w:t xml:space="preserve"> Services</w:t>
        </w:r>
      </w:hyperlink>
    </w:p>
    <w:p w:rsidR="00F35B74" w:rsidRPr="00F35B74" w:rsidRDefault="00844CA4" w:rsidP="009B7A4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b/>
          <w:color w:val="000000"/>
          <w:sz w:val="20"/>
          <w:lang w:val="en-CA"/>
        </w:rPr>
        <w:t>Lowest Responsive Cost Per Point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, 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when you are trying to balance cost and quality, but </w:t>
      </w:r>
      <w:r w:rsidR="00F47BCF" w:rsidRPr="009B7A4D">
        <w:rPr>
          <w:rFonts w:asciiTheme="minorHAnsi" w:hAnsiTheme="minorHAnsi" w:cstheme="minorHAnsi"/>
          <w:color w:val="000000"/>
          <w:sz w:val="20"/>
          <w:lang w:val="en-CA"/>
        </w:rPr>
        <w:t>do not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necessar</w:t>
      </w:r>
      <w:r w:rsidR="00862B33" w:rsidRPr="009B7A4D">
        <w:rPr>
          <w:rFonts w:asciiTheme="minorHAnsi" w:hAnsiTheme="minorHAnsi" w:cstheme="minorHAnsi"/>
          <w:color w:val="000000"/>
          <w:sz w:val="20"/>
          <w:lang w:val="en-CA"/>
        </w:rPr>
        <w:t>ily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need the “Cadillac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;” 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>the “Ford” will do.</w:t>
      </w:r>
    </w:p>
    <w:p w:rsidR="009B7A4D" w:rsidRDefault="00844CA4" w:rsidP="00F35B7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i/>
          <w:color w:val="000000"/>
          <w:sz w:val="20"/>
          <w:lang w:val="en-CA"/>
        </w:rPr>
        <w:t>Example: Job Description Writing</w:t>
      </w:r>
    </w:p>
    <w:p w:rsidR="00F35B74" w:rsidRPr="00F35B74" w:rsidRDefault="00844CA4" w:rsidP="009B7A4D">
      <w:pPr>
        <w:pStyle w:val="Style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b/>
          <w:color w:val="000000"/>
          <w:sz w:val="20"/>
          <w:lang w:val="en-CA"/>
        </w:rPr>
        <w:t>Highest Combined Technical and Financial Score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, 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when the quality of the </w:t>
      </w:r>
      <w:r w:rsidR="00F47BCF" w:rsidRPr="009B7A4D">
        <w:rPr>
          <w:rFonts w:asciiTheme="minorHAnsi" w:hAnsiTheme="minorHAnsi" w:cstheme="minorHAnsi"/>
          <w:color w:val="000000"/>
          <w:sz w:val="20"/>
          <w:lang w:val="en-CA"/>
        </w:rPr>
        <w:t>product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or service is </w:t>
      </w:r>
      <w:r w:rsidR="001163AC" w:rsidRPr="00F35B74">
        <w:rPr>
          <w:rFonts w:asciiTheme="minorHAnsi" w:hAnsiTheme="minorHAnsi" w:cstheme="minorHAnsi"/>
          <w:i/>
          <w:color w:val="000000"/>
          <w:sz w:val="20"/>
          <w:lang w:val="en-CA"/>
        </w:rPr>
        <w:t>more important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than the price you are going to pay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>. M</w:t>
      </w:r>
      <w:r w:rsidR="001163AC" w:rsidRPr="009B7A4D">
        <w:rPr>
          <w:rFonts w:asciiTheme="minorHAnsi" w:hAnsiTheme="minorHAnsi" w:cstheme="minorHAnsi"/>
          <w:color w:val="000000"/>
          <w:sz w:val="20"/>
          <w:lang w:val="en-CA"/>
        </w:rPr>
        <w:t>anaging vendor performance</w:t>
      </w:r>
      <w:r w:rsidR="00893135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becomes very important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, </w:t>
      </w:r>
      <w:r w:rsidR="00893135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to </w:t>
      </w:r>
      <w:r w:rsidR="00B647B1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ensure </w:t>
      </w:r>
      <w:r w:rsidR="00F35B74">
        <w:rPr>
          <w:rFonts w:asciiTheme="minorHAnsi" w:hAnsiTheme="minorHAnsi" w:cstheme="minorHAnsi"/>
          <w:color w:val="000000"/>
          <w:sz w:val="20"/>
          <w:lang w:val="en-CA"/>
        </w:rPr>
        <w:t xml:space="preserve">HRSC obtains </w:t>
      </w:r>
      <w:r w:rsidR="00893135" w:rsidRPr="009B7A4D">
        <w:rPr>
          <w:rFonts w:asciiTheme="minorHAnsi" w:hAnsiTheme="minorHAnsi" w:cstheme="minorHAnsi"/>
          <w:color w:val="000000"/>
          <w:sz w:val="20"/>
          <w:lang w:val="en-CA"/>
        </w:rPr>
        <w:t>value for money</w:t>
      </w:r>
      <w:r w:rsidRPr="009B7A4D">
        <w:rPr>
          <w:rFonts w:asciiTheme="minorHAnsi" w:hAnsiTheme="minorHAnsi" w:cstheme="minorHAnsi"/>
          <w:color w:val="000000"/>
          <w:sz w:val="20"/>
          <w:lang w:val="en-CA"/>
        </w:rPr>
        <w:t>.</w:t>
      </w:r>
    </w:p>
    <w:p w:rsidR="00844CA4" w:rsidRPr="009B7A4D" w:rsidRDefault="00AE4808" w:rsidP="00F35B7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i/>
          <w:color w:val="000000"/>
          <w:sz w:val="20"/>
          <w:lang w:val="en-CA"/>
        </w:rPr>
      </w:pPr>
      <w:r w:rsidRPr="009B7A4D">
        <w:rPr>
          <w:rFonts w:asciiTheme="minorHAnsi" w:hAnsiTheme="minorHAnsi" w:cstheme="minorHAnsi"/>
          <w:i/>
          <w:color w:val="000000"/>
          <w:sz w:val="20"/>
          <w:lang w:val="en-CA"/>
        </w:rPr>
        <w:t>Example:</w:t>
      </w:r>
      <w:r w:rsidR="00844CA4" w:rsidRPr="009B7A4D">
        <w:rPr>
          <w:rFonts w:asciiTheme="minorHAnsi" w:hAnsiTheme="minorHAnsi" w:cstheme="minorHAnsi"/>
          <w:i/>
          <w:color w:val="000000"/>
          <w:sz w:val="20"/>
          <w:lang w:val="en-CA"/>
        </w:rPr>
        <w:t xml:space="preserve"> </w:t>
      </w:r>
      <w:hyperlink r:id="rId13" w:history="1">
        <w:r w:rsidR="00844CA4" w:rsidRPr="00B128CA">
          <w:rPr>
            <w:rStyle w:val="Hyperlink"/>
            <w:rFonts w:asciiTheme="minorHAnsi" w:hAnsiTheme="minorHAnsi" w:cstheme="minorHAnsi"/>
            <w:i/>
            <w:sz w:val="20"/>
            <w:lang w:val="en-CA"/>
          </w:rPr>
          <w:t>Consulting Services</w:t>
        </w:r>
      </w:hyperlink>
    </w:p>
    <w:p w:rsidR="003E4B86" w:rsidRPr="009B7A4D" w:rsidRDefault="003E4B86" w:rsidP="003E4B8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rFonts w:asciiTheme="minorHAnsi" w:hAnsiTheme="minorHAnsi" w:cstheme="minorHAnsi"/>
          <w:i/>
          <w:color w:val="000000"/>
          <w:sz w:val="20"/>
          <w:lang w:val="en-CA"/>
        </w:rPr>
      </w:pPr>
    </w:p>
    <w:p w:rsidR="00C747F4" w:rsidRPr="009B7A4D" w:rsidRDefault="008E7BF9" w:rsidP="003E4B86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color w:val="000000"/>
          <w:sz w:val="20"/>
          <w:lang w:val="en-CA"/>
        </w:rPr>
      </w:pPr>
      <w:r>
        <w:rPr>
          <w:rFonts w:asciiTheme="minorHAnsi" w:hAnsiTheme="minorHAnsi" w:cstheme="minorHAnsi"/>
          <w:color w:val="000000"/>
          <w:sz w:val="20"/>
          <w:lang w:val="en-CA"/>
        </w:rPr>
        <w:t>If necessary, the</w:t>
      </w:r>
      <w:r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>
        <w:rPr>
          <w:rFonts w:asciiTheme="minorHAnsi" w:hAnsiTheme="minorHAnsi" w:cstheme="minorHAnsi"/>
          <w:color w:val="000000"/>
          <w:sz w:val="20"/>
          <w:lang w:val="en-CA"/>
        </w:rPr>
        <w:t>P</w:t>
      </w:r>
      <w:r w:rsidR="005358D0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rocurement </w:t>
      </w:r>
      <w:r>
        <w:rPr>
          <w:rFonts w:asciiTheme="minorHAnsi" w:hAnsiTheme="minorHAnsi" w:cstheme="minorHAnsi"/>
          <w:color w:val="000000"/>
          <w:sz w:val="20"/>
          <w:lang w:val="en-CA"/>
        </w:rPr>
        <w:t>S</w:t>
      </w:r>
      <w:r w:rsidR="005358D0" w:rsidRPr="009B7A4D">
        <w:rPr>
          <w:rFonts w:asciiTheme="minorHAnsi" w:hAnsiTheme="minorHAnsi" w:cstheme="minorHAnsi"/>
          <w:color w:val="000000"/>
          <w:sz w:val="20"/>
          <w:lang w:val="en-CA"/>
        </w:rPr>
        <w:t>pecialist will provide you</w:t>
      </w:r>
      <w:r w:rsidR="00C747F4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F10255" w:rsidRPr="009B7A4D">
        <w:rPr>
          <w:rFonts w:asciiTheme="minorHAnsi" w:hAnsiTheme="minorHAnsi" w:cstheme="minorHAnsi"/>
          <w:color w:val="000000"/>
          <w:sz w:val="20"/>
        </w:rPr>
        <w:t>with</w:t>
      </w:r>
      <w:r w:rsidR="00C747F4" w:rsidRPr="009B7A4D">
        <w:rPr>
          <w:rFonts w:asciiTheme="minorHAnsi" w:hAnsiTheme="minorHAnsi" w:cstheme="minorHAnsi"/>
          <w:color w:val="000000"/>
          <w:sz w:val="20"/>
        </w:rPr>
        <w:t xml:space="preserve"> other selection method</w:t>
      </w:r>
      <w:r w:rsidR="004F3B2E">
        <w:rPr>
          <w:rFonts w:asciiTheme="minorHAnsi" w:hAnsiTheme="minorHAnsi" w:cstheme="minorHAnsi"/>
          <w:color w:val="000000"/>
          <w:sz w:val="20"/>
        </w:rPr>
        <w:t>s</w:t>
      </w:r>
      <w:r>
        <w:rPr>
          <w:rFonts w:asciiTheme="minorHAnsi" w:hAnsiTheme="minorHAnsi" w:cstheme="minorHAnsi"/>
          <w:color w:val="000000"/>
          <w:sz w:val="20"/>
        </w:rPr>
        <w:t>.</w:t>
      </w:r>
    </w:p>
    <w:p w:rsidR="00D32EE0" w:rsidRDefault="00D32EE0" w:rsidP="00D32EE0">
      <w:pPr>
        <w:pStyle w:val="Heading2"/>
      </w:pPr>
      <w:r>
        <w:lastRenderedPageBreak/>
        <w:t>Contractor Selection Method</w:t>
      </w:r>
      <w:r w:rsidR="001B6323">
        <w:t>s</w:t>
      </w:r>
      <w:r>
        <w:t xml:space="preserve"> and the </w:t>
      </w:r>
      <w:r w:rsidR="00F703BF">
        <w:t>Request for Proposals</w:t>
      </w:r>
    </w:p>
    <w:p w:rsidR="00D32EE0" w:rsidRDefault="00D32EE0" w:rsidP="00D32EE0"/>
    <w:p w:rsidR="0030590F" w:rsidRPr="009B7A4D" w:rsidRDefault="0030590F" w:rsidP="0030590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T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he more clearly </w:t>
      </w:r>
      <w:r>
        <w:rPr>
          <w:rFonts w:asciiTheme="minorHAnsi" w:hAnsiTheme="minorHAnsi" w:cstheme="minorHAnsi"/>
          <w:color w:val="000000"/>
          <w:sz w:val="20"/>
        </w:rPr>
        <w:t xml:space="preserve">the </w:t>
      </w:r>
      <w:r w:rsidR="00F703BF">
        <w:rPr>
          <w:rFonts w:asciiTheme="minorHAnsi" w:hAnsiTheme="minorHAnsi" w:cstheme="minorHAnsi"/>
          <w:color w:val="000000"/>
          <w:sz w:val="20"/>
        </w:rPr>
        <w:t>Request for Proposals (RFP)</w:t>
      </w:r>
      <w:r>
        <w:rPr>
          <w:rFonts w:asciiTheme="minorHAnsi" w:hAnsiTheme="minorHAnsi" w:cstheme="minorHAnsi"/>
          <w:color w:val="000000"/>
          <w:sz w:val="20"/>
        </w:rPr>
        <w:t xml:space="preserve"> </w:t>
      </w:r>
      <w:r w:rsidRPr="009B7A4D">
        <w:rPr>
          <w:rFonts w:asciiTheme="minorHAnsi" w:hAnsiTheme="minorHAnsi" w:cstheme="minorHAnsi"/>
          <w:color w:val="000000"/>
          <w:sz w:val="20"/>
        </w:rPr>
        <w:t>explain</w:t>
      </w:r>
      <w:r>
        <w:rPr>
          <w:rFonts w:asciiTheme="minorHAnsi" w:hAnsiTheme="minorHAnsi" w:cstheme="minorHAnsi"/>
          <w:color w:val="000000"/>
          <w:sz w:val="20"/>
        </w:rPr>
        <w:t>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the work, the </w:t>
      </w:r>
      <w:r>
        <w:rPr>
          <w:rFonts w:asciiTheme="minorHAnsi" w:hAnsiTheme="minorHAnsi" w:cstheme="minorHAnsi"/>
          <w:color w:val="000000"/>
          <w:sz w:val="20"/>
        </w:rPr>
        <w:t xml:space="preserve">more accurately </w:t>
      </w:r>
      <w:r w:rsidRPr="009B7A4D">
        <w:rPr>
          <w:rFonts w:asciiTheme="minorHAnsi" w:hAnsiTheme="minorHAnsi" w:cstheme="minorHAnsi"/>
          <w:color w:val="000000"/>
          <w:sz w:val="20"/>
        </w:rPr>
        <w:t>contractors are able to reply to those needs.</w:t>
      </w:r>
    </w:p>
    <w:p w:rsidR="0030590F" w:rsidRPr="0030590F" w:rsidRDefault="0030590F" w:rsidP="00D32EE0">
      <w:pPr>
        <w:rPr>
          <w:lang w:val="en-US"/>
        </w:rPr>
      </w:pPr>
    </w:p>
    <w:p w:rsidR="00A27995" w:rsidRPr="009B7A4D" w:rsidRDefault="00A27995" w:rsidP="009950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 w:rsidRPr="009B7A4D">
        <w:rPr>
          <w:rFonts w:asciiTheme="minorHAnsi" w:hAnsiTheme="minorHAnsi" w:cstheme="minorHAnsi"/>
          <w:color w:val="000000"/>
          <w:sz w:val="20"/>
        </w:rPr>
        <w:t xml:space="preserve">The selection method must be </w:t>
      </w:r>
      <w:r w:rsidR="008E7BF9">
        <w:rPr>
          <w:rFonts w:asciiTheme="minorHAnsi" w:hAnsiTheme="minorHAnsi" w:cstheme="minorHAnsi"/>
          <w:color w:val="000000"/>
          <w:sz w:val="20"/>
        </w:rPr>
        <w:t xml:space="preserve">clear 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in the </w:t>
      </w:r>
      <w:r w:rsidR="00F703BF">
        <w:rPr>
          <w:rFonts w:asciiTheme="minorHAnsi" w:hAnsiTheme="minorHAnsi" w:cstheme="minorHAnsi"/>
          <w:color w:val="000000"/>
          <w:sz w:val="20"/>
        </w:rPr>
        <w:t>RFP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. </w:t>
      </w:r>
      <w:r w:rsidR="00D71B3E">
        <w:rPr>
          <w:rFonts w:asciiTheme="minorHAnsi" w:hAnsiTheme="minorHAnsi" w:cstheme="minorHAnsi"/>
          <w:color w:val="000000"/>
          <w:sz w:val="20"/>
        </w:rPr>
        <w:t xml:space="preserve">This way, potential contractors are aware of the method. </w:t>
      </w:r>
      <w:r w:rsidR="008E7BF9">
        <w:rPr>
          <w:rFonts w:asciiTheme="minorHAnsi" w:hAnsiTheme="minorHAnsi" w:cstheme="minorHAnsi"/>
          <w:color w:val="000000"/>
          <w:sz w:val="20"/>
        </w:rPr>
        <w:t>The P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rocurement </w:t>
      </w:r>
      <w:r w:rsidR="008E7BF9">
        <w:rPr>
          <w:rFonts w:asciiTheme="minorHAnsi" w:hAnsiTheme="minorHAnsi" w:cstheme="minorHAnsi"/>
          <w:color w:val="000000"/>
          <w:sz w:val="20"/>
        </w:rPr>
        <w:t>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pecialist will prepare </w:t>
      </w:r>
      <w:r w:rsidR="008E7BF9">
        <w:rPr>
          <w:rFonts w:asciiTheme="minorHAnsi" w:hAnsiTheme="minorHAnsi" w:cstheme="minorHAnsi"/>
          <w:color w:val="000000"/>
          <w:sz w:val="20"/>
        </w:rPr>
        <w:t xml:space="preserve">the overall RFP </w:t>
      </w:r>
      <w:r w:rsidRPr="009B7A4D">
        <w:rPr>
          <w:rFonts w:asciiTheme="minorHAnsi" w:hAnsiTheme="minorHAnsi" w:cstheme="minorHAnsi"/>
          <w:color w:val="000000"/>
          <w:sz w:val="20"/>
        </w:rPr>
        <w:t>for you</w:t>
      </w:r>
      <w:r w:rsidR="008E7BF9">
        <w:rPr>
          <w:rFonts w:asciiTheme="minorHAnsi" w:hAnsiTheme="minorHAnsi" w:cstheme="minorHAnsi"/>
          <w:color w:val="000000"/>
          <w:sz w:val="20"/>
        </w:rPr>
        <w:t>. It includes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many different parts</w:t>
      </w:r>
      <w:r w:rsidR="008E7BF9">
        <w:rPr>
          <w:rFonts w:asciiTheme="minorHAnsi" w:hAnsiTheme="minorHAnsi" w:cstheme="minorHAnsi"/>
          <w:color w:val="000000"/>
          <w:sz w:val="20"/>
        </w:rPr>
        <w:t>, such as</w:t>
      </w:r>
      <w:r w:rsidRPr="009B7A4D">
        <w:rPr>
          <w:rFonts w:asciiTheme="minorHAnsi" w:hAnsiTheme="minorHAnsi" w:cstheme="minorHAnsi"/>
          <w:color w:val="000000"/>
          <w:sz w:val="20"/>
        </w:rPr>
        <w:t>:</w:t>
      </w:r>
    </w:p>
    <w:p w:rsidR="00D92F7E" w:rsidRDefault="00F703BF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F703BF">
        <w:rPr>
          <w:rFonts w:asciiTheme="minorHAnsi" w:hAnsiTheme="minorHAnsi" w:cstheme="minorHAnsi"/>
          <w:b/>
          <w:color w:val="000000"/>
          <w:sz w:val="20"/>
        </w:rPr>
        <w:t>Statement of Work/specifications for the good/service you are buying –</w:t>
      </w:r>
      <w:r>
        <w:rPr>
          <w:rFonts w:asciiTheme="minorHAnsi" w:hAnsiTheme="minorHAnsi" w:cstheme="minorHAnsi"/>
          <w:color w:val="000000"/>
          <w:sz w:val="20"/>
        </w:rPr>
        <w:t xml:space="preserve"> </w:t>
      </w:r>
      <w:r w:rsidRPr="00F703BF">
        <w:rPr>
          <w:rFonts w:asciiTheme="minorHAnsi" w:hAnsiTheme="minorHAnsi" w:cstheme="minorHAnsi"/>
          <w:b/>
          <w:i/>
          <w:color w:val="000000"/>
          <w:sz w:val="20"/>
        </w:rPr>
        <w:t>you must draft</w:t>
      </w:r>
      <w:r>
        <w:rPr>
          <w:rFonts w:asciiTheme="minorHAnsi" w:hAnsiTheme="minorHAnsi" w:cstheme="minorHAnsi"/>
          <w:b/>
          <w:color w:val="000000"/>
          <w:sz w:val="20"/>
        </w:rPr>
        <w:t xml:space="preserve"> this </w:t>
      </w:r>
      <w:r w:rsidR="003E5443">
        <w:rPr>
          <w:rFonts w:asciiTheme="minorHAnsi" w:hAnsiTheme="minorHAnsi" w:cstheme="minorHAnsi"/>
          <w:b/>
          <w:color w:val="000000"/>
          <w:sz w:val="20"/>
        </w:rPr>
        <w:t>part</w:t>
      </w:r>
      <w:r w:rsidR="00D92F7E">
        <w:rPr>
          <w:rFonts w:asciiTheme="minorHAnsi" w:hAnsiTheme="minorHAnsi" w:cstheme="minorHAnsi"/>
          <w:b/>
          <w:color w:val="000000"/>
          <w:sz w:val="20"/>
        </w:rPr>
        <w:t xml:space="preserve">, please review </w:t>
      </w:r>
      <w:hyperlink r:id="rId14" w:history="1">
        <w:r w:rsidR="00D92F7E" w:rsidRPr="00D92F7E">
          <w:rPr>
            <w:rStyle w:val="Hyperlink"/>
            <w:rFonts w:asciiTheme="minorHAnsi" w:hAnsiTheme="minorHAnsi" w:cstheme="minorHAnsi"/>
            <w:b/>
            <w:sz w:val="20"/>
          </w:rPr>
          <w:t>the templates</w:t>
        </w:r>
      </w:hyperlink>
    </w:p>
    <w:p w:rsidR="00D92F7E" w:rsidRDefault="00F703BF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D92F7E">
        <w:rPr>
          <w:rFonts w:asciiTheme="minorHAnsi" w:hAnsiTheme="minorHAnsi" w:cstheme="minorHAnsi"/>
          <w:b/>
          <w:color w:val="000000"/>
          <w:sz w:val="20"/>
        </w:rPr>
        <w:t xml:space="preserve">Evaluation criteria – </w:t>
      </w:r>
      <w:r w:rsidRPr="00D92F7E">
        <w:rPr>
          <w:rFonts w:asciiTheme="minorHAnsi" w:hAnsiTheme="minorHAnsi" w:cstheme="minorHAnsi"/>
          <w:b/>
          <w:i/>
          <w:color w:val="000000"/>
          <w:sz w:val="20"/>
        </w:rPr>
        <w:t>you must draft</w:t>
      </w:r>
      <w:r w:rsidRPr="00D92F7E">
        <w:rPr>
          <w:rFonts w:asciiTheme="minorHAnsi" w:hAnsiTheme="minorHAnsi" w:cstheme="minorHAnsi"/>
          <w:b/>
          <w:color w:val="000000"/>
          <w:sz w:val="20"/>
        </w:rPr>
        <w:t xml:space="preserve"> this</w:t>
      </w:r>
      <w:r w:rsidR="003E5443" w:rsidRPr="00D92F7E">
        <w:rPr>
          <w:rFonts w:asciiTheme="minorHAnsi" w:hAnsiTheme="minorHAnsi" w:cstheme="minorHAnsi"/>
          <w:b/>
          <w:color w:val="000000"/>
          <w:sz w:val="20"/>
        </w:rPr>
        <w:t xml:space="preserve"> part</w:t>
      </w:r>
    </w:p>
    <w:p w:rsidR="00D92F7E" w:rsidRPr="00D92F7E" w:rsidRDefault="00D92F7E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D92F7E">
        <w:rPr>
          <w:rFonts w:asciiTheme="minorHAnsi" w:hAnsiTheme="minorHAnsi" w:cstheme="minorHAnsi"/>
          <w:color w:val="000000"/>
          <w:sz w:val="20"/>
        </w:rPr>
        <w:t>Selection method</w:t>
      </w:r>
    </w:p>
    <w:p w:rsidR="00D92F7E" w:rsidRDefault="00D92F7E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D92F7E">
        <w:rPr>
          <w:rFonts w:asciiTheme="minorHAnsi" w:hAnsiTheme="minorHAnsi" w:cstheme="minorHAnsi"/>
          <w:color w:val="000000"/>
          <w:sz w:val="20"/>
        </w:rPr>
        <w:t>Terms and conditions that will apply to the successful contractor</w:t>
      </w:r>
    </w:p>
    <w:p w:rsidR="00D92F7E" w:rsidRPr="00D92F7E" w:rsidRDefault="00D92F7E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D92F7E">
        <w:rPr>
          <w:rFonts w:asciiTheme="minorHAnsi" w:hAnsiTheme="minorHAnsi" w:cstheme="minorHAnsi"/>
          <w:color w:val="000000"/>
          <w:sz w:val="20"/>
        </w:rPr>
        <w:t>Basis of payment (daily rates, milestone payments, or payment upon final delivery)</w:t>
      </w:r>
    </w:p>
    <w:p w:rsidR="00D92F7E" w:rsidRPr="00D92F7E" w:rsidRDefault="00C747F4" w:rsidP="00D92F7E">
      <w:pPr>
        <w:pStyle w:val="Style0"/>
        <w:numPr>
          <w:ilvl w:val="0"/>
          <w:numId w:val="13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color w:val="000000"/>
          <w:sz w:val="20"/>
        </w:rPr>
      </w:pPr>
      <w:r w:rsidRPr="00D92F7E">
        <w:rPr>
          <w:rFonts w:asciiTheme="minorHAnsi" w:hAnsiTheme="minorHAnsi" w:cstheme="minorHAnsi"/>
          <w:color w:val="000000"/>
          <w:sz w:val="20"/>
        </w:rPr>
        <w:t>Deadlines and procedures for submitting bids</w:t>
      </w:r>
    </w:p>
    <w:p w:rsidR="00A27995" w:rsidRPr="009B7A4D" w:rsidRDefault="00A27995" w:rsidP="00A279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30590F" w:rsidRDefault="001758D5" w:rsidP="00A279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 w:rsidRPr="009B7A4D">
        <w:rPr>
          <w:rFonts w:asciiTheme="minorHAnsi" w:hAnsiTheme="minorHAnsi" w:cstheme="minorHAnsi"/>
          <w:color w:val="000000"/>
          <w:sz w:val="20"/>
        </w:rPr>
        <w:t xml:space="preserve">Once finalized, </w:t>
      </w:r>
      <w:r w:rsidR="00AA13F3">
        <w:rPr>
          <w:rFonts w:asciiTheme="minorHAnsi" w:hAnsiTheme="minorHAnsi" w:cstheme="minorHAnsi"/>
          <w:color w:val="000000"/>
          <w:sz w:val="20"/>
        </w:rPr>
        <w:t xml:space="preserve">Procurement </w:t>
      </w:r>
      <w:r w:rsidR="00D54D84">
        <w:rPr>
          <w:rFonts w:asciiTheme="minorHAnsi" w:hAnsiTheme="minorHAnsi" w:cstheme="minorHAnsi"/>
          <w:color w:val="000000"/>
          <w:sz w:val="20"/>
        </w:rPr>
        <w:t xml:space="preserve">will </w:t>
      </w:r>
      <w:r w:rsidR="00AA13F3">
        <w:rPr>
          <w:rFonts w:asciiTheme="minorHAnsi" w:hAnsiTheme="minorHAnsi" w:cstheme="minorHAnsi"/>
          <w:color w:val="000000"/>
          <w:sz w:val="20"/>
        </w:rPr>
        <w:t xml:space="preserve">distribute </w:t>
      </w:r>
      <w:r w:rsidRPr="009B7A4D">
        <w:rPr>
          <w:rFonts w:asciiTheme="minorHAnsi" w:hAnsiTheme="minorHAnsi" w:cstheme="minorHAnsi"/>
          <w:color w:val="000000"/>
          <w:sz w:val="20"/>
        </w:rPr>
        <w:t>t</w:t>
      </w:r>
      <w:r w:rsidR="00B647B1" w:rsidRPr="009B7A4D">
        <w:rPr>
          <w:rFonts w:asciiTheme="minorHAnsi" w:hAnsiTheme="minorHAnsi" w:cstheme="minorHAnsi"/>
          <w:color w:val="000000"/>
          <w:sz w:val="20"/>
        </w:rPr>
        <w:t xml:space="preserve">he </w:t>
      </w:r>
      <w:r w:rsidR="00AA13F3">
        <w:rPr>
          <w:rFonts w:asciiTheme="minorHAnsi" w:hAnsiTheme="minorHAnsi" w:cstheme="minorHAnsi"/>
          <w:color w:val="000000"/>
          <w:sz w:val="20"/>
        </w:rPr>
        <w:t>RFP</w:t>
      </w:r>
      <w:r w:rsidR="00D92F7E">
        <w:rPr>
          <w:rFonts w:asciiTheme="minorHAnsi" w:hAnsiTheme="minorHAnsi" w:cstheme="minorHAnsi"/>
          <w:color w:val="000000"/>
          <w:sz w:val="20"/>
        </w:rPr>
        <w:t xml:space="preserve"> (often, this is done through the </w:t>
      </w:r>
      <w:hyperlink r:id="rId15" w:history="1">
        <w:r w:rsidR="00D92F7E" w:rsidRPr="00D92F7E">
          <w:rPr>
            <w:rStyle w:val="Hyperlink"/>
            <w:rFonts w:asciiTheme="minorHAnsi" w:hAnsiTheme="minorHAnsi" w:cstheme="minorHAnsi"/>
            <w:sz w:val="20"/>
          </w:rPr>
          <w:t>Tenders website</w:t>
        </w:r>
      </w:hyperlink>
      <w:r w:rsidR="00AA13F3">
        <w:rPr>
          <w:rFonts w:asciiTheme="minorHAnsi" w:hAnsiTheme="minorHAnsi" w:cstheme="minorHAnsi"/>
          <w:color w:val="000000"/>
          <w:sz w:val="20"/>
        </w:rPr>
        <w:t xml:space="preserve">. </w:t>
      </w:r>
      <w:r w:rsidR="00B647B1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AA13F3">
        <w:rPr>
          <w:rFonts w:asciiTheme="minorHAnsi" w:hAnsiTheme="minorHAnsi" w:cstheme="minorHAnsi"/>
          <w:color w:val="000000"/>
          <w:sz w:val="20"/>
        </w:rPr>
        <w:t xml:space="preserve">It </w:t>
      </w:r>
      <w:r w:rsidR="00B647B1" w:rsidRPr="009B7A4D">
        <w:rPr>
          <w:rFonts w:asciiTheme="minorHAnsi" w:hAnsiTheme="minorHAnsi" w:cstheme="minorHAnsi"/>
          <w:color w:val="000000"/>
          <w:sz w:val="20"/>
        </w:rPr>
        <w:t xml:space="preserve">is the document 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potential </w:t>
      </w:r>
      <w:r w:rsidR="00B647B1" w:rsidRPr="009B7A4D">
        <w:rPr>
          <w:rFonts w:asciiTheme="minorHAnsi" w:hAnsiTheme="minorHAnsi" w:cstheme="minorHAnsi"/>
          <w:color w:val="000000"/>
          <w:sz w:val="20"/>
        </w:rPr>
        <w:t>contractor</w:t>
      </w:r>
      <w:r w:rsidR="005A3247">
        <w:rPr>
          <w:rFonts w:asciiTheme="minorHAnsi" w:hAnsiTheme="minorHAnsi" w:cstheme="minorHAnsi"/>
          <w:color w:val="000000"/>
          <w:sz w:val="20"/>
        </w:rPr>
        <w:t>s</w:t>
      </w:r>
      <w:r w:rsidR="00B647B1" w:rsidRPr="009B7A4D">
        <w:rPr>
          <w:rFonts w:asciiTheme="minorHAnsi" w:hAnsiTheme="minorHAnsi" w:cstheme="minorHAnsi"/>
          <w:color w:val="000000"/>
          <w:sz w:val="20"/>
        </w:rPr>
        <w:t xml:space="preserve"> must examine to prepare bid</w:t>
      </w:r>
      <w:r w:rsidR="005A3247">
        <w:rPr>
          <w:rFonts w:asciiTheme="minorHAnsi" w:hAnsiTheme="minorHAnsi" w:cstheme="minorHAnsi"/>
          <w:color w:val="000000"/>
          <w:sz w:val="20"/>
        </w:rPr>
        <w:t>s</w:t>
      </w:r>
      <w:r w:rsidR="00B647B1" w:rsidRPr="009B7A4D">
        <w:rPr>
          <w:rFonts w:asciiTheme="minorHAnsi" w:hAnsiTheme="minorHAnsi" w:cstheme="minorHAnsi"/>
          <w:color w:val="000000"/>
          <w:sz w:val="20"/>
        </w:rPr>
        <w:t>.</w:t>
      </w:r>
    </w:p>
    <w:p w:rsidR="001163AC" w:rsidRPr="009B7A4D" w:rsidRDefault="001163AC" w:rsidP="00A279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</w:p>
    <w:p w:rsidR="00844CA4" w:rsidRPr="00D32F0F" w:rsidRDefault="00C747F4" w:rsidP="00D32F0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 w:rsidRPr="009B7A4D">
        <w:rPr>
          <w:rFonts w:asciiTheme="minorHAnsi" w:hAnsiTheme="minorHAnsi" w:cstheme="minorHAnsi"/>
          <w:color w:val="000000"/>
          <w:sz w:val="20"/>
        </w:rPr>
        <w:t>The RFP also ensure</w:t>
      </w:r>
      <w:r w:rsidR="00BC1902" w:rsidRPr="009B7A4D">
        <w:rPr>
          <w:rFonts w:asciiTheme="minorHAnsi" w:hAnsiTheme="minorHAnsi" w:cstheme="minorHAnsi"/>
          <w:color w:val="000000"/>
          <w:sz w:val="20"/>
        </w:rPr>
        <w:t>s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that </w:t>
      </w:r>
      <w:r w:rsidR="00042BAF">
        <w:rPr>
          <w:rFonts w:asciiTheme="minorHAnsi" w:hAnsiTheme="minorHAnsi" w:cstheme="minorHAnsi"/>
          <w:color w:val="000000"/>
          <w:sz w:val="20"/>
        </w:rPr>
        <w:t>E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SDC </w:t>
      </w:r>
      <w:r w:rsidRPr="009B7A4D">
        <w:rPr>
          <w:rFonts w:asciiTheme="minorHAnsi" w:hAnsiTheme="minorHAnsi" w:cstheme="minorHAnsi"/>
          <w:color w:val="000000"/>
          <w:sz w:val="20"/>
        </w:rPr>
        <w:t>respects the legal obligation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 to </w:t>
      </w:r>
      <w:r w:rsidR="00BC1902" w:rsidRPr="009B7A4D">
        <w:rPr>
          <w:rFonts w:asciiTheme="minorHAnsi" w:hAnsiTheme="minorHAnsi" w:cstheme="minorHAnsi"/>
          <w:color w:val="000000"/>
          <w:sz w:val="20"/>
        </w:rPr>
        <w:t xml:space="preserve">run 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a proper </w:t>
      </w:r>
      <w:r w:rsidR="00BC1902" w:rsidRPr="009B7A4D">
        <w:rPr>
          <w:rFonts w:asciiTheme="minorHAnsi" w:hAnsiTheme="minorHAnsi" w:cstheme="minorHAnsi"/>
          <w:color w:val="000000"/>
          <w:sz w:val="20"/>
        </w:rPr>
        <w:t>competitive process</w:t>
      </w:r>
      <w:r w:rsidRPr="009B7A4D">
        <w:rPr>
          <w:rFonts w:asciiTheme="minorHAnsi" w:hAnsiTheme="minorHAnsi" w:cstheme="minorHAnsi"/>
          <w:color w:val="000000"/>
          <w:sz w:val="20"/>
        </w:rPr>
        <w:t>.</w:t>
      </w:r>
      <w:r w:rsidR="00A27995" w:rsidRPr="009B7A4D">
        <w:rPr>
          <w:rFonts w:asciiTheme="minorHAnsi" w:hAnsiTheme="minorHAnsi" w:cstheme="minorHAnsi"/>
          <w:color w:val="000000"/>
          <w:sz w:val="20"/>
        </w:rPr>
        <w:t xml:space="preserve"> By clearly outlining </w:t>
      </w:r>
      <w:r w:rsidR="00A27995" w:rsidRPr="005A3247">
        <w:rPr>
          <w:rFonts w:asciiTheme="minorHAnsi" w:hAnsiTheme="minorHAnsi" w:cstheme="minorHAnsi"/>
          <w:i/>
          <w:color w:val="000000"/>
          <w:sz w:val="20"/>
        </w:rPr>
        <w:t>how</w:t>
      </w:r>
      <w:r w:rsidR="00A27995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A27995" w:rsidRPr="00D92F7E">
        <w:rPr>
          <w:rFonts w:asciiTheme="minorHAnsi" w:hAnsiTheme="minorHAnsi" w:cstheme="minorHAnsi"/>
          <w:i/>
          <w:color w:val="000000"/>
          <w:sz w:val="20"/>
        </w:rPr>
        <w:t xml:space="preserve">we </w:t>
      </w:r>
      <w:r w:rsidR="005A3247" w:rsidRPr="00D92F7E">
        <w:rPr>
          <w:rFonts w:asciiTheme="minorHAnsi" w:hAnsiTheme="minorHAnsi" w:cstheme="minorHAnsi"/>
          <w:i/>
          <w:color w:val="000000"/>
          <w:sz w:val="20"/>
        </w:rPr>
        <w:t>will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 </w:t>
      </w:r>
      <w:r w:rsidR="00A27995" w:rsidRPr="009B7A4D">
        <w:rPr>
          <w:rFonts w:asciiTheme="minorHAnsi" w:hAnsiTheme="minorHAnsi" w:cstheme="minorHAnsi"/>
          <w:color w:val="000000"/>
          <w:sz w:val="20"/>
        </w:rPr>
        <w:t xml:space="preserve">select the winning </w:t>
      </w:r>
      <w:r w:rsidR="006F4C9E" w:rsidRPr="009B7A4D">
        <w:rPr>
          <w:rFonts w:asciiTheme="minorHAnsi" w:hAnsiTheme="minorHAnsi" w:cstheme="minorHAnsi"/>
          <w:color w:val="000000"/>
          <w:sz w:val="20"/>
        </w:rPr>
        <w:t>contractor</w:t>
      </w:r>
      <w:r w:rsidR="00A27995" w:rsidRPr="009B7A4D">
        <w:rPr>
          <w:rFonts w:asciiTheme="minorHAnsi" w:hAnsiTheme="minorHAnsi" w:cstheme="minorHAnsi"/>
          <w:color w:val="000000"/>
          <w:sz w:val="20"/>
        </w:rPr>
        <w:t xml:space="preserve">, </w:t>
      </w:r>
      <w:r w:rsidR="005A3247">
        <w:rPr>
          <w:rFonts w:asciiTheme="minorHAnsi" w:hAnsiTheme="minorHAnsi" w:cstheme="minorHAnsi"/>
          <w:color w:val="000000"/>
          <w:sz w:val="20"/>
        </w:rPr>
        <w:t>we</w:t>
      </w:r>
      <w:r w:rsidR="003A3405">
        <w:rPr>
          <w:rFonts w:asciiTheme="minorHAnsi" w:hAnsiTheme="minorHAnsi" w:cstheme="minorHAnsi"/>
          <w:color w:val="000000"/>
          <w:sz w:val="20"/>
        </w:rPr>
        <w:t xml:space="preserve"> work</w:t>
      </w:r>
      <w:r w:rsidR="005A3247">
        <w:rPr>
          <w:rFonts w:asciiTheme="minorHAnsi" w:hAnsiTheme="minorHAnsi" w:cstheme="minorHAnsi"/>
          <w:color w:val="000000"/>
          <w:sz w:val="20"/>
        </w:rPr>
        <w:t xml:space="preserve"> </w:t>
      </w:r>
      <w:r w:rsidR="00370F02" w:rsidRPr="009B7A4D">
        <w:rPr>
          <w:rFonts w:asciiTheme="minorHAnsi" w:hAnsiTheme="minorHAnsi" w:cstheme="minorHAnsi"/>
          <w:color w:val="000000"/>
          <w:sz w:val="20"/>
        </w:rPr>
        <w:t>fair</w:t>
      </w:r>
      <w:r w:rsidR="005A3247">
        <w:rPr>
          <w:rFonts w:asciiTheme="minorHAnsi" w:hAnsiTheme="minorHAnsi" w:cstheme="minorHAnsi"/>
          <w:color w:val="000000"/>
          <w:sz w:val="20"/>
        </w:rPr>
        <w:t>ly</w:t>
      </w:r>
      <w:r w:rsidR="00370F02" w:rsidRPr="009B7A4D">
        <w:rPr>
          <w:rFonts w:asciiTheme="minorHAnsi" w:hAnsiTheme="minorHAnsi" w:cstheme="minorHAnsi"/>
          <w:color w:val="000000"/>
          <w:sz w:val="20"/>
        </w:rPr>
        <w:t>, open</w:t>
      </w:r>
      <w:r w:rsidR="005A3247">
        <w:rPr>
          <w:rFonts w:asciiTheme="minorHAnsi" w:hAnsiTheme="minorHAnsi" w:cstheme="minorHAnsi"/>
          <w:color w:val="000000"/>
          <w:sz w:val="20"/>
        </w:rPr>
        <w:t>ly</w:t>
      </w:r>
      <w:r w:rsidR="00370F02" w:rsidRPr="009B7A4D">
        <w:rPr>
          <w:rFonts w:asciiTheme="minorHAnsi" w:hAnsiTheme="minorHAnsi" w:cstheme="minorHAnsi"/>
          <w:color w:val="000000"/>
          <w:sz w:val="20"/>
        </w:rPr>
        <w:t xml:space="preserve"> and transparent</w:t>
      </w:r>
      <w:r w:rsidR="005A3247">
        <w:rPr>
          <w:rFonts w:asciiTheme="minorHAnsi" w:hAnsiTheme="minorHAnsi" w:cstheme="minorHAnsi"/>
          <w:color w:val="000000"/>
          <w:sz w:val="20"/>
        </w:rPr>
        <w:t>ly</w:t>
      </w:r>
      <w:r w:rsidR="00C41E32">
        <w:rPr>
          <w:rFonts w:asciiTheme="minorHAnsi" w:hAnsiTheme="minorHAnsi" w:cstheme="minorHAnsi"/>
          <w:color w:val="000000"/>
          <w:sz w:val="20"/>
        </w:rPr>
        <w:t>.</w:t>
      </w:r>
    </w:p>
    <w:p w:rsidR="00D32EE0" w:rsidRDefault="005C249D" w:rsidP="00D32EE0">
      <w:pPr>
        <w:pStyle w:val="Heading2"/>
      </w:pPr>
      <w:r>
        <w:t>Looking</w:t>
      </w:r>
      <w:r w:rsidR="00D32EE0">
        <w:t xml:space="preserve"> Back</w:t>
      </w:r>
      <w:r>
        <w:t>: T</w:t>
      </w:r>
      <w:r w:rsidR="00D32EE0">
        <w:t>he Need</w:t>
      </w:r>
    </w:p>
    <w:p w:rsidR="00D32EE0" w:rsidRPr="00D32EE0" w:rsidRDefault="00D32EE0" w:rsidP="00D32EE0"/>
    <w:p w:rsidR="002B704C" w:rsidRDefault="00BD7560" w:rsidP="002B704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  <w:r>
        <w:rPr>
          <w:rFonts w:asciiTheme="minorHAnsi" w:hAnsiTheme="minorHAnsi" w:cstheme="minorHAnsi"/>
          <w:color w:val="000000"/>
          <w:sz w:val="20"/>
          <w:lang w:val="en-CA"/>
        </w:rPr>
        <w:t>It i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s important to think about </w:t>
      </w:r>
      <w:r w:rsidR="00844CA4" w:rsidRPr="002B704C">
        <w:rPr>
          <w:rFonts w:asciiTheme="minorHAnsi" w:hAnsiTheme="minorHAnsi" w:cstheme="minorHAnsi"/>
          <w:i/>
          <w:color w:val="000000"/>
          <w:sz w:val="20"/>
          <w:lang w:val="en-CA"/>
        </w:rPr>
        <w:t>why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844CA4" w:rsidRPr="00BD7560">
        <w:rPr>
          <w:rFonts w:asciiTheme="minorHAnsi" w:hAnsiTheme="minorHAnsi" w:cstheme="minorHAnsi"/>
          <w:i/>
          <w:color w:val="000000"/>
          <w:sz w:val="20"/>
          <w:lang w:val="en-CA"/>
        </w:rPr>
        <w:t xml:space="preserve">you </w:t>
      </w:r>
      <w:r w:rsidRPr="00BD7560">
        <w:rPr>
          <w:rFonts w:asciiTheme="minorHAnsi" w:hAnsiTheme="minorHAnsi" w:cstheme="minorHAnsi"/>
          <w:i/>
          <w:color w:val="000000"/>
          <w:sz w:val="20"/>
          <w:lang w:val="en-CA"/>
        </w:rPr>
        <w:t>need</w:t>
      </w:r>
      <w:r>
        <w:rPr>
          <w:rFonts w:asciiTheme="minorHAnsi" w:hAnsiTheme="minorHAnsi" w:cstheme="minorHAnsi"/>
          <w:color w:val="000000"/>
          <w:sz w:val="20"/>
          <w:lang w:val="en-CA"/>
        </w:rPr>
        <w:t xml:space="preserve"> this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particular good or service</w:t>
      </w:r>
      <w:r w:rsidR="00D62B24" w:rsidRPr="009B7A4D">
        <w:rPr>
          <w:rFonts w:asciiTheme="minorHAnsi" w:hAnsiTheme="minorHAnsi" w:cstheme="minorHAnsi"/>
          <w:color w:val="000000"/>
          <w:sz w:val="20"/>
          <w:lang w:val="en-CA"/>
        </w:rPr>
        <w:t>.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D62B2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How will you demonstrate </w:t>
      </w:r>
      <w:r w:rsidR="00B327CB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that </w:t>
      </w:r>
      <w:r w:rsidR="000D0B31">
        <w:rPr>
          <w:rFonts w:asciiTheme="minorHAnsi" w:hAnsiTheme="minorHAnsi" w:cstheme="minorHAnsi"/>
          <w:color w:val="000000"/>
          <w:sz w:val="20"/>
          <w:lang w:val="en-CA"/>
        </w:rPr>
        <w:t>ESDC</w:t>
      </w:r>
      <w:r w:rsidR="002B704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C747F4" w:rsidRPr="009B7A4D">
        <w:rPr>
          <w:rFonts w:asciiTheme="minorHAnsi" w:hAnsiTheme="minorHAnsi" w:cstheme="minorHAnsi"/>
          <w:color w:val="000000"/>
          <w:sz w:val="20"/>
          <w:lang w:val="en-CA"/>
        </w:rPr>
        <w:t>obtained</w:t>
      </w:r>
      <w:r w:rsidR="006219DC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value for money</w:t>
      </w:r>
      <w:r w:rsidR="00D62B24" w:rsidRPr="009B7A4D">
        <w:rPr>
          <w:rFonts w:asciiTheme="minorHAnsi" w:hAnsiTheme="minorHAnsi" w:cstheme="minorHAnsi"/>
          <w:color w:val="000000"/>
          <w:sz w:val="20"/>
          <w:lang w:val="en-CA"/>
        </w:rPr>
        <w:t>?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2B704C" w:rsidRPr="002B704C">
        <w:rPr>
          <w:rFonts w:asciiTheme="minorHAnsi" w:hAnsiTheme="minorHAnsi" w:cstheme="minorHAnsi"/>
          <w:color w:val="000000"/>
          <w:sz w:val="20"/>
          <w:lang w:val="en-CA"/>
        </w:rPr>
        <w:t>Lowest-priced Responsive Proposal</w:t>
      </w:r>
      <w:r w:rsidR="002B704C" w:rsidRPr="009B7A4D" w:rsidDel="002B704C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(aka the cheapest!)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does not always result in </w:t>
      </w:r>
      <w:r w:rsidR="00B327CB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the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best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overall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value for the Crown. </w:t>
      </w:r>
    </w:p>
    <w:p w:rsidR="002B704C" w:rsidRDefault="002B704C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  <w:lang w:val="en-CA"/>
        </w:rPr>
      </w:pPr>
    </w:p>
    <w:p w:rsidR="00BD7560" w:rsidRDefault="002B704C" w:rsidP="00F5560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  <w:r>
        <w:rPr>
          <w:rFonts w:asciiTheme="minorHAnsi" w:hAnsiTheme="minorHAnsi" w:cstheme="minorHAnsi"/>
          <w:color w:val="000000"/>
          <w:sz w:val="20"/>
          <w:lang w:val="en-CA"/>
        </w:rPr>
        <w:t>S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ome services </w:t>
      </w:r>
      <w:r>
        <w:rPr>
          <w:rFonts w:asciiTheme="minorHAnsi" w:hAnsiTheme="minorHAnsi" w:cstheme="minorHAnsi"/>
          <w:color w:val="000000"/>
          <w:sz w:val="20"/>
          <w:lang w:val="en-CA"/>
        </w:rPr>
        <w:t xml:space="preserve">may </w:t>
      </w:r>
      <w:r w:rsidR="00844CA4" w:rsidRPr="00BD7560">
        <w:rPr>
          <w:rFonts w:asciiTheme="minorHAnsi" w:hAnsiTheme="minorHAnsi" w:cstheme="minorHAnsi"/>
          <w:i/>
          <w:color w:val="000000"/>
          <w:sz w:val="20"/>
          <w:lang w:val="en-CA"/>
        </w:rPr>
        <w:t>seem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straightforward.</w:t>
      </w:r>
      <w:r w:rsidR="00B327CB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</w:p>
    <w:p w:rsidR="00BD7560" w:rsidRDefault="00BD7560" w:rsidP="00F5560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</w:p>
    <w:p w:rsidR="00844CA4" w:rsidRDefault="00BD7560" w:rsidP="00F5560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  <w:r>
        <w:rPr>
          <w:rFonts w:asciiTheme="minorHAnsi" w:hAnsiTheme="minorHAnsi" w:cstheme="minorHAnsi"/>
          <w:color w:val="000000"/>
          <w:sz w:val="20"/>
          <w:lang w:val="en-CA"/>
        </w:rPr>
        <w:t>However, t</w:t>
      </w:r>
      <w:r w:rsidR="00D62B24" w:rsidRPr="009B7A4D">
        <w:rPr>
          <w:rFonts w:asciiTheme="minorHAnsi" w:hAnsiTheme="minorHAnsi" w:cstheme="minorHAnsi"/>
          <w:color w:val="000000"/>
          <w:sz w:val="20"/>
          <w:lang w:val="en-CA"/>
        </w:rPr>
        <w:t>ake job description writing</w:t>
      </w:r>
      <w:r w:rsidR="00B327CB" w:rsidRPr="009B7A4D">
        <w:rPr>
          <w:rFonts w:asciiTheme="minorHAnsi" w:hAnsiTheme="minorHAnsi" w:cstheme="minorHAnsi"/>
          <w:color w:val="000000"/>
          <w:sz w:val="20"/>
          <w:lang w:val="en-CA"/>
        </w:rPr>
        <w:t>:</w:t>
      </w:r>
      <w:r w:rsidR="00D62B2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>I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f the lowest cost proposal </w:t>
      </w:r>
      <w:r w:rsidR="006F4C9E" w:rsidRPr="009B7A4D">
        <w:rPr>
          <w:rFonts w:asciiTheme="minorHAnsi" w:hAnsiTheme="minorHAnsi" w:cstheme="minorHAnsi"/>
          <w:color w:val="000000"/>
          <w:sz w:val="20"/>
          <w:lang w:val="en-CA"/>
        </w:rPr>
        <w:t>contractor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takes twice as long to complete the work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, or </w:t>
      </w:r>
      <w:r w:rsidR="000D0B31">
        <w:rPr>
          <w:rFonts w:asciiTheme="minorHAnsi" w:hAnsiTheme="minorHAnsi" w:cstheme="minorHAnsi"/>
          <w:color w:val="000000"/>
          <w:sz w:val="20"/>
          <w:lang w:val="en-CA"/>
        </w:rPr>
        <w:t>ESDC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must re-write the job descriptions </w:t>
      </w:r>
      <w:r w:rsidR="00F55602">
        <w:rPr>
          <w:rFonts w:asciiTheme="minorHAnsi" w:hAnsiTheme="minorHAnsi" w:cstheme="minorHAnsi"/>
          <w:color w:val="000000"/>
          <w:sz w:val="20"/>
          <w:lang w:val="en-CA"/>
        </w:rPr>
        <w:t xml:space="preserve">that </w:t>
      </w:r>
      <w:r w:rsidR="001F6AED">
        <w:rPr>
          <w:rFonts w:asciiTheme="minorHAnsi" w:hAnsiTheme="minorHAnsi" w:cstheme="minorHAnsi"/>
          <w:color w:val="000000"/>
          <w:sz w:val="20"/>
          <w:lang w:val="en-CA"/>
        </w:rPr>
        <w:t xml:space="preserve">the </w:t>
      </w:r>
      <w:r w:rsidR="00F55602">
        <w:rPr>
          <w:rFonts w:asciiTheme="minorHAnsi" w:hAnsiTheme="minorHAnsi" w:cstheme="minorHAnsi"/>
          <w:color w:val="000000"/>
          <w:sz w:val="20"/>
          <w:lang w:val="en-CA"/>
        </w:rPr>
        <w:t xml:space="preserve">contractor delivers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due to poor quality,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then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any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>“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>savings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>”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0D0B31">
        <w:rPr>
          <w:rFonts w:asciiTheme="minorHAnsi" w:hAnsiTheme="minorHAnsi" w:cstheme="minorHAnsi"/>
          <w:color w:val="000000"/>
          <w:sz w:val="20"/>
          <w:lang w:val="en-CA"/>
        </w:rPr>
        <w:t>ESDC</w:t>
      </w:r>
      <w:r w:rsidR="00206EE8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F039DA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gained through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the </w:t>
      </w:r>
      <w:r w:rsidR="00F039DA" w:rsidRPr="009B7A4D">
        <w:rPr>
          <w:rFonts w:asciiTheme="minorHAnsi" w:hAnsiTheme="minorHAnsi" w:cstheme="minorHAnsi"/>
          <w:color w:val="000000"/>
          <w:sz w:val="20"/>
          <w:lang w:val="en-CA"/>
        </w:rPr>
        <w:t>low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 quoted</w:t>
      </w:r>
      <w:r w:rsidR="00F039DA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price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 xml:space="preserve"> </w:t>
      </w:r>
      <w:r w:rsidR="002B704C">
        <w:rPr>
          <w:rFonts w:asciiTheme="minorHAnsi" w:hAnsiTheme="minorHAnsi" w:cstheme="minorHAnsi"/>
          <w:color w:val="000000"/>
          <w:sz w:val="20"/>
          <w:lang w:val="en-CA"/>
        </w:rPr>
        <w:t xml:space="preserve">are </w:t>
      </w:r>
      <w:r w:rsidR="00844CA4" w:rsidRPr="009B7A4D">
        <w:rPr>
          <w:rFonts w:asciiTheme="minorHAnsi" w:hAnsiTheme="minorHAnsi" w:cstheme="minorHAnsi"/>
          <w:color w:val="000000"/>
          <w:sz w:val="20"/>
          <w:lang w:val="en-CA"/>
        </w:rPr>
        <w:t>lost.</w:t>
      </w:r>
    </w:p>
    <w:p w:rsidR="00DC6ACD" w:rsidRDefault="00DC6ACD" w:rsidP="00F5560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</w:p>
    <w:p w:rsidR="006D5325" w:rsidRPr="00DA5B77" w:rsidRDefault="00DC6ACD" w:rsidP="00E03164">
      <w:pPr>
        <w:pStyle w:val="Heading3"/>
        <w:tabs>
          <w:tab w:val="left" w:pos="1701"/>
        </w:tabs>
      </w:pPr>
      <w:r w:rsidRPr="00DA5B77">
        <w:t>Sustainable Procurement</w:t>
      </w:r>
    </w:p>
    <w:p w:rsidR="00DC6ACD" w:rsidRPr="00DA5B77" w:rsidRDefault="00ED13A1" w:rsidP="00E03164">
      <w:pPr>
        <w:rPr>
          <w:rFonts w:asciiTheme="minorHAnsi" w:hAnsiTheme="minorHAnsi" w:cstheme="minorHAnsi"/>
          <w:b/>
          <w:sz w:val="20"/>
          <w:szCs w:val="20"/>
        </w:rPr>
      </w:pPr>
      <w:r w:rsidRPr="00DA5B77">
        <w:rPr>
          <w:rFonts w:asciiTheme="minorHAnsi" w:hAnsiTheme="minorHAnsi" w:cstheme="minorHAnsi"/>
          <w:color w:val="000000"/>
          <w:sz w:val="20"/>
          <w:szCs w:val="20"/>
        </w:rPr>
        <w:t>You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 can include </w:t>
      </w:r>
      <w:hyperlink r:id="rId16" w:history="1">
        <w:r w:rsidR="004956FC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criteria </w:t>
        </w:r>
        <w:r w:rsidR="00882ED1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to </w:t>
        </w:r>
        <w:r w:rsidR="004956FC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evaluate the e</w:t>
        </w:r>
        <w:r w:rsidR="004956FC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="004956FC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vironmental sustainability</w:t>
        </w:r>
      </w:hyperlink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 of the proposed goods or services. For instance, you may ask </w:t>
      </w:r>
      <w:r w:rsidR="000317E4" w:rsidRPr="00DA5B77">
        <w:rPr>
          <w:rFonts w:asciiTheme="minorHAnsi" w:hAnsiTheme="minorHAnsi" w:cstheme="minorHAnsi"/>
          <w:color w:val="000000"/>
          <w:sz w:val="20"/>
          <w:szCs w:val="20"/>
        </w:rPr>
        <w:t>suppliers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 to propose goods that contain less plastic, are made with recycled materials, or that use less consumable supplies (e.g. toner ca</w:t>
      </w:r>
      <w:r w:rsidR="00E4625E" w:rsidRPr="00DA5B77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tridges). </w:t>
      </w:r>
      <w:r w:rsidR="00882ED1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This 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can save money in the </w:t>
      </w:r>
      <w:r w:rsidR="007859E0" w:rsidRPr="00DA5B77">
        <w:rPr>
          <w:rFonts w:asciiTheme="minorHAnsi" w:hAnsiTheme="minorHAnsi" w:cstheme="minorHAnsi"/>
          <w:color w:val="000000"/>
          <w:sz w:val="20"/>
          <w:szCs w:val="20"/>
        </w:rPr>
        <w:t>long term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, which means it is good for both the budget </w:t>
      </w:r>
      <w:r w:rsidR="004956FC" w:rsidRPr="00DA5B77">
        <w:rPr>
          <w:rFonts w:asciiTheme="minorHAnsi" w:hAnsiTheme="minorHAnsi" w:cstheme="minorHAnsi"/>
          <w:i/>
          <w:color w:val="000000"/>
          <w:sz w:val="20"/>
          <w:szCs w:val="20"/>
        </w:rPr>
        <w:t>and</w:t>
      </w:r>
      <w:r w:rsidR="004956FC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 the planet</w:t>
      </w:r>
      <w:r w:rsidR="00882ED1" w:rsidRPr="00DA5B77">
        <w:rPr>
          <w:rFonts w:asciiTheme="minorHAnsi" w:hAnsiTheme="minorHAnsi" w:cstheme="minorHAnsi"/>
          <w:color w:val="000000"/>
          <w:sz w:val="20"/>
          <w:szCs w:val="20"/>
        </w:rPr>
        <w:t>!</w:t>
      </w:r>
      <w:r w:rsidR="00873DF1" w:rsidRPr="00DA5B77">
        <w:rPr>
          <w:rFonts w:asciiTheme="minorHAnsi" w:hAnsiTheme="minorHAnsi" w:cstheme="minorHAnsi"/>
          <w:color w:val="000000"/>
          <w:sz w:val="20"/>
          <w:szCs w:val="20"/>
        </w:rPr>
        <w:t xml:space="preserve"> It will also help the Government of Canada achieve its goals under the </w:t>
      </w:r>
      <w:hyperlink r:id="rId17" w:history="1">
        <w:r w:rsidR="00873DF1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Federal Sustainab</w:t>
        </w:r>
        <w:r w:rsidR="00873DF1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l</w:t>
        </w:r>
        <w:r w:rsidR="00873DF1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e Development Strategy</w:t>
        </w:r>
      </w:hyperlink>
      <w:r w:rsidR="00873DF1" w:rsidRPr="00DA5B7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D5325" w:rsidRPr="00DA5B77" w:rsidRDefault="00DC6ACD" w:rsidP="00E03164">
      <w:pPr>
        <w:pStyle w:val="Heading3"/>
        <w:tabs>
          <w:tab w:val="left" w:pos="1701"/>
        </w:tabs>
      </w:pPr>
      <w:r w:rsidRPr="00DA5B77">
        <w:t xml:space="preserve">Aboriginal </w:t>
      </w:r>
      <w:r w:rsidR="00AD6A3C" w:rsidRPr="00DA5B77">
        <w:t>Peoples</w:t>
      </w:r>
    </w:p>
    <w:p w:rsidR="00591809" w:rsidRPr="00E03164" w:rsidRDefault="00E4625E" w:rsidP="00E03164">
      <w:pPr>
        <w:rPr>
          <w:rFonts w:asciiTheme="minorHAnsi" w:hAnsiTheme="minorHAnsi" w:cstheme="minorHAnsi"/>
          <w:sz w:val="20"/>
          <w:szCs w:val="20"/>
        </w:rPr>
      </w:pPr>
      <w:r w:rsidRPr="00DA5B77">
        <w:rPr>
          <w:rFonts w:asciiTheme="minorHAnsi" w:hAnsiTheme="minorHAnsi" w:cstheme="minorHAnsi"/>
          <w:sz w:val="20"/>
          <w:szCs w:val="20"/>
        </w:rPr>
        <w:t xml:space="preserve">The federal government has 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obligations to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certain </w:t>
      </w:r>
      <w:r w:rsidR="00D32F0F" w:rsidRPr="00DA5B77">
        <w:rPr>
          <w:rFonts w:asciiTheme="minorHAnsi" w:hAnsiTheme="minorHAnsi" w:cstheme="minorHAnsi"/>
          <w:sz w:val="20"/>
          <w:szCs w:val="20"/>
        </w:rPr>
        <w:t>Aboriginal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s 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under </w:t>
      </w:r>
      <w:hyperlink r:id="rId18" w:anchor="section-9.35.5" w:history="1">
        <w:r w:rsidR="00D32F0F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Co</w:t>
        </w:r>
        <w:r w:rsidR="00D32F0F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  <w:r w:rsidR="00D32F0F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prehensive Land Claim </w:t>
        </w:r>
        <w:r w:rsidR="00882ED1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A</w:t>
        </w:r>
        <w:r w:rsidR="00D32F0F" w:rsidRPr="00DA5B77">
          <w:rPr>
            <w:rStyle w:val="Hyperlink"/>
            <w:rFonts w:asciiTheme="minorHAnsi" w:hAnsiTheme="minorHAnsi" w:cstheme="minorHAnsi"/>
            <w:sz w:val="20"/>
            <w:szCs w:val="20"/>
          </w:rPr>
          <w:t>greements</w:t>
        </w:r>
      </w:hyperlink>
      <w:r w:rsidR="00882ED1" w:rsidRPr="00DA5B77">
        <w:rPr>
          <w:rFonts w:asciiTheme="minorHAnsi" w:hAnsiTheme="minorHAnsi" w:cstheme="minorHAnsi"/>
          <w:sz w:val="20"/>
          <w:szCs w:val="20"/>
        </w:rPr>
        <w:t xml:space="preserve"> (CLCAs)</w:t>
      </w:r>
      <w:r w:rsidR="00D32F0F" w:rsidRPr="00DA5B77">
        <w:rPr>
          <w:rFonts w:asciiTheme="minorHAnsi" w:hAnsiTheme="minorHAnsi" w:cstheme="minorHAnsi"/>
          <w:sz w:val="20"/>
          <w:szCs w:val="20"/>
        </w:rPr>
        <w:t>.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 </w:t>
      </w:r>
      <w:r w:rsidR="0040304E" w:rsidRPr="00DA5B77">
        <w:rPr>
          <w:rFonts w:asciiTheme="minorHAnsi" w:hAnsiTheme="minorHAnsi" w:cstheme="minorHAnsi"/>
          <w:sz w:val="20"/>
          <w:szCs w:val="20"/>
        </w:rPr>
        <w:t>You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 </w:t>
      </w:r>
      <w:r w:rsidR="007D1190" w:rsidRPr="00DA5B77">
        <w:rPr>
          <w:rFonts w:asciiTheme="minorHAnsi" w:hAnsiTheme="minorHAnsi" w:cstheme="minorHAnsi"/>
          <w:sz w:val="20"/>
          <w:szCs w:val="20"/>
        </w:rPr>
        <w:t xml:space="preserve">may 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include certain evaluation criteria </w:t>
      </w:r>
      <w:r w:rsidR="00487771" w:rsidRPr="00DA5B77">
        <w:rPr>
          <w:rFonts w:asciiTheme="minorHAnsi" w:hAnsiTheme="minorHAnsi" w:cstheme="minorHAnsi"/>
          <w:sz w:val="20"/>
          <w:szCs w:val="20"/>
        </w:rPr>
        <w:t xml:space="preserve">that </w:t>
      </w:r>
      <w:r w:rsidR="007D1190" w:rsidRPr="00DA5B77">
        <w:rPr>
          <w:rFonts w:asciiTheme="minorHAnsi" w:hAnsiTheme="minorHAnsi" w:cstheme="minorHAnsi"/>
          <w:sz w:val="20"/>
          <w:szCs w:val="20"/>
        </w:rPr>
        <w:t xml:space="preserve">take into consideration 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Aboriginal </w:t>
      </w:r>
      <w:r w:rsidR="007D1190" w:rsidRPr="00DA5B77">
        <w:rPr>
          <w:rFonts w:asciiTheme="minorHAnsi" w:hAnsiTheme="minorHAnsi" w:cstheme="minorHAnsi"/>
          <w:sz w:val="20"/>
          <w:szCs w:val="20"/>
        </w:rPr>
        <w:t>obligations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, if </w:t>
      </w:r>
      <w:r w:rsidR="00882ED1" w:rsidRPr="00DA5B77">
        <w:rPr>
          <w:rFonts w:asciiTheme="minorHAnsi" w:hAnsiTheme="minorHAnsi" w:cstheme="minorHAnsi"/>
          <w:sz w:val="20"/>
          <w:szCs w:val="20"/>
        </w:rPr>
        <w:t>the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 good</w:t>
      </w:r>
      <w:r w:rsidR="001A51E5" w:rsidRPr="00DA5B77">
        <w:rPr>
          <w:rFonts w:asciiTheme="minorHAnsi" w:hAnsiTheme="minorHAnsi" w:cstheme="minorHAnsi"/>
          <w:sz w:val="20"/>
          <w:szCs w:val="20"/>
        </w:rPr>
        <w:t>s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 or service</w:t>
      </w:r>
      <w:r w:rsidR="001A51E5" w:rsidRPr="00DA5B77">
        <w:rPr>
          <w:rFonts w:asciiTheme="minorHAnsi" w:hAnsiTheme="minorHAnsi" w:cstheme="minorHAnsi"/>
          <w:sz w:val="20"/>
          <w:szCs w:val="20"/>
        </w:rPr>
        <w:t>s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 </w:t>
      </w:r>
      <w:r w:rsidR="00190E37" w:rsidRPr="00DA5B77">
        <w:rPr>
          <w:rFonts w:asciiTheme="minorHAnsi" w:hAnsiTheme="minorHAnsi" w:cstheme="minorHAnsi"/>
          <w:sz w:val="20"/>
          <w:szCs w:val="20"/>
        </w:rPr>
        <w:t xml:space="preserve">involved </w:t>
      </w:r>
      <w:r w:rsidR="001A51E5" w:rsidRPr="00DA5B77">
        <w:rPr>
          <w:rFonts w:asciiTheme="minorHAnsi" w:hAnsiTheme="minorHAnsi" w:cstheme="minorHAnsi"/>
          <w:sz w:val="20"/>
          <w:szCs w:val="20"/>
        </w:rPr>
        <w:t>are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 to be delivered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in </w:t>
      </w:r>
      <w:r w:rsidR="003C468F" w:rsidRPr="00DA5B77">
        <w:rPr>
          <w:rFonts w:asciiTheme="minorHAnsi" w:hAnsiTheme="minorHAnsi" w:cstheme="minorHAnsi"/>
          <w:sz w:val="20"/>
          <w:szCs w:val="20"/>
        </w:rPr>
        <w:t xml:space="preserve">an area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that </w:t>
      </w:r>
      <w:r w:rsidR="003C468F" w:rsidRPr="00DA5B77">
        <w:rPr>
          <w:rFonts w:asciiTheme="minorHAnsi" w:hAnsiTheme="minorHAnsi" w:cstheme="minorHAnsi"/>
          <w:sz w:val="20"/>
          <w:szCs w:val="20"/>
        </w:rPr>
        <w:t xml:space="preserve">has a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large 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Aboriginal population. </w:t>
      </w:r>
      <w:r w:rsidR="00882ED1" w:rsidRPr="00DA5B77">
        <w:rPr>
          <w:rFonts w:asciiTheme="minorHAnsi" w:hAnsiTheme="minorHAnsi" w:cstheme="minorHAnsi"/>
          <w:sz w:val="20"/>
          <w:szCs w:val="20"/>
        </w:rPr>
        <w:t>However, t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his </w:t>
      </w:r>
      <w:r w:rsidR="00414113" w:rsidRPr="00DA5B77">
        <w:rPr>
          <w:rFonts w:asciiTheme="minorHAnsi" w:hAnsiTheme="minorHAnsi" w:cstheme="minorHAnsi"/>
          <w:sz w:val="20"/>
          <w:szCs w:val="20"/>
        </w:rPr>
        <w:t xml:space="preserve">complex process depends on </w:t>
      </w:r>
      <w:r w:rsidR="00D32F0F" w:rsidRPr="00DA5B77">
        <w:rPr>
          <w:rFonts w:asciiTheme="minorHAnsi" w:hAnsiTheme="minorHAnsi" w:cstheme="minorHAnsi"/>
          <w:sz w:val="20"/>
          <w:szCs w:val="20"/>
        </w:rPr>
        <w:t>the current CLCAs</w:t>
      </w:r>
      <w:r w:rsidR="007A7F98">
        <w:rPr>
          <w:rFonts w:asciiTheme="minorHAnsi" w:hAnsiTheme="minorHAnsi" w:cstheme="minorHAnsi"/>
          <w:sz w:val="20"/>
          <w:szCs w:val="20"/>
        </w:rPr>
        <w:t xml:space="preserve"> (we must refer to the detailed agreement documents)</w:t>
      </w:r>
      <w:r w:rsidR="00D32F0F" w:rsidRPr="00DA5B77">
        <w:rPr>
          <w:rFonts w:asciiTheme="minorHAnsi" w:hAnsiTheme="minorHAnsi" w:cstheme="minorHAnsi"/>
          <w:sz w:val="20"/>
          <w:szCs w:val="20"/>
        </w:rPr>
        <w:t xml:space="preserve">.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Therefore, </w:t>
      </w:r>
      <w:r w:rsidR="00882ED1" w:rsidRPr="00DA5B77">
        <w:rPr>
          <w:rFonts w:asciiTheme="minorHAnsi" w:hAnsiTheme="minorHAnsi" w:cstheme="minorHAnsi"/>
          <w:i/>
          <w:sz w:val="20"/>
          <w:szCs w:val="20"/>
        </w:rPr>
        <w:t>t</w:t>
      </w:r>
      <w:r w:rsidR="00D32F0F" w:rsidRPr="00DA5B77">
        <w:rPr>
          <w:rFonts w:asciiTheme="minorHAnsi" w:hAnsiTheme="minorHAnsi" w:cstheme="minorHAnsi"/>
          <w:i/>
          <w:sz w:val="20"/>
          <w:szCs w:val="20"/>
        </w:rPr>
        <w:t>he Procurement Specialist assigned to your</w:t>
      </w:r>
      <w:r w:rsidR="00F57EDE" w:rsidRPr="00DA5B77">
        <w:rPr>
          <w:rFonts w:asciiTheme="minorHAnsi" w:hAnsiTheme="minorHAnsi" w:cstheme="minorHAnsi"/>
          <w:i/>
          <w:sz w:val="20"/>
          <w:szCs w:val="20"/>
        </w:rPr>
        <w:t xml:space="preserve"> request</w:t>
      </w:r>
      <w:r w:rsidR="00D32F0F" w:rsidRPr="00DA5B77">
        <w:rPr>
          <w:rFonts w:asciiTheme="minorHAnsi" w:hAnsiTheme="minorHAnsi" w:cstheme="minorHAnsi"/>
          <w:i/>
          <w:sz w:val="20"/>
          <w:szCs w:val="20"/>
        </w:rPr>
        <w:t xml:space="preserve"> will help </w:t>
      </w:r>
      <w:r w:rsidR="00F57EDE" w:rsidRPr="00DA5B77">
        <w:rPr>
          <w:rFonts w:asciiTheme="minorHAnsi" w:hAnsiTheme="minorHAnsi" w:cstheme="minorHAnsi"/>
          <w:i/>
          <w:sz w:val="20"/>
          <w:szCs w:val="20"/>
        </w:rPr>
        <w:t xml:space="preserve">you </w:t>
      </w:r>
      <w:r w:rsidR="00D32F0F" w:rsidRPr="00DA5B77">
        <w:rPr>
          <w:rFonts w:asciiTheme="minorHAnsi" w:hAnsiTheme="minorHAnsi" w:cstheme="minorHAnsi"/>
          <w:i/>
          <w:sz w:val="20"/>
          <w:szCs w:val="20"/>
        </w:rPr>
        <w:t xml:space="preserve">determine if </w:t>
      </w:r>
      <w:r w:rsidR="001772E4" w:rsidRPr="00DA5B77">
        <w:rPr>
          <w:rFonts w:asciiTheme="minorHAnsi" w:hAnsiTheme="minorHAnsi" w:cstheme="minorHAnsi"/>
          <w:i/>
          <w:sz w:val="20"/>
          <w:szCs w:val="20"/>
        </w:rPr>
        <w:t>a CLCA</w:t>
      </w:r>
      <w:r w:rsidR="00D32F0F" w:rsidRPr="00DA5B77">
        <w:rPr>
          <w:rFonts w:asciiTheme="minorHAnsi" w:hAnsiTheme="minorHAnsi" w:cstheme="minorHAnsi"/>
          <w:i/>
          <w:sz w:val="20"/>
          <w:szCs w:val="20"/>
        </w:rPr>
        <w:t xml:space="preserve"> applies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 and, </w:t>
      </w:r>
      <w:r w:rsidR="00882ED1" w:rsidRPr="001C5CBC">
        <w:rPr>
          <w:rFonts w:asciiTheme="minorHAnsi" w:hAnsiTheme="minorHAnsi" w:cstheme="minorHAnsi"/>
          <w:sz w:val="20"/>
          <w:szCs w:val="20"/>
        </w:rPr>
        <w:t xml:space="preserve">if </w:t>
      </w:r>
      <w:r w:rsidR="00131F4A" w:rsidRPr="001C5CBC">
        <w:rPr>
          <w:rFonts w:asciiTheme="minorHAnsi" w:hAnsiTheme="minorHAnsi" w:cstheme="minorHAnsi"/>
          <w:sz w:val="20"/>
          <w:szCs w:val="20"/>
        </w:rPr>
        <w:t>a CLCA</w:t>
      </w:r>
      <w:r w:rsidR="00131F4A" w:rsidRPr="00DA5B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2ED1" w:rsidRPr="00DA5B77">
        <w:rPr>
          <w:rFonts w:asciiTheme="minorHAnsi" w:hAnsiTheme="minorHAnsi" w:cstheme="minorHAnsi"/>
          <w:sz w:val="20"/>
          <w:szCs w:val="20"/>
        </w:rPr>
        <w:t xml:space="preserve">does apply, </w:t>
      </w:r>
      <w:r w:rsidR="00D32F0F" w:rsidRPr="00DA5B77">
        <w:rPr>
          <w:rFonts w:asciiTheme="minorHAnsi" w:hAnsiTheme="minorHAnsi" w:cstheme="minorHAnsi"/>
          <w:sz w:val="20"/>
          <w:szCs w:val="20"/>
        </w:rPr>
        <w:t>which criteria to use.</w:t>
      </w:r>
    </w:p>
    <w:p w:rsidR="00DC6ACD" w:rsidRDefault="00DC6AC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C249D" w:rsidRPr="009B7A4D" w:rsidRDefault="005C249D" w:rsidP="005C249D">
      <w:pPr>
        <w:pStyle w:val="Heading2"/>
      </w:pPr>
      <w:r>
        <w:t>Looking Forward: The Criteria</w:t>
      </w:r>
    </w:p>
    <w:p w:rsidR="00844CA4" w:rsidRPr="009B7A4D" w:rsidRDefault="00844CA4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  <w:lang w:val="en-CA"/>
        </w:rPr>
      </w:pPr>
    </w:p>
    <w:p w:rsidR="000D7CDA" w:rsidRDefault="00844CA4" w:rsidP="009950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 w:rsidRPr="009B7A4D">
        <w:rPr>
          <w:rFonts w:asciiTheme="minorHAnsi" w:hAnsiTheme="minorHAnsi" w:cstheme="minorHAnsi"/>
          <w:color w:val="000000"/>
          <w:sz w:val="20"/>
        </w:rPr>
        <w:t>Once you have</w:t>
      </w:r>
      <w:r w:rsidR="006F4C9E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5C249D">
        <w:rPr>
          <w:rFonts w:asciiTheme="minorHAnsi" w:hAnsiTheme="minorHAnsi" w:cstheme="minorHAnsi"/>
          <w:color w:val="000000"/>
          <w:sz w:val="20"/>
        </w:rPr>
        <w:t xml:space="preserve">chosen a </w:t>
      </w:r>
      <w:r w:rsidRPr="009B7A4D">
        <w:rPr>
          <w:rFonts w:asciiTheme="minorHAnsi" w:hAnsiTheme="minorHAnsi" w:cstheme="minorHAnsi"/>
          <w:color w:val="000000"/>
          <w:sz w:val="20"/>
        </w:rPr>
        <w:t>selection method</w:t>
      </w:r>
      <w:r w:rsidR="000D7CDA">
        <w:rPr>
          <w:rFonts w:asciiTheme="minorHAnsi" w:hAnsiTheme="minorHAnsi" w:cstheme="minorHAnsi"/>
          <w:color w:val="000000"/>
          <w:sz w:val="20"/>
        </w:rPr>
        <w:t xml:space="preserve"> </w:t>
      </w:r>
      <w:r w:rsidR="005C249D">
        <w:rPr>
          <w:rFonts w:asciiTheme="minorHAnsi" w:hAnsiTheme="minorHAnsi" w:cstheme="minorHAnsi"/>
          <w:color w:val="000000"/>
          <w:sz w:val="20"/>
        </w:rPr>
        <w:t xml:space="preserve">by working 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with </w:t>
      </w:r>
      <w:r w:rsidR="000D7CDA">
        <w:rPr>
          <w:rFonts w:asciiTheme="minorHAnsi" w:hAnsiTheme="minorHAnsi" w:cstheme="minorHAnsi"/>
          <w:color w:val="000000"/>
          <w:sz w:val="20"/>
        </w:rPr>
        <w:t>the</w:t>
      </w:r>
      <w:r w:rsidR="000D7CDA" w:rsidRPr="009B7A4D">
        <w:rPr>
          <w:rFonts w:asciiTheme="minorHAnsi" w:hAnsiTheme="minorHAnsi" w:cstheme="minorHAnsi"/>
          <w:color w:val="000000"/>
          <w:sz w:val="20"/>
        </w:rPr>
        <w:t xml:space="preserve"> </w:t>
      </w:r>
      <w:r w:rsidR="000D7CDA">
        <w:rPr>
          <w:rFonts w:asciiTheme="minorHAnsi" w:hAnsiTheme="minorHAnsi" w:cstheme="minorHAnsi"/>
          <w:color w:val="000000"/>
          <w:sz w:val="20"/>
        </w:rPr>
        <w:t>P</w:t>
      </w:r>
      <w:r w:rsidR="00D422BF" w:rsidRPr="009B7A4D">
        <w:rPr>
          <w:rFonts w:asciiTheme="minorHAnsi" w:hAnsiTheme="minorHAnsi" w:cstheme="minorHAnsi"/>
          <w:color w:val="000000"/>
          <w:sz w:val="20"/>
        </w:rPr>
        <w:t xml:space="preserve">rocurement </w:t>
      </w:r>
      <w:r w:rsidR="000D7CDA">
        <w:rPr>
          <w:rFonts w:asciiTheme="minorHAnsi" w:hAnsiTheme="minorHAnsi" w:cstheme="minorHAnsi"/>
          <w:color w:val="000000"/>
          <w:sz w:val="20"/>
        </w:rPr>
        <w:t>S</w:t>
      </w:r>
      <w:r w:rsidR="00D422BF" w:rsidRPr="009B7A4D">
        <w:rPr>
          <w:rFonts w:asciiTheme="minorHAnsi" w:hAnsiTheme="minorHAnsi" w:cstheme="minorHAnsi"/>
          <w:color w:val="000000"/>
          <w:sz w:val="20"/>
        </w:rPr>
        <w:t>pecialist,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you</w:t>
      </w:r>
      <w:r w:rsidR="00D62B24" w:rsidRPr="009B7A4D">
        <w:rPr>
          <w:rFonts w:asciiTheme="minorHAnsi" w:hAnsiTheme="minorHAnsi" w:cstheme="minorHAnsi"/>
          <w:color w:val="000000"/>
          <w:sz w:val="20"/>
        </w:rPr>
        <w:t xml:space="preserve"> will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 have a good sense </w:t>
      </w:r>
      <w:r w:rsidR="005C249D">
        <w:rPr>
          <w:rFonts w:asciiTheme="minorHAnsi" w:hAnsiTheme="minorHAnsi" w:cstheme="minorHAnsi"/>
          <w:color w:val="000000"/>
          <w:sz w:val="20"/>
        </w:rPr>
        <w:t xml:space="preserve">about the </w:t>
      </w:r>
      <w:r w:rsidRPr="009B7A4D">
        <w:rPr>
          <w:rFonts w:asciiTheme="minorHAnsi" w:hAnsiTheme="minorHAnsi" w:cstheme="minorHAnsi"/>
          <w:color w:val="000000"/>
          <w:sz w:val="20"/>
        </w:rPr>
        <w:t xml:space="preserve">evaluation </w:t>
      </w:r>
      <w:r w:rsidR="00F47BCF" w:rsidRPr="009B7A4D">
        <w:rPr>
          <w:rFonts w:asciiTheme="minorHAnsi" w:hAnsiTheme="minorHAnsi" w:cstheme="minorHAnsi"/>
          <w:color w:val="000000"/>
          <w:sz w:val="20"/>
        </w:rPr>
        <w:t xml:space="preserve">criteria. </w:t>
      </w:r>
      <w:r w:rsidR="00F47BCF">
        <w:rPr>
          <w:rFonts w:asciiTheme="minorHAnsi" w:hAnsiTheme="minorHAnsi" w:cstheme="minorHAnsi"/>
          <w:color w:val="000000"/>
          <w:sz w:val="20"/>
        </w:rPr>
        <w:t xml:space="preserve">You must write the evaluation criteria. </w:t>
      </w:r>
    </w:p>
    <w:p w:rsidR="000D7CDA" w:rsidRDefault="000D7CDA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AE4808" w:rsidRPr="00BD7560" w:rsidRDefault="000D7CDA" w:rsidP="009950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Some</w:t>
      </w:r>
      <w:r w:rsidR="0011185D">
        <w:rPr>
          <w:rFonts w:asciiTheme="minorHAnsi" w:hAnsiTheme="minorHAnsi" w:cstheme="minorHAnsi"/>
          <w:color w:val="000000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 xml:space="preserve">contract selection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methods </w:t>
      </w:r>
      <w:r w:rsidR="0011185D">
        <w:rPr>
          <w:rFonts w:asciiTheme="minorHAnsi" w:hAnsiTheme="minorHAnsi" w:cstheme="minorHAnsi"/>
          <w:color w:val="000000"/>
          <w:sz w:val="20"/>
        </w:rPr>
        <w:t xml:space="preserve">use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only</w:t>
      </w:r>
      <w:r w:rsidR="00804649">
        <w:rPr>
          <w:rFonts w:asciiTheme="minorHAnsi" w:hAnsiTheme="minorHAnsi" w:cstheme="minorHAnsi"/>
          <w:color w:val="000000"/>
          <w:sz w:val="20"/>
        </w:rPr>
        <w:t xml:space="preserve"> </w:t>
      </w:r>
      <w:r w:rsidR="00844CA4" w:rsidRPr="00804649">
        <w:rPr>
          <w:rFonts w:asciiTheme="minorHAnsi" w:hAnsiTheme="minorHAnsi" w:cstheme="minorHAnsi"/>
          <w:i/>
          <w:color w:val="000000"/>
          <w:sz w:val="20"/>
        </w:rPr>
        <w:t>mandatory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criteria</w:t>
      </w:r>
      <w:r w:rsidR="0011185D">
        <w:rPr>
          <w:rFonts w:asciiTheme="minorHAnsi" w:hAnsiTheme="minorHAnsi" w:cstheme="minorHAnsi"/>
          <w:color w:val="000000"/>
          <w:sz w:val="20"/>
        </w:rPr>
        <w:t>;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some </w:t>
      </w:r>
      <w:r w:rsidR="0011185D">
        <w:rPr>
          <w:rFonts w:asciiTheme="minorHAnsi" w:hAnsiTheme="minorHAnsi" w:cstheme="minorHAnsi"/>
          <w:color w:val="000000"/>
          <w:sz w:val="20"/>
        </w:rPr>
        <w:t xml:space="preserve">use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only</w:t>
      </w:r>
      <w:r w:rsidR="00844CA4" w:rsidRPr="00804649">
        <w:rPr>
          <w:rFonts w:asciiTheme="minorHAnsi" w:hAnsiTheme="minorHAnsi" w:cstheme="minorHAnsi"/>
          <w:i/>
          <w:color w:val="000000"/>
          <w:sz w:val="20"/>
        </w:rPr>
        <w:t xml:space="preserve"> point-rated</w:t>
      </w:r>
      <w:r w:rsidR="0011185D">
        <w:rPr>
          <w:rFonts w:asciiTheme="minorHAnsi" w:hAnsiTheme="minorHAnsi" w:cstheme="minorHAnsi"/>
          <w:color w:val="000000"/>
          <w:sz w:val="20"/>
        </w:rPr>
        <w:t xml:space="preserve"> criteria;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and some </w:t>
      </w:r>
      <w:r w:rsidR="0011185D">
        <w:rPr>
          <w:rFonts w:asciiTheme="minorHAnsi" w:hAnsiTheme="minorHAnsi" w:cstheme="minorHAnsi"/>
          <w:color w:val="000000"/>
          <w:sz w:val="20"/>
        </w:rPr>
        <w:t xml:space="preserve">use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a combination of </w:t>
      </w:r>
      <w:r w:rsidR="0011185D">
        <w:rPr>
          <w:rFonts w:asciiTheme="minorHAnsi" w:hAnsiTheme="minorHAnsi" w:cstheme="minorHAnsi"/>
          <w:color w:val="000000"/>
          <w:sz w:val="20"/>
        </w:rPr>
        <w:t>the two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.  You must carefully establish the evaluation criteria</w:t>
      </w:r>
      <w:r w:rsidR="008A13AB">
        <w:rPr>
          <w:rFonts w:asciiTheme="minorHAnsi" w:hAnsiTheme="minorHAnsi" w:cstheme="minorHAnsi"/>
          <w:color w:val="000000"/>
          <w:sz w:val="20"/>
        </w:rPr>
        <w:t xml:space="preserve">,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to assess the </w:t>
      </w:r>
      <w:r w:rsidR="008A13AB">
        <w:rPr>
          <w:rFonts w:asciiTheme="minorHAnsi" w:hAnsiTheme="minorHAnsi" w:cstheme="minorHAnsi"/>
          <w:color w:val="000000"/>
          <w:sz w:val="20"/>
        </w:rPr>
        <w:t xml:space="preserve">contractor’s </w:t>
      </w:r>
      <w:r w:rsidR="00844CA4" w:rsidRPr="009B7A4D">
        <w:rPr>
          <w:rFonts w:asciiTheme="minorHAnsi" w:hAnsiTheme="minorHAnsi" w:cstheme="minorHAnsi"/>
          <w:color w:val="000000"/>
          <w:sz w:val="20"/>
        </w:rPr>
        <w:t>competence and technical approach. It is important to establish evaluation criteria that are neither too restrictive</w:t>
      </w:r>
      <w:r w:rsidR="008A13AB">
        <w:rPr>
          <w:rFonts w:asciiTheme="minorHAnsi" w:hAnsiTheme="minorHAnsi" w:cstheme="minorHAnsi"/>
          <w:color w:val="000000"/>
          <w:sz w:val="20"/>
        </w:rPr>
        <w:t>,</w:t>
      </w:r>
      <w:r w:rsidR="00844CA4" w:rsidRPr="009B7A4D">
        <w:rPr>
          <w:rFonts w:asciiTheme="minorHAnsi" w:hAnsiTheme="minorHAnsi" w:cstheme="minorHAnsi"/>
          <w:color w:val="000000"/>
          <w:sz w:val="20"/>
        </w:rPr>
        <w:t xml:space="preserve"> nor too broad.</w:t>
      </w:r>
      <w:r w:rsidR="00F2181B">
        <w:rPr>
          <w:rFonts w:asciiTheme="minorHAnsi" w:hAnsiTheme="minorHAnsi" w:cstheme="minorHAnsi"/>
          <w:color w:val="000000"/>
          <w:sz w:val="20"/>
        </w:rPr>
        <w:t xml:space="preserve"> </w:t>
      </w:r>
      <w:r w:rsidR="00F47BCF" w:rsidRPr="00DC6ACD">
        <w:rPr>
          <w:rFonts w:asciiTheme="minorHAnsi" w:hAnsiTheme="minorHAnsi" w:cstheme="minorHAnsi"/>
          <w:b/>
          <w:color w:val="000000"/>
          <w:sz w:val="20"/>
        </w:rPr>
        <w:t>The table below outlines the criteria and how we use them.</w:t>
      </w:r>
    </w:p>
    <w:p w:rsidR="00CF6DA8" w:rsidRDefault="00CF6DA8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p w:rsidR="00CF6DA8" w:rsidRDefault="009A3AE9" w:rsidP="009950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  <w:lang w:val="en-CA"/>
        </w:rPr>
      </w:pPr>
      <w:hyperlink r:id="rId19" w:history="1">
        <w:r w:rsidR="00591809">
          <w:rPr>
            <w:rStyle w:val="Hyperlink"/>
            <w:rFonts w:asciiTheme="minorHAnsi" w:hAnsiTheme="minorHAnsi" w:cstheme="minorHAnsi"/>
            <w:sz w:val="20"/>
            <w:lang w:val="en-CA"/>
          </w:rPr>
          <w:t>Contact the Procurement Team</w:t>
        </w:r>
      </w:hyperlink>
      <w:r w:rsidR="00CF6DA8" w:rsidRPr="00BD7560">
        <w:rPr>
          <w:rFonts w:asciiTheme="minorHAnsi" w:hAnsiTheme="minorHAnsi" w:cstheme="minorHAnsi"/>
          <w:color w:val="000000"/>
          <w:sz w:val="20"/>
          <w:lang w:val="en-CA"/>
        </w:rPr>
        <w:t xml:space="preserve"> for examples of criteria that may apply to the good/service you </w:t>
      </w:r>
      <w:r w:rsidR="00591809">
        <w:rPr>
          <w:rFonts w:asciiTheme="minorHAnsi" w:hAnsiTheme="minorHAnsi" w:cstheme="minorHAnsi"/>
          <w:color w:val="000000"/>
          <w:sz w:val="20"/>
          <w:lang w:val="en-CA"/>
        </w:rPr>
        <w:t>need</w:t>
      </w:r>
      <w:r w:rsidR="00CF6DA8" w:rsidRPr="00BD7560">
        <w:rPr>
          <w:rFonts w:asciiTheme="minorHAnsi" w:hAnsiTheme="minorHAnsi" w:cstheme="minorHAnsi"/>
          <w:color w:val="000000"/>
          <w:sz w:val="20"/>
          <w:lang w:val="en-CA"/>
        </w:rPr>
        <w:t>.</w:t>
      </w:r>
    </w:p>
    <w:p w:rsidR="003D2119" w:rsidRPr="00BD7560" w:rsidRDefault="003D2119" w:rsidP="009950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color w:val="000000"/>
          <w:sz w:val="20"/>
        </w:rPr>
      </w:pPr>
    </w:p>
    <w:p w:rsidR="004D5B9C" w:rsidRPr="00E12B03" w:rsidRDefault="004D5B9C" w:rsidP="00844CA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olor w:val="000000"/>
          <w:sz w:val="20"/>
        </w:rPr>
      </w:pPr>
    </w:p>
    <w:tbl>
      <w:tblPr>
        <w:tblStyle w:val="LightList-Accent1"/>
        <w:tblW w:w="9180" w:type="dxa"/>
        <w:tblLayout w:type="fixed"/>
        <w:tblLook w:val="0000" w:firstRow="0" w:lastRow="0" w:firstColumn="0" w:lastColumn="0" w:noHBand="0" w:noVBand="0"/>
        <w:tblCaption w:val="Summary of the types of evaluation criteria and their uses"/>
      </w:tblPr>
      <w:tblGrid>
        <w:gridCol w:w="1384"/>
        <w:gridCol w:w="2268"/>
        <w:gridCol w:w="5528"/>
      </w:tblGrid>
      <w:tr w:rsidR="00844CA4" w:rsidRPr="00844CA4" w:rsidTr="00CD658E">
        <w:trPr>
          <w:cantSplit/>
          <w:trHeight w:val="48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shd w:val="clear" w:color="auto" w:fill="4F81BD" w:themeFill="accent1"/>
            <w:vAlign w:val="center"/>
          </w:tcPr>
          <w:p w:rsidR="00844CA4" w:rsidRPr="00BD7560" w:rsidRDefault="009272C9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Type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844CA4" w:rsidRPr="00BD7560" w:rsidRDefault="00844CA4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Definition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  <w:shd w:val="clear" w:color="auto" w:fill="4F81BD" w:themeFill="accent1"/>
            <w:vAlign w:val="center"/>
          </w:tcPr>
          <w:p w:rsidR="00844CA4" w:rsidRPr="00BD7560" w:rsidRDefault="00844CA4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Used </w:t>
            </w:r>
            <w:r w:rsidR="00B327CB"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for</w:t>
            </w: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…</w:t>
            </w:r>
          </w:p>
        </w:tc>
      </w:tr>
      <w:tr w:rsidR="00844CA4" w:rsidRPr="00844CA4" w:rsidTr="005D7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844CA4" w:rsidRPr="00BD7560" w:rsidRDefault="00844CA4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Mandatory Criteria</w:t>
            </w:r>
          </w:p>
          <w:p w:rsidR="00C747F4" w:rsidRPr="007342D1" w:rsidRDefault="007342D1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lang w:val="en-CA"/>
              </w:rPr>
            </w:pPr>
            <w:r w:rsidRPr="007342D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en-CA"/>
              </w:rPr>
              <w:t>only</w:t>
            </w:r>
          </w:p>
        </w:tc>
        <w:tc>
          <w:tcPr>
            <w:tcW w:w="2268" w:type="dxa"/>
            <w:vAlign w:val="center"/>
          </w:tcPr>
          <w:p w:rsidR="00844CA4" w:rsidRPr="00BD7560" w:rsidRDefault="00F47BCF" w:rsidP="005D70CA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Identifies the </w:t>
            </w:r>
            <w:r w:rsidRPr="00BD7560">
              <w:rPr>
                <w:rFonts w:asciiTheme="minorHAnsi" w:hAnsiTheme="minorHAnsi" w:cstheme="minorHAnsi"/>
                <w:i/>
                <w:color w:val="000000"/>
                <w:sz w:val="20"/>
                <w:lang w:val="en-CA"/>
              </w:rPr>
              <w:t>minimum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requirements that are essential to success. </w:t>
            </w:r>
            <w:r w:rsidR="00BA3DB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These should not be overly restrictive</w:t>
            </w:r>
            <w:r w:rsidR="001101C1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. They </w:t>
            </w:r>
            <w:r w:rsidR="006F4C9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are pass/fail</w:t>
            </w:r>
            <w:r w:rsidR="00BA3DB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.</w:t>
            </w:r>
            <w:r w:rsidR="00370F0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</w:tcPr>
          <w:p w:rsidR="00BD7560" w:rsidRDefault="00BD7560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</w:p>
          <w:p w:rsidR="00370F02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Lowest-Priced Responsive</w:t>
            </w:r>
          </w:p>
          <w:p w:rsidR="006219DC" w:rsidRPr="00BD7560" w:rsidRDefault="006219DC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</w:p>
          <w:p w:rsidR="00844CA4" w:rsidRPr="00BD7560" w:rsidRDefault="00DF2EA3" w:rsidP="00DF2EA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You may wish to use only mandatory criteria for l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ow- to medium-complexity </w:t>
            </w:r>
            <w:r w:rsidR="006F4C9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goods and services that 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can be clearly defined</w:t>
            </w:r>
            <w:r w:rsidR="00C12A35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,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if 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price and minimum criteria are</w:t>
            </w:r>
            <w:r w:rsidR="006F4C9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the major factors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.</w:t>
            </w:r>
            <w:r w:rsidR="00F963EF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</w:t>
            </w:r>
          </w:p>
        </w:tc>
      </w:tr>
      <w:tr w:rsidR="00844CA4" w:rsidRPr="00844CA4" w:rsidTr="00C51630">
        <w:trPr>
          <w:trHeight w:val="29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844CA4" w:rsidRPr="00BD7560" w:rsidRDefault="00A27995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Point-R</w:t>
            </w:r>
            <w:r w:rsidR="00844CA4"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ated Criteria</w:t>
            </w:r>
          </w:p>
          <w:p w:rsidR="00C747F4" w:rsidRPr="007342D1" w:rsidRDefault="007342D1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lang w:val="en-CA"/>
              </w:rPr>
            </w:pPr>
            <w:r w:rsidRPr="007342D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en-CA"/>
              </w:rPr>
              <w:t>only</w:t>
            </w:r>
          </w:p>
        </w:tc>
        <w:tc>
          <w:tcPr>
            <w:tcW w:w="2268" w:type="dxa"/>
            <w:vAlign w:val="center"/>
          </w:tcPr>
          <w:p w:rsidR="00F963EF" w:rsidRPr="00BD7560" w:rsidRDefault="00844CA4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Establishes a set of criteria identified to determine the relative merit of each</w:t>
            </w:r>
            <w:r w:rsidR="006F4C9E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bid</w:t>
            </w:r>
            <w:r w:rsidR="007D3BF1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</w:tcPr>
          <w:p w:rsidR="00BD7560" w:rsidRDefault="00BD7560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</w:p>
          <w:p w:rsidR="00370F02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Lowest-Responsive Cost Per Point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and</w:t>
            </w: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 Highest Combined Technical and Financial Score</w:t>
            </w:r>
          </w:p>
          <w:p w:rsidR="006219DC" w:rsidRPr="00BD7560" w:rsidRDefault="006219DC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</w:p>
          <w:p w:rsidR="00844CA4" w:rsidRPr="00BD7560" w:rsidRDefault="00844CA4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Medium- to high-complexity requirements</w:t>
            </w:r>
            <w:r w:rsidR="0010086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,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where different approaches to the work may be considered</w:t>
            </w:r>
            <w:r w:rsidR="0010086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. This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</w:t>
            </w:r>
            <w:r w:rsidR="00EB6737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allows </w:t>
            </w:r>
            <w:r w:rsidR="00FE0EE4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ESDC</w:t>
            </w:r>
            <w:r w:rsidR="0010086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to evaluate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intangibles</w:t>
            </w:r>
            <w:r w:rsidR="0010086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and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focus on technical merit.</w:t>
            </w:r>
          </w:p>
          <w:p w:rsidR="006219DC" w:rsidRPr="00BD7560" w:rsidRDefault="006219DC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</w:p>
          <w:p w:rsidR="006219DC" w:rsidRPr="00BD7560" w:rsidRDefault="006219DC" w:rsidP="00DF2EA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You may wish to use only point-rated when no mandatory criteria or minimum standards </w:t>
            </w:r>
            <w:r w:rsidR="00DF2EA3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apply to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the work</w:t>
            </w:r>
            <w:r w:rsidR="00DF2EA3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, such as when you </w:t>
            </w:r>
            <w:r w:rsidR="00F47BCF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need an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innovative approach.</w:t>
            </w:r>
          </w:p>
        </w:tc>
      </w:tr>
      <w:tr w:rsidR="00844CA4" w:rsidRPr="00844CA4" w:rsidTr="00BD7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844CA4" w:rsidRPr="00BD7560" w:rsidRDefault="00844CA4" w:rsidP="009B7A4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>Combination</w:t>
            </w:r>
            <w:r w:rsidR="00F5513D"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 of the above</w:t>
            </w:r>
          </w:p>
        </w:tc>
        <w:tc>
          <w:tcPr>
            <w:tcW w:w="2268" w:type="dxa"/>
            <w:vAlign w:val="center"/>
          </w:tcPr>
          <w:p w:rsidR="00591809" w:rsidRDefault="00844CA4" w:rsidP="00BD756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Mix of mandatory and point-rated criteria</w:t>
            </w:r>
            <w:r w:rsidR="006219DC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</w:t>
            </w:r>
          </w:p>
          <w:p w:rsidR="00844CA4" w:rsidRPr="00BD7560" w:rsidRDefault="006219DC" w:rsidP="00BD756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(see above for details)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.</w:t>
            </w:r>
            <w:r w:rsidR="00370F02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8" w:type="dxa"/>
          </w:tcPr>
          <w:p w:rsidR="00BD7560" w:rsidRDefault="00BD7560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</w:p>
          <w:p w:rsidR="00FD4623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Lowest-Responsive Cost Per Point 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and</w:t>
            </w:r>
            <w:r w:rsidRPr="00BD7560">
              <w:rPr>
                <w:rFonts w:asciiTheme="minorHAnsi" w:hAnsiTheme="minorHAnsi" w:cstheme="minorHAnsi"/>
                <w:b/>
                <w:color w:val="000000"/>
                <w:sz w:val="20"/>
                <w:lang w:val="en-CA"/>
              </w:rPr>
              <w:t xml:space="preserve"> Highest Combined Technical and Financial Score</w:t>
            </w:r>
          </w:p>
          <w:p w:rsidR="006219DC" w:rsidRPr="00BD7560" w:rsidRDefault="006219DC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</w:p>
          <w:p w:rsidR="00844CA4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Mainly f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or services contracts</w:t>
            </w:r>
            <w:r w:rsidR="008C5C8D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,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or for goods contracts that have some service elements</w:t>
            </w:r>
            <w:r w:rsidR="008C5C8D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. This is 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a reasonable and balanced approach</w:t>
            </w:r>
            <w:r w:rsidR="008C5C8D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. It prioritizes bids 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that exceed </w:t>
            </w:r>
            <w:r w:rsidR="00EB6737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the </w:t>
            </w:r>
            <w:r w:rsidR="00844CA4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minimum requirements.</w:t>
            </w:r>
          </w:p>
          <w:p w:rsidR="00370F02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</w:p>
          <w:p w:rsidR="00370F02" w:rsidRPr="00BD7560" w:rsidRDefault="00370F02" w:rsidP="00D62B24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This method </w:t>
            </w:r>
            <w:r w:rsidR="008C5C8D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allows you</w:t>
            </w:r>
            <w:r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 xml:space="preserve"> to evaluate</w:t>
            </w:r>
            <w:r w:rsidR="00893135" w:rsidRPr="00BD7560">
              <w:rPr>
                <w:rFonts w:asciiTheme="minorHAnsi" w:hAnsiTheme="minorHAnsi" w:cstheme="minorHAnsi"/>
                <w:color w:val="000000"/>
                <w:sz w:val="20"/>
                <w:lang w:val="en-CA"/>
              </w:rPr>
              <w:t>:</w:t>
            </w:r>
          </w:p>
          <w:p w:rsidR="00893135" w:rsidRPr="00BD7560" w:rsidRDefault="00893135" w:rsidP="0089313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D7560">
              <w:rPr>
                <w:rFonts w:asciiTheme="minorHAnsi" w:hAnsiTheme="minorHAnsi" w:cstheme="minorHAnsi"/>
                <w:sz w:val="20"/>
                <w:szCs w:val="20"/>
              </w:rPr>
              <w:t>The experience of the contractor or company (meaning the legal entity bidding);</w:t>
            </w:r>
          </w:p>
          <w:p w:rsidR="00893135" w:rsidRPr="00BD7560" w:rsidRDefault="00893135" w:rsidP="00893135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D7560">
              <w:rPr>
                <w:rFonts w:asciiTheme="minorHAnsi" w:hAnsiTheme="minorHAnsi" w:cstheme="minorHAnsi"/>
                <w:sz w:val="20"/>
                <w:szCs w:val="20"/>
              </w:rPr>
              <w:t>The experience of the individuals;</w:t>
            </w:r>
          </w:p>
          <w:p w:rsidR="006219DC" w:rsidRPr="00BD7560" w:rsidRDefault="00893135" w:rsidP="00591809">
            <w:pPr>
              <w:pStyle w:val="Style0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color w:val="000000"/>
                <w:sz w:val="20"/>
                <w:lang w:val="en-CA"/>
              </w:rPr>
            </w:pPr>
            <w:r w:rsidRPr="00BD7560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591809">
              <w:rPr>
                <w:rFonts w:asciiTheme="minorHAnsi" w:hAnsiTheme="minorHAnsi" w:cstheme="minorHAnsi"/>
                <w:sz w:val="20"/>
              </w:rPr>
              <w:t xml:space="preserve">work </w:t>
            </w:r>
            <w:r w:rsidRPr="00BD7560">
              <w:rPr>
                <w:rFonts w:asciiTheme="minorHAnsi" w:hAnsiTheme="minorHAnsi" w:cstheme="minorHAnsi"/>
                <w:sz w:val="20"/>
              </w:rPr>
              <w:t xml:space="preserve">approach the contractor is proposing (this </w:t>
            </w:r>
            <w:r w:rsidR="00591809">
              <w:rPr>
                <w:rFonts w:asciiTheme="minorHAnsi" w:hAnsiTheme="minorHAnsi" w:cstheme="minorHAnsi"/>
                <w:sz w:val="20"/>
              </w:rPr>
              <w:t xml:space="preserve">could </w:t>
            </w:r>
            <w:r w:rsidRPr="00BD7560">
              <w:rPr>
                <w:rFonts w:asciiTheme="minorHAnsi" w:hAnsiTheme="minorHAnsi" w:cstheme="minorHAnsi"/>
                <w:sz w:val="20"/>
              </w:rPr>
              <w:t>include understanding the requirement, an analysis of the risks in executing the project, summary work plans).</w:t>
            </w:r>
          </w:p>
        </w:tc>
      </w:tr>
    </w:tbl>
    <w:p w:rsidR="00D422BF" w:rsidRDefault="00A27995" w:rsidP="009B7A4D">
      <w:pPr>
        <w:pStyle w:val="Heading1"/>
      </w:pPr>
      <w:r w:rsidRPr="00B647B1">
        <w:t>How Do I Write Evaluation Criteria?</w:t>
      </w:r>
      <w:r w:rsidR="00D422BF">
        <w:t xml:space="preserve"> </w:t>
      </w:r>
    </w:p>
    <w:p w:rsidR="007E22CB" w:rsidRDefault="007E22CB" w:rsidP="00844CA4">
      <w:pPr>
        <w:rPr>
          <w:rFonts w:ascii="Arial" w:hAnsi="Arial" w:cs="Arial"/>
          <w:i/>
          <w:sz w:val="20"/>
          <w:szCs w:val="20"/>
        </w:rPr>
      </w:pPr>
    </w:p>
    <w:p w:rsidR="00A27995" w:rsidRPr="00391B2F" w:rsidRDefault="00D422BF" w:rsidP="00844CA4">
      <w:pPr>
        <w:rPr>
          <w:rFonts w:asciiTheme="minorHAnsi" w:hAnsiTheme="minorHAnsi" w:cstheme="minorHAnsi"/>
          <w:i/>
          <w:sz w:val="20"/>
          <w:szCs w:val="20"/>
        </w:rPr>
      </w:pPr>
      <w:r w:rsidRPr="00391B2F">
        <w:rPr>
          <w:rFonts w:asciiTheme="minorHAnsi" w:hAnsiTheme="minorHAnsi" w:cstheme="minorHAnsi"/>
          <w:i/>
          <w:sz w:val="20"/>
          <w:szCs w:val="20"/>
        </w:rPr>
        <w:t>(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 xml:space="preserve">Responsibility: </w:t>
      </w:r>
      <w:r w:rsidRPr="00391B2F">
        <w:rPr>
          <w:rFonts w:asciiTheme="minorHAnsi" w:hAnsiTheme="minorHAnsi" w:cstheme="minorHAnsi"/>
          <w:i/>
          <w:sz w:val="20"/>
          <w:szCs w:val="20"/>
        </w:rPr>
        <w:t>You must write these criteria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>.</w:t>
      </w:r>
      <w:r w:rsidRPr="00391B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 xml:space="preserve">The </w:t>
      </w:r>
      <w:r w:rsidR="00FE0EE4">
        <w:rPr>
          <w:rFonts w:asciiTheme="minorHAnsi" w:hAnsiTheme="minorHAnsi" w:cstheme="minorHAnsi"/>
          <w:i/>
          <w:sz w:val="20"/>
          <w:szCs w:val="20"/>
        </w:rPr>
        <w:t>ESDC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 xml:space="preserve"> Procurement Team </w:t>
      </w:r>
      <w:r w:rsidRPr="00391B2F">
        <w:rPr>
          <w:rFonts w:asciiTheme="minorHAnsi" w:hAnsiTheme="minorHAnsi" w:cstheme="minorHAnsi"/>
          <w:i/>
          <w:sz w:val="20"/>
          <w:szCs w:val="20"/>
        </w:rPr>
        <w:t>is collecting examples and best practices to share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>.</w:t>
      </w:r>
      <w:r w:rsidRPr="00391B2F">
        <w:rPr>
          <w:rFonts w:asciiTheme="minorHAnsi" w:hAnsiTheme="minorHAnsi" w:cstheme="minorHAnsi"/>
          <w:i/>
          <w:sz w:val="20"/>
          <w:szCs w:val="20"/>
        </w:rPr>
        <w:t>)</w:t>
      </w:r>
    </w:p>
    <w:p w:rsidR="007E22CB" w:rsidRPr="00391B2F" w:rsidRDefault="007E22CB" w:rsidP="00844CA4">
      <w:pPr>
        <w:rPr>
          <w:rFonts w:asciiTheme="minorHAnsi" w:hAnsiTheme="minorHAnsi" w:cstheme="minorHAnsi"/>
          <w:i/>
          <w:sz w:val="20"/>
          <w:szCs w:val="20"/>
        </w:rPr>
      </w:pPr>
    </w:p>
    <w:p w:rsidR="005C3C6A" w:rsidRDefault="005C3C6A" w:rsidP="00844C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A27995" w:rsidRPr="00391B2F">
        <w:rPr>
          <w:rFonts w:asciiTheme="minorHAnsi" w:hAnsiTheme="minorHAnsi" w:cstheme="minorHAnsi"/>
          <w:sz w:val="20"/>
          <w:szCs w:val="20"/>
        </w:rPr>
        <w:t>riting evaluation criteria</w:t>
      </w:r>
      <w:r w:rsidR="00893135" w:rsidRPr="00391B2F">
        <w:rPr>
          <w:rFonts w:asciiTheme="minorHAnsi" w:hAnsiTheme="minorHAnsi" w:cstheme="minorHAnsi"/>
          <w:sz w:val="20"/>
          <w:szCs w:val="20"/>
        </w:rPr>
        <w:t xml:space="preserve"> depends on what you</w:t>
      </w:r>
      <w:r w:rsidR="00113756">
        <w:rPr>
          <w:rFonts w:asciiTheme="minorHAnsi" w:hAnsiTheme="minorHAnsi" w:cstheme="minorHAnsi"/>
          <w:sz w:val="20"/>
          <w:szCs w:val="20"/>
        </w:rPr>
        <w:t xml:space="preserve"> need</w:t>
      </w:r>
      <w:r>
        <w:rPr>
          <w:rFonts w:asciiTheme="minorHAnsi" w:hAnsiTheme="minorHAnsi" w:cstheme="minorHAnsi"/>
          <w:sz w:val="20"/>
          <w:szCs w:val="20"/>
        </w:rPr>
        <w:t xml:space="preserve">. Criteria </w:t>
      </w:r>
      <w:r w:rsidR="00893135" w:rsidRPr="00391B2F">
        <w:rPr>
          <w:rFonts w:asciiTheme="minorHAnsi" w:hAnsiTheme="minorHAnsi" w:cstheme="minorHAnsi"/>
          <w:sz w:val="20"/>
          <w:szCs w:val="20"/>
        </w:rPr>
        <w:t xml:space="preserve">can be </w:t>
      </w:r>
      <w:r w:rsidR="00F47BCF" w:rsidRPr="00391B2F">
        <w:rPr>
          <w:rFonts w:asciiTheme="minorHAnsi" w:hAnsiTheme="minorHAnsi" w:cstheme="minorHAnsi"/>
          <w:sz w:val="20"/>
          <w:szCs w:val="20"/>
        </w:rPr>
        <w:t>simple</w:t>
      </w:r>
      <w:r w:rsidR="00893135" w:rsidRPr="00391B2F">
        <w:rPr>
          <w:rFonts w:asciiTheme="minorHAnsi" w:hAnsiTheme="minorHAnsi" w:cstheme="minorHAnsi"/>
          <w:sz w:val="20"/>
          <w:szCs w:val="20"/>
        </w:rPr>
        <w:t>. However, for more complex goods and services</w:t>
      </w:r>
      <w:r w:rsidR="00657431" w:rsidRPr="00391B2F">
        <w:rPr>
          <w:rFonts w:asciiTheme="minorHAnsi" w:hAnsiTheme="minorHAnsi" w:cstheme="minorHAnsi"/>
          <w:sz w:val="20"/>
          <w:szCs w:val="20"/>
        </w:rPr>
        <w:t>,</w:t>
      </w:r>
      <w:r w:rsidR="00893135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it is often difficult to think about how you will assess whether or not </w:t>
      </w:r>
      <w:r>
        <w:rPr>
          <w:rFonts w:asciiTheme="minorHAnsi" w:hAnsiTheme="minorHAnsi" w:cstheme="minorHAnsi"/>
          <w:sz w:val="20"/>
          <w:szCs w:val="20"/>
        </w:rPr>
        <w:t xml:space="preserve">a potential </w:t>
      </w:r>
      <w:r w:rsidR="00B647B1" w:rsidRPr="00391B2F">
        <w:rPr>
          <w:rFonts w:asciiTheme="minorHAnsi" w:hAnsiTheme="minorHAnsi" w:cstheme="minorHAnsi"/>
          <w:sz w:val="20"/>
          <w:szCs w:val="20"/>
        </w:rPr>
        <w:t>contractor will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be able to complete the work</w:t>
      </w:r>
      <w:r>
        <w:rPr>
          <w:rFonts w:asciiTheme="minorHAnsi" w:hAnsiTheme="minorHAnsi" w:cstheme="minorHAnsi"/>
          <w:sz w:val="20"/>
          <w:szCs w:val="20"/>
        </w:rPr>
        <w:t>!</w:t>
      </w:r>
    </w:p>
    <w:p w:rsidR="005C3C6A" w:rsidRDefault="005C3C6A" w:rsidP="00844CA4">
      <w:pPr>
        <w:rPr>
          <w:rFonts w:asciiTheme="minorHAnsi" w:hAnsiTheme="minorHAnsi" w:cstheme="minorHAnsi"/>
          <w:sz w:val="20"/>
          <w:szCs w:val="20"/>
        </w:rPr>
      </w:pPr>
    </w:p>
    <w:p w:rsidR="00113756" w:rsidRDefault="00F039DA" w:rsidP="00844CA4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sz w:val="20"/>
          <w:szCs w:val="20"/>
        </w:rPr>
        <w:t xml:space="preserve">Keep in mind that you do not need a </w:t>
      </w:r>
      <w:r w:rsidR="005C3C6A">
        <w:rPr>
          <w:rFonts w:asciiTheme="minorHAnsi" w:hAnsiTheme="minorHAnsi" w:cstheme="minorHAnsi"/>
          <w:sz w:val="20"/>
          <w:szCs w:val="20"/>
        </w:rPr>
        <w:t>“</w:t>
      </w:r>
      <w:r w:rsidRPr="00391B2F">
        <w:rPr>
          <w:rFonts w:asciiTheme="minorHAnsi" w:hAnsiTheme="minorHAnsi" w:cstheme="minorHAnsi"/>
          <w:sz w:val="20"/>
          <w:szCs w:val="20"/>
        </w:rPr>
        <w:t>laundry</w:t>
      </w:r>
      <w:r w:rsidR="00657431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Pr="00391B2F">
        <w:rPr>
          <w:rFonts w:asciiTheme="minorHAnsi" w:hAnsiTheme="minorHAnsi" w:cstheme="minorHAnsi"/>
          <w:sz w:val="20"/>
          <w:szCs w:val="20"/>
        </w:rPr>
        <w:t>list</w:t>
      </w:r>
      <w:r w:rsidR="005C3C6A">
        <w:rPr>
          <w:rFonts w:asciiTheme="minorHAnsi" w:hAnsiTheme="minorHAnsi" w:cstheme="minorHAnsi"/>
          <w:sz w:val="20"/>
          <w:szCs w:val="20"/>
        </w:rPr>
        <w:t>”</w:t>
      </w:r>
      <w:r w:rsidRPr="00391B2F">
        <w:rPr>
          <w:rFonts w:asciiTheme="minorHAnsi" w:hAnsiTheme="minorHAnsi" w:cstheme="minorHAnsi"/>
          <w:sz w:val="20"/>
          <w:szCs w:val="20"/>
        </w:rPr>
        <w:t xml:space="preserve"> of criteria</w:t>
      </w:r>
      <w:r w:rsidR="005C3C6A">
        <w:rPr>
          <w:rFonts w:asciiTheme="minorHAnsi" w:hAnsiTheme="minorHAnsi" w:cstheme="minorHAnsi"/>
          <w:sz w:val="20"/>
          <w:szCs w:val="20"/>
        </w:rPr>
        <w:t xml:space="preserve">. In fact, </w:t>
      </w:r>
      <w:r w:rsidRPr="00391B2F">
        <w:rPr>
          <w:rFonts w:asciiTheme="minorHAnsi" w:hAnsiTheme="minorHAnsi" w:cstheme="minorHAnsi"/>
          <w:sz w:val="20"/>
          <w:szCs w:val="20"/>
        </w:rPr>
        <w:t xml:space="preserve">if you put </w:t>
      </w:r>
      <w:r w:rsidR="005C3C6A">
        <w:rPr>
          <w:rFonts w:asciiTheme="minorHAnsi" w:hAnsiTheme="minorHAnsi" w:cstheme="minorHAnsi"/>
          <w:sz w:val="20"/>
          <w:szCs w:val="20"/>
        </w:rPr>
        <w:t xml:space="preserve">a </w:t>
      </w:r>
      <w:r w:rsidR="00530114" w:rsidRPr="00391B2F">
        <w:rPr>
          <w:rFonts w:asciiTheme="minorHAnsi" w:hAnsiTheme="minorHAnsi" w:cstheme="minorHAnsi"/>
          <w:sz w:val="20"/>
          <w:szCs w:val="20"/>
        </w:rPr>
        <w:t>criteri</w:t>
      </w:r>
      <w:r w:rsidR="005C3C6A">
        <w:rPr>
          <w:rFonts w:asciiTheme="minorHAnsi" w:hAnsiTheme="minorHAnsi" w:cstheme="minorHAnsi"/>
          <w:sz w:val="20"/>
          <w:szCs w:val="20"/>
        </w:rPr>
        <w:t>on</w:t>
      </w:r>
      <w:r w:rsidRPr="00391B2F">
        <w:rPr>
          <w:rFonts w:asciiTheme="minorHAnsi" w:hAnsiTheme="minorHAnsi" w:cstheme="minorHAnsi"/>
          <w:sz w:val="20"/>
          <w:szCs w:val="20"/>
        </w:rPr>
        <w:t xml:space="preserve"> in, you </w:t>
      </w:r>
      <w:r w:rsidRPr="00BD1CF0">
        <w:rPr>
          <w:rFonts w:asciiTheme="minorHAnsi" w:hAnsiTheme="minorHAnsi" w:cstheme="minorHAnsi"/>
          <w:b/>
          <w:sz w:val="20"/>
          <w:szCs w:val="20"/>
        </w:rPr>
        <w:t>must</w:t>
      </w:r>
      <w:r w:rsidRPr="00391B2F">
        <w:rPr>
          <w:rFonts w:asciiTheme="minorHAnsi" w:hAnsiTheme="minorHAnsi" w:cstheme="minorHAnsi"/>
          <w:sz w:val="20"/>
          <w:szCs w:val="20"/>
        </w:rPr>
        <w:t xml:space="preserve"> assess that </w:t>
      </w:r>
      <w:r w:rsidR="005C3C6A">
        <w:rPr>
          <w:rFonts w:asciiTheme="minorHAnsi" w:hAnsiTheme="minorHAnsi" w:cstheme="minorHAnsi"/>
          <w:sz w:val="20"/>
          <w:szCs w:val="20"/>
        </w:rPr>
        <w:t xml:space="preserve">criterion </w:t>
      </w:r>
      <w:r w:rsidRPr="00391B2F">
        <w:rPr>
          <w:rFonts w:asciiTheme="minorHAnsi" w:hAnsiTheme="minorHAnsi" w:cstheme="minorHAnsi"/>
          <w:sz w:val="20"/>
          <w:szCs w:val="20"/>
        </w:rPr>
        <w:t xml:space="preserve">in each </w:t>
      </w:r>
      <w:r w:rsidR="005C3C6A">
        <w:rPr>
          <w:rFonts w:asciiTheme="minorHAnsi" w:hAnsiTheme="minorHAnsi" w:cstheme="minorHAnsi"/>
          <w:sz w:val="20"/>
          <w:szCs w:val="20"/>
        </w:rPr>
        <w:t xml:space="preserve">and every </w:t>
      </w:r>
      <w:r w:rsidRPr="00391B2F">
        <w:rPr>
          <w:rFonts w:asciiTheme="minorHAnsi" w:hAnsiTheme="minorHAnsi" w:cstheme="minorHAnsi"/>
          <w:sz w:val="20"/>
          <w:szCs w:val="20"/>
        </w:rPr>
        <w:t>bid</w:t>
      </w:r>
      <w:r w:rsidR="00F47BCF">
        <w:rPr>
          <w:rFonts w:asciiTheme="minorHAnsi" w:hAnsiTheme="minorHAnsi" w:cstheme="minorHAnsi"/>
          <w:sz w:val="20"/>
          <w:szCs w:val="20"/>
        </w:rPr>
        <w:t xml:space="preserve">! </w:t>
      </w:r>
      <w:r w:rsidR="007D3BF1" w:rsidRPr="00391B2F">
        <w:rPr>
          <w:rFonts w:asciiTheme="minorHAnsi" w:hAnsiTheme="minorHAnsi" w:cstheme="minorHAnsi"/>
          <w:sz w:val="20"/>
          <w:szCs w:val="20"/>
        </w:rPr>
        <w:t>So</w:t>
      </w:r>
      <w:r w:rsidR="00113756">
        <w:rPr>
          <w:rFonts w:asciiTheme="minorHAnsi" w:hAnsiTheme="minorHAnsi" w:cstheme="minorHAnsi"/>
          <w:sz w:val="20"/>
          <w:szCs w:val="20"/>
        </w:rPr>
        <w:t>,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 keep in mind the workload you are creating for yourself and the value</w:t>
      </w:r>
      <w:r w:rsidR="0083058B">
        <w:rPr>
          <w:rFonts w:asciiTheme="minorHAnsi" w:hAnsiTheme="minorHAnsi" w:cstheme="minorHAnsi"/>
          <w:sz w:val="20"/>
          <w:szCs w:val="20"/>
        </w:rPr>
        <w:t xml:space="preserve">, if any, of having many, many 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evaluation criteria versus </w:t>
      </w:r>
      <w:r w:rsidR="0083058B">
        <w:rPr>
          <w:rFonts w:asciiTheme="minorHAnsi" w:hAnsiTheme="minorHAnsi" w:cstheme="minorHAnsi"/>
          <w:sz w:val="20"/>
          <w:szCs w:val="20"/>
        </w:rPr>
        <w:t xml:space="preserve">keeping it down to </w:t>
      </w:r>
      <w:r w:rsidR="007D3BF1" w:rsidRPr="00391B2F">
        <w:rPr>
          <w:rFonts w:asciiTheme="minorHAnsi" w:hAnsiTheme="minorHAnsi" w:cstheme="minorHAnsi"/>
          <w:sz w:val="20"/>
          <w:szCs w:val="20"/>
        </w:rPr>
        <w:t>a few critical criteria.</w:t>
      </w:r>
    </w:p>
    <w:p w:rsidR="00113756" w:rsidRDefault="00113756" w:rsidP="00844CA4">
      <w:pPr>
        <w:rPr>
          <w:rFonts w:asciiTheme="minorHAnsi" w:hAnsiTheme="minorHAnsi" w:cstheme="minorHAnsi"/>
          <w:sz w:val="20"/>
          <w:szCs w:val="20"/>
        </w:rPr>
      </w:pPr>
    </w:p>
    <w:p w:rsidR="00F039DA" w:rsidRPr="00391B2F" w:rsidRDefault="00251E93" w:rsidP="00844C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 instance, when </w:t>
      </w:r>
      <w:r w:rsidR="00BD1CF0">
        <w:rPr>
          <w:rFonts w:asciiTheme="minorHAnsi" w:hAnsiTheme="minorHAnsi" w:cstheme="minorHAnsi"/>
          <w:sz w:val="20"/>
          <w:szCs w:val="20"/>
        </w:rPr>
        <w:t>selecting</w:t>
      </w:r>
      <w:r>
        <w:rPr>
          <w:rFonts w:asciiTheme="minorHAnsi" w:hAnsiTheme="minorHAnsi" w:cstheme="minorHAnsi"/>
          <w:sz w:val="20"/>
          <w:szCs w:val="20"/>
        </w:rPr>
        <w:t xml:space="preserve"> a consulting firm for a major project, you might not need bids to include the names and resumes of all the proposed administrative staff. Instead, </w:t>
      </w:r>
      <w:r w:rsidR="00113756">
        <w:rPr>
          <w:rFonts w:asciiTheme="minorHAnsi" w:hAnsiTheme="minorHAnsi" w:cstheme="minorHAnsi"/>
          <w:sz w:val="20"/>
          <w:szCs w:val="20"/>
        </w:rPr>
        <w:t xml:space="preserve">in the RFP </w:t>
      </w:r>
      <w:r>
        <w:rPr>
          <w:rFonts w:asciiTheme="minorHAnsi" w:hAnsiTheme="minorHAnsi" w:cstheme="minorHAnsi"/>
          <w:sz w:val="20"/>
          <w:szCs w:val="20"/>
        </w:rPr>
        <w:t xml:space="preserve">you could ask </w:t>
      </w:r>
      <w:r w:rsidR="00113756">
        <w:rPr>
          <w:rFonts w:asciiTheme="minorHAnsi" w:hAnsiTheme="minorHAnsi" w:cstheme="minorHAnsi"/>
          <w:sz w:val="20"/>
          <w:szCs w:val="20"/>
        </w:rPr>
        <w:t xml:space="preserve">for </w:t>
      </w:r>
      <w:r>
        <w:rPr>
          <w:rFonts w:asciiTheme="minorHAnsi" w:hAnsiTheme="minorHAnsi" w:cstheme="minorHAnsi"/>
          <w:sz w:val="20"/>
          <w:szCs w:val="20"/>
        </w:rPr>
        <w:t xml:space="preserve">the names and resumes of </w:t>
      </w:r>
      <w:r w:rsidR="00113756">
        <w:rPr>
          <w:rFonts w:asciiTheme="minorHAnsi" w:hAnsiTheme="minorHAnsi" w:cstheme="minorHAnsi"/>
          <w:sz w:val="20"/>
          <w:szCs w:val="20"/>
        </w:rPr>
        <w:t xml:space="preserve">only </w:t>
      </w:r>
      <w:r>
        <w:rPr>
          <w:rFonts w:asciiTheme="minorHAnsi" w:hAnsiTheme="minorHAnsi" w:cstheme="minorHAnsi"/>
          <w:sz w:val="20"/>
          <w:szCs w:val="20"/>
        </w:rPr>
        <w:t>the main p</w:t>
      </w:r>
      <w:r w:rsidR="00113756">
        <w:rPr>
          <w:rFonts w:asciiTheme="minorHAnsi" w:hAnsiTheme="minorHAnsi" w:cstheme="minorHAnsi"/>
          <w:sz w:val="20"/>
          <w:szCs w:val="20"/>
        </w:rPr>
        <w:t>roposed consultants.</w:t>
      </w:r>
    </w:p>
    <w:p w:rsidR="00984FA4" w:rsidRPr="00B647B1" w:rsidRDefault="00F039DA" w:rsidP="009B7A4D">
      <w:pPr>
        <w:pStyle w:val="Heading2"/>
      </w:pPr>
      <w:r w:rsidRPr="00B647B1">
        <w:rPr>
          <w:sz w:val="20"/>
          <w:szCs w:val="20"/>
        </w:rPr>
        <w:br/>
      </w:r>
      <w:r w:rsidR="00A27995" w:rsidRPr="00B647B1">
        <w:t xml:space="preserve">Key </w:t>
      </w:r>
      <w:r w:rsidR="009B7A4D">
        <w:t>P</w:t>
      </w:r>
      <w:r w:rsidR="00A27995" w:rsidRPr="00B647B1">
        <w:t>rinciples</w:t>
      </w:r>
    </w:p>
    <w:p w:rsidR="00391B2F" w:rsidRDefault="00391B2F" w:rsidP="009B7A4D">
      <w:pPr>
        <w:rPr>
          <w:rFonts w:asciiTheme="minorHAnsi" w:hAnsiTheme="minorHAnsi" w:cstheme="minorHAnsi"/>
          <w:b/>
          <w:sz w:val="20"/>
          <w:szCs w:val="20"/>
        </w:rPr>
      </w:pPr>
    </w:p>
    <w:p w:rsidR="00A27995" w:rsidRPr="00391B2F" w:rsidRDefault="007D3BF1" w:rsidP="009B7A4D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b/>
          <w:sz w:val="20"/>
          <w:szCs w:val="20"/>
        </w:rPr>
        <w:t>Make all criteria count:</w:t>
      </w:r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1C2028">
        <w:rPr>
          <w:rFonts w:asciiTheme="minorHAnsi" w:hAnsiTheme="minorHAnsi" w:cstheme="minorHAnsi"/>
          <w:sz w:val="20"/>
          <w:szCs w:val="20"/>
        </w:rPr>
        <w:t xml:space="preserve">The goal is </w:t>
      </w:r>
      <w:r w:rsidRPr="00391B2F">
        <w:rPr>
          <w:rFonts w:asciiTheme="minorHAnsi" w:hAnsiTheme="minorHAnsi" w:cstheme="minorHAnsi"/>
          <w:sz w:val="20"/>
          <w:szCs w:val="20"/>
        </w:rPr>
        <w:t>to evaluate the most important aspects</w:t>
      </w:r>
      <w:r w:rsidR="001C2028">
        <w:rPr>
          <w:rFonts w:asciiTheme="minorHAnsi" w:hAnsiTheme="minorHAnsi" w:cstheme="minorHAnsi"/>
          <w:sz w:val="20"/>
          <w:szCs w:val="20"/>
        </w:rPr>
        <w:t xml:space="preserve"> and weigh them </w:t>
      </w:r>
      <w:r w:rsidRPr="00391B2F">
        <w:rPr>
          <w:rFonts w:asciiTheme="minorHAnsi" w:hAnsiTheme="minorHAnsi" w:cstheme="minorHAnsi"/>
          <w:sz w:val="20"/>
          <w:szCs w:val="20"/>
        </w:rPr>
        <w:t xml:space="preserve">according to their importance.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Avoid evaluating a </w:t>
      </w:r>
      <w:r w:rsidR="00480EFC">
        <w:rPr>
          <w:rFonts w:asciiTheme="minorHAnsi" w:hAnsiTheme="minorHAnsi" w:cstheme="minorHAnsi"/>
          <w:sz w:val="20"/>
          <w:szCs w:val="20"/>
        </w:rPr>
        <w:t>“laundry list</w:t>
      </w:r>
      <w:r w:rsidR="00F47BCF">
        <w:rPr>
          <w:rFonts w:asciiTheme="minorHAnsi" w:hAnsiTheme="minorHAnsi" w:cstheme="minorHAnsi"/>
          <w:sz w:val="20"/>
          <w:szCs w:val="20"/>
        </w:rPr>
        <w:t>,”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each </w:t>
      </w:r>
      <w:r w:rsidR="000879B4" w:rsidRPr="00391B2F">
        <w:rPr>
          <w:rFonts w:asciiTheme="minorHAnsi" w:hAnsiTheme="minorHAnsi" w:cstheme="minorHAnsi"/>
          <w:sz w:val="20"/>
          <w:szCs w:val="20"/>
        </w:rPr>
        <w:t>worth 5</w:t>
      </w:r>
      <w:r w:rsidR="00A27995" w:rsidRPr="00391B2F">
        <w:rPr>
          <w:rFonts w:asciiTheme="minorHAnsi" w:hAnsiTheme="minorHAnsi" w:cstheme="minorHAnsi"/>
          <w:sz w:val="20"/>
          <w:szCs w:val="20"/>
        </w:rPr>
        <w:t>% of the total score</w:t>
      </w:r>
      <w:r w:rsidR="001C2028">
        <w:rPr>
          <w:rFonts w:asciiTheme="minorHAnsi" w:hAnsiTheme="minorHAnsi" w:cstheme="minorHAnsi"/>
          <w:sz w:val="20"/>
          <w:szCs w:val="20"/>
        </w:rPr>
        <w:t xml:space="preserve">, which will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dilute the </w:t>
      </w:r>
      <w:r w:rsidR="001C2028">
        <w:rPr>
          <w:rFonts w:asciiTheme="minorHAnsi" w:hAnsiTheme="minorHAnsi" w:cstheme="minorHAnsi"/>
          <w:sz w:val="20"/>
          <w:szCs w:val="20"/>
        </w:rPr>
        <w:t>entire evaluation.</w:t>
      </w:r>
    </w:p>
    <w:p w:rsidR="00A27995" w:rsidRPr="00391B2F" w:rsidRDefault="00A27995" w:rsidP="00984FA4">
      <w:pPr>
        <w:rPr>
          <w:rFonts w:asciiTheme="minorHAnsi" w:hAnsiTheme="minorHAnsi" w:cstheme="minorHAnsi"/>
          <w:sz w:val="20"/>
          <w:szCs w:val="20"/>
        </w:rPr>
      </w:pPr>
    </w:p>
    <w:p w:rsidR="00A27995" w:rsidRPr="00391B2F" w:rsidRDefault="00984FA4" w:rsidP="009B7A4D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b/>
          <w:sz w:val="20"/>
          <w:szCs w:val="20"/>
        </w:rPr>
        <w:t xml:space="preserve">Keep </w:t>
      </w:r>
      <w:r w:rsidR="00480EFC">
        <w:rPr>
          <w:rFonts w:asciiTheme="minorHAnsi" w:hAnsiTheme="minorHAnsi" w:cstheme="minorHAnsi"/>
          <w:b/>
          <w:sz w:val="20"/>
          <w:szCs w:val="20"/>
        </w:rPr>
        <w:t>all criteria</w:t>
      </w:r>
      <w:r w:rsidR="00480EFC" w:rsidRPr="00391B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1B2F">
        <w:rPr>
          <w:rFonts w:asciiTheme="minorHAnsi" w:hAnsiTheme="minorHAnsi" w:cstheme="minorHAnsi"/>
          <w:b/>
          <w:sz w:val="20"/>
          <w:szCs w:val="20"/>
        </w:rPr>
        <w:t>relevant:</w:t>
      </w:r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480EFC">
        <w:rPr>
          <w:rFonts w:asciiTheme="minorHAnsi" w:hAnsiTheme="minorHAnsi" w:cstheme="minorHAnsi"/>
          <w:sz w:val="20"/>
          <w:szCs w:val="20"/>
        </w:rPr>
        <w:t xml:space="preserve">All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criteria must be relevant and realistic. A </w:t>
      </w:r>
      <w:r w:rsidR="00480EFC">
        <w:rPr>
          <w:rFonts w:asciiTheme="minorHAnsi" w:hAnsiTheme="minorHAnsi" w:cstheme="minorHAnsi"/>
          <w:sz w:val="20"/>
          <w:szCs w:val="20"/>
        </w:rPr>
        <w:t>“</w:t>
      </w:r>
      <w:r w:rsidR="00A27995" w:rsidRPr="00391B2F">
        <w:rPr>
          <w:rFonts w:asciiTheme="minorHAnsi" w:hAnsiTheme="minorHAnsi" w:cstheme="minorHAnsi"/>
          <w:sz w:val="20"/>
          <w:szCs w:val="20"/>
        </w:rPr>
        <w:t>dream</w:t>
      </w:r>
      <w:r w:rsidR="00480EFC">
        <w:rPr>
          <w:rFonts w:asciiTheme="minorHAnsi" w:hAnsiTheme="minorHAnsi" w:cstheme="minorHAnsi"/>
          <w:sz w:val="20"/>
          <w:szCs w:val="20"/>
        </w:rPr>
        <w:t>”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list </w:t>
      </w:r>
      <w:r w:rsidR="00116EA0">
        <w:rPr>
          <w:rFonts w:asciiTheme="minorHAnsi" w:hAnsiTheme="minorHAnsi" w:cstheme="minorHAnsi"/>
          <w:sz w:val="20"/>
          <w:szCs w:val="20"/>
        </w:rPr>
        <w:t xml:space="preserve">can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result in </w:t>
      </w:r>
      <w:r w:rsidR="00A27995" w:rsidRPr="00F56F49">
        <w:rPr>
          <w:rFonts w:asciiTheme="minorHAnsi" w:hAnsiTheme="minorHAnsi" w:cstheme="minorHAnsi"/>
          <w:i/>
          <w:sz w:val="20"/>
          <w:szCs w:val="20"/>
        </w:rPr>
        <w:t xml:space="preserve">no </w:t>
      </w:r>
      <w:r w:rsidR="006F4C9E" w:rsidRPr="00F56F49">
        <w:rPr>
          <w:rFonts w:asciiTheme="minorHAnsi" w:hAnsiTheme="minorHAnsi" w:cstheme="minorHAnsi"/>
          <w:i/>
          <w:sz w:val="20"/>
          <w:szCs w:val="20"/>
        </w:rPr>
        <w:t>bids</w:t>
      </w:r>
      <w:r w:rsidR="00A27995" w:rsidRPr="00391B2F">
        <w:rPr>
          <w:rFonts w:asciiTheme="minorHAnsi" w:hAnsiTheme="minorHAnsi" w:cstheme="minorHAnsi"/>
          <w:sz w:val="20"/>
          <w:szCs w:val="20"/>
        </w:rPr>
        <w:t>.</w:t>
      </w:r>
    </w:p>
    <w:p w:rsidR="00A27995" w:rsidRPr="00391B2F" w:rsidRDefault="00A27995" w:rsidP="00984FA4">
      <w:pPr>
        <w:rPr>
          <w:rFonts w:asciiTheme="minorHAnsi" w:hAnsiTheme="minorHAnsi" w:cstheme="minorHAnsi"/>
          <w:sz w:val="20"/>
          <w:szCs w:val="20"/>
        </w:rPr>
      </w:pPr>
    </w:p>
    <w:p w:rsidR="00B304BB" w:rsidRPr="00391B2F" w:rsidRDefault="009B7A4D" w:rsidP="009B7A4D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b/>
          <w:sz w:val="20"/>
          <w:szCs w:val="20"/>
        </w:rPr>
        <w:t xml:space="preserve">Consider </w:t>
      </w:r>
      <w:r w:rsidR="00984FA4" w:rsidRPr="00391B2F">
        <w:rPr>
          <w:rFonts w:asciiTheme="minorHAnsi" w:hAnsiTheme="minorHAnsi" w:cstheme="minorHAnsi"/>
          <w:b/>
          <w:sz w:val="20"/>
          <w:szCs w:val="20"/>
        </w:rPr>
        <w:t xml:space="preserve">workload for the potential </w:t>
      </w:r>
      <w:r w:rsidR="006F4C9E" w:rsidRPr="00391B2F">
        <w:rPr>
          <w:rFonts w:asciiTheme="minorHAnsi" w:hAnsiTheme="minorHAnsi" w:cstheme="minorHAnsi"/>
          <w:b/>
          <w:sz w:val="20"/>
          <w:szCs w:val="20"/>
        </w:rPr>
        <w:t>contractor</w:t>
      </w:r>
      <w:r w:rsidR="00DC6D08" w:rsidRPr="00391B2F">
        <w:rPr>
          <w:rFonts w:asciiTheme="minorHAnsi" w:hAnsiTheme="minorHAnsi" w:cstheme="minorHAnsi"/>
          <w:b/>
          <w:sz w:val="20"/>
          <w:szCs w:val="20"/>
        </w:rPr>
        <w:t>s</w:t>
      </w:r>
      <w:r w:rsidR="00984FA4" w:rsidRPr="00391B2F">
        <w:rPr>
          <w:rFonts w:asciiTheme="minorHAnsi" w:hAnsiTheme="minorHAnsi" w:cstheme="minorHAnsi"/>
          <w:b/>
          <w:sz w:val="20"/>
          <w:szCs w:val="20"/>
        </w:rPr>
        <w:t>:</w:t>
      </w:r>
      <w:r w:rsidR="00984FA4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480EFC">
        <w:rPr>
          <w:rFonts w:asciiTheme="minorHAnsi" w:hAnsiTheme="minorHAnsi" w:cstheme="minorHAnsi"/>
          <w:sz w:val="20"/>
          <w:szCs w:val="20"/>
        </w:rPr>
        <w:t xml:space="preserve">A lot of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work </w:t>
      </w:r>
      <w:r w:rsidR="00F56F49">
        <w:rPr>
          <w:rFonts w:asciiTheme="minorHAnsi" w:hAnsiTheme="minorHAnsi" w:cstheme="minorHAnsi"/>
          <w:sz w:val="20"/>
          <w:szCs w:val="20"/>
        </w:rPr>
        <w:t>goes into preparing bids</w:t>
      </w:r>
      <w:r w:rsidR="00480EFC">
        <w:rPr>
          <w:rFonts w:asciiTheme="minorHAnsi" w:hAnsiTheme="minorHAnsi" w:cstheme="minorHAnsi"/>
          <w:sz w:val="20"/>
          <w:szCs w:val="20"/>
        </w:rPr>
        <w:t xml:space="preserve">. Contractors consider this and they consider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the value of the contract. If the value is less than </w:t>
      </w:r>
      <w:r w:rsidR="006F4C9E" w:rsidRPr="00391B2F">
        <w:rPr>
          <w:rFonts w:asciiTheme="minorHAnsi" w:hAnsiTheme="minorHAnsi" w:cstheme="minorHAnsi"/>
          <w:sz w:val="20"/>
          <w:szCs w:val="20"/>
        </w:rPr>
        <w:t>about $70,000</w:t>
      </w:r>
      <w:r w:rsidR="00B304BB" w:rsidRPr="00391B2F">
        <w:rPr>
          <w:rFonts w:asciiTheme="minorHAnsi" w:hAnsiTheme="minorHAnsi" w:cstheme="minorHAnsi"/>
          <w:sz w:val="20"/>
          <w:szCs w:val="20"/>
        </w:rPr>
        <w:t>,</w:t>
      </w:r>
      <w:r w:rsidR="006F4C9E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480EFC">
        <w:rPr>
          <w:rFonts w:asciiTheme="minorHAnsi" w:hAnsiTheme="minorHAnsi" w:cstheme="minorHAnsi"/>
          <w:sz w:val="20"/>
          <w:szCs w:val="20"/>
        </w:rPr>
        <w:t xml:space="preserve">you must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limit the criteria and the total work </w:t>
      </w:r>
      <w:r w:rsidR="00480EFC">
        <w:rPr>
          <w:rFonts w:asciiTheme="minorHAnsi" w:hAnsiTheme="minorHAnsi" w:cstheme="minorHAnsi"/>
          <w:sz w:val="20"/>
          <w:szCs w:val="20"/>
        </w:rPr>
        <w:t xml:space="preserve">you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expect from the </w:t>
      </w:r>
      <w:r w:rsidR="006F4C9E" w:rsidRPr="00391B2F">
        <w:rPr>
          <w:rFonts w:asciiTheme="minorHAnsi" w:hAnsiTheme="minorHAnsi" w:cstheme="minorHAnsi"/>
          <w:sz w:val="20"/>
          <w:szCs w:val="20"/>
        </w:rPr>
        <w:t>contractor</w:t>
      </w:r>
      <w:r w:rsidR="00A27995" w:rsidRPr="00391B2F">
        <w:rPr>
          <w:rFonts w:asciiTheme="minorHAnsi" w:hAnsiTheme="minorHAnsi" w:cstheme="minorHAnsi"/>
          <w:sz w:val="20"/>
          <w:szCs w:val="20"/>
        </w:rPr>
        <w:t>s</w:t>
      </w:r>
      <w:r w:rsidR="006F4C9E" w:rsidRPr="00391B2F">
        <w:rPr>
          <w:rFonts w:asciiTheme="minorHAnsi" w:hAnsiTheme="minorHAnsi" w:cstheme="minorHAnsi"/>
          <w:sz w:val="20"/>
          <w:szCs w:val="20"/>
        </w:rPr>
        <w:t xml:space="preserve"> to prepare the bid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. 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Imposing </w:t>
      </w:r>
      <w:r w:rsidR="00480EFC">
        <w:rPr>
          <w:rFonts w:asciiTheme="minorHAnsi" w:hAnsiTheme="minorHAnsi" w:cstheme="minorHAnsi"/>
          <w:sz w:val="20"/>
          <w:szCs w:val="20"/>
        </w:rPr>
        <w:t xml:space="preserve">a 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page limit on the proposal </w:t>
      </w:r>
      <w:r w:rsidR="00480EFC">
        <w:rPr>
          <w:rFonts w:asciiTheme="minorHAnsi" w:hAnsiTheme="minorHAnsi" w:cstheme="minorHAnsi"/>
          <w:sz w:val="20"/>
          <w:szCs w:val="20"/>
        </w:rPr>
        <w:t xml:space="preserve">can be a </w:t>
      </w:r>
      <w:r w:rsidR="007D3BF1" w:rsidRPr="00391B2F">
        <w:rPr>
          <w:rFonts w:asciiTheme="minorHAnsi" w:hAnsiTheme="minorHAnsi" w:cstheme="minorHAnsi"/>
          <w:sz w:val="20"/>
          <w:szCs w:val="20"/>
        </w:rPr>
        <w:t>good strateg</w:t>
      </w:r>
      <w:r w:rsidR="00480EFC">
        <w:rPr>
          <w:rFonts w:asciiTheme="minorHAnsi" w:hAnsiTheme="minorHAnsi" w:cstheme="minorHAnsi"/>
          <w:sz w:val="20"/>
          <w:szCs w:val="20"/>
        </w:rPr>
        <w:t>y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.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Also keep in mind that different industries have different ideas of what is a </w:t>
      </w:r>
      <w:r w:rsidR="006B25AE">
        <w:rPr>
          <w:rFonts w:asciiTheme="minorHAnsi" w:hAnsiTheme="minorHAnsi" w:cstheme="minorHAnsi"/>
          <w:sz w:val="20"/>
          <w:szCs w:val="20"/>
        </w:rPr>
        <w:t>“</w:t>
      </w:r>
      <w:r w:rsidR="00A27995" w:rsidRPr="00391B2F">
        <w:rPr>
          <w:rFonts w:asciiTheme="minorHAnsi" w:hAnsiTheme="minorHAnsi" w:cstheme="minorHAnsi"/>
          <w:sz w:val="20"/>
          <w:szCs w:val="20"/>
        </w:rPr>
        <w:t>low value requirement</w:t>
      </w:r>
      <w:r w:rsidR="006B25AE">
        <w:rPr>
          <w:rFonts w:asciiTheme="minorHAnsi" w:hAnsiTheme="minorHAnsi" w:cstheme="minorHAnsi"/>
          <w:sz w:val="20"/>
          <w:szCs w:val="20"/>
        </w:rPr>
        <w:t>” is</w:t>
      </w:r>
      <w:r w:rsidR="00691DAE" w:rsidRPr="00391B2F">
        <w:rPr>
          <w:rFonts w:asciiTheme="minorHAnsi" w:hAnsiTheme="minorHAnsi" w:cstheme="minorHAnsi"/>
          <w:sz w:val="20"/>
          <w:szCs w:val="20"/>
        </w:rPr>
        <w:t xml:space="preserve"> (i.e. </w:t>
      </w:r>
      <w:r w:rsidR="00555A54" w:rsidRPr="00391B2F">
        <w:rPr>
          <w:rFonts w:asciiTheme="minorHAnsi" w:hAnsiTheme="minorHAnsi" w:cstheme="minorHAnsi"/>
          <w:sz w:val="20"/>
          <w:szCs w:val="20"/>
        </w:rPr>
        <w:t xml:space="preserve">$50,000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can be attractive to a </w:t>
      </w:r>
      <w:r w:rsidR="006F4C9E" w:rsidRPr="00391B2F">
        <w:rPr>
          <w:rFonts w:asciiTheme="minorHAnsi" w:hAnsiTheme="minorHAnsi" w:cstheme="minorHAnsi"/>
          <w:sz w:val="20"/>
          <w:szCs w:val="20"/>
        </w:rPr>
        <w:t>contractor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who is an individual</w:t>
      </w:r>
      <w:r w:rsidR="00480EFC">
        <w:rPr>
          <w:rFonts w:asciiTheme="minorHAnsi" w:hAnsiTheme="minorHAnsi" w:cstheme="minorHAnsi"/>
          <w:sz w:val="20"/>
          <w:szCs w:val="20"/>
        </w:rPr>
        <w:t>,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but not at all to a large corporation</w:t>
      </w:r>
      <w:r w:rsidR="00691DAE" w:rsidRPr="00391B2F">
        <w:rPr>
          <w:rFonts w:asciiTheme="minorHAnsi" w:hAnsiTheme="minorHAnsi" w:cstheme="minorHAnsi"/>
          <w:sz w:val="20"/>
          <w:szCs w:val="20"/>
        </w:rPr>
        <w:t>)</w:t>
      </w:r>
      <w:r w:rsidR="00A27995" w:rsidRPr="00391B2F">
        <w:rPr>
          <w:rFonts w:asciiTheme="minorHAnsi" w:hAnsiTheme="minorHAnsi" w:cstheme="minorHAnsi"/>
          <w:sz w:val="20"/>
          <w:szCs w:val="20"/>
        </w:rPr>
        <w:t>.</w:t>
      </w:r>
    </w:p>
    <w:p w:rsidR="00B304BB" w:rsidRPr="00391B2F" w:rsidRDefault="00B304BB" w:rsidP="00B304BB">
      <w:pPr>
        <w:rPr>
          <w:rFonts w:asciiTheme="minorHAnsi" w:hAnsiTheme="minorHAnsi" w:cstheme="minorHAnsi"/>
          <w:sz w:val="20"/>
          <w:szCs w:val="20"/>
        </w:rPr>
      </w:pPr>
    </w:p>
    <w:p w:rsidR="00B304BB" w:rsidRPr="00391B2F" w:rsidRDefault="009B7A4D" w:rsidP="009B7A4D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b/>
          <w:sz w:val="20"/>
          <w:szCs w:val="20"/>
        </w:rPr>
        <w:t xml:space="preserve">Consider your team’s </w:t>
      </w:r>
      <w:r w:rsidR="00984FA4" w:rsidRPr="00391B2F">
        <w:rPr>
          <w:rFonts w:asciiTheme="minorHAnsi" w:hAnsiTheme="minorHAnsi" w:cstheme="minorHAnsi"/>
          <w:b/>
          <w:sz w:val="20"/>
          <w:szCs w:val="20"/>
        </w:rPr>
        <w:t>workload:</w:t>
      </w:r>
      <w:r w:rsidR="00984FA4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A95E88">
        <w:rPr>
          <w:rFonts w:asciiTheme="minorHAnsi" w:hAnsiTheme="minorHAnsi" w:cstheme="minorHAnsi"/>
          <w:sz w:val="20"/>
          <w:szCs w:val="20"/>
        </w:rPr>
        <w:t xml:space="preserve">It takes work – and your team’s time! –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to evaluate the criteria. </w:t>
      </w:r>
      <w:r w:rsidR="00F47BCF" w:rsidRPr="00391B2F">
        <w:rPr>
          <w:rFonts w:asciiTheme="minorHAnsi" w:hAnsiTheme="minorHAnsi" w:cstheme="minorHAnsi"/>
          <w:sz w:val="20"/>
          <w:szCs w:val="20"/>
        </w:rPr>
        <w:t>Do not</w:t>
      </w:r>
      <w:r w:rsidR="00984FA4" w:rsidRPr="00391B2F">
        <w:rPr>
          <w:rFonts w:asciiTheme="minorHAnsi" w:hAnsiTheme="minorHAnsi" w:cstheme="minorHAnsi"/>
          <w:sz w:val="20"/>
          <w:szCs w:val="20"/>
        </w:rPr>
        <w:t xml:space="preserve"> ask for extra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material</w:t>
      </w:r>
      <w:r w:rsidR="00984FA4" w:rsidRPr="00391B2F">
        <w:rPr>
          <w:rFonts w:asciiTheme="minorHAnsi" w:hAnsiTheme="minorHAnsi" w:cstheme="minorHAnsi"/>
          <w:sz w:val="20"/>
          <w:szCs w:val="20"/>
        </w:rPr>
        <w:t>s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that will contribute little to the evaluation. The time of </w:t>
      </w:r>
      <w:r w:rsidR="00F56F49">
        <w:rPr>
          <w:rFonts w:asciiTheme="minorHAnsi" w:hAnsiTheme="minorHAnsi" w:cstheme="minorHAnsi"/>
          <w:sz w:val="20"/>
          <w:szCs w:val="20"/>
        </w:rPr>
        <w:t xml:space="preserve">your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evaluation </w:t>
      </w:r>
      <w:r w:rsidR="00F56F49">
        <w:rPr>
          <w:rFonts w:asciiTheme="minorHAnsi" w:hAnsiTheme="minorHAnsi" w:cstheme="minorHAnsi"/>
          <w:sz w:val="20"/>
          <w:szCs w:val="20"/>
        </w:rPr>
        <w:t>team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members is valuable</w:t>
      </w:r>
      <w:r w:rsidR="00A95E88">
        <w:rPr>
          <w:rFonts w:asciiTheme="minorHAnsi" w:hAnsiTheme="minorHAnsi" w:cstheme="minorHAnsi"/>
          <w:sz w:val="20"/>
          <w:szCs w:val="20"/>
        </w:rPr>
        <w:t xml:space="preserve">, but </w:t>
      </w:r>
      <w:r w:rsidR="00A27995" w:rsidRPr="00391B2F">
        <w:rPr>
          <w:rFonts w:asciiTheme="minorHAnsi" w:hAnsiTheme="minorHAnsi" w:cstheme="minorHAnsi"/>
          <w:sz w:val="20"/>
          <w:szCs w:val="20"/>
        </w:rPr>
        <w:t>those individuals must e</w:t>
      </w:r>
      <w:r w:rsidR="00984FA4" w:rsidRPr="00391B2F">
        <w:rPr>
          <w:rFonts w:asciiTheme="minorHAnsi" w:hAnsiTheme="minorHAnsi" w:cstheme="minorHAnsi"/>
          <w:sz w:val="20"/>
          <w:szCs w:val="20"/>
        </w:rPr>
        <w:t>valuate all proposals received</w:t>
      </w:r>
      <w:r w:rsidR="00FD4623" w:rsidRPr="00391B2F">
        <w:rPr>
          <w:rFonts w:asciiTheme="minorHAnsi" w:hAnsiTheme="minorHAnsi" w:cstheme="minorHAnsi"/>
          <w:sz w:val="20"/>
          <w:szCs w:val="20"/>
        </w:rPr>
        <w:t xml:space="preserve"> in their entirety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 (as per the steps in the </w:t>
      </w:r>
      <w:r w:rsidR="00A95E88">
        <w:rPr>
          <w:rFonts w:asciiTheme="minorHAnsi" w:hAnsiTheme="minorHAnsi" w:cstheme="minorHAnsi"/>
          <w:sz w:val="20"/>
          <w:szCs w:val="20"/>
        </w:rPr>
        <w:t xml:space="preserve">below </w:t>
      </w:r>
      <w:r w:rsidR="00B304BB" w:rsidRPr="00391B2F">
        <w:rPr>
          <w:rFonts w:asciiTheme="minorHAnsi" w:hAnsiTheme="minorHAnsi" w:cstheme="minorHAnsi"/>
          <w:sz w:val="20"/>
          <w:szCs w:val="20"/>
        </w:rPr>
        <w:t>table</w:t>
      </w:r>
      <w:r w:rsidR="00A95E88">
        <w:rPr>
          <w:rFonts w:asciiTheme="minorHAnsi" w:hAnsiTheme="minorHAnsi" w:cstheme="minorHAnsi"/>
          <w:sz w:val="20"/>
          <w:szCs w:val="20"/>
        </w:rPr>
        <w:t>,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 Overview of the Bid Evaluation Process).</w:t>
      </w:r>
      <w:r w:rsidR="00277959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You </w:t>
      </w:r>
      <w:r w:rsidR="00B304BB" w:rsidRPr="00A95E88">
        <w:rPr>
          <w:rFonts w:asciiTheme="minorHAnsi" w:hAnsiTheme="minorHAnsi" w:cstheme="minorHAnsi"/>
          <w:b/>
          <w:i/>
          <w:sz w:val="20"/>
          <w:szCs w:val="20"/>
        </w:rPr>
        <w:t>cannot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 change the criteria after bid closing</w:t>
      </w:r>
      <w:r w:rsidR="00A95E88">
        <w:rPr>
          <w:rFonts w:asciiTheme="minorHAnsi" w:hAnsiTheme="minorHAnsi" w:cstheme="minorHAnsi"/>
          <w:sz w:val="20"/>
          <w:szCs w:val="20"/>
        </w:rPr>
        <w:t xml:space="preserve">. Say that </w:t>
      </w:r>
      <w:r w:rsidR="00B304BB" w:rsidRPr="00391B2F">
        <w:rPr>
          <w:rFonts w:asciiTheme="minorHAnsi" w:hAnsiTheme="minorHAnsi" w:cstheme="minorHAnsi"/>
          <w:sz w:val="20"/>
          <w:szCs w:val="20"/>
        </w:rPr>
        <w:t>during the evaluation</w:t>
      </w:r>
      <w:r w:rsidR="00A95E88">
        <w:rPr>
          <w:rFonts w:asciiTheme="minorHAnsi" w:hAnsiTheme="minorHAnsi" w:cstheme="minorHAnsi"/>
          <w:sz w:val="20"/>
          <w:szCs w:val="20"/>
        </w:rPr>
        <w:t>,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 your </w:t>
      </w:r>
      <w:r w:rsidR="00F47BCF" w:rsidRPr="00391B2F">
        <w:rPr>
          <w:rFonts w:asciiTheme="minorHAnsi" w:hAnsiTheme="minorHAnsi" w:cstheme="minorHAnsi"/>
          <w:sz w:val="20"/>
          <w:szCs w:val="20"/>
        </w:rPr>
        <w:t xml:space="preserve">team </w:t>
      </w:r>
      <w:r w:rsidR="00F47BCF">
        <w:rPr>
          <w:rFonts w:asciiTheme="minorHAnsi" w:hAnsiTheme="minorHAnsi" w:cstheme="minorHAnsi"/>
          <w:sz w:val="20"/>
          <w:szCs w:val="20"/>
        </w:rPr>
        <w:t>notices</w:t>
      </w:r>
      <w:r w:rsidR="00A95E88">
        <w:rPr>
          <w:rFonts w:asciiTheme="minorHAnsi" w:hAnsiTheme="minorHAnsi" w:cstheme="minorHAnsi"/>
          <w:sz w:val="20"/>
          <w:szCs w:val="20"/>
        </w:rPr>
        <w:t xml:space="preserve"> that certain</w:t>
      </w:r>
      <w:r w:rsidR="00A95E88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B304BB" w:rsidRPr="00391B2F">
        <w:rPr>
          <w:rFonts w:asciiTheme="minorHAnsi" w:hAnsiTheme="minorHAnsi" w:cstheme="minorHAnsi"/>
          <w:sz w:val="20"/>
          <w:szCs w:val="20"/>
        </w:rPr>
        <w:t>criteria add little value and take too much time</w:t>
      </w:r>
      <w:r w:rsidR="00A95E88">
        <w:rPr>
          <w:rFonts w:asciiTheme="minorHAnsi" w:hAnsiTheme="minorHAnsi" w:cstheme="minorHAnsi"/>
          <w:sz w:val="20"/>
          <w:szCs w:val="20"/>
        </w:rPr>
        <w:t xml:space="preserve">. Tough: </w:t>
      </w:r>
      <w:r w:rsidR="00F47BCF" w:rsidRPr="00391B2F">
        <w:rPr>
          <w:rFonts w:asciiTheme="minorHAnsi" w:hAnsiTheme="minorHAnsi" w:cstheme="minorHAnsi"/>
          <w:sz w:val="20"/>
          <w:szCs w:val="20"/>
        </w:rPr>
        <w:t>it is</w:t>
      </w:r>
      <w:r w:rsidR="00277959" w:rsidRPr="00391B2F">
        <w:rPr>
          <w:rFonts w:asciiTheme="minorHAnsi" w:hAnsiTheme="minorHAnsi" w:cstheme="minorHAnsi"/>
          <w:sz w:val="20"/>
          <w:szCs w:val="20"/>
        </w:rPr>
        <w:t xml:space="preserve"> too late</w:t>
      </w:r>
      <w:r w:rsidR="00B304BB" w:rsidRPr="00391B2F">
        <w:rPr>
          <w:rFonts w:asciiTheme="minorHAnsi" w:hAnsiTheme="minorHAnsi" w:cstheme="minorHAnsi"/>
          <w:sz w:val="20"/>
          <w:szCs w:val="20"/>
        </w:rPr>
        <w:t xml:space="preserve">, </w:t>
      </w:r>
      <w:r w:rsidR="00A95E88">
        <w:rPr>
          <w:rFonts w:asciiTheme="minorHAnsi" w:hAnsiTheme="minorHAnsi" w:cstheme="minorHAnsi"/>
          <w:sz w:val="20"/>
          <w:szCs w:val="20"/>
        </w:rPr>
        <w:t xml:space="preserve">because </w:t>
      </w:r>
      <w:r w:rsidR="00B304BB" w:rsidRPr="00391B2F">
        <w:rPr>
          <w:rFonts w:asciiTheme="minorHAnsi" w:hAnsiTheme="minorHAnsi" w:cstheme="minorHAnsi"/>
          <w:sz w:val="20"/>
          <w:szCs w:val="20"/>
        </w:rPr>
        <w:t>all criteria must be evaluated.</w:t>
      </w:r>
    </w:p>
    <w:p w:rsidR="00B304BB" w:rsidRPr="00391B2F" w:rsidRDefault="00B304BB" w:rsidP="00B304BB">
      <w:pPr>
        <w:rPr>
          <w:rFonts w:asciiTheme="minorHAnsi" w:hAnsiTheme="minorHAnsi" w:cstheme="minorHAnsi"/>
          <w:sz w:val="20"/>
          <w:szCs w:val="20"/>
        </w:rPr>
      </w:pPr>
    </w:p>
    <w:p w:rsidR="00A27995" w:rsidRPr="00391B2F" w:rsidRDefault="009B7A4D" w:rsidP="009B7A4D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b/>
          <w:sz w:val="20"/>
          <w:szCs w:val="20"/>
        </w:rPr>
        <w:t>L</w:t>
      </w:r>
      <w:r w:rsidR="00984FA4" w:rsidRPr="00391B2F">
        <w:rPr>
          <w:rFonts w:asciiTheme="minorHAnsi" w:hAnsiTheme="minorHAnsi" w:cstheme="minorHAnsi"/>
          <w:b/>
          <w:sz w:val="20"/>
          <w:szCs w:val="20"/>
        </w:rPr>
        <w:t>anguage:</w:t>
      </w:r>
      <w:r w:rsidR="00984FA4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A27995" w:rsidRPr="00391B2F">
        <w:rPr>
          <w:rFonts w:asciiTheme="minorHAnsi" w:hAnsiTheme="minorHAnsi" w:cstheme="minorHAnsi"/>
          <w:sz w:val="20"/>
          <w:szCs w:val="20"/>
        </w:rPr>
        <w:t>Avoid adjectives</w:t>
      </w:r>
      <w:r w:rsidR="00A95E88">
        <w:rPr>
          <w:rFonts w:asciiTheme="minorHAnsi" w:hAnsiTheme="minorHAnsi" w:cstheme="minorHAnsi"/>
          <w:sz w:val="20"/>
          <w:szCs w:val="20"/>
        </w:rPr>
        <w:t>,</w:t>
      </w:r>
      <w:r w:rsidR="000879B4" w:rsidRPr="00391B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879B4" w:rsidRPr="00A95E88">
        <w:rPr>
          <w:rFonts w:asciiTheme="minorHAnsi" w:hAnsiTheme="minorHAnsi" w:cstheme="minorHAnsi"/>
          <w:b/>
          <w:i/>
          <w:sz w:val="20"/>
          <w:szCs w:val="20"/>
        </w:rPr>
        <w:t>unless</w:t>
      </w:r>
      <w:r w:rsidR="000879B4" w:rsidRPr="00391B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95E88">
        <w:rPr>
          <w:rFonts w:asciiTheme="minorHAnsi" w:hAnsiTheme="minorHAnsi" w:cstheme="minorHAnsi"/>
          <w:b/>
          <w:sz w:val="20"/>
          <w:szCs w:val="20"/>
        </w:rPr>
        <w:t>you define them in the RFP</w:t>
      </w:r>
      <w:r w:rsidR="00A27995" w:rsidRPr="00391B2F">
        <w:rPr>
          <w:rFonts w:asciiTheme="minorHAnsi" w:hAnsiTheme="minorHAnsi" w:cstheme="minorHAnsi"/>
          <w:sz w:val="20"/>
          <w:szCs w:val="20"/>
        </w:rPr>
        <w:t>. Words like “</w:t>
      </w:r>
      <w:r w:rsidR="00277959" w:rsidRPr="00391B2F">
        <w:rPr>
          <w:rFonts w:asciiTheme="minorHAnsi" w:hAnsiTheme="minorHAnsi" w:cstheme="minorHAnsi"/>
          <w:sz w:val="20"/>
          <w:szCs w:val="20"/>
        </w:rPr>
        <w:t>c</w:t>
      </w:r>
      <w:r w:rsidR="00A27995" w:rsidRPr="00391B2F">
        <w:rPr>
          <w:rFonts w:asciiTheme="minorHAnsi" w:hAnsiTheme="minorHAnsi" w:cstheme="minorHAnsi"/>
          <w:sz w:val="20"/>
          <w:szCs w:val="20"/>
        </w:rPr>
        <w:t>omparable</w:t>
      </w:r>
      <w:r w:rsidR="000879B4" w:rsidRPr="00391B2F">
        <w:rPr>
          <w:rFonts w:asciiTheme="minorHAnsi" w:hAnsiTheme="minorHAnsi" w:cstheme="minorHAnsi"/>
          <w:sz w:val="20"/>
          <w:szCs w:val="20"/>
        </w:rPr>
        <w:t>,”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“similar</w:t>
      </w:r>
      <w:r w:rsidR="000879B4" w:rsidRPr="00391B2F">
        <w:rPr>
          <w:rFonts w:asciiTheme="minorHAnsi" w:hAnsiTheme="minorHAnsi" w:cstheme="minorHAnsi"/>
          <w:sz w:val="20"/>
          <w:szCs w:val="20"/>
        </w:rPr>
        <w:t>,</w:t>
      </w:r>
      <w:r w:rsidR="00A27995" w:rsidRPr="00391B2F">
        <w:rPr>
          <w:rFonts w:asciiTheme="minorHAnsi" w:hAnsiTheme="minorHAnsi" w:cstheme="minorHAnsi"/>
          <w:sz w:val="20"/>
          <w:szCs w:val="20"/>
        </w:rPr>
        <w:t>” “relevant</w:t>
      </w:r>
      <w:r w:rsidR="000879B4" w:rsidRPr="00391B2F">
        <w:rPr>
          <w:rFonts w:asciiTheme="minorHAnsi" w:hAnsiTheme="minorHAnsi" w:cstheme="minorHAnsi"/>
          <w:sz w:val="20"/>
          <w:szCs w:val="20"/>
        </w:rPr>
        <w:t>,”</w:t>
      </w:r>
      <w:r w:rsidR="00A95E88">
        <w:rPr>
          <w:rFonts w:asciiTheme="minorHAnsi" w:hAnsiTheme="minorHAnsi" w:cstheme="minorHAnsi"/>
          <w:sz w:val="20"/>
          <w:szCs w:val="20"/>
        </w:rPr>
        <w:t xml:space="preserve"> and</w:t>
      </w:r>
      <w:r w:rsidR="000879B4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A27995" w:rsidRPr="00391B2F">
        <w:rPr>
          <w:rFonts w:asciiTheme="minorHAnsi" w:hAnsiTheme="minorHAnsi" w:cstheme="minorHAnsi"/>
          <w:sz w:val="20"/>
          <w:szCs w:val="20"/>
        </w:rPr>
        <w:t>“recent</w:t>
      </w:r>
      <w:r w:rsidR="003D2119">
        <w:rPr>
          <w:rFonts w:asciiTheme="minorHAnsi" w:hAnsiTheme="minorHAnsi" w:cstheme="minorHAnsi"/>
          <w:sz w:val="20"/>
          <w:szCs w:val="20"/>
        </w:rPr>
        <w:t>,” all</w:t>
      </w:r>
      <w:r w:rsidR="000879B4" w:rsidRPr="00391B2F">
        <w:rPr>
          <w:rFonts w:asciiTheme="minorHAnsi" w:hAnsiTheme="minorHAnsi" w:cstheme="minorHAnsi"/>
          <w:sz w:val="20"/>
          <w:szCs w:val="20"/>
        </w:rPr>
        <w:t xml:space="preserve"> require a definition to provide </w:t>
      </w:r>
      <w:r w:rsidR="00A95E88">
        <w:rPr>
          <w:rFonts w:asciiTheme="minorHAnsi" w:hAnsiTheme="minorHAnsi" w:cstheme="minorHAnsi"/>
          <w:sz w:val="20"/>
          <w:szCs w:val="20"/>
        </w:rPr>
        <w:t xml:space="preserve">any real </w:t>
      </w:r>
      <w:r w:rsidR="000879B4" w:rsidRPr="00391B2F">
        <w:rPr>
          <w:rFonts w:asciiTheme="minorHAnsi" w:hAnsiTheme="minorHAnsi" w:cstheme="minorHAnsi"/>
          <w:sz w:val="20"/>
          <w:szCs w:val="20"/>
        </w:rPr>
        <w:t>meaning and basis to evaluate</w:t>
      </w:r>
      <w:r w:rsidR="00277959" w:rsidRPr="00391B2F">
        <w:rPr>
          <w:rFonts w:asciiTheme="minorHAnsi" w:hAnsiTheme="minorHAnsi" w:cstheme="minorHAnsi"/>
          <w:sz w:val="20"/>
          <w:szCs w:val="20"/>
        </w:rPr>
        <w:t xml:space="preserve">. </w:t>
      </w:r>
      <w:r w:rsidR="00A95E88">
        <w:rPr>
          <w:rFonts w:asciiTheme="minorHAnsi" w:hAnsiTheme="minorHAnsi" w:cstheme="minorHAnsi"/>
          <w:sz w:val="20"/>
          <w:szCs w:val="20"/>
        </w:rPr>
        <w:t xml:space="preserve">If </w:t>
      </w:r>
      <w:r w:rsidR="00A27995" w:rsidRPr="00391B2F">
        <w:rPr>
          <w:rFonts w:asciiTheme="minorHAnsi" w:hAnsiTheme="minorHAnsi" w:cstheme="minorHAnsi"/>
          <w:sz w:val="20"/>
          <w:szCs w:val="20"/>
        </w:rPr>
        <w:t>“</w:t>
      </w:r>
      <w:r w:rsidR="00A95E88">
        <w:rPr>
          <w:rFonts w:asciiTheme="minorHAnsi" w:hAnsiTheme="minorHAnsi" w:cstheme="minorHAnsi"/>
          <w:sz w:val="20"/>
          <w:szCs w:val="20"/>
        </w:rPr>
        <w:t>d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irectly relevant and recent” </w:t>
      </w:r>
      <w:r w:rsidR="003552F6">
        <w:rPr>
          <w:rFonts w:asciiTheme="minorHAnsi" w:hAnsiTheme="minorHAnsi" w:cstheme="minorHAnsi"/>
          <w:sz w:val="20"/>
          <w:szCs w:val="20"/>
        </w:rPr>
        <w:t xml:space="preserve">was 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defined as </w:t>
      </w:r>
      <w:r w:rsidR="003552F6">
        <w:rPr>
          <w:rFonts w:asciiTheme="minorHAnsi" w:hAnsiTheme="minorHAnsi" w:cstheme="minorHAnsi"/>
          <w:sz w:val="20"/>
          <w:szCs w:val="20"/>
        </w:rPr>
        <w:t>“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having 2 or more projects since </w:t>
      </w:r>
      <w:smartTag w:uri="urn:schemas-microsoft-com:office:smarttags" w:element="date">
        <w:smartTagPr>
          <w:attr w:name="Year" w:val="2005"/>
          <w:attr w:name="Day" w:val="1"/>
          <w:attr w:name="Month" w:val="1"/>
          <w:attr w:name="ls" w:val="trans"/>
        </w:smartTagPr>
        <w:r w:rsidR="00A27995" w:rsidRPr="00391B2F">
          <w:rPr>
            <w:rFonts w:asciiTheme="minorHAnsi" w:hAnsiTheme="minorHAnsi" w:cstheme="minorHAnsi"/>
            <w:sz w:val="20"/>
            <w:szCs w:val="20"/>
          </w:rPr>
          <w:t>January 1, 2005</w:t>
        </w:r>
      </w:smartTag>
      <w:r w:rsidR="00A27995" w:rsidRPr="00391B2F">
        <w:rPr>
          <w:rFonts w:asciiTheme="minorHAnsi" w:hAnsiTheme="minorHAnsi" w:cstheme="minorHAnsi"/>
          <w:sz w:val="20"/>
          <w:szCs w:val="20"/>
        </w:rPr>
        <w:t xml:space="preserve"> in private or public financial services organizations with over </w:t>
      </w:r>
      <w:r w:rsidR="00EE75F4" w:rsidRPr="003552F6">
        <w:rPr>
          <w:rFonts w:asciiTheme="minorHAnsi" w:hAnsiTheme="minorHAnsi" w:cstheme="minorHAnsi"/>
          <w:i/>
          <w:sz w:val="20"/>
          <w:szCs w:val="20"/>
        </w:rPr>
        <w:t>XXX</w:t>
      </w:r>
      <w:r w:rsidR="003552F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27995" w:rsidRPr="00391B2F">
        <w:rPr>
          <w:rFonts w:asciiTheme="minorHAnsi" w:hAnsiTheme="minorHAnsi" w:cstheme="minorHAnsi"/>
          <w:sz w:val="20"/>
          <w:szCs w:val="20"/>
        </w:rPr>
        <w:t>$ in reve</w:t>
      </w:r>
      <w:r w:rsidRPr="00391B2F">
        <w:rPr>
          <w:rFonts w:asciiTheme="minorHAnsi" w:hAnsiTheme="minorHAnsi" w:cstheme="minorHAnsi"/>
          <w:sz w:val="20"/>
          <w:szCs w:val="20"/>
        </w:rPr>
        <w:t xml:space="preserve">nue and with over </w:t>
      </w:r>
      <w:r w:rsidR="00EE75F4" w:rsidRPr="003552F6">
        <w:rPr>
          <w:rFonts w:asciiTheme="minorHAnsi" w:hAnsiTheme="minorHAnsi" w:cstheme="minorHAnsi"/>
          <w:i/>
          <w:sz w:val="20"/>
          <w:szCs w:val="20"/>
        </w:rPr>
        <w:t>XXX</w:t>
      </w:r>
      <w:r w:rsidR="00A95E88">
        <w:rPr>
          <w:rFonts w:asciiTheme="minorHAnsi" w:hAnsiTheme="minorHAnsi" w:cstheme="minorHAnsi"/>
          <w:sz w:val="20"/>
          <w:szCs w:val="20"/>
        </w:rPr>
        <w:t xml:space="preserve"> </w:t>
      </w:r>
      <w:r w:rsidRPr="00391B2F">
        <w:rPr>
          <w:rFonts w:asciiTheme="minorHAnsi" w:hAnsiTheme="minorHAnsi" w:cstheme="minorHAnsi"/>
          <w:sz w:val="20"/>
          <w:szCs w:val="20"/>
        </w:rPr>
        <w:t>employees</w:t>
      </w:r>
      <w:r w:rsidR="00A95E88">
        <w:rPr>
          <w:rFonts w:asciiTheme="minorHAnsi" w:hAnsiTheme="minorHAnsi" w:cstheme="minorHAnsi"/>
          <w:sz w:val="20"/>
          <w:szCs w:val="20"/>
        </w:rPr>
        <w:t>,</w:t>
      </w:r>
      <w:r w:rsidR="003552F6">
        <w:rPr>
          <w:rFonts w:asciiTheme="minorHAnsi" w:hAnsiTheme="minorHAnsi" w:cstheme="minorHAnsi"/>
          <w:sz w:val="20"/>
          <w:szCs w:val="20"/>
        </w:rPr>
        <w:t>”</w:t>
      </w:r>
      <w:r w:rsidR="00A95E88">
        <w:rPr>
          <w:rFonts w:asciiTheme="minorHAnsi" w:hAnsiTheme="minorHAnsi" w:cstheme="minorHAnsi"/>
          <w:sz w:val="20"/>
          <w:szCs w:val="20"/>
        </w:rPr>
        <w:t xml:space="preserve"> </w:t>
      </w:r>
      <w:r w:rsidR="003552F6">
        <w:rPr>
          <w:rFonts w:asciiTheme="minorHAnsi" w:hAnsiTheme="minorHAnsi" w:cstheme="minorHAnsi"/>
          <w:sz w:val="20"/>
          <w:szCs w:val="20"/>
        </w:rPr>
        <w:t xml:space="preserve">then </w:t>
      </w:r>
      <w:r w:rsidR="00A95E88">
        <w:rPr>
          <w:rFonts w:asciiTheme="minorHAnsi" w:hAnsiTheme="minorHAnsi" w:cstheme="minorHAnsi"/>
          <w:sz w:val="20"/>
          <w:szCs w:val="20"/>
        </w:rPr>
        <w:t xml:space="preserve">you </w:t>
      </w:r>
      <w:r w:rsidR="003552F6">
        <w:rPr>
          <w:rFonts w:asciiTheme="minorHAnsi" w:hAnsiTheme="minorHAnsi" w:cstheme="minorHAnsi"/>
          <w:sz w:val="20"/>
          <w:szCs w:val="20"/>
        </w:rPr>
        <w:t xml:space="preserve">could actually </w:t>
      </w:r>
      <w:r w:rsidR="00A95E88">
        <w:rPr>
          <w:rFonts w:asciiTheme="minorHAnsi" w:hAnsiTheme="minorHAnsi" w:cstheme="minorHAnsi"/>
          <w:sz w:val="20"/>
          <w:szCs w:val="20"/>
        </w:rPr>
        <w:t>evaluate whether a contractor has “directly relevant and recent” experience</w:t>
      </w:r>
      <w:r w:rsidRPr="00391B2F">
        <w:rPr>
          <w:rFonts w:asciiTheme="minorHAnsi" w:hAnsiTheme="minorHAnsi" w:cstheme="minorHAnsi"/>
          <w:sz w:val="20"/>
          <w:szCs w:val="20"/>
        </w:rPr>
        <w:t>.</w:t>
      </w:r>
      <w:r w:rsidR="00A95E88">
        <w:rPr>
          <w:rFonts w:asciiTheme="minorHAnsi" w:hAnsiTheme="minorHAnsi" w:cstheme="minorHAnsi"/>
          <w:sz w:val="20"/>
          <w:szCs w:val="20"/>
        </w:rPr>
        <w:t xml:space="preserve"> </w:t>
      </w:r>
      <w:r w:rsidR="003552F6">
        <w:rPr>
          <w:rFonts w:asciiTheme="minorHAnsi" w:hAnsiTheme="minorHAnsi" w:cstheme="minorHAnsi"/>
          <w:sz w:val="20"/>
          <w:szCs w:val="20"/>
        </w:rPr>
        <w:t>However, i</w:t>
      </w:r>
      <w:r w:rsidR="00A95E88">
        <w:rPr>
          <w:rFonts w:asciiTheme="minorHAnsi" w:hAnsiTheme="minorHAnsi" w:cstheme="minorHAnsi"/>
          <w:sz w:val="20"/>
          <w:szCs w:val="20"/>
        </w:rPr>
        <w:t xml:space="preserve">f you </w:t>
      </w:r>
      <w:r w:rsidR="003A7E49">
        <w:rPr>
          <w:rFonts w:asciiTheme="minorHAnsi" w:hAnsiTheme="minorHAnsi" w:cstheme="minorHAnsi"/>
          <w:sz w:val="20"/>
          <w:szCs w:val="20"/>
        </w:rPr>
        <w:t xml:space="preserve">had </w:t>
      </w:r>
      <w:r w:rsidR="00116EA0">
        <w:rPr>
          <w:rFonts w:asciiTheme="minorHAnsi" w:hAnsiTheme="minorHAnsi" w:cstheme="minorHAnsi"/>
          <w:sz w:val="20"/>
          <w:szCs w:val="20"/>
        </w:rPr>
        <w:t>not</w:t>
      </w:r>
      <w:r w:rsidR="00A95E88">
        <w:rPr>
          <w:rFonts w:asciiTheme="minorHAnsi" w:hAnsiTheme="minorHAnsi" w:cstheme="minorHAnsi"/>
          <w:sz w:val="20"/>
          <w:szCs w:val="20"/>
        </w:rPr>
        <w:t xml:space="preserve"> define</w:t>
      </w:r>
      <w:r w:rsidR="003A7E49">
        <w:rPr>
          <w:rFonts w:asciiTheme="minorHAnsi" w:hAnsiTheme="minorHAnsi" w:cstheme="minorHAnsi"/>
          <w:sz w:val="20"/>
          <w:szCs w:val="20"/>
        </w:rPr>
        <w:t>d</w:t>
      </w:r>
      <w:r w:rsidR="00A95E88">
        <w:rPr>
          <w:rFonts w:asciiTheme="minorHAnsi" w:hAnsiTheme="minorHAnsi" w:cstheme="minorHAnsi"/>
          <w:sz w:val="20"/>
          <w:szCs w:val="20"/>
        </w:rPr>
        <w:t xml:space="preserve"> the </w:t>
      </w:r>
      <w:r w:rsidR="002C7622">
        <w:rPr>
          <w:rFonts w:asciiTheme="minorHAnsi" w:hAnsiTheme="minorHAnsi" w:cstheme="minorHAnsi"/>
          <w:sz w:val="20"/>
          <w:szCs w:val="20"/>
        </w:rPr>
        <w:t>adjectives</w:t>
      </w:r>
      <w:r w:rsidR="00A95E88">
        <w:rPr>
          <w:rFonts w:asciiTheme="minorHAnsi" w:hAnsiTheme="minorHAnsi" w:cstheme="minorHAnsi"/>
          <w:sz w:val="20"/>
          <w:szCs w:val="20"/>
        </w:rPr>
        <w:t xml:space="preserve"> “directly relevant and recent” </w:t>
      </w:r>
      <w:r w:rsidR="00A95E88" w:rsidRPr="003552F6">
        <w:rPr>
          <w:rFonts w:asciiTheme="minorHAnsi" w:hAnsiTheme="minorHAnsi" w:cstheme="minorHAnsi"/>
          <w:i/>
          <w:sz w:val="20"/>
          <w:szCs w:val="20"/>
        </w:rPr>
        <w:t>in the RFP</w:t>
      </w:r>
      <w:r w:rsidR="00A95E88">
        <w:rPr>
          <w:rFonts w:asciiTheme="minorHAnsi" w:hAnsiTheme="minorHAnsi" w:cstheme="minorHAnsi"/>
          <w:sz w:val="20"/>
          <w:szCs w:val="20"/>
        </w:rPr>
        <w:t xml:space="preserve">, then you really </w:t>
      </w:r>
      <w:r w:rsidR="003A7E49">
        <w:rPr>
          <w:rFonts w:asciiTheme="minorHAnsi" w:hAnsiTheme="minorHAnsi" w:cstheme="minorHAnsi"/>
          <w:sz w:val="20"/>
          <w:szCs w:val="20"/>
        </w:rPr>
        <w:t xml:space="preserve">would not be able to </w:t>
      </w:r>
      <w:r w:rsidR="00A95E88">
        <w:rPr>
          <w:rFonts w:asciiTheme="minorHAnsi" w:hAnsiTheme="minorHAnsi" w:cstheme="minorHAnsi"/>
          <w:sz w:val="20"/>
          <w:szCs w:val="20"/>
        </w:rPr>
        <w:t xml:space="preserve">evaluate the criteria at all, </w:t>
      </w:r>
      <w:r w:rsidR="003552F6">
        <w:rPr>
          <w:rFonts w:asciiTheme="minorHAnsi" w:hAnsiTheme="minorHAnsi" w:cstheme="minorHAnsi"/>
          <w:sz w:val="20"/>
          <w:szCs w:val="20"/>
        </w:rPr>
        <w:t xml:space="preserve">because </w:t>
      </w:r>
      <w:r w:rsidR="00116EA0">
        <w:rPr>
          <w:rFonts w:asciiTheme="minorHAnsi" w:hAnsiTheme="minorHAnsi" w:cstheme="minorHAnsi"/>
          <w:sz w:val="20"/>
          <w:szCs w:val="20"/>
        </w:rPr>
        <w:t>it is</w:t>
      </w:r>
      <w:r w:rsidR="00A95E88">
        <w:rPr>
          <w:rFonts w:asciiTheme="minorHAnsi" w:hAnsiTheme="minorHAnsi" w:cstheme="minorHAnsi"/>
          <w:sz w:val="20"/>
          <w:szCs w:val="20"/>
        </w:rPr>
        <w:t xml:space="preserve"> anyone’s guess.</w:t>
      </w:r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3A7E49">
        <w:rPr>
          <w:rFonts w:asciiTheme="minorHAnsi" w:hAnsiTheme="minorHAnsi" w:cstheme="minorHAnsi"/>
          <w:sz w:val="20"/>
          <w:szCs w:val="20"/>
        </w:rPr>
        <w:t>Also</w:t>
      </w:r>
      <w:r w:rsidR="00A95E88">
        <w:rPr>
          <w:rFonts w:asciiTheme="minorHAnsi" w:hAnsiTheme="minorHAnsi" w:cstheme="minorHAnsi"/>
          <w:sz w:val="20"/>
          <w:szCs w:val="20"/>
        </w:rPr>
        <w:t xml:space="preserve">, you must </w:t>
      </w:r>
      <w:r w:rsidR="00A95E88" w:rsidRPr="004E452F">
        <w:rPr>
          <w:rFonts w:asciiTheme="minorHAnsi" w:hAnsiTheme="minorHAnsi" w:cstheme="minorHAnsi"/>
          <w:b/>
          <w:sz w:val="20"/>
          <w:szCs w:val="20"/>
        </w:rPr>
        <w:t>n</w:t>
      </w:r>
      <w:r w:rsidR="00A27995" w:rsidRPr="004E452F">
        <w:rPr>
          <w:rFonts w:asciiTheme="minorHAnsi" w:hAnsiTheme="minorHAnsi" w:cstheme="minorHAnsi"/>
          <w:b/>
          <w:sz w:val="20"/>
          <w:szCs w:val="20"/>
        </w:rPr>
        <w:t>ever use the words “</w:t>
      </w:r>
      <w:r w:rsidR="004E452F" w:rsidRPr="004E452F">
        <w:rPr>
          <w:rFonts w:asciiTheme="minorHAnsi" w:hAnsiTheme="minorHAnsi" w:cstheme="minorHAnsi"/>
          <w:b/>
          <w:sz w:val="20"/>
          <w:szCs w:val="20"/>
        </w:rPr>
        <w:t>must</w:t>
      </w:r>
      <w:r w:rsidR="00A27995" w:rsidRPr="004E452F">
        <w:rPr>
          <w:rFonts w:asciiTheme="minorHAnsi" w:hAnsiTheme="minorHAnsi" w:cstheme="minorHAnsi"/>
          <w:b/>
          <w:sz w:val="20"/>
          <w:szCs w:val="20"/>
        </w:rPr>
        <w:t>” or “</w:t>
      </w:r>
      <w:r w:rsidR="004E452F" w:rsidRPr="004E452F">
        <w:rPr>
          <w:rFonts w:asciiTheme="minorHAnsi" w:hAnsiTheme="minorHAnsi" w:cstheme="minorHAnsi"/>
          <w:b/>
          <w:sz w:val="20"/>
          <w:szCs w:val="20"/>
        </w:rPr>
        <w:t>shall</w:t>
      </w:r>
      <w:r w:rsidR="00A27995" w:rsidRPr="004E452F">
        <w:rPr>
          <w:rFonts w:asciiTheme="minorHAnsi" w:hAnsiTheme="minorHAnsi" w:cstheme="minorHAnsi"/>
          <w:b/>
          <w:sz w:val="20"/>
          <w:szCs w:val="20"/>
        </w:rPr>
        <w:t>”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A27995" w:rsidRPr="003552F6">
        <w:rPr>
          <w:rFonts w:asciiTheme="minorHAnsi" w:hAnsiTheme="minorHAnsi" w:cstheme="minorHAnsi"/>
          <w:i/>
          <w:sz w:val="20"/>
          <w:szCs w:val="20"/>
        </w:rPr>
        <w:t>in the rated criteria</w:t>
      </w:r>
      <w:r w:rsidR="004E452F">
        <w:rPr>
          <w:rFonts w:asciiTheme="minorHAnsi" w:hAnsiTheme="minorHAnsi" w:cstheme="minorHAnsi"/>
          <w:sz w:val="20"/>
          <w:szCs w:val="20"/>
        </w:rPr>
        <w:t xml:space="preserve">. </w:t>
      </w:r>
      <w:r w:rsidR="004E452F">
        <w:rPr>
          <w:rFonts w:asciiTheme="minorHAnsi" w:hAnsiTheme="minorHAnsi" w:cstheme="minorHAnsi"/>
          <w:i/>
          <w:sz w:val="20"/>
          <w:szCs w:val="20"/>
        </w:rPr>
        <w:t xml:space="preserve">Rated </w:t>
      </w:r>
      <w:r w:rsidR="004E452F">
        <w:rPr>
          <w:rFonts w:asciiTheme="minorHAnsi" w:hAnsiTheme="minorHAnsi" w:cstheme="minorHAnsi"/>
          <w:sz w:val="20"/>
          <w:szCs w:val="20"/>
        </w:rPr>
        <w:t>criteria are not mandatory, but those words make them mandatory</w:t>
      </w:r>
      <w:r w:rsidR="003552F6">
        <w:rPr>
          <w:rFonts w:asciiTheme="minorHAnsi" w:hAnsiTheme="minorHAnsi" w:cstheme="minorHAnsi"/>
          <w:sz w:val="20"/>
          <w:szCs w:val="20"/>
        </w:rPr>
        <w:t>!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If a 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contractor does not meet </w:t>
      </w:r>
      <w:r w:rsidR="003D2119">
        <w:rPr>
          <w:rFonts w:asciiTheme="minorHAnsi" w:hAnsiTheme="minorHAnsi" w:cstheme="minorHAnsi"/>
          <w:sz w:val="20"/>
          <w:szCs w:val="20"/>
        </w:rPr>
        <w:t>one or more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 mandatory </w:t>
      </w:r>
      <w:r w:rsidR="004B0BA4">
        <w:rPr>
          <w:rFonts w:asciiTheme="minorHAnsi" w:hAnsiTheme="minorHAnsi" w:cstheme="minorHAnsi"/>
          <w:sz w:val="20"/>
          <w:szCs w:val="20"/>
        </w:rPr>
        <w:t>criteria</w:t>
      </w:r>
      <w:r w:rsidR="00A27995" w:rsidRPr="00391B2F">
        <w:rPr>
          <w:rFonts w:asciiTheme="minorHAnsi" w:hAnsiTheme="minorHAnsi" w:cstheme="minorHAnsi"/>
          <w:sz w:val="20"/>
          <w:szCs w:val="20"/>
        </w:rPr>
        <w:t>, the</w:t>
      </w:r>
      <w:r w:rsidR="004B0BA4">
        <w:rPr>
          <w:rFonts w:asciiTheme="minorHAnsi" w:hAnsiTheme="minorHAnsi" w:cstheme="minorHAnsi"/>
          <w:sz w:val="20"/>
          <w:szCs w:val="20"/>
        </w:rPr>
        <w:t>n its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entire proposal </w:t>
      </w:r>
      <w:r w:rsidR="00A27995" w:rsidRPr="004B0BA4">
        <w:rPr>
          <w:rFonts w:asciiTheme="minorHAnsi" w:hAnsiTheme="minorHAnsi" w:cstheme="minorHAnsi"/>
          <w:i/>
          <w:sz w:val="20"/>
          <w:szCs w:val="20"/>
        </w:rPr>
        <w:t>must</w:t>
      </w:r>
      <w:r w:rsidR="00A27995" w:rsidRPr="00391B2F">
        <w:rPr>
          <w:rFonts w:asciiTheme="minorHAnsi" w:hAnsiTheme="minorHAnsi" w:cstheme="minorHAnsi"/>
          <w:sz w:val="20"/>
          <w:szCs w:val="20"/>
        </w:rPr>
        <w:t xml:space="preserve"> be rejected. </w:t>
      </w:r>
      <w:r w:rsidR="007D3BF1" w:rsidRPr="00391B2F">
        <w:rPr>
          <w:rFonts w:asciiTheme="minorHAnsi" w:hAnsiTheme="minorHAnsi" w:cstheme="minorHAnsi"/>
          <w:sz w:val="20"/>
          <w:szCs w:val="20"/>
        </w:rPr>
        <w:t>We want to avoid rejecting proposals unnecessarily.</w:t>
      </w:r>
      <w:r w:rsidR="003D2119">
        <w:rPr>
          <w:rFonts w:asciiTheme="minorHAnsi" w:hAnsiTheme="minorHAnsi" w:cstheme="minorHAnsi"/>
          <w:sz w:val="20"/>
          <w:szCs w:val="20"/>
        </w:rPr>
        <w:t xml:space="preserve"> </w:t>
      </w:r>
      <w:r w:rsidR="003D2119" w:rsidRPr="003D2119">
        <w:rPr>
          <w:rFonts w:asciiTheme="minorHAnsi" w:hAnsiTheme="minorHAnsi" w:cstheme="minorHAnsi"/>
          <w:b/>
          <w:sz w:val="20"/>
          <w:szCs w:val="20"/>
        </w:rPr>
        <w:t>U</w:t>
      </w:r>
      <w:r w:rsidR="007D3BF1" w:rsidRPr="004E452F">
        <w:rPr>
          <w:rFonts w:asciiTheme="minorHAnsi" w:hAnsiTheme="minorHAnsi" w:cstheme="minorHAnsi"/>
          <w:b/>
          <w:sz w:val="20"/>
          <w:szCs w:val="20"/>
        </w:rPr>
        <w:t>se “should” instead</w:t>
      </w:r>
      <w:r w:rsidR="007D3BF1" w:rsidRPr="00391B2F">
        <w:rPr>
          <w:rFonts w:asciiTheme="minorHAnsi" w:hAnsiTheme="minorHAnsi" w:cstheme="minorHAnsi"/>
          <w:sz w:val="20"/>
          <w:szCs w:val="20"/>
        </w:rPr>
        <w:t>.</w:t>
      </w:r>
    </w:p>
    <w:p w:rsidR="00D422BF" w:rsidRDefault="00D62B24" w:rsidP="00E12B03">
      <w:pPr>
        <w:pStyle w:val="Heading1"/>
      </w:pPr>
      <w:r w:rsidRPr="00B647B1">
        <w:t>What Happens Once</w:t>
      </w:r>
      <w:r w:rsidR="00A27995" w:rsidRPr="00B647B1">
        <w:t xml:space="preserve"> the Bids are </w:t>
      </w:r>
      <w:r w:rsidR="00984FA4" w:rsidRPr="00B647B1">
        <w:t>Received</w:t>
      </w:r>
      <w:r w:rsidR="00A27995" w:rsidRPr="00B647B1">
        <w:t>?</w:t>
      </w:r>
      <w:r w:rsidR="00D422BF">
        <w:t xml:space="preserve"> </w:t>
      </w:r>
    </w:p>
    <w:p w:rsidR="007E22CB" w:rsidRDefault="007E22CB" w:rsidP="003C7434">
      <w:pPr>
        <w:rPr>
          <w:rFonts w:ascii="Arial" w:hAnsi="Arial" w:cs="Arial"/>
          <w:i/>
          <w:sz w:val="20"/>
          <w:szCs w:val="20"/>
        </w:rPr>
      </w:pPr>
    </w:p>
    <w:p w:rsidR="000879B4" w:rsidRPr="00391B2F" w:rsidRDefault="00D422BF" w:rsidP="003C7434">
      <w:pPr>
        <w:rPr>
          <w:rFonts w:asciiTheme="minorHAnsi" w:hAnsiTheme="minorHAnsi" w:cstheme="minorHAnsi"/>
          <w:i/>
          <w:sz w:val="20"/>
          <w:szCs w:val="20"/>
        </w:rPr>
      </w:pPr>
      <w:r w:rsidRPr="00391B2F">
        <w:rPr>
          <w:rFonts w:asciiTheme="minorHAnsi" w:hAnsiTheme="minorHAnsi" w:cstheme="minorHAnsi"/>
          <w:i/>
          <w:sz w:val="20"/>
          <w:szCs w:val="20"/>
        </w:rPr>
        <w:t>(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 xml:space="preserve">Responsibility: </w:t>
      </w:r>
      <w:r w:rsidRPr="00391B2F">
        <w:rPr>
          <w:rFonts w:asciiTheme="minorHAnsi" w:hAnsiTheme="minorHAnsi" w:cstheme="minorHAnsi"/>
          <w:i/>
          <w:sz w:val="20"/>
          <w:szCs w:val="20"/>
        </w:rPr>
        <w:t xml:space="preserve">You, your evaluation </w:t>
      </w:r>
      <w:r w:rsidR="007D3BF1" w:rsidRPr="00391B2F">
        <w:rPr>
          <w:rFonts w:asciiTheme="minorHAnsi" w:hAnsiTheme="minorHAnsi" w:cstheme="minorHAnsi"/>
          <w:i/>
          <w:sz w:val="20"/>
          <w:szCs w:val="20"/>
        </w:rPr>
        <w:t>team</w:t>
      </w:r>
      <w:r w:rsidR="00E963EB">
        <w:rPr>
          <w:rFonts w:asciiTheme="minorHAnsi" w:hAnsiTheme="minorHAnsi" w:cstheme="minorHAnsi"/>
          <w:i/>
          <w:sz w:val="20"/>
          <w:szCs w:val="20"/>
        </w:rPr>
        <w:t xml:space="preserve"> and the P</w:t>
      </w:r>
      <w:r w:rsidRPr="00391B2F">
        <w:rPr>
          <w:rFonts w:asciiTheme="minorHAnsi" w:hAnsiTheme="minorHAnsi" w:cstheme="minorHAnsi"/>
          <w:i/>
          <w:sz w:val="20"/>
          <w:szCs w:val="20"/>
        </w:rPr>
        <w:t xml:space="preserve">rocurement </w:t>
      </w:r>
      <w:r w:rsidR="00E963EB">
        <w:rPr>
          <w:rFonts w:asciiTheme="minorHAnsi" w:hAnsiTheme="minorHAnsi" w:cstheme="minorHAnsi"/>
          <w:i/>
          <w:sz w:val="20"/>
          <w:szCs w:val="20"/>
        </w:rPr>
        <w:t>S</w:t>
      </w:r>
      <w:r w:rsidRPr="00391B2F">
        <w:rPr>
          <w:rFonts w:asciiTheme="minorHAnsi" w:hAnsiTheme="minorHAnsi" w:cstheme="minorHAnsi"/>
          <w:i/>
          <w:sz w:val="20"/>
          <w:szCs w:val="20"/>
        </w:rPr>
        <w:t>pecialist assigned to your file</w:t>
      </w:r>
      <w:r w:rsidR="007E22CB" w:rsidRPr="00391B2F">
        <w:rPr>
          <w:rFonts w:asciiTheme="minorHAnsi" w:hAnsiTheme="minorHAnsi" w:cstheme="minorHAnsi"/>
          <w:i/>
          <w:sz w:val="20"/>
          <w:szCs w:val="20"/>
        </w:rPr>
        <w:t>.</w:t>
      </w:r>
      <w:r w:rsidRPr="00391B2F">
        <w:rPr>
          <w:rFonts w:asciiTheme="minorHAnsi" w:hAnsiTheme="minorHAnsi" w:cstheme="minorHAnsi"/>
          <w:i/>
          <w:sz w:val="20"/>
          <w:szCs w:val="20"/>
        </w:rPr>
        <w:t>)</w:t>
      </w:r>
    </w:p>
    <w:p w:rsidR="007E22CB" w:rsidRPr="00391B2F" w:rsidRDefault="007E22CB" w:rsidP="003C7434">
      <w:pPr>
        <w:rPr>
          <w:rFonts w:asciiTheme="minorHAnsi" w:hAnsiTheme="minorHAnsi" w:cstheme="minorHAnsi"/>
          <w:i/>
          <w:sz w:val="20"/>
          <w:szCs w:val="20"/>
        </w:rPr>
      </w:pPr>
    </w:p>
    <w:p w:rsidR="000879B4" w:rsidRPr="00391B2F" w:rsidRDefault="000879B4" w:rsidP="003C7434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sz w:val="20"/>
          <w:szCs w:val="20"/>
        </w:rPr>
        <w:t xml:space="preserve">After the </w:t>
      </w:r>
      <w:r w:rsidR="004E452F">
        <w:rPr>
          <w:rFonts w:asciiTheme="minorHAnsi" w:hAnsiTheme="minorHAnsi" w:cstheme="minorHAnsi"/>
          <w:sz w:val="20"/>
          <w:szCs w:val="20"/>
        </w:rPr>
        <w:t>P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rocurement </w:t>
      </w:r>
      <w:r w:rsidR="004E452F">
        <w:rPr>
          <w:rFonts w:asciiTheme="minorHAnsi" w:hAnsiTheme="minorHAnsi" w:cstheme="minorHAnsi"/>
          <w:sz w:val="20"/>
          <w:szCs w:val="20"/>
        </w:rPr>
        <w:t>S</w:t>
      </w:r>
      <w:r w:rsidR="007D3BF1" w:rsidRPr="00391B2F">
        <w:rPr>
          <w:rFonts w:asciiTheme="minorHAnsi" w:hAnsiTheme="minorHAnsi" w:cstheme="minorHAnsi"/>
          <w:sz w:val="20"/>
          <w:szCs w:val="20"/>
        </w:rPr>
        <w:t>pecialist assigned to your file receives the bids</w:t>
      </w:r>
      <w:r w:rsidRPr="00391B2F">
        <w:rPr>
          <w:rFonts w:asciiTheme="minorHAnsi" w:hAnsiTheme="minorHAnsi" w:cstheme="minorHAnsi"/>
          <w:sz w:val="20"/>
          <w:szCs w:val="20"/>
        </w:rPr>
        <w:t xml:space="preserve">, </w:t>
      </w:r>
      <w:r w:rsidR="004E452F">
        <w:rPr>
          <w:rFonts w:asciiTheme="minorHAnsi" w:hAnsiTheme="minorHAnsi" w:cstheme="minorHAnsi"/>
          <w:sz w:val="20"/>
          <w:szCs w:val="20"/>
        </w:rPr>
        <w:t xml:space="preserve">he or she </w:t>
      </w:r>
      <w:r w:rsidRPr="00391B2F">
        <w:rPr>
          <w:rFonts w:asciiTheme="minorHAnsi" w:hAnsiTheme="minorHAnsi" w:cstheme="minorHAnsi"/>
          <w:sz w:val="20"/>
          <w:szCs w:val="20"/>
        </w:rPr>
        <w:t xml:space="preserve">will complete the evaluation </w:t>
      </w:r>
      <w:r w:rsidR="00E45952" w:rsidRPr="00391B2F">
        <w:rPr>
          <w:rFonts w:asciiTheme="minorHAnsi" w:hAnsiTheme="minorHAnsi" w:cstheme="minorHAnsi"/>
          <w:sz w:val="20"/>
          <w:szCs w:val="20"/>
        </w:rPr>
        <w:t xml:space="preserve">of </w:t>
      </w:r>
      <w:r w:rsidR="004E452F">
        <w:rPr>
          <w:rFonts w:asciiTheme="minorHAnsi" w:hAnsiTheme="minorHAnsi" w:cstheme="minorHAnsi"/>
          <w:sz w:val="20"/>
          <w:szCs w:val="20"/>
        </w:rPr>
        <w:t xml:space="preserve">all non-technical </w:t>
      </w:r>
      <w:r w:rsidRPr="00391B2F">
        <w:rPr>
          <w:rFonts w:asciiTheme="minorHAnsi" w:hAnsiTheme="minorHAnsi" w:cstheme="minorHAnsi"/>
          <w:sz w:val="20"/>
          <w:szCs w:val="20"/>
        </w:rPr>
        <w:t xml:space="preserve">mandatory criteria. </w:t>
      </w:r>
      <w:r w:rsidR="004E452F">
        <w:rPr>
          <w:rFonts w:asciiTheme="minorHAnsi" w:hAnsiTheme="minorHAnsi" w:cstheme="minorHAnsi"/>
          <w:sz w:val="20"/>
          <w:szCs w:val="20"/>
        </w:rPr>
        <w:t xml:space="preserve">Your </w:t>
      </w:r>
      <w:r w:rsidR="00E45952" w:rsidRPr="00391B2F">
        <w:rPr>
          <w:rFonts w:asciiTheme="minorHAnsi" w:hAnsiTheme="minorHAnsi" w:cstheme="minorHAnsi"/>
          <w:sz w:val="20"/>
          <w:szCs w:val="20"/>
        </w:rPr>
        <w:t xml:space="preserve">evaluation team will evaluate </w:t>
      </w:r>
      <w:r w:rsidR="004E452F">
        <w:rPr>
          <w:rFonts w:asciiTheme="minorHAnsi" w:hAnsiTheme="minorHAnsi" w:cstheme="minorHAnsi"/>
          <w:sz w:val="20"/>
          <w:szCs w:val="20"/>
        </w:rPr>
        <w:t xml:space="preserve">any </w:t>
      </w:r>
      <w:r w:rsidR="00E45952" w:rsidRPr="00391B2F">
        <w:rPr>
          <w:rFonts w:asciiTheme="minorHAnsi" w:hAnsiTheme="minorHAnsi" w:cstheme="minorHAnsi"/>
          <w:sz w:val="20"/>
          <w:szCs w:val="20"/>
        </w:rPr>
        <w:t>technical mandatory criteria.</w:t>
      </w:r>
      <w:r w:rsidRPr="00391B2F">
        <w:rPr>
          <w:rFonts w:asciiTheme="minorHAnsi" w:hAnsiTheme="minorHAnsi" w:cstheme="minorHAnsi"/>
          <w:sz w:val="20"/>
          <w:szCs w:val="20"/>
        </w:rPr>
        <w:t xml:space="preserve"> If a bid does not meet</w:t>
      </w:r>
      <w:r w:rsidR="006F4C9E" w:rsidRPr="00391B2F">
        <w:rPr>
          <w:rFonts w:asciiTheme="minorHAnsi" w:hAnsiTheme="minorHAnsi" w:cstheme="minorHAnsi"/>
          <w:sz w:val="20"/>
          <w:szCs w:val="20"/>
        </w:rPr>
        <w:t xml:space="preserve"> one or more of</w:t>
      </w:r>
      <w:r w:rsidRPr="00391B2F">
        <w:rPr>
          <w:rFonts w:asciiTheme="minorHAnsi" w:hAnsiTheme="minorHAnsi" w:cstheme="minorHAnsi"/>
          <w:sz w:val="20"/>
          <w:szCs w:val="20"/>
        </w:rPr>
        <w:t xml:space="preserve"> the mandatory </w:t>
      </w:r>
      <w:r w:rsidR="007D3BF1" w:rsidRPr="00391B2F">
        <w:rPr>
          <w:rFonts w:asciiTheme="minorHAnsi" w:hAnsiTheme="minorHAnsi" w:cstheme="minorHAnsi"/>
          <w:sz w:val="20"/>
          <w:szCs w:val="20"/>
        </w:rPr>
        <w:t>criteria,</w:t>
      </w:r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4E452F">
        <w:rPr>
          <w:rFonts w:asciiTheme="minorHAnsi" w:hAnsiTheme="minorHAnsi" w:cstheme="minorHAnsi"/>
          <w:sz w:val="20"/>
          <w:szCs w:val="20"/>
        </w:rPr>
        <w:t xml:space="preserve">the bid </w:t>
      </w:r>
      <w:r w:rsidR="00116EA0">
        <w:rPr>
          <w:rFonts w:asciiTheme="minorHAnsi" w:hAnsiTheme="minorHAnsi" w:cstheme="minorHAnsi"/>
          <w:sz w:val="20"/>
          <w:szCs w:val="20"/>
        </w:rPr>
        <w:t>is disqualified</w:t>
      </w:r>
      <w:r w:rsidR="004E452F">
        <w:rPr>
          <w:rFonts w:asciiTheme="minorHAnsi" w:hAnsiTheme="minorHAnsi" w:cstheme="minorHAnsi"/>
          <w:sz w:val="20"/>
          <w:szCs w:val="20"/>
        </w:rPr>
        <w:t xml:space="preserve">. It cannot </w:t>
      </w:r>
      <w:r w:rsidR="0061412C">
        <w:rPr>
          <w:rFonts w:asciiTheme="minorHAnsi" w:hAnsiTheme="minorHAnsi" w:cstheme="minorHAnsi"/>
          <w:sz w:val="20"/>
          <w:szCs w:val="20"/>
        </w:rPr>
        <w:t>win</w:t>
      </w:r>
      <w:r w:rsidRPr="00391B2F">
        <w:rPr>
          <w:rFonts w:asciiTheme="minorHAnsi" w:hAnsiTheme="minorHAnsi" w:cstheme="minorHAnsi"/>
          <w:sz w:val="20"/>
          <w:szCs w:val="20"/>
        </w:rPr>
        <w:t>.</w:t>
      </w:r>
    </w:p>
    <w:p w:rsidR="000879B4" w:rsidRPr="00391B2F" w:rsidRDefault="000879B4" w:rsidP="003C7434">
      <w:pPr>
        <w:rPr>
          <w:rFonts w:asciiTheme="minorHAnsi" w:hAnsiTheme="minorHAnsi" w:cstheme="minorHAnsi"/>
          <w:sz w:val="20"/>
          <w:szCs w:val="20"/>
        </w:rPr>
      </w:pPr>
    </w:p>
    <w:p w:rsidR="004B0BA4" w:rsidRDefault="000879B4" w:rsidP="003C7434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sz w:val="20"/>
          <w:szCs w:val="20"/>
        </w:rPr>
        <w:t xml:space="preserve">If there are </w:t>
      </w:r>
      <w:r w:rsidR="0061412C">
        <w:rPr>
          <w:rFonts w:asciiTheme="minorHAnsi" w:hAnsiTheme="minorHAnsi" w:cstheme="minorHAnsi"/>
          <w:sz w:val="20"/>
          <w:szCs w:val="20"/>
        </w:rPr>
        <w:t xml:space="preserve">any </w:t>
      </w:r>
      <w:r w:rsidRPr="00391B2F">
        <w:rPr>
          <w:rFonts w:asciiTheme="minorHAnsi" w:hAnsiTheme="minorHAnsi" w:cstheme="minorHAnsi"/>
          <w:sz w:val="20"/>
          <w:szCs w:val="20"/>
        </w:rPr>
        <w:t xml:space="preserve">point-rated criteria, </w:t>
      </w:r>
      <w:r w:rsidR="0061412C">
        <w:rPr>
          <w:rFonts w:asciiTheme="minorHAnsi" w:hAnsiTheme="minorHAnsi" w:cstheme="minorHAnsi"/>
          <w:sz w:val="20"/>
          <w:szCs w:val="20"/>
        </w:rPr>
        <w:t xml:space="preserve">then </w:t>
      </w:r>
      <w:r w:rsidRPr="00391B2F">
        <w:rPr>
          <w:rFonts w:asciiTheme="minorHAnsi" w:hAnsiTheme="minorHAnsi" w:cstheme="minorHAnsi"/>
          <w:sz w:val="20"/>
          <w:szCs w:val="20"/>
        </w:rPr>
        <w:t xml:space="preserve">your evaluation team will </w:t>
      </w:r>
      <w:r w:rsidR="0061412C">
        <w:rPr>
          <w:rFonts w:asciiTheme="minorHAnsi" w:hAnsiTheme="minorHAnsi" w:cstheme="minorHAnsi"/>
          <w:sz w:val="20"/>
          <w:szCs w:val="20"/>
        </w:rPr>
        <w:t xml:space="preserve">evaluate </w:t>
      </w:r>
      <w:r w:rsidR="004B0BA4">
        <w:rPr>
          <w:rFonts w:asciiTheme="minorHAnsi" w:hAnsiTheme="minorHAnsi" w:cstheme="minorHAnsi"/>
          <w:sz w:val="20"/>
          <w:szCs w:val="20"/>
        </w:rPr>
        <w:t>exactly those criteria</w:t>
      </w:r>
      <w:r w:rsidR="007D3BF1" w:rsidRPr="00391B2F">
        <w:rPr>
          <w:rFonts w:asciiTheme="minorHAnsi" w:hAnsiTheme="minorHAnsi" w:cstheme="minorHAnsi"/>
          <w:sz w:val="20"/>
          <w:szCs w:val="20"/>
        </w:rPr>
        <w:t xml:space="preserve">. </w:t>
      </w:r>
      <w:r w:rsidRPr="00391B2F">
        <w:rPr>
          <w:rFonts w:asciiTheme="minorHAnsi" w:hAnsiTheme="minorHAnsi" w:cstheme="minorHAnsi"/>
          <w:sz w:val="20"/>
          <w:szCs w:val="20"/>
        </w:rPr>
        <w:t xml:space="preserve">Each member of </w:t>
      </w:r>
      <w:r w:rsidR="00D64D1C">
        <w:rPr>
          <w:rFonts w:asciiTheme="minorHAnsi" w:hAnsiTheme="minorHAnsi" w:cstheme="minorHAnsi"/>
          <w:sz w:val="20"/>
          <w:szCs w:val="20"/>
        </w:rPr>
        <w:t xml:space="preserve">your </w:t>
      </w:r>
      <w:r w:rsidR="00CB6FC4" w:rsidRPr="00391B2F">
        <w:rPr>
          <w:rFonts w:asciiTheme="minorHAnsi" w:hAnsiTheme="minorHAnsi" w:cstheme="minorHAnsi"/>
          <w:sz w:val="20"/>
          <w:szCs w:val="20"/>
        </w:rPr>
        <w:t xml:space="preserve">evaluation team must read, </w:t>
      </w:r>
      <w:r w:rsidR="004B0BA4">
        <w:rPr>
          <w:rFonts w:asciiTheme="minorHAnsi" w:hAnsiTheme="minorHAnsi" w:cstheme="minorHAnsi"/>
          <w:sz w:val="20"/>
          <w:szCs w:val="20"/>
        </w:rPr>
        <w:t xml:space="preserve">fulfil </w:t>
      </w:r>
      <w:r w:rsidR="00CB6FC4" w:rsidRPr="00391B2F">
        <w:rPr>
          <w:rFonts w:asciiTheme="minorHAnsi" w:hAnsiTheme="minorHAnsi" w:cstheme="minorHAnsi"/>
          <w:sz w:val="20"/>
          <w:szCs w:val="20"/>
        </w:rPr>
        <w:t>and sign the evaluation team</w:t>
      </w:r>
      <w:r w:rsidRPr="00391B2F">
        <w:rPr>
          <w:rFonts w:asciiTheme="minorHAnsi" w:hAnsiTheme="minorHAnsi" w:cstheme="minorHAnsi"/>
          <w:sz w:val="20"/>
          <w:szCs w:val="20"/>
        </w:rPr>
        <w:t xml:space="preserve"> instruction</w:t>
      </w:r>
      <w:r w:rsidR="0061412C">
        <w:rPr>
          <w:rFonts w:asciiTheme="minorHAnsi" w:hAnsiTheme="minorHAnsi" w:cstheme="minorHAnsi"/>
          <w:sz w:val="20"/>
          <w:szCs w:val="20"/>
        </w:rPr>
        <w:t>s</w:t>
      </w:r>
      <w:r w:rsidRPr="00391B2F">
        <w:rPr>
          <w:rFonts w:asciiTheme="minorHAnsi" w:hAnsiTheme="minorHAnsi" w:cstheme="minorHAnsi"/>
          <w:sz w:val="20"/>
          <w:szCs w:val="20"/>
        </w:rPr>
        <w:t>.</w:t>
      </w:r>
      <w:r w:rsidR="00B21860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4B0BA4">
        <w:rPr>
          <w:rFonts w:asciiTheme="minorHAnsi" w:hAnsiTheme="minorHAnsi" w:cstheme="minorHAnsi"/>
          <w:sz w:val="20"/>
          <w:szCs w:val="20"/>
        </w:rPr>
        <w:t xml:space="preserve">In doing so, your </w:t>
      </w:r>
      <w:r w:rsidR="00B21860" w:rsidRPr="00391B2F">
        <w:rPr>
          <w:rFonts w:asciiTheme="minorHAnsi" w:hAnsiTheme="minorHAnsi" w:cstheme="minorHAnsi"/>
          <w:sz w:val="20"/>
          <w:szCs w:val="20"/>
        </w:rPr>
        <w:t>evaluation team fulfil</w:t>
      </w:r>
      <w:r w:rsidR="0061412C">
        <w:rPr>
          <w:rFonts w:asciiTheme="minorHAnsi" w:hAnsiTheme="minorHAnsi" w:cstheme="minorHAnsi"/>
          <w:sz w:val="20"/>
          <w:szCs w:val="20"/>
        </w:rPr>
        <w:t>s</w:t>
      </w:r>
      <w:r w:rsidR="00B21860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E963EB">
        <w:rPr>
          <w:rFonts w:asciiTheme="minorHAnsi" w:hAnsiTheme="minorHAnsi" w:cstheme="minorHAnsi"/>
          <w:sz w:val="20"/>
          <w:szCs w:val="20"/>
        </w:rPr>
        <w:t>ESDC’s</w:t>
      </w:r>
      <w:r w:rsidR="0061412C">
        <w:rPr>
          <w:rFonts w:asciiTheme="minorHAnsi" w:hAnsiTheme="minorHAnsi" w:cstheme="minorHAnsi"/>
          <w:sz w:val="20"/>
          <w:szCs w:val="20"/>
        </w:rPr>
        <w:t xml:space="preserve"> </w:t>
      </w:r>
      <w:r w:rsidR="00906411" w:rsidRPr="00391B2F">
        <w:rPr>
          <w:rFonts w:asciiTheme="minorHAnsi" w:hAnsiTheme="minorHAnsi" w:cstheme="minorHAnsi"/>
          <w:sz w:val="20"/>
          <w:szCs w:val="20"/>
        </w:rPr>
        <w:t>legal obligation</w:t>
      </w:r>
      <w:r w:rsidR="00B21860" w:rsidRPr="00391B2F">
        <w:rPr>
          <w:rFonts w:asciiTheme="minorHAnsi" w:hAnsiTheme="minorHAnsi" w:cstheme="minorHAnsi"/>
          <w:sz w:val="20"/>
          <w:szCs w:val="20"/>
        </w:rPr>
        <w:t xml:space="preserve"> to complete the process </w:t>
      </w:r>
      <w:r w:rsidR="00E45952" w:rsidRPr="004B0BA4">
        <w:rPr>
          <w:rFonts w:asciiTheme="minorHAnsi" w:hAnsiTheme="minorHAnsi" w:cstheme="minorHAnsi"/>
          <w:i/>
          <w:sz w:val="20"/>
          <w:szCs w:val="20"/>
        </w:rPr>
        <w:t>exactl</w:t>
      </w:r>
      <w:r w:rsidR="006F4C9E" w:rsidRPr="004B0BA4">
        <w:rPr>
          <w:rFonts w:asciiTheme="minorHAnsi" w:hAnsiTheme="minorHAnsi" w:cstheme="minorHAnsi"/>
          <w:i/>
          <w:sz w:val="20"/>
          <w:szCs w:val="20"/>
        </w:rPr>
        <w:t>y</w:t>
      </w:r>
      <w:r w:rsidR="00E45952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EF0B26" w:rsidRPr="00391B2F">
        <w:rPr>
          <w:rFonts w:asciiTheme="minorHAnsi" w:hAnsiTheme="minorHAnsi" w:cstheme="minorHAnsi"/>
          <w:sz w:val="20"/>
          <w:szCs w:val="20"/>
        </w:rPr>
        <w:t>the way</w:t>
      </w:r>
      <w:r w:rsidR="00B21860" w:rsidRPr="00391B2F">
        <w:rPr>
          <w:rFonts w:asciiTheme="minorHAnsi" w:hAnsiTheme="minorHAnsi" w:cstheme="minorHAnsi"/>
          <w:sz w:val="20"/>
          <w:szCs w:val="20"/>
        </w:rPr>
        <w:t xml:space="preserve"> we said we would in the</w:t>
      </w:r>
      <w:r w:rsidR="0061412C">
        <w:rPr>
          <w:rFonts w:asciiTheme="minorHAnsi" w:hAnsiTheme="minorHAnsi" w:cstheme="minorHAnsi"/>
          <w:sz w:val="20"/>
          <w:szCs w:val="20"/>
        </w:rPr>
        <w:t xml:space="preserve"> RFP</w:t>
      </w:r>
      <w:r w:rsidR="00B21860" w:rsidRPr="00391B2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B0BA4" w:rsidRDefault="004B0BA4" w:rsidP="003C7434">
      <w:pPr>
        <w:rPr>
          <w:rFonts w:asciiTheme="minorHAnsi" w:hAnsiTheme="minorHAnsi" w:cstheme="minorHAnsi"/>
          <w:sz w:val="20"/>
          <w:szCs w:val="20"/>
        </w:rPr>
      </w:pPr>
    </w:p>
    <w:p w:rsidR="000879B4" w:rsidRDefault="00B21860" w:rsidP="003C7434">
      <w:pPr>
        <w:rPr>
          <w:rFonts w:asciiTheme="minorHAnsi" w:hAnsiTheme="minorHAnsi" w:cstheme="minorHAnsi"/>
          <w:sz w:val="20"/>
          <w:szCs w:val="20"/>
        </w:rPr>
      </w:pPr>
      <w:r w:rsidRPr="00391B2F">
        <w:rPr>
          <w:rFonts w:asciiTheme="minorHAnsi" w:hAnsiTheme="minorHAnsi" w:cstheme="minorHAnsi"/>
          <w:sz w:val="20"/>
          <w:szCs w:val="20"/>
        </w:rPr>
        <w:t xml:space="preserve">If your </w:t>
      </w:r>
      <w:r w:rsidR="004B0BA4">
        <w:rPr>
          <w:rFonts w:asciiTheme="minorHAnsi" w:hAnsiTheme="minorHAnsi" w:cstheme="minorHAnsi"/>
          <w:sz w:val="20"/>
          <w:szCs w:val="20"/>
        </w:rPr>
        <w:t xml:space="preserve">evaluation </w:t>
      </w:r>
      <w:r w:rsidRPr="00391B2F">
        <w:rPr>
          <w:rFonts w:asciiTheme="minorHAnsi" w:hAnsiTheme="minorHAnsi" w:cstheme="minorHAnsi"/>
          <w:sz w:val="20"/>
          <w:szCs w:val="20"/>
        </w:rPr>
        <w:t xml:space="preserve">team </w:t>
      </w:r>
      <w:r w:rsidRPr="0061412C">
        <w:rPr>
          <w:rFonts w:asciiTheme="minorHAnsi" w:hAnsiTheme="minorHAnsi" w:cstheme="minorHAnsi"/>
          <w:i/>
          <w:sz w:val="20"/>
          <w:szCs w:val="20"/>
        </w:rPr>
        <w:t>does not</w:t>
      </w:r>
      <w:r w:rsidRPr="00391B2F">
        <w:rPr>
          <w:rFonts w:asciiTheme="minorHAnsi" w:hAnsiTheme="minorHAnsi" w:cstheme="minorHAnsi"/>
          <w:sz w:val="20"/>
          <w:szCs w:val="20"/>
        </w:rPr>
        <w:t xml:space="preserve"> complete the process </w:t>
      </w:r>
      <w:r w:rsidR="00E45952" w:rsidRPr="00391B2F">
        <w:rPr>
          <w:rFonts w:asciiTheme="minorHAnsi" w:hAnsiTheme="minorHAnsi" w:cstheme="minorHAnsi"/>
          <w:sz w:val="20"/>
          <w:szCs w:val="20"/>
        </w:rPr>
        <w:t xml:space="preserve">exactly </w:t>
      </w:r>
      <w:r w:rsidR="0061412C">
        <w:rPr>
          <w:rFonts w:asciiTheme="minorHAnsi" w:hAnsiTheme="minorHAnsi" w:cstheme="minorHAnsi"/>
          <w:sz w:val="20"/>
          <w:szCs w:val="20"/>
        </w:rPr>
        <w:t xml:space="preserve">that </w:t>
      </w:r>
      <w:r w:rsidR="00EF0B26" w:rsidRPr="00391B2F">
        <w:rPr>
          <w:rFonts w:asciiTheme="minorHAnsi" w:hAnsiTheme="minorHAnsi" w:cstheme="minorHAnsi"/>
          <w:sz w:val="20"/>
          <w:szCs w:val="20"/>
        </w:rPr>
        <w:t xml:space="preserve">way </w:t>
      </w:r>
      <w:r w:rsidRPr="00391B2F">
        <w:rPr>
          <w:rFonts w:asciiTheme="minorHAnsi" w:hAnsiTheme="minorHAnsi" w:cstheme="minorHAnsi"/>
          <w:sz w:val="20"/>
          <w:szCs w:val="20"/>
        </w:rPr>
        <w:t>(f</w:t>
      </w:r>
      <w:r w:rsidR="00906411" w:rsidRPr="00391B2F">
        <w:rPr>
          <w:rFonts w:asciiTheme="minorHAnsi" w:hAnsiTheme="minorHAnsi" w:cstheme="minorHAnsi"/>
          <w:sz w:val="20"/>
          <w:szCs w:val="20"/>
        </w:rPr>
        <w:t>or example</w:t>
      </w:r>
      <w:r w:rsidR="0061412C">
        <w:rPr>
          <w:rFonts w:asciiTheme="minorHAnsi" w:hAnsiTheme="minorHAnsi" w:cstheme="minorHAnsi"/>
          <w:sz w:val="20"/>
          <w:szCs w:val="20"/>
        </w:rPr>
        <w:t>,</w:t>
      </w:r>
      <w:r w:rsidR="00906411"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E45952" w:rsidRPr="00391B2F">
        <w:rPr>
          <w:rFonts w:asciiTheme="minorHAnsi" w:hAnsiTheme="minorHAnsi" w:cstheme="minorHAnsi"/>
          <w:sz w:val="20"/>
          <w:szCs w:val="20"/>
        </w:rPr>
        <w:t xml:space="preserve">if the evaluation team </w:t>
      </w:r>
      <w:r w:rsidR="00906411" w:rsidRPr="00391B2F">
        <w:rPr>
          <w:rFonts w:asciiTheme="minorHAnsi" w:hAnsiTheme="minorHAnsi" w:cstheme="minorHAnsi"/>
          <w:sz w:val="20"/>
          <w:szCs w:val="20"/>
        </w:rPr>
        <w:t xml:space="preserve">does not </w:t>
      </w:r>
      <w:r w:rsidR="0061412C">
        <w:rPr>
          <w:rFonts w:asciiTheme="minorHAnsi" w:hAnsiTheme="minorHAnsi" w:cstheme="minorHAnsi"/>
          <w:sz w:val="20"/>
          <w:szCs w:val="20"/>
        </w:rPr>
        <w:t xml:space="preserve">bother to actually </w:t>
      </w:r>
      <w:r w:rsidR="00906411" w:rsidRPr="00391B2F">
        <w:rPr>
          <w:rFonts w:asciiTheme="minorHAnsi" w:hAnsiTheme="minorHAnsi" w:cstheme="minorHAnsi"/>
          <w:sz w:val="20"/>
          <w:szCs w:val="20"/>
        </w:rPr>
        <w:t>evaluate all</w:t>
      </w:r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8813B1" w:rsidRPr="00391B2F">
        <w:rPr>
          <w:rFonts w:asciiTheme="minorHAnsi" w:hAnsiTheme="minorHAnsi" w:cstheme="minorHAnsi"/>
          <w:sz w:val="20"/>
          <w:szCs w:val="20"/>
        </w:rPr>
        <w:t xml:space="preserve">the </w:t>
      </w:r>
      <w:r w:rsidRPr="00391B2F">
        <w:rPr>
          <w:rFonts w:asciiTheme="minorHAnsi" w:hAnsiTheme="minorHAnsi" w:cstheme="minorHAnsi"/>
          <w:sz w:val="20"/>
          <w:szCs w:val="20"/>
        </w:rPr>
        <w:t>evaluation criteria)</w:t>
      </w:r>
      <w:r w:rsidR="006F4C9E" w:rsidRPr="00391B2F">
        <w:rPr>
          <w:rFonts w:asciiTheme="minorHAnsi" w:hAnsiTheme="minorHAnsi" w:cstheme="minorHAnsi"/>
          <w:sz w:val="20"/>
          <w:szCs w:val="20"/>
        </w:rPr>
        <w:t>,</w:t>
      </w:r>
      <w:r w:rsidRPr="00391B2F">
        <w:rPr>
          <w:rFonts w:asciiTheme="minorHAnsi" w:hAnsiTheme="minorHAnsi" w:cstheme="minorHAnsi"/>
          <w:sz w:val="20"/>
          <w:szCs w:val="20"/>
        </w:rPr>
        <w:t xml:space="preserve"> then your team is p</w:t>
      </w:r>
      <w:r w:rsidR="00906411" w:rsidRPr="00391B2F">
        <w:rPr>
          <w:rFonts w:asciiTheme="minorHAnsi" w:hAnsiTheme="minorHAnsi" w:cstheme="minorHAnsi"/>
          <w:sz w:val="20"/>
          <w:szCs w:val="20"/>
        </w:rPr>
        <w:t xml:space="preserve">utting </w:t>
      </w:r>
      <w:r w:rsidR="00E963EB">
        <w:rPr>
          <w:rFonts w:asciiTheme="minorHAnsi" w:hAnsiTheme="minorHAnsi" w:cstheme="minorHAnsi"/>
          <w:sz w:val="20"/>
          <w:szCs w:val="20"/>
        </w:rPr>
        <w:t>ESDC</w:t>
      </w:r>
      <w:r w:rsidR="0061412C">
        <w:rPr>
          <w:rFonts w:asciiTheme="minorHAnsi" w:hAnsiTheme="minorHAnsi" w:cstheme="minorHAnsi"/>
          <w:sz w:val="20"/>
          <w:szCs w:val="20"/>
        </w:rPr>
        <w:t xml:space="preserve"> as a whole </w:t>
      </w:r>
      <w:r w:rsidR="00906411" w:rsidRPr="00391B2F">
        <w:rPr>
          <w:rFonts w:asciiTheme="minorHAnsi" w:hAnsiTheme="minorHAnsi" w:cstheme="minorHAnsi"/>
          <w:sz w:val="20"/>
          <w:szCs w:val="20"/>
        </w:rPr>
        <w:t>at risk for</w:t>
      </w:r>
      <w:r w:rsidRPr="00391B2F">
        <w:rPr>
          <w:rFonts w:asciiTheme="minorHAnsi" w:hAnsiTheme="minorHAnsi" w:cstheme="minorHAnsi"/>
          <w:sz w:val="20"/>
          <w:szCs w:val="20"/>
        </w:rPr>
        <w:t xml:space="preserve"> legal action, </w:t>
      </w:r>
      <w:r w:rsidR="0061412C">
        <w:rPr>
          <w:rFonts w:asciiTheme="minorHAnsi" w:hAnsiTheme="minorHAnsi" w:cstheme="minorHAnsi"/>
          <w:sz w:val="20"/>
          <w:szCs w:val="20"/>
        </w:rPr>
        <w:t>i</w:t>
      </w:r>
      <w:r w:rsidRPr="00391B2F">
        <w:rPr>
          <w:rFonts w:asciiTheme="minorHAnsi" w:hAnsiTheme="minorHAnsi" w:cstheme="minorHAnsi"/>
          <w:sz w:val="20"/>
          <w:szCs w:val="20"/>
        </w:rPr>
        <w:t xml:space="preserve">nternational </w:t>
      </w:r>
      <w:r w:rsidR="0061412C">
        <w:rPr>
          <w:rFonts w:asciiTheme="minorHAnsi" w:hAnsiTheme="minorHAnsi" w:cstheme="minorHAnsi"/>
          <w:sz w:val="20"/>
          <w:szCs w:val="20"/>
        </w:rPr>
        <w:t>t</w:t>
      </w:r>
      <w:r w:rsidRPr="00391B2F">
        <w:rPr>
          <w:rFonts w:asciiTheme="minorHAnsi" w:hAnsiTheme="minorHAnsi" w:cstheme="minorHAnsi"/>
          <w:sz w:val="20"/>
          <w:szCs w:val="20"/>
        </w:rPr>
        <w:t xml:space="preserve">rade </w:t>
      </w:r>
      <w:r w:rsidR="0061412C">
        <w:rPr>
          <w:rFonts w:asciiTheme="minorHAnsi" w:hAnsiTheme="minorHAnsi" w:cstheme="minorHAnsi"/>
          <w:sz w:val="20"/>
          <w:szCs w:val="20"/>
        </w:rPr>
        <w:t xml:space="preserve">disputes, </w:t>
      </w:r>
      <w:r w:rsidRPr="00391B2F">
        <w:rPr>
          <w:rFonts w:asciiTheme="minorHAnsi" w:hAnsiTheme="minorHAnsi" w:cstheme="minorHAnsi"/>
          <w:sz w:val="20"/>
          <w:szCs w:val="20"/>
        </w:rPr>
        <w:t xml:space="preserve">and other potential reviews that </w:t>
      </w:r>
      <w:r w:rsidR="009A3AE9">
        <w:rPr>
          <w:rFonts w:asciiTheme="minorHAnsi" w:hAnsiTheme="minorHAnsi" w:cstheme="minorHAnsi"/>
          <w:sz w:val="20"/>
          <w:szCs w:val="20"/>
        </w:rPr>
        <w:t>would</w:t>
      </w:r>
      <w:bookmarkStart w:id="0" w:name="_GoBack"/>
      <w:bookmarkEnd w:id="0"/>
      <w:r w:rsidRPr="00391B2F">
        <w:rPr>
          <w:rFonts w:asciiTheme="minorHAnsi" w:hAnsiTheme="minorHAnsi" w:cstheme="minorHAnsi"/>
          <w:sz w:val="20"/>
          <w:szCs w:val="20"/>
        </w:rPr>
        <w:t xml:space="preserve"> </w:t>
      </w:r>
      <w:r w:rsidR="0061412C">
        <w:rPr>
          <w:rFonts w:asciiTheme="minorHAnsi" w:hAnsiTheme="minorHAnsi" w:cstheme="minorHAnsi"/>
          <w:sz w:val="20"/>
          <w:szCs w:val="20"/>
        </w:rPr>
        <w:t xml:space="preserve">most certainly </w:t>
      </w:r>
      <w:r w:rsidRPr="00391B2F">
        <w:rPr>
          <w:rFonts w:asciiTheme="minorHAnsi" w:hAnsiTheme="minorHAnsi" w:cstheme="minorHAnsi"/>
          <w:sz w:val="20"/>
          <w:szCs w:val="20"/>
        </w:rPr>
        <w:t>stall your contract.</w:t>
      </w:r>
    </w:p>
    <w:p w:rsidR="00116EA0" w:rsidRPr="00391B2F" w:rsidRDefault="00116EA0" w:rsidP="003C7434">
      <w:pPr>
        <w:rPr>
          <w:rFonts w:asciiTheme="minorHAnsi" w:hAnsiTheme="minorHAnsi" w:cstheme="minorHAnsi"/>
          <w:sz w:val="20"/>
          <w:szCs w:val="20"/>
        </w:rPr>
      </w:pPr>
    </w:p>
    <w:p w:rsidR="000879B4" w:rsidRDefault="000879B4" w:rsidP="00E12B03">
      <w:pPr>
        <w:pStyle w:val="Heading2"/>
      </w:pPr>
      <w:r w:rsidRPr="00CB6FC4">
        <w:t>Overview of the Bid Evaluation Process</w:t>
      </w:r>
    </w:p>
    <w:p w:rsidR="00116EA0" w:rsidRPr="00116EA0" w:rsidRDefault="00116EA0" w:rsidP="00116EA0"/>
    <w:tbl>
      <w:tblPr>
        <w:tblStyle w:val="LightList-Accent1"/>
        <w:tblW w:w="8850" w:type="dxa"/>
        <w:tblLook w:val="0000" w:firstRow="0" w:lastRow="0" w:firstColumn="0" w:lastColumn="0" w:noHBand="0" w:noVBand="0"/>
        <w:tblCaption w:val="Summary of the 3 steps in the bid evaluation process"/>
      </w:tblPr>
      <w:tblGrid>
        <w:gridCol w:w="1713"/>
        <w:gridCol w:w="4077"/>
        <w:gridCol w:w="3060"/>
      </w:tblGrid>
      <w:tr w:rsidR="00D62B24" w:rsidRPr="00D62B24" w:rsidTr="00232A20">
        <w:trPr>
          <w:cantSplit/>
          <w:trHeight w:val="6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shd w:val="clear" w:color="auto" w:fill="4F81BD" w:themeFill="accent1"/>
            <w:vAlign w:val="center"/>
          </w:tcPr>
          <w:p w:rsidR="00D62B24" w:rsidRPr="00E12B03" w:rsidRDefault="00D62B24" w:rsidP="009B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B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</w:t>
            </w:r>
            <w:r w:rsidR="00B647B1" w:rsidRPr="00E12B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ep</w:t>
            </w:r>
          </w:p>
        </w:tc>
        <w:tc>
          <w:tcPr>
            <w:tcW w:w="4077" w:type="dxa"/>
            <w:shd w:val="clear" w:color="auto" w:fill="4F81BD" w:themeFill="accent1"/>
            <w:vAlign w:val="center"/>
          </w:tcPr>
          <w:p w:rsidR="00D62B24" w:rsidRPr="00E12B03" w:rsidRDefault="00D62B24" w:rsidP="009B3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12B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shd w:val="clear" w:color="auto" w:fill="4F81BD" w:themeFill="accent1"/>
            <w:vAlign w:val="center"/>
          </w:tcPr>
          <w:p w:rsidR="00D62B24" w:rsidRPr="00E12B03" w:rsidRDefault="00D62B24" w:rsidP="00D64D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B0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Responsible to </w:t>
            </w:r>
            <w:r w:rsidR="00D64D1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Evaluate</w:t>
            </w:r>
          </w:p>
        </w:tc>
      </w:tr>
      <w:tr w:rsidR="00D62B24" w:rsidRPr="00D62B24" w:rsidTr="00D6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vAlign w:val="center"/>
          </w:tcPr>
          <w:p w:rsidR="00D64D1C" w:rsidRDefault="00E5183B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Step 1:</w:t>
            </w:r>
          </w:p>
          <w:p w:rsidR="00D62B24" w:rsidRPr="00E12B03" w:rsidRDefault="00D62B24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Evaluation of </w:t>
            </w:r>
            <w:r w:rsidRPr="00CD134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Mandatory</w:t>
            </w: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Criteria</w:t>
            </w:r>
          </w:p>
        </w:tc>
        <w:tc>
          <w:tcPr>
            <w:tcW w:w="4077" w:type="dxa"/>
            <w:vAlign w:val="center"/>
          </w:tcPr>
          <w:p w:rsidR="00FA2B41" w:rsidRPr="00E12B03" w:rsidRDefault="00D62B24" w:rsidP="009B3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If </w:t>
            </w:r>
            <w:r w:rsidR="008E0A65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bid does not meet 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one or more of 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mandatory criteria, it is non-responsive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it cannot win the contract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:rsidR="00D62B24" w:rsidRPr="00E12B03" w:rsidRDefault="00F47BCF" w:rsidP="00614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Nonetheless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all mandatory </w:t>
            </w:r>
            <w:r w:rsidR="00FA2B41" w:rsidRPr="0061412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must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be evaluated.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vAlign w:val="center"/>
          </w:tcPr>
          <w:p w:rsidR="00D62B24" w:rsidRPr="00E12B03" w:rsidRDefault="00E45952" w:rsidP="00D6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Procurement 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pecialist 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(can be </w:t>
            </w:r>
            <w:r w:rsidR="00D64D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your e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valuation </w:t>
            </w:r>
            <w:r w:rsidR="00D64D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eam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if 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certain</w:t>
            </w:r>
            <w:r w:rsidR="0061412C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mandatory criteria are 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technical)</w:t>
            </w:r>
          </w:p>
        </w:tc>
      </w:tr>
      <w:tr w:rsidR="00D62B24" w:rsidRPr="00D62B24" w:rsidTr="00D64D1C">
        <w:trPr>
          <w:trHeight w:val="9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vAlign w:val="center"/>
          </w:tcPr>
          <w:p w:rsidR="00D64D1C" w:rsidRDefault="00E5183B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Step 2:</w:t>
            </w:r>
          </w:p>
          <w:p w:rsidR="00D64D1C" w:rsidRDefault="00D62B24" w:rsidP="00D64D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Evaluation of</w:t>
            </w:r>
          </w:p>
          <w:p w:rsidR="00D62B24" w:rsidRPr="00E12B03" w:rsidRDefault="00D62B24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1348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Rated</w:t>
            </w: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Criteria</w:t>
            </w:r>
          </w:p>
        </w:tc>
        <w:tc>
          <w:tcPr>
            <w:tcW w:w="4077" w:type="dxa"/>
            <w:vAlign w:val="center"/>
          </w:tcPr>
          <w:p w:rsidR="00D62B24" w:rsidRPr="00E12B03" w:rsidRDefault="00FA2B41" w:rsidP="00614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1412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All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the rate</w:t>
            </w:r>
            <w:r w:rsidR="00E5183B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</w:t>
            </w:r>
            <w:r w:rsidR="008E0A65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criteria that were included in the RFP must be evaluated for </w:t>
            </w:r>
            <w:r w:rsidRPr="0061412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all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contractors. 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</w:t>
            </w:r>
            <w:r w:rsidR="0061412C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criteria can be </w:t>
            </w:r>
            <w:r w:rsidR="007D3BF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skipped, excluded,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or changed </w:t>
            </w:r>
            <w:r w:rsidRPr="0061412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after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bids are received.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vAlign w:val="center"/>
          </w:tcPr>
          <w:p w:rsidR="00D62B24" w:rsidRPr="00E12B03" w:rsidRDefault="00D64D1C" w:rsidP="00D64D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Your e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valuation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eam </w:t>
            </w:r>
          </w:p>
        </w:tc>
      </w:tr>
      <w:tr w:rsidR="00D62B24" w:rsidRPr="00D62B24" w:rsidTr="00D64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3" w:type="dxa"/>
            <w:vAlign w:val="center"/>
          </w:tcPr>
          <w:p w:rsidR="00D64D1C" w:rsidRDefault="00E5183B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Step 3:</w:t>
            </w:r>
          </w:p>
          <w:p w:rsidR="00D64D1C" w:rsidRDefault="00D62B24" w:rsidP="00D64D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Financial</w:t>
            </w:r>
          </w:p>
          <w:p w:rsidR="00D62B24" w:rsidRPr="00E12B03" w:rsidRDefault="00D62B24" w:rsidP="00D64D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1B2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4077" w:type="dxa"/>
            <w:vAlign w:val="center"/>
          </w:tcPr>
          <w:p w:rsidR="00E45952" w:rsidRPr="00E12B03" w:rsidRDefault="008E0A65" w:rsidP="008B0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nce </w:t>
            </w:r>
            <w:r w:rsidR="00FA2B4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all the </w:t>
            </w:r>
            <w:r w:rsidR="006F4C9E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contractor</w:t>
            </w:r>
            <w:r w:rsidR="00E45952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 are 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evaluated </w:t>
            </w:r>
            <w:r w:rsidR="008B05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 per steps 1 and 2</w:t>
            </w:r>
            <w:r w:rsidR="006219DC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pricing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information</w:t>
            </w:r>
            <w:r w:rsidR="003F7A3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can be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disclosed</w:t>
            </w:r>
            <w:r w:rsidR="003F7A31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 you</w:t>
            </w:r>
            <w:r w:rsidR="001163AC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  <w:r w:rsidR="00D62B24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E5183B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However, the pricing information of the contractors who have failed 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mandatory criteria </w:t>
            </w:r>
            <w:r w:rsidR="00D64D1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(step 1) </w:t>
            </w:r>
            <w:r w:rsidR="00E5183B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is </w:t>
            </w:r>
            <w:r w:rsidR="008B05D0" w:rsidRPr="008B05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never</w:t>
            </w:r>
            <w:r w:rsidR="0061412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E5183B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disclosed.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0" w:type="dxa"/>
            <w:vAlign w:val="center"/>
          </w:tcPr>
          <w:p w:rsidR="00D62B24" w:rsidRPr="00E12B03" w:rsidRDefault="00D62B24" w:rsidP="009B32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Procurement </w:t>
            </w:r>
            <w:r w:rsidR="006141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="00E45952" w:rsidRPr="00E12B0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pecialist </w:t>
            </w:r>
          </w:p>
        </w:tc>
      </w:tr>
    </w:tbl>
    <w:p w:rsidR="0061412C" w:rsidRPr="0061412C" w:rsidRDefault="003C7434" w:rsidP="0061412C">
      <w:pPr>
        <w:pStyle w:val="Heading1"/>
      </w:pPr>
      <w:r w:rsidRPr="0061412C">
        <w:br/>
      </w:r>
      <w:r w:rsidR="0061412C" w:rsidRPr="0061412C">
        <w:t>Conclusion</w:t>
      </w:r>
    </w:p>
    <w:p w:rsidR="0061412C" w:rsidRDefault="0061412C">
      <w:pPr>
        <w:rPr>
          <w:rFonts w:asciiTheme="minorHAnsi" w:hAnsiTheme="minorHAnsi" w:cstheme="minorHAnsi"/>
          <w:sz w:val="20"/>
          <w:szCs w:val="20"/>
        </w:rPr>
      </w:pPr>
    </w:p>
    <w:p w:rsidR="00116EA0" w:rsidRDefault="0061412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="00E963EB">
        <w:rPr>
          <w:rFonts w:asciiTheme="minorHAnsi" w:hAnsiTheme="minorHAnsi" w:cstheme="minorHAnsi"/>
          <w:sz w:val="20"/>
          <w:szCs w:val="20"/>
        </w:rPr>
        <w:t>ESDC</w:t>
      </w:r>
      <w:r>
        <w:rPr>
          <w:rFonts w:asciiTheme="minorHAnsi" w:hAnsiTheme="minorHAnsi" w:cstheme="minorHAnsi"/>
          <w:sz w:val="20"/>
          <w:szCs w:val="20"/>
        </w:rPr>
        <w:t xml:space="preserve"> Procurement Team </w:t>
      </w:r>
      <w:r w:rsidR="00B21860" w:rsidRPr="009B32AD">
        <w:rPr>
          <w:rFonts w:asciiTheme="minorHAnsi" w:hAnsiTheme="minorHAnsi" w:cstheme="minorHAnsi"/>
          <w:sz w:val="20"/>
          <w:szCs w:val="20"/>
        </w:rPr>
        <w:t>is available to help you with this process and will answer any questions you have</w:t>
      </w:r>
      <w:r w:rsidR="00B5293A">
        <w:rPr>
          <w:rFonts w:asciiTheme="minorHAnsi" w:hAnsiTheme="minorHAnsi" w:cstheme="minorHAnsi"/>
          <w:sz w:val="20"/>
          <w:szCs w:val="20"/>
        </w:rPr>
        <w:t>. We are the Procurement experts!</w:t>
      </w:r>
    </w:p>
    <w:p w:rsidR="00B5293A" w:rsidRDefault="00B5293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5293A" w:rsidRPr="00D64D1C" w:rsidRDefault="00B5293A">
      <w:pPr>
        <w:rPr>
          <w:rFonts w:asciiTheme="minorHAnsi" w:hAnsiTheme="minorHAnsi" w:cstheme="minorHAnsi"/>
          <w:i/>
          <w:sz w:val="20"/>
          <w:szCs w:val="20"/>
        </w:rPr>
      </w:pPr>
      <w:r w:rsidRPr="00D64D1C">
        <w:rPr>
          <w:rFonts w:asciiTheme="minorHAnsi" w:hAnsiTheme="minorHAnsi" w:cstheme="minorHAnsi"/>
          <w:b/>
          <w:i/>
          <w:sz w:val="20"/>
          <w:szCs w:val="20"/>
        </w:rPr>
        <w:t>Y</w:t>
      </w:r>
      <w:r w:rsidR="00B21860" w:rsidRPr="00D64D1C">
        <w:rPr>
          <w:rFonts w:asciiTheme="minorHAnsi" w:hAnsiTheme="minorHAnsi" w:cstheme="minorHAnsi"/>
          <w:b/>
          <w:i/>
          <w:sz w:val="20"/>
          <w:szCs w:val="20"/>
        </w:rPr>
        <w:t>ou are the expert</w:t>
      </w:r>
      <w:r w:rsidR="00B21860" w:rsidRPr="00D64D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64D1C">
        <w:rPr>
          <w:rFonts w:asciiTheme="minorHAnsi" w:hAnsiTheme="minorHAnsi" w:cstheme="minorHAnsi"/>
          <w:i/>
          <w:sz w:val="20"/>
          <w:szCs w:val="20"/>
        </w:rPr>
        <w:t xml:space="preserve">about </w:t>
      </w:r>
      <w:r w:rsidR="00B21860" w:rsidRPr="00D64D1C">
        <w:rPr>
          <w:rFonts w:asciiTheme="minorHAnsi" w:hAnsiTheme="minorHAnsi" w:cstheme="minorHAnsi"/>
          <w:i/>
          <w:sz w:val="20"/>
          <w:szCs w:val="20"/>
        </w:rPr>
        <w:t xml:space="preserve">what </w:t>
      </w:r>
      <w:r w:rsidRPr="00D64D1C">
        <w:rPr>
          <w:rFonts w:asciiTheme="minorHAnsi" w:hAnsiTheme="minorHAnsi" w:cstheme="minorHAnsi"/>
          <w:i/>
          <w:sz w:val="20"/>
          <w:szCs w:val="20"/>
        </w:rPr>
        <w:t xml:space="preserve">goods or services </w:t>
      </w:r>
      <w:r w:rsidR="00B21860" w:rsidRPr="00D64D1C">
        <w:rPr>
          <w:rFonts w:asciiTheme="minorHAnsi" w:hAnsiTheme="minorHAnsi" w:cstheme="minorHAnsi"/>
          <w:i/>
          <w:sz w:val="20"/>
          <w:szCs w:val="20"/>
        </w:rPr>
        <w:t xml:space="preserve">you need and how you </w:t>
      </w:r>
      <w:r w:rsidR="00534E7C" w:rsidRPr="00D64D1C">
        <w:rPr>
          <w:rFonts w:asciiTheme="minorHAnsi" w:hAnsiTheme="minorHAnsi" w:cstheme="minorHAnsi"/>
          <w:i/>
          <w:sz w:val="20"/>
          <w:szCs w:val="20"/>
        </w:rPr>
        <w:t xml:space="preserve">want to </w:t>
      </w:r>
      <w:r w:rsidR="00B21860" w:rsidRPr="00D64D1C">
        <w:rPr>
          <w:rFonts w:asciiTheme="minorHAnsi" w:hAnsiTheme="minorHAnsi" w:cstheme="minorHAnsi"/>
          <w:i/>
          <w:sz w:val="20"/>
          <w:szCs w:val="20"/>
        </w:rPr>
        <w:t xml:space="preserve">assess the capability of potential </w:t>
      </w:r>
      <w:r w:rsidR="006F4C9E" w:rsidRPr="00D64D1C">
        <w:rPr>
          <w:rFonts w:asciiTheme="minorHAnsi" w:hAnsiTheme="minorHAnsi" w:cstheme="minorHAnsi"/>
          <w:i/>
          <w:sz w:val="20"/>
          <w:szCs w:val="20"/>
        </w:rPr>
        <w:t>contractor</w:t>
      </w:r>
      <w:r w:rsidR="00B21860" w:rsidRPr="00D64D1C">
        <w:rPr>
          <w:rFonts w:asciiTheme="minorHAnsi" w:hAnsiTheme="minorHAnsi" w:cstheme="minorHAnsi"/>
          <w:i/>
          <w:sz w:val="20"/>
          <w:szCs w:val="20"/>
        </w:rPr>
        <w:t xml:space="preserve">s. </w:t>
      </w:r>
    </w:p>
    <w:p w:rsidR="00116EA0" w:rsidRDefault="00116EA0">
      <w:pPr>
        <w:rPr>
          <w:rFonts w:asciiTheme="minorHAnsi" w:hAnsiTheme="minorHAnsi" w:cstheme="minorHAnsi"/>
          <w:sz w:val="20"/>
          <w:szCs w:val="20"/>
        </w:rPr>
      </w:pPr>
    </w:p>
    <w:p w:rsidR="00F34B7D" w:rsidRPr="009B32AD" w:rsidRDefault="00B21860">
      <w:pPr>
        <w:rPr>
          <w:rFonts w:asciiTheme="minorHAnsi" w:hAnsiTheme="minorHAnsi" w:cstheme="minorHAnsi"/>
          <w:sz w:val="20"/>
          <w:szCs w:val="20"/>
        </w:rPr>
      </w:pPr>
      <w:r w:rsidRPr="009B32AD">
        <w:rPr>
          <w:rFonts w:asciiTheme="minorHAnsi" w:hAnsiTheme="minorHAnsi" w:cstheme="minorHAnsi"/>
          <w:sz w:val="20"/>
          <w:szCs w:val="20"/>
        </w:rPr>
        <w:t xml:space="preserve">We hope this document has given you a few tips </w:t>
      </w:r>
      <w:r w:rsidR="008E0A65" w:rsidRPr="009B32AD">
        <w:rPr>
          <w:rFonts w:asciiTheme="minorHAnsi" w:hAnsiTheme="minorHAnsi" w:cstheme="minorHAnsi"/>
          <w:sz w:val="20"/>
          <w:szCs w:val="20"/>
        </w:rPr>
        <w:t>to help</w:t>
      </w:r>
      <w:r w:rsidRPr="009B32AD">
        <w:rPr>
          <w:rFonts w:asciiTheme="minorHAnsi" w:hAnsiTheme="minorHAnsi" w:cstheme="minorHAnsi"/>
          <w:sz w:val="20"/>
          <w:szCs w:val="20"/>
        </w:rPr>
        <w:t xml:space="preserve"> you </w:t>
      </w:r>
      <w:r w:rsidR="00B5293A">
        <w:rPr>
          <w:rFonts w:asciiTheme="minorHAnsi" w:hAnsiTheme="minorHAnsi" w:cstheme="minorHAnsi"/>
          <w:sz w:val="20"/>
          <w:szCs w:val="20"/>
        </w:rPr>
        <w:t>through the process</w:t>
      </w:r>
      <w:r w:rsidRPr="009B32AD">
        <w:rPr>
          <w:rFonts w:asciiTheme="minorHAnsi" w:hAnsiTheme="minorHAnsi" w:cstheme="minorHAnsi"/>
          <w:sz w:val="20"/>
          <w:szCs w:val="20"/>
        </w:rPr>
        <w:t>.</w:t>
      </w:r>
    </w:p>
    <w:sectPr w:rsidR="00F34B7D" w:rsidRPr="009B32AD">
      <w:footerReference w:type="even" r:id="rId20"/>
      <w:footerReference w:type="default" r:id="rId2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2F" w:rsidRDefault="004E452F">
      <w:r>
        <w:separator/>
      </w:r>
    </w:p>
  </w:endnote>
  <w:endnote w:type="continuationSeparator" w:id="0">
    <w:p w:rsidR="004E452F" w:rsidRDefault="004E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2F" w:rsidRDefault="004E452F" w:rsidP="00D77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52F" w:rsidRDefault="004E452F" w:rsidP="00D77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2F" w:rsidRDefault="004E452F" w:rsidP="00D77F30">
    <w:pPr>
      <w:pStyle w:val="Footer"/>
      <w:framePr w:wrap="around" w:vAnchor="text" w:hAnchor="margin" w:xAlign="right" w:y="1"/>
      <w:rPr>
        <w:rStyle w:val="PageNumber"/>
      </w:rPr>
    </w:pPr>
  </w:p>
  <w:p w:rsidR="004E452F" w:rsidRDefault="00646A75" w:rsidP="00646A75">
    <w:pPr>
      <w:pStyle w:val="Footer"/>
      <w:ind w:right="36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3AE9">
      <w:rPr>
        <w:noProof/>
      </w:rPr>
      <w:t>5</w:t>
    </w:r>
    <w:r>
      <w:fldChar w:fldCharType="end"/>
    </w:r>
    <w:r>
      <w:t xml:space="preserve"> of </w:t>
    </w:r>
    <w:r w:rsidR="009A3AE9">
      <w:fldChar w:fldCharType="begin"/>
    </w:r>
    <w:r w:rsidR="009A3AE9">
      <w:instrText xml:space="preserve"> NUMPAGES   \* MERGEFORMAT </w:instrText>
    </w:r>
    <w:r w:rsidR="009A3AE9">
      <w:fldChar w:fldCharType="separate"/>
    </w:r>
    <w:r w:rsidR="009A3AE9">
      <w:rPr>
        <w:noProof/>
      </w:rPr>
      <w:t>5</w:t>
    </w:r>
    <w:r w:rsidR="009A3AE9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2F" w:rsidRDefault="004E452F">
      <w:r>
        <w:separator/>
      </w:r>
    </w:p>
  </w:footnote>
  <w:footnote w:type="continuationSeparator" w:id="0">
    <w:p w:rsidR="004E452F" w:rsidRDefault="004E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BD14533_"/>
      </v:shape>
    </w:pict>
  </w:numPicBullet>
  <w:abstractNum w:abstractNumId="0">
    <w:nsid w:val="FFFFFFFE"/>
    <w:multiLevelType w:val="singleLevel"/>
    <w:tmpl w:val="6CAC7B92"/>
    <w:lvl w:ilvl="0">
      <w:numFmt w:val="bullet"/>
      <w:lvlText w:val="*"/>
      <w:lvlJc w:val="left"/>
    </w:lvl>
  </w:abstractNum>
  <w:abstractNum w:abstractNumId="1">
    <w:nsid w:val="0A8D7CFB"/>
    <w:multiLevelType w:val="hybridMultilevel"/>
    <w:tmpl w:val="DB4ED4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2252"/>
    <w:multiLevelType w:val="hybridMultilevel"/>
    <w:tmpl w:val="B8B22202"/>
    <w:lvl w:ilvl="0" w:tplc="5B4629CC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FDA4AB6"/>
    <w:multiLevelType w:val="hybridMultilevel"/>
    <w:tmpl w:val="C4406E48"/>
    <w:lvl w:ilvl="0" w:tplc="5B4629CC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D1C55"/>
    <w:multiLevelType w:val="hybridMultilevel"/>
    <w:tmpl w:val="F814BAA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629CC">
      <w:start w:val="1"/>
      <w:numFmt w:val="bullet"/>
      <w:lvlText w:val=""/>
      <w:lvlPicBulletId w:val="0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01CCF"/>
    <w:multiLevelType w:val="hybridMultilevel"/>
    <w:tmpl w:val="F44A8480"/>
    <w:lvl w:ilvl="0" w:tplc="F8161AF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F809E3A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3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2176196"/>
    <w:multiLevelType w:val="hybridMultilevel"/>
    <w:tmpl w:val="EAC8B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16FB6"/>
    <w:multiLevelType w:val="hybridMultilevel"/>
    <w:tmpl w:val="F0C8CE5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3A4062F"/>
    <w:multiLevelType w:val="hybridMultilevel"/>
    <w:tmpl w:val="D340F2D4"/>
    <w:lvl w:ilvl="0" w:tplc="E20A4AEE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621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24A053C"/>
    <w:multiLevelType w:val="hybridMultilevel"/>
    <w:tmpl w:val="1152B4A8"/>
    <w:lvl w:ilvl="0" w:tplc="4D24B97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CF23B9E"/>
    <w:multiLevelType w:val="hybridMultilevel"/>
    <w:tmpl w:val="CF8EF16C"/>
    <w:lvl w:ilvl="0" w:tplc="BF42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250A73"/>
    <w:multiLevelType w:val="multilevel"/>
    <w:tmpl w:val="D340F2D4"/>
    <w:lvl w:ilvl="0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621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9032FD2"/>
    <w:multiLevelType w:val="multilevel"/>
    <w:tmpl w:val="1152B4A8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B5E2082"/>
    <w:multiLevelType w:val="hybridMultilevel"/>
    <w:tmpl w:val="BC5CB58E"/>
    <w:lvl w:ilvl="0" w:tplc="BF42E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82"/>
        <w:numFmt w:val="bullet"/>
        <w:lvlText w:val="–"/>
        <w:legacy w:legacy="1" w:legacySpace="120" w:legacyIndent="360"/>
        <w:lvlJc w:val="left"/>
        <w:pPr>
          <w:ind w:left="1440" w:hanging="360"/>
        </w:pPr>
      </w:lvl>
    </w:lvlOverride>
  </w:num>
  <w:num w:numId="3">
    <w:abstractNumId w:val="9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3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8"/>
    <w:rsid w:val="000317E4"/>
    <w:rsid w:val="00042BAF"/>
    <w:rsid w:val="00060AE9"/>
    <w:rsid w:val="00076AA0"/>
    <w:rsid w:val="000879B4"/>
    <w:rsid w:val="000C4F40"/>
    <w:rsid w:val="000D0B31"/>
    <w:rsid w:val="000D6D86"/>
    <w:rsid w:val="000D7CDA"/>
    <w:rsid w:val="000E3BB9"/>
    <w:rsid w:val="00100862"/>
    <w:rsid w:val="001101C1"/>
    <w:rsid w:val="00111620"/>
    <w:rsid w:val="0011185D"/>
    <w:rsid w:val="00113756"/>
    <w:rsid w:val="001163AC"/>
    <w:rsid w:val="00116EA0"/>
    <w:rsid w:val="00120C44"/>
    <w:rsid w:val="001240C1"/>
    <w:rsid w:val="00131F4A"/>
    <w:rsid w:val="001362E7"/>
    <w:rsid w:val="001758D5"/>
    <w:rsid w:val="001772E4"/>
    <w:rsid w:val="0018057F"/>
    <w:rsid w:val="001852DF"/>
    <w:rsid w:val="00190E37"/>
    <w:rsid w:val="001A0D66"/>
    <w:rsid w:val="001A51E5"/>
    <w:rsid w:val="001B6323"/>
    <w:rsid w:val="001C2028"/>
    <w:rsid w:val="001C3C02"/>
    <w:rsid w:val="001C5CBC"/>
    <w:rsid w:val="001F14AA"/>
    <w:rsid w:val="001F6AED"/>
    <w:rsid w:val="00206EE8"/>
    <w:rsid w:val="002145EF"/>
    <w:rsid w:val="00222E8C"/>
    <w:rsid w:val="00232A20"/>
    <w:rsid w:val="002419FA"/>
    <w:rsid w:val="00246D5C"/>
    <w:rsid w:val="00251E93"/>
    <w:rsid w:val="002523C5"/>
    <w:rsid w:val="00254057"/>
    <w:rsid w:val="00272B15"/>
    <w:rsid w:val="00277959"/>
    <w:rsid w:val="002B43E5"/>
    <w:rsid w:val="002B704C"/>
    <w:rsid w:val="002C0DB9"/>
    <w:rsid w:val="002C7622"/>
    <w:rsid w:val="003039A4"/>
    <w:rsid w:val="0030590F"/>
    <w:rsid w:val="00317D61"/>
    <w:rsid w:val="00321A60"/>
    <w:rsid w:val="003552F6"/>
    <w:rsid w:val="00355C00"/>
    <w:rsid w:val="00370F02"/>
    <w:rsid w:val="0038071E"/>
    <w:rsid w:val="00387A1C"/>
    <w:rsid w:val="00391B2F"/>
    <w:rsid w:val="003A3405"/>
    <w:rsid w:val="003A493B"/>
    <w:rsid w:val="003A7E49"/>
    <w:rsid w:val="003B0E33"/>
    <w:rsid w:val="003C468F"/>
    <w:rsid w:val="003C7434"/>
    <w:rsid w:val="003D2119"/>
    <w:rsid w:val="003E4B86"/>
    <w:rsid w:val="003E4D21"/>
    <w:rsid w:val="003E4F93"/>
    <w:rsid w:val="003E5443"/>
    <w:rsid w:val="003F7A31"/>
    <w:rsid w:val="0040304E"/>
    <w:rsid w:val="00410649"/>
    <w:rsid w:val="00414113"/>
    <w:rsid w:val="00480EFC"/>
    <w:rsid w:val="00487771"/>
    <w:rsid w:val="004956FC"/>
    <w:rsid w:val="004B0BA4"/>
    <w:rsid w:val="004D5B9C"/>
    <w:rsid w:val="004E452F"/>
    <w:rsid w:val="004F3B2E"/>
    <w:rsid w:val="00530114"/>
    <w:rsid w:val="005306DE"/>
    <w:rsid w:val="00534E7C"/>
    <w:rsid w:val="005358D0"/>
    <w:rsid w:val="00555A54"/>
    <w:rsid w:val="00562A4F"/>
    <w:rsid w:val="005656B7"/>
    <w:rsid w:val="00574B56"/>
    <w:rsid w:val="00575F5D"/>
    <w:rsid w:val="0058525E"/>
    <w:rsid w:val="00591809"/>
    <w:rsid w:val="005A3247"/>
    <w:rsid w:val="005C249D"/>
    <w:rsid w:val="005C3C6A"/>
    <w:rsid w:val="005D70CA"/>
    <w:rsid w:val="005D74D5"/>
    <w:rsid w:val="005E06A4"/>
    <w:rsid w:val="0061412C"/>
    <w:rsid w:val="006219DC"/>
    <w:rsid w:val="00646A75"/>
    <w:rsid w:val="00657431"/>
    <w:rsid w:val="00662DE6"/>
    <w:rsid w:val="006647A3"/>
    <w:rsid w:val="00673C06"/>
    <w:rsid w:val="00684EFB"/>
    <w:rsid w:val="00691DAE"/>
    <w:rsid w:val="006A6D54"/>
    <w:rsid w:val="006B0421"/>
    <w:rsid w:val="006B25AE"/>
    <w:rsid w:val="006D5325"/>
    <w:rsid w:val="006F33E4"/>
    <w:rsid w:val="006F4C9E"/>
    <w:rsid w:val="006F6314"/>
    <w:rsid w:val="007161DD"/>
    <w:rsid w:val="00721192"/>
    <w:rsid w:val="00723F36"/>
    <w:rsid w:val="00726791"/>
    <w:rsid w:val="007342D1"/>
    <w:rsid w:val="007412E9"/>
    <w:rsid w:val="00742EE6"/>
    <w:rsid w:val="00762BD8"/>
    <w:rsid w:val="007859E0"/>
    <w:rsid w:val="00791C79"/>
    <w:rsid w:val="007A44EE"/>
    <w:rsid w:val="007A7F98"/>
    <w:rsid w:val="007D1190"/>
    <w:rsid w:val="007D3BF1"/>
    <w:rsid w:val="007E22CB"/>
    <w:rsid w:val="00804649"/>
    <w:rsid w:val="0083058B"/>
    <w:rsid w:val="008340BF"/>
    <w:rsid w:val="00844CA4"/>
    <w:rsid w:val="00862B33"/>
    <w:rsid w:val="00873DF1"/>
    <w:rsid w:val="00876B16"/>
    <w:rsid w:val="008813B1"/>
    <w:rsid w:val="00882ED1"/>
    <w:rsid w:val="00891ADE"/>
    <w:rsid w:val="00893135"/>
    <w:rsid w:val="0089656D"/>
    <w:rsid w:val="00896C8C"/>
    <w:rsid w:val="008973F5"/>
    <w:rsid w:val="008A13AB"/>
    <w:rsid w:val="008A6466"/>
    <w:rsid w:val="008B05D0"/>
    <w:rsid w:val="008C5C8D"/>
    <w:rsid w:val="008C6F45"/>
    <w:rsid w:val="008C7165"/>
    <w:rsid w:val="008E0A65"/>
    <w:rsid w:val="008E299B"/>
    <w:rsid w:val="008E7BF9"/>
    <w:rsid w:val="008F1744"/>
    <w:rsid w:val="0090236F"/>
    <w:rsid w:val="00906411"/>
    <w:rsid w:val="00920D05"/>
    <w:rsid w:val="009272C9"/>
    <w:rsid w:val="00944F13"/>
    <w:rsid w:val="00984FA4"/>
    <w:rsid w:val="00995041"/>
    <w:rsid w:val="009A3AE9"/>
    <w:rsid w:val="009A7CAF"/>
    <w:rsid w:val="009B32AD"/>
    <w:rsid w:val="009B3FE8"/>
    <w:rsid w:val="009B7A4D"/>
    <w:rsid w:val="009D1C95"/>
    <w:rsid w:val="009F10FD"/>
    <w:rsid w:val="00A27995"/>
    <w:rsid w:val="00A813A8"/>
    <w:rsid w:val="00A95E88"/>
    <w:rsid w:val="00AA13F3"/>
    <w:rsid w:val="00AB7CE5"/>
    <w:rsid w:val="00AC1B3F"/>
    <w:rsid w:val="00AD6A3C"/>
    <w:rsid w:val="00AE4808"/>
    <w:rsid w:val="00AF37FE"/>
    <w:rsid w:val="00B128CA"/>
    <w:rsid w:val="00B21860"/>
    <w:rsid w:val="00B304BB"/>
    <w:rsid w:val="00B327CB"/>
    <w:rsid w:val="00B425AF"/>
    <w:rsid w:val="00B459B2"/>
    <w:rsid w:val="00B5293A"/>
    <w:rsid w:val="00B54CAF"/>
    <w:rsid w:val="00B609C8"/>
    <w:rsid w:val="00B647B1"/>
    <w:rsid w:val="00B7092C"/>
    <w:rsid w:val="00B73712"/>
    <w:rsid w:val="00B92FE1"/>
    <w:rsid w:val="00BA3DBE"/>
    <w:rsid w:val="00BC148A"/>
    <w:rsid w:val="00BC1902"/>
    <w:rsid w:val="00BC2D72"/>
    <w:rsid w:val="00BD1CF0"/>
    <w:rsid w:val="00BD7560"/>
    <w:rsid w:val="00BE0536"/>
    <w:rsid w:val="00BF27BB"/>
    <w:rsid w:val="00C12A35"/>
    <w:rsid w:val="00C24F25"/>
    <w:rsid w:val="00C33795"/>
    <w:rsid w:val="00C41E32"/>
    <w:rsid w:val="00C45E1C"/>
    <w:rsid w:val="00C51630"/>
    <w:rsid w:val="00C747F4"/>
    <w:rsid w:val="00C93E2B"/>
    <w:rsid w:val="00CA0FFD"/>
    <w:rsid w:val="00CB224F"/>
    <w:rsid w:val="00CB6FC4"/>
    <w:rsid w:val="00CC2D60"/>
    <w:rsid w:val="00CC3120"/>
    <w:rsid w:val="00CC7175"/>
    <w:rsid w:val="00CD1348"/>
    <w:rsid w:val="00CD658E"/>
    <w:rsid w:val="00CF6DA8"/>
    <w:rsid w:val="00D142E7"/>
    <w:rsid w:val="00D16BC8"/>
    <w:rsid w:val="00D32EE0"/>
    <w:rsid w:val="00D32F0F"/>
    <w:rsid w:val="00D34573"/>
    <w:rsid w:val="00D422BF"/>
    <w:rsid w:val="00D43505"/>
    <w:rsid w:val="00D54D84"/>
    <w:rsid w:val="00D62B24"/>
    <w:rsid w:val="00D64D1C"/>
    <w:rsid w:val="00D71B3E"/>
    <w:rsid w:val="00D77F30"/>
    <w:rsid w:val="00D86618"/>
    <w:rsid w:val="00D92F7E"/>
    <w:rsid w:val="00D93368"/>
    <w:rsid w:val="00DA5B77"/>
    <w:rsid w:val="00DA63A3"/>
    <w:rsid w:val="00DA68B8"/>
    <w:rsid w:val="00DC03BE"/>
    <w:rsid w:val="00DC6ACD"/>
    <w:rsid w:val="00DC6D08"/>
    <w:rsid w:val="00DF2EA3"/>
    <w:rsid w:val="00E03164"/>
    <w:rsid w:val="00E12B03"/>
    <w:rsid w:val="00E22658"/>
    <w:rsid w:val="00E45952"/>
    <w:rsid w:val="00E4625E"/>
    <w:rsid w:val="00E5183B"/>
    <w:rsid w:val="00E663DD"/>
    <w:rsid w:val="00E8023C"/>
    <w:rsid w:val="00E963EB"/>
    <w:rsid w:val="00EB6737"/>
    <w:rsid w:val="00EC62C1"/>
    <w:rsid w:val="00ED12A8"/>
    <w:rsid w:val="00ED13A1"/>
    <w:rsid w:val="00EE560A"/>
    <w:rsid w:val="00EE75F4"/>
    <w:rsid w:val="00EF0B26"/>
    <w:rsid w:val="00EF7917"/>
    <w:rsid w:val="00F039DA"/>
    <w:rsid w:val="00F10255"/>
    <w:rsid w:val="00F2181B"/>
    <w:rsid w:val="00F24F4B"/>
    <w:rsid w:val="00F34B7D"/>
    <w:rsid w:val="00F35B74"/>
    <w:rsid w:val="00F36434"/>
    <w:rsid w:val="00F47BCF"/>
    <w:rsid w:val="00F5513D"/>
    <w:rsid w:val="00F55602"/>
    <w:rsid w:val="00F56F49"/>
    <w:rsid w:val="00F57EDE"/>
    <w:rsid w:val="00F63FDA"/>
    <w:rsid w:val="00F703BF"/>
    <w:rsid w:val="00F963EF"/>
    <w:rsid w:val="00FA2B41"/>
    <w:rsid w:val="00FC6C7D"/>
    <w:rsid w:val="00FD4623"/>
    <w:rsid w:val="00FD548C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246D5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">
    <w:name w:val="Car"/>
    <w:basedOn w:val="Normal"/>
    <w:rsid w:val="00B7092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2CarCharCharCarCharCarCharCarCharCarCharCarCharCar">
    <w:name w:val="Char2 Car Char Char Car Char Car Char Car Char Car Char Car Char Car"/>
    <w:basedOn w:val="Normal"/>
    <w:rsid w:val="00FC6C7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">
    <w:name w:val="Char Char Char Char Char Char"/>
    <w:basedOn w:val="Normal"/>
    <w:rsid w:val="00562A4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Style0">
    <w:name w:val="Style0"/>
    <w:rsid w:val="00844C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/>
    </w:rPr>
  </w:style>
  <w:style w:type="paragraph" w:styleId="Footer">
    <w:name w:val="foot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Header">
    <w:name w:val="head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844CA4"/>
  </w:style>
  <w:style w:type="paragraph" w:styleId="BalloonText">
    <w:name w:val="Balloon Text"/>
    <w:basedOn w:val="Normal"/>
    <w:semiHidden/>
    <w:rsid w:val="00C74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6D86"/>
    <w:rPr>
      <w:sz w:val="16"/>
      <w:szCs w:val="16"/>
    </w:rPr>
  </w:style>
  <w:style w:type="paragraph" w:styleId="CommentText">
    <w:name w:val="annotation text"/>
    <w:basedOn w:val="Normal"/>
    <w:semiHidden/>
    <w:rsid w:val="000D6D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6D86"/>
    <w:rPr>
      <w:b/>
      <w:bCs/>
    </w:rPr>
  </w:style>
  <w:style w:type="paragraph" w:customStyle="1" w:styleId="CharChar3CharCharChar">
    <w:name w:val="Char Char3 Char Char Char"/>
    <w:basedOn w:val="Normal"/>
    <w:rsid w:val="00B304B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120C44"/>
    <w:rPr>
      <w:b/>
      <w:bCs/>
    </w:rPr>
  </w:style>
  <w:style w:type="character" w:styleId="Hyperlink">
    <w:name w:val="Hyperlink"/>
    <w:rsid w:val="00120C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6D54"/>
    <w:rPr>
      <w:color w:val="800080"/>
      <w:u w:val="single"/>
    </w:rPr>
  </w:style>
  <w:style w:type="paragraph" w:styleId="Revision">
    <w:name w:val="Revision"/>
    <w:hidden/>
    <w:uiPriority w:val="99"/>
    <w:semiHidden/>
    <w:rsid w:val="00B327C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7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9B7A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B7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6A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A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A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246D5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">
    <w:name w:val="Car"/>
    <w:basedOn w:val="Normal"/>
    <w:rsid w:val="00B7092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2CarCharCharCarCharCarCharCarCharCarCharCarCharCar">
    <w:name w:val="Char2 Car Char Char Car Char Car Char Car Char Car Char Car Char Car"/>
    <w:basedOn w:val="Normal"/>
    <w:rsid w:val="00FC6C7D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CharCharCharChar">
    <w:name w:val="Char Char Char Char Char Char"/>
    <w:basedOn w:val="Normal"/>
    <w:rsid w:val="00562A4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Style0">
    <w:name w:val="Style0"/>
    <w:rsid w:val="00844C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/>
    </w:rPr>
  </w:style>
  <w:style w:type="paragraph" w:styleId="Footer">
    <w:name w:val="foot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Header">
    <w:name w:val="header"/>
    <w:basedOn w:val="Normal"/>
    <w:rsid w:val="00844C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styleId="PageNumber">
    <w:name w:val="page number"/>
    <w:basedOn w:val="DefaultParagraphFont"/>
    <w:rsid w:val="00844CA4"/>
  </w:style>
  <w:style w:type="paragraph" w:styleId="BalloonText">
    <w:name w:val="Balloon Text"/>
    <w:basedOn w:val="Normal"/>
    <w:semiHidden/>
    <w:rsid w:val="00C747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6D86"/>
    <w:rPr>
      <w:sz w:val="16"/>
      <w:szCs w:val="16"/>
    </w:rPr>
  </w:style>
  <w:style w:type="paragraph" w:styleId="CommentText">
    <w:name w:val="annotation text"/>
    <w:basedOn w:val="Normal"/>
    <w:semiHidden/>
    <w:rsid w:val="000D6D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6D86"/>
    <w:rPr>
      <w:b/>
      <w:bCs/>
    </w:rPr>
  </w:style>
  <w:style w:type="paragraph" w:customStyle="1" w:styleId="CharChar3CharCharChar">
    <w:name w:val="Char Char3 Char Char Char"/>
    <w:basedOn w:val="Normal"/>
    <w:rsid w:val="00B304BB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qFormat/>
    <w:rsid w:val="00120C44"/>
    <w:rPr>
      <w:b/>
      <w:bCs/>
    </w:rPr>
  </w:style>
  <w:style w:type="character" w:styleId="Hyperlink">
    <w:name w:val="Hyperlink"/>
    <w:rsid w:val="00120C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A6D54"/>
    <w:rPr>
      <w:color w:val="800080"/>
      <w:u w:val="single"/>
    </w:rPr>
  </w:style>
  <w:style w:type="paragraph" w:styleId="Revision">
    <w:name w:val="Revision"/>
    <w:hidden/>
    <w:uiPriority w:val="99"/>
    <w:semiHidden/>
    <w:rsid w:val="00B327C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B7A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7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A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B7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7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9B7A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B7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6A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ervice.prv/eng/finance/purchasing/prof_services/intro.shtml" TargetMode="External"/><Relationship Id="rId18" Type="http://schemas.openxmlformats.org/officeDocument/2006/relationships/hyperlink" Target="https://buyandsell.gc.ca/policy-and-guidelines/supply-manual/section/9/35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service.prv/eng/finance/purchasing/temp_help.shtml" TargetMode="External"/><Relationship Id="rId17" Type="http://schemas.openxmlformats.org/officeDocument/2006/relationships/hyperlink" Target="http://www.ec.gc.ca/dd-sd/default.asp?lang=En&amp;n=CD30F295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psgc-pwgsc.gc.ca/ecologisation-greening/achats-procurement/directive-guideline/page-9-eng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ervice.prv/eng/finance/purchasing/tools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yandsell.gc.ca/tend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service.prv/eng/finance/purchasing/contacts.shtml" TargetMode="External"/><Relationship Id="rId19" Type="http://schemas.openxmlformats.org/officeDocument/2006/relationships/hyperlink" Target="http://iservice.prv/eng/finance/purchasing/contacts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ervice.prv/eng/finance/purchasing/purchasing.shtml" TargetMode="External"/><Relationship Id="rId14" Type="http://schemas.openxmlformats.org/officeDocument/2006/relationships/hyperlink" Target="http://iservice.prv/eng/finance/purchasing/tools.s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41B8-925F-43F4-9ED4-21BB183C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14181</CharactersWithSpaces>
  <SharedDoc>false</SharedDoc>
  <HLinks>
    <vt:vector size="18" baseType="variant">
      <vt:variant>
        <vt:i4>4325381</vt:i4>
      </vt:variant>
      <vt:variant>
        <vt:i4>6</vt:i4>
      </vt:variant>
      <vt:variant>
        <vt:i4>0</vt:i4>
      </vt:variant>
      <vt:variant>
        <vt:i4>5</vt:i4>
      </vt:variant>
      <vt:variant>
        <vt:lpwstr>http://intracom.hq-ac.prv/en/cfob/purchasing/tools.shtml</vt:lpwstr>
      </vt:variant>
      <vt:variant>
        <vt:lpwstr/>
      </vt:variant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http://intracom.hq-ac.prv/en/cfob/purchasing/general_5_25.shtml</vt:lpwstr>
      </vt:variant>
      <vt:variant>
        <vt:lpwstr/>
      </vt:variant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mailto:NC-PURCHASING_PORTAL-%20PORTAIL_D'ACHATS-GD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2014-06-03T16:33:00Z</dcterms:created>
  <dcterms:modified xsi:type="dcterms:W3CDTF">2014-06-03T16:52:00Z</dcterms:modified>
</cp:coreProperties>
</file>