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EB110" w14:textId="2785B08F" w:rsidR="009B609E" w:rsidRPr="00D25F70" w:rsidRDefault="005B5D36" w:rsidP="00162153">
      <w:pPr>
        <w:pStyle w:val="Title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33371" wp14:editId="585A59FC">
                <wp:simplePos x="0" y="0"/>
                <wp:positionH relativeFrom="column">
                  <wp:posOffset>5046785</wp:posOffset>
                </wp:positionH>
                <wp:positionV relativeFrom="paragraph">
                  <wp:posOffset>-622691</wp:posOffset>
                </wp:positionV>
                <wp:extent cx="1245674" cy="40366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674" cy="403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3E0E" w14:textId="1C3476EB" w:rsidR="001F12C7" w:rsidRPr="005B5D36" w:rsidRDefault="001F12C7">
                            <w:pPr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i/>
                                  <w:sz w:val="28"/>
                                </w:rPr>
                                <w:alias w:val="Security Classification"/>
                                <w:tag w:val="Security Classification"/>
                                <w:id w:val="-287591317"/>
                                <w:dropDownList>
                                  <w:listItem w:value="Choose an item."/>
                                  <w:listItem w:displayText="Unclassified" w:value="Unclassified"/>
                                  <w:listItem w:displayText="Protected A" w:value="Protected A"/>
                                  <w:listItem w:displayText="Protected B" w:value="Protected B"/>
                                  <w:listItem w:displayText="Protected C" w:value="Protected C"/>
                                  <w:listItem w:displayText="Confidential" w:value="Confidential"/>
                                  <w:listItem w:displayText="Secret" w:value="Secret"/>
                                </w:dropDownList>
                              </w:sdtPr>
                              <w:sdtContent>
                                <w:r w:rsidRPr="005B5D36">
                                  <w:rPr>
                                    <w:rFonts w:asciiTheme="majorHAnsi" w:hAnsiTheme="majorHAnsi"/>
                                    <w:i/>
                                    <w:sz w:val="28"/>
                                  </w:rPr>
                                  <w:t>Unclassified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4pt;margin-top:-49.05pt;width:98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" filled="f" stroked="f">
                <v:textbox>
                  <w:txbxContent>
                    <w:p w14:paraId="37BA3E0E" w14:textId="1C3476EB" w:rsidR="001F12C7" w:rsidRPr="005B5D36" w:rsidRDefault="001F12C7">
                      <w:pPr>
                        <w:rPr>
                          <w:rFonts w:asciiTheme="majorHAnsi" w:hAnsiTheme="majorHAnsi"/>
                          <w:i/>
                          <w:sz w:val="28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i/>
                            <w:sz w:val="28"/>
                          </w:rPr>
                          <w:alias w:val="Security Classification"/>
                          <w:tag w:val="Security Classification"/>
                          <w:id w:val="-287591317"/>
                          <w:dropDownList>
                            <w:listItem w:value="Choose an item."/>
                            <w:listItem w:displayText="Unclassified" w:value="Unclassified"/>
                            <w:listItem w:displayText="Protected A" w:value="Protected A"/>
                            <w:listItem w:displayText="Protected B" w:value="Protected B"/>
                            <w:listItem w:displayText="Protected C" w:value="Protected C"/>
                            <w:listItem w:displayText="Confidential" w:value="Confidential"/>
                            <w:listItem w:displayText="Secret" w:value="Secret"/>
                          </w:dropDownList>
                        </w:sdtPr>
                        <w:sdtContent>
                          <w:r w:rsidRPr="005B5D36">
                            <w:rPr>
                              <w:rFonts w:asciiTheme="majorHAnsi" w:hAnsiTheme="majorHAnsi"/>
                              <w:i/>
                              <w:sz w:val="28"/>
                            </w:rPr>
                            <w:t>Unclassified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B1A6F" w:rsidRPr="00D25F70">
        <w:softHyphen/>
      </w:r>
    </w:p>
    <w:p w14:paraId="2488BC48" w14:textId="77777777" w:rsidR="009606BF" w:rsidRDefault="009606BF" w:rsidP="00162153">
      <w:pPr>
        <w:pStyle w:val="Title"/>
        <w:rPr>
          <w:b/>
        </w:rPr>
      </w:pPr>
    </w:p>
    <w:p w14:paraId="089EB112" w14:textId="134D0B40" w:rsidR="00CC0E64" w:rsidRPr="00D25F70" w:rsidRDefault="0004210B" w:rsidP="00162153">
      <w:pPr>
        <w:pStyle w:val="Title"/>
        <w:rPr>
          <w:b/>
        </w:rPr>
      </w:pPr>
      <w:r>
        <w:rPr>
          <w:b/>
        </w:rPr>
        <w:t xml:space="preserve">Capacity on Demand – </w:t>
      </w:r>
      <w:r w:rsidR="001E28C4">
        <w:rPr>
          <w:b/>
        </w:rPr>
        <w:t>HR</w:t>
      </w:r>
      <w:r w:rsidR="00F03402">
        <w:rPr>
          <w:b/>
        </w:rPr>
        <w:t xml:space="preserve"> Process</w:t>
      </w:r>
    </w:p>
    <w:p w14:paraId="089EB113" w14:textId="77777777" w:rsidR="009B609E" w:rsidRPr="00D25F70" w:rsidRDefault="009B609E" w:rsidP="009B609E">
      <w:pPr>
        <w:rPr>
          <w:rFonts w:asciiTheme="majorHAnsi" w:hAnsiTheme="majorHAnsi"/>
        </w:rPr>
      </w:pPr>
    </w:p>
    <w:p w14:paraId="089EB114" w14:textId="77777777" w:rsidR="009B609E" w:rsidRPr="00D25F70" w:rsidRDefault="009B609E" w:rsidP="009B609E">
      <w:pPr>
        <w:rPr>
          <w:rFonts w:asciiTheme="majorHAnsi" w:hAnsiTheme="majorHAnsi"/>
          <w:lang w:val="en-CA"/>
        </w:rPr>
      </w:pPr>
      <w:r w:rsidRPr="00D25F70">
        <w:rPr>
          <w:rFonts w:asciiTheme="majorHAnsi" w:hAnsiTheme="majorHAnsi"/>
          <w:lang w:val="en-CA"/>
        </w:rPr>
        <w:t xml:space="preserve"> </w:t>
      </w:r>
    </w:p>
    <w:tbl>
      <w:tblPr>
        <w:tblW w:w="9578" w:type="dxa"/>
        <w:tblLayout w:type="fixed"/>
        <w:tblLook w:val="01E0" w:firstRow="1" w:lastRow="1" w:firstColumn="1" w:lastColumn="1" w:noHBand="0" w:noVBand="0"/>
      </w:tblPr>
      <w:tblGrid>
        <w:gridCol w:w="2448"/>
        <w:gridCol w:w="7130"/>
      </w:tblGrid>
      <w:tr w:rsidR="002C009A" w:rsidRPr="00D25F70" w14:paraId="089EB117" w14:textId="77777777" w:rsidTr="001E620A">
        <w:tc>
          <w:tcPr>
            <w:tcW w:w="2448" w:type="dxa"/>
            <w:shd w:val="clear" w:color="auto" w:fill="auto"/>
          </w:tcPr>
          <w:p w14:paraId="5C55055A" w14:textId="37C9BC5D" w:rsidR="002C009A" w:rsidRPr="00DC7FD4" w:rsidRDefault="002C009A" w:rsidP="00DC7FD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089EB116" w14:textId="587F282B" w:rsidR="00D84C7F" w:rsidRPr="00D25F70" w:rsidRDefault="00D84C7F" w:rsidP="004E01D8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  <w:tr w:rsidR="002C009A" w:rsidRPr="00D25F70" w14:paraId="089EB11A" w14:textId="77777777" w:rsidTr="001E620A">
        <w:tc>
          <w:tcPr>
            <w:tcW w:w="2448" w:type="dxa"/>
            <w:shd w:val="clear" w:color="auto" w:fill="auto"/>
          </w:tcPr>
          <w:p w14:paraId="089EB118" w14:textId="228AD66E" w:rsidR="002C009A" w:rsidRPr="00D178C2" w:rsidRDefault="002C009A" w:rsidP="00042381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Author:</w:t>
            </w:r>
          </w:p>
        </w:tc>
        <w:sdt>
          <w:sdtPr>
            <w:rPr>
              <w:rFonts w:asciiTheme="majorHAnsi" w:hAnsiTheme="majorHAnsi"/>
            </w:rPr>
            <w:id w:val="1333257871"/>
            <w:placeholder>
              <w:docPart w:val="A117336A6D1A4F8691B83766C475ADA4"/>
            </w:placeholder>
            <w:dropDownList>
              <w:listItem w:value="Choose an item."/>
              <w:listItem w:displayText="Investment, Procurement and Project Management (IPPM), CFOB" w:value="Investment, Procurement and Project Management (IPPM), CFOB"/>
            </w:dropDownList>
          </w:sdtPr>
          <w:sdtContent>
            <w:tc>
              <w:tcPr>
                <w:tcW w:w="7130" w:type="dxa"/>
                <w:shd w:val="clear" w:color="auto" w:fill="auto"/>
              </w:tcPr>
              <w:p w14:paraId="089EB119" w14:textId="311CA13F" w:rsidR="002C009A" w:rsidRPr="00D25F70" w:rsidRDefault="007E60B5" w:rsidP="000E01BF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Investment, Procurement and Project Management (IPPM), CFOB</w:t>
                </w:r>
              </w:p>
            </w:tc>
          </w:sdtContent>
        </w:sdt>
      </w:tr>
      <w:tr w:rsidR="002C009A" w:rsidRPr="00D25F70" w14:paraId="089EB11D" w14:textId="77777777" w:rsidTr="001E620A">
        <w:tc>
          <w:tcPr>
            <w:tcW w:w="2448" w:type="dxa"/>
            <w:shd w:val="clear" w:color="auto" w:fill="auto"/>
          </w:tcPr>
          <w:p w14:paraId="089EB11B" w14:textId="3400465C" w:rsidR="001E620A" w:rsidRPr="00D178C2" w:rsidRDefault="00026E1F" w:rsidP="001E620A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Revision</w:t>
            </w:r>
            <w:r w:rsidR="002C009A" w:rsidRPr="00D178C2">
              <w:rPr>
                <w:rFonts w:asciiTheme="majorHAnsi" w:hAnsiTheme="majorHAnsi"/>
                <w:b/>
              </w:rPr>
              <w:t xml:space="preserve"> Date:</w:t>
            </w:r>
          </w:p>
        </w:tc>
        <w:tc>
          <w:tcPr>
            <w:tcW w:w="7130" w:type="dxa"/>
            <w:shd w:val="clear" w:color="auto" w:fill="auto"/>
          </w:tcPr>
          <w:p w14:paraId="089EB11C" w14:textId="0B88096F" w:rsidR="002C009A" w:rsidRPr="00D25F70" w:rsidRDefault="001F12C7" w:rsidP="00947037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1845646"/>
                <w:placeholder>
                  <w:docPart w:val="DefaultPlaceholder_1082065160"/>
                </w:placeholder>
                <w:date w:fullDate="2018-01-24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DC6677">
                  <w:rPr>
                    <w:rFonts w:asciiTheme="majorHAnsi" w:hAnsiTheme="majorHAnsi"/>
                  </w:rPr>
                  <w:t>2018-01-24</w:t>
                </w:r>
              </w:sdtContent>
            </w:sdt>
          </w:p>
        </w:tc>
      </w:tr>
      <w:tr w:rsidR="001E620A" w:rsidRPr="00D25F70" w14:paraId="089EB123" w14:textId="77777777" w:rsidTr="001E620A">
        <w:tc>
          <w:tcPr>
            <w:tcW w:w="2448" w:type="dxa"/>
            <w:shd w:val="clear" w:color="auto" w:fill="auto"/>
          </w:tcPr>
          <w:p w14:paraId="089EB121" w14:textId="1BF6589E" w:rsidR="001E620A" w:rsidRPr="00D178C2" w:rsidRDefault="001E620A" w:rsidP="000E01BF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Document Status: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-1090305497"/>
            <w:placeholder>
              <w:docPart w:val="9F185A2503C1450E85B53E1E95CCD872"/>
            </w:placeholder>
            <w:dropDownList>
              <w:listItem w:value="Choose an item."/>
              <w:listItem w:displayText="Draft" w:value="Draft"/>
              <w:listItem w:displayText="Final" w:value="Final"/>
            </w:dropDownList>
          </w:sdtPr>
          <w:sdtContent>
            <w:tc>
              <w:tcPr>
                <w:tcW w:w="7130" w:type="dxa"/>
                <w:shd w:val="clear" w:color="auto" w:fill="auto"/>
              </w:tcPr>
              <w:p w14:paraId="089EB122" w14:textId="0421ADEC" w:rsidR="001E620A" w:rsidRPr="00D25F70" w:rsidRDefault="00DC6677" w:rsidP="000E01BF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Final</w:t>
                </w:r>
              </w:p>
            </w:tc>
          </w:sdtContent>
        </w:sdt>
      </w:tr>
    </w:tbl>
    <w:p w14:paraId="3E690039" w14:textId="77777777" w:rsidR="00F03402" w:rsidRDefault="00F03402" w:rsidP="00042381">
      <w:pPr>
        <w:pStyle w:val="ESRPBodyText"/>
        <w:spacing w:before="120" w:after="40" w:line="235" w:lineRule="auto"/>
        <w:rPr>
          <w:rFonts w:asciiTheme="majorHAnsi" w:hAnsiTheme="majorHAnsi"/>
          <w:b/>
        </w:rPr>
        <w:sectPr w:rsidR="00F03402" w:rsidSect="00E37348">
          <w:headerReference w:type="default" r:id="rId13"/>
          <w:footerReference w:type="default" r:id="rId14"/>
          <w:pgSz w:w="12240" w:h="15840" w:code="1"/>
          <w:pgMar w:top="1664" w:right="1440" w:bottom="1440" w:left="1440" w:header="432" w:footer="1104" w:gutter="0"/>
          <w:cols w:space="708"/>
          <w:docGrid w:linePitch="360"/>
        </w:sectPr>
      </w:pPr>
    </w:p>
    <w:p w14:paraId="264EC3C8" w14:textId="39D0C071" w:rsidR="00F453CA" w:rsidRDefault="00676068" w:rsidP="00F453CA">
      <w:pPr>
        <w:pStyle w:val="Heading1"/>
        <w:tabs>
          <w:tab w:val="left" w:pos="3283"/>
        </w:tabs>
      </w:pPr>
      <w:bookmarkStart w:id="0" w:name="_Toc504548967"/>
      <w:r>
        <w:lastRenderedPageBreak/>
        <w:t xml:space="preserve">Document Review/ </w:t>
      </w:r>
      <w:r w:rsidR="00F453CA">
        <w:t>Revision History</w:t>
      </w:r>
      <w:bookmarkEnd w:id="0"/>
      <w:r w:rsidR="00F453CA">
        <w:t xml:space="preserve"> </w:t>
      </w:r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F453CA" w:rsidRPr="002102AE" w14:paraId="146E3116" w14:textId="77777777" w:rsidTr="00042381">
        <w:tc>
          <w:tcPr>
            <w:tcW w:w="1008" w:type="dxa"/>
            <w:shd w:val="clear" w:color="auto" w:fill="auto"/>
          </w:tcPr>
          <w:p w14:paraId="36B9975D" w14:textId="77777777" w:rsidR="00F453CA" w:rsidRPr="002102AE" w:rsidRDefault="00F453CA" w:rsidP="00042381">
            <w:pPr>
              <w:pStyle w:val="TableHeader"/>
            </w:pPr>
            <w:r w:rsidRPr="002102AE">
              <w:t>Version</w:t>
            </w:r>
          </w:p>
        </w:tc>
        <w:tc>
          <w:tcPr>
            <w:tcW w:w="4320" w:type="dxa"/>
            <w:shd w:val="clear" w:color="auto" w:fill="auto"/>
          </w:tcPr>
          <w:p w14:paraId="08F09E1C" w14:textId="6E56950A" w:rsidR="00F453CA" w:rsidRPr="002102AE" w:rsidRDefault="00F453CA" w:rsidP="00042381">
            <w:pPr>
              <w:pStyle w:val="TableHeader"/>
            </w:pPr>
            <w:r w:rsidRPr="002102AE">
              <w:t>Description</w:t>
            </w:r>
            <w:r>
              <w:t xml:space="preserve"> </w:t>
            </w:r>
            <w:r w:rsidR="00676068">
              <w:t>of Change(s)</w:t>
            </w:r>
          </w:p>
        </w:tc>
        <w:tc>
          <w:tcPr>
            <w:tcW w:w="2160" w:type="dxa"/>
            <w:shd w:val="clear" w:color="auto" w:fill="auto"/>
          </w:tcPr>
          <w:p w14:paraId="11EE4B0D" w14:textId="77777777" w:rsidR="00F453CA" w:rsidRPr="002102AE" w:rsidRDefault="00F453CA" w:rsidP="00042381">
            <w:pPr>
              <w:pStyle w:val="TableHeader"/>
            </w:pPr>
            <w:r w:rsidRPr="002102AE">
              <w:t>Date</w:t>
            </w:r>
          </w:p>
        </w:tc>
        <w:tc>
          <w:tcPr>
            <w:tcW w:w="1890" w:type="dxa"/>
            <w:shd w:val="clear" w:color="auto" w:fill="auto"/>
          </w:tcPr>
          <w:p w14:paraId="7DC1F202" w14:textId="4C2C197A" w:rsidR="00F453CA" w:rsidRPr="002102AE" w:rsidRDefault="00676068" w:rsidP="00042381">
            <w:pPr>
              <w:pStyle w:val="TableHeader"/>
            </w:pPr>
            <w:r>
              <w:t>Name</w:t>
            </w:r>
          </w:p>
        </w:tc>
      </w:tr>
      <w:tr w:rsidR="00F453CA" w:rsidRPr="002102AE" w14:paraId="2B48E205" w14:textId="77777777" w:rsidTr="00042381">
        <w:tc>
          <w:tcPr>
            <w:tcW w:w="1008" w:type="dxa"/>
          </w:tcPr>
          <w:p w14:paraId="1F3AA003" w14:textId="276FA53E" w:rsidR="00F453CA" w:rsidRPr="002102AE" w:rsidRDefault="00D074E5" w:rsidP="00042381">
            <w:pPr>
              <w:pStyle w:val="TableText"/>
            </w:pPr>
            <w:r>
              <w:t>0</w:t>
            </w:r>
            <w:r w:rsidR="008A2471">
              <w:t>.1</w:t>
            </w:r>
          </w:p>
        </w:tc>
        <w:tc>
          <w:tcPr>
            <w:tcW w:w="4320" w:type="dxa"/>
          </w:tcPr>
          <w:p w14:paraId="27194B96" w14:textId="01230ED9" w:rsidR="00F453CA" w:rsidRPr="002102AE" w:rsidRDefault="00630B9F" w:rsidP="00D074E5">
            <w:pPr>
              <w:pStyle w:val="TableText"/>
            </w:pPr>
            <w:r>
              <w:t>Draft</w:t>
            </w:r>
          </w:p>
        </w:tc>
        <w:tc>
          <w:tcPr>
            <w:tcW w:w="2160" w:type="dxa"/>
          </w:tcPr>
          <w:p w14:paraId="107591B0" w14:textId="558F016B" w:rsidR="00F453CA" w:rsidRPr="00676068" w:rsidRDefault="00630B9F" w:rsidP="002621DA">
            <w:pPr>
              <w:pStyle w:val="TableText"/>
            </w:pPr>
            <w:r>
              <w:t>2017-1</w:t>
            </w:r>
            <w:r w:rsidR="002621DA">
              <w:t>2</w:t>
            </w:r>
          </w:p>
        </w:tc>
        <w:tc>
          <w:tcPr>
            <w:tcW w:w="1890" w:type="dxa"/>
          </w:tcPr>
          <w:p w14:paraId="0962B866" w14:textId="03EC4264" w:rsidR="00F453CA" w:rsidRPr="002102AE" w:rsidRDefault="00630B9F" w:rsidP="00042381">
            <w:pPr>
              <w:pStyle w:val="TableText"/>
            </w:pPr>
            <w:r>
              <w:t>Dominik Giroux</w:t>
            </w:r>
          </w:p>
        </w:tc>
      </w:tr>
    </w:tbl>
    <w:p w14:paraId="26139FCD" w14:textId="77777777" w:rsidR="00F453CA" w:rsidRDefault="00F453CA" w:rsidP="00F453CA">
      <w:pPr>
        <w:pStyle w:val="BodyText"/>
        <w:spacing w:after="0"/>
      </w:pPr>
    </w:p>
    <w:p w14:paraId="47F44A24" w14:textId="77777777" w:rsidR="00F453CA" w:rsidRDefault="00F453CA" w:rsidP="00F453CA">
      <w:pPr>
        <w:rPr>
          <w:lang w:val="en-CA"/>
        </w:rPr>
      </w:pPr>
    </w:p>
    <w:p w14:paraId="28978D1C" w14:textId="36B51371" w:rsidR="009149B5" w:rsidRPr="00676068" w:rsidRDefault="009149B5" w:rsidP="00676068">
      <w:pPr>
        <w:pStyle w:val="Heading1"/>
        <w:tabs>
          <w:tab w:val="left" w:pos="3283"/>
        </w:tabs>
      </w:pPr>
      <w:bookmarkStart w:id="1" w:name="_Toc504548968"/>
      <w:r>
        <w:t>Document Approvers</w:t>
      </w:r>
      <w:bookmarkEnd w:id="1"/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9149B5" w:rsidRPr="002102AE" w14:paraId="1D4EFAB1" w14:textId="77777777" w:rsidTr="00042381">
        <w:tc>
          <w:tcPr>
            <w:tcW w:w="1008" w:type="dxa"/>
            <w:shd w:val="clear" w:color="auto" w:fill="auto"/>
          </w:tcPr>
          <w:p w14:paraId="3EDF51F2" w14:textId="77777777" w:rsidR="009149B5" w:rsidRPr="002102AE" w:rsidRDefault="009149B5" w:rsidP="00042381">
            <w:pPr>
              <w:pStyle w:val="TableHeader"/>
            </w:pPr>
            <w:r w:rsidRPr="002102AE">
              <w:t>Version</w:t>
            </w:r>
          </w:p>
        </w:tc>
        <w:tc>
          <w:tcPr>
            <w:tcW w:w="4320" w:type="dxa"/>
            <w:shd w:val="clear" w:color="auto" w:fill="auto"/>
          </w:tcPr>
          <w:p w14:paraId="18577ACC" w14:textId="77777777" w:rsidR="009149B5" w:rsidRPr="002102AE" w:rsidRDefault="009149B5" w:rsidP="00042381">
            <w:pPr>
              <w:pStyle w:val="TableHeader"/>
            </w:pPr>
            <w:r w:rsidRPr="002102AE">
              <w:t>Description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F0EB255" w14:textId="77777777" w:rsidR="009149B5" w:rsidRPr="002102AE" w:rsidRDefault="009149B5" w:rsidP="00042381">
            <w:pPr>
              <w:pStyle w:val="TableHeader"/>
            </w:pPr>
            <w:r w:rsidRPr="002102AE">
              <w:t>Date</w:t>
            </w:r>
          </w:p>
        </w:tc>
        <w:tc>
          <w:tcPr>
            <w:tcW w:w="1890" w:type="dxa"/>
            <w:shd w:val="clear" w:color="auto" w:fill="auto"/>
          </w:tcPr>
          <w:p w14:paraId="21DC58FF" w14:textId="7B02533C" w:rsidR="009149B5" w:rsidRPr="002102AE" w:rsidRDefault="00676068" w:rsidP="00042381">
            <w:pPr>
              <w:pStyle w:val="TableHeader"/>
            </w:pPr>
            <w:r>
              <w:t>Name</w:t>
            </w:r>
          </w:p>
        </w:tc>
      </w:tr>
      <w:tr w:rsidR="009149B5" w:rsidRPr="002102AE" w14:paraId="2B72B90F" w14:textId="77777777" w:rsidTr="00042381">
        <w:tc>
          <w:tcPr>
            <w:tcW w:w="1008" w:type="dxa"/>
          </w:tcPr>
          <w:p w14:paraId="79F419C9" w14:textId="6A3637B1" w:rsidR="009149B5" w:rsidRPr="002102AE" w:rsidRDefault="00D074E5" w:rsidP="00042381">
            <w:pPr>
              <w:pStyle w:val="TableText"/>
            </w:pPr>
            <w:r>
              <w:t>1</w:t>
            </w:r>
            <w:r w:rsidR="00676068">
              <w:t>.0</w:t>
            </w:r>
          </w:p>
        </w:tc>
        <w:tc>
          <w:tcPr>
            <w:tcW w:w="4320" w:type="dxa"/>
          </w:tcPr>
          <w:p w14:paraId="248E2AC8" w14:textId="2372E8B9" w:rsidR="009149B5" w:rsidRPr="002102AE" w:rsidRDefault="00676068" w:rsidP="00042381">
            <w:pPr>
              <w:pStyle w:val="TableText"/>
            </w:pPr>
            <w:r>
              <w:t xml:space="preserve">Approval </w:t>
            </w:r>
          </w:p>
        </w:tc>
        <w:tc>
          <w:tcPr>
            <w:tcW w:w="2160" w:type="dxa"/>
          </w:tcPr>
          <w:p w14:paraId="7D0C10BF" w14:textId="3D0368A1" w:rsidR="009149B5" w:rsidRPr="002102AE" w:rsidRDefault="00D074E5" w:rsidP="00676068">
            <w:pPr>
              <w:pStyle w:val="TableText"/>
            </w:pPr>
            <w:r>
              <w:t>TBD</w:t>
            </w:r>
          </w:p>
        </w:tc>
        <w:tc>
          <w:tcPr>
            <w:tcW w:w="1890" w:type="dxa"/>
          </w:tcPr>
          <w:p w14:paraId="52EB6446" w14:textId="46D1AE79" w:rsidR="009149B5" w:rsidRPr="0077512D" w:rsidRDefault="00D074E5" w:rsidP="00676068">
            <w:pPr>
              <w:pStyle w:val="TableText"/>
            </w:pPr>
            <w:r>
              <w:t>John Caves</w:t>
            </w:r>
          </w:p>
        </w:tc>
      </w:tr>
      <w:tr w:rsidR="009149B5" w:rsidRPr="002102AE" w14:paraId="31FA906E" w14:textId="77777777" w:rsidTr="00042381">
        <w:tc>
          <w:tcPr>
            <w:tcW w:w="1008" w:type="dxa"/>
          </w:tcPr>
          <w:p w14:paraId="6B322FF1" w14:textId="4921412E" w:rsidR="009149B5" w:rsidRPr="0077512D" w:rsidRDefault="009149B5" w:rsidP="00042381">
            <w:pPr>
              <w:pStyle w:val="TableText"/>
            </w:pPr>
          </w:p>
        </w:tc>
        <w:tc>
          <w:tcPr>
            <w:tcW w:w="4320" w:type="dxa"/>
          </w:tcPr>
          <w:p w14:paraId="7F6612EE" w14:textId="44CEB5CD" w:rsidR="009149B5" w:rsidRPr="002102AE" w:rsidRDefault="009149B5" w:rsidP="00042381">
            <w:pPr>
              <w:pStyle w:val="TableText"/>
            </w:pPr>
          </w:p>
        </w:tc>
        <w:tc>
          <w:tcPr>
            <w:tcW w:w="2160" w:type="dxa"/>
          </w:tcPr>
          <w:p w14:paraId="09F12156" w14:textId="7EACC356" w:rsidR="009149B5" w:rsidRPr="002102AE" w:rsidRDefault="009149B5" w:rsidP="00042381">
            <w:pPr>
              <w:pStyle w:val="TableText"/>
              <w:rPr>
                <w:color w:val="808080" w:themeColor="background1" w:themeShade="80"/>
              </w:rPr>
            </w:pPr>
          </w:p>
        </w:tc>
        <w:tc>
          <w:tcPr>
            <w:tcW w:w="1890" w:type="dxa"/>
          </w:tcPr>
          <w:p w14:paraId="029890E0" w14:textId="12D13361" w:rsidR="009149B5" w:rsidRPr="0077512D" w:rsidRDefault="009149B5" w:rsidP="00042381">
            <w:pPr>
              <w:pStyle w:val="TableText"/>
            </w:pPr>
          </w:p>
        </w:tc>
      </w:tr>
      <w:tr w:rsidR="009149B5" w:rsidRPr="002102AE" w14:paraId="610FE75B" w14:textId="77777777" w:rsidTr="00042381">
        <w:tc>
          <w:tcPr>
            <w:tcW w:w="1008" w:type="dxa"/>
          </w:tcPr>
          <w:p w14:paraId="7483A87F" w14:textId="77777777" w:rsidR="009149B5" w:rsidRPr="002102AE" w:rsidRDefault="009149B5" w:rsidP="00042381">
            <w:pPr>
              <w:pStyle w:val="TableText"/>
            </w:pPr>
          </w:p>
        </w:tc>
        <w:tc>
          <w:tcPr>
            <w:tcW w:w="4320" w:type="dxa"/>
          </w:tcPr>
          <w:p w14:paraId="79E40D7D" w14:textId="77777777" w:rsidR="009149B5" w:rsidRPr="002102AE" w:rsidRDefault="009149B5" w:rsidP="00042381">
            <w:pPr>
              <w:pStyle w:val="TableText"/>
            </w:pPr>
          </w:p>
        </w:tc>
        <w:tc>
          <w:tcPr>
            <w:tcW w:w="2160" w:type="dxa"/>
          </w:tcPr>
          <w:p w14:paraId="3CE67044" w14:textId="77777777" w:rsidR="009149B5" w:rsidRPr="002102AE" w:rsidRDefault="009149B5" w:rsidP="00042381">
            <w:pPr>
              <w:pStyle w:val="TableText"/>
              <w:rPr>
                <w:color w:val="808080" w:themeColor="background1" w:themeShade="80"/>
              </w:rPr>
            </w:pPr>
          </w:p>
        </w:tc>
        <w:tc>
          <w:tcPr>
            <w:tcW w:w="1890" w:type="dxa"/>
          </w:tcPr>
          <w:p w14:paraId="6F6DC448" w14:textId="77777777" w:rsidR="009149B5" w:rsidRPr="002102AE" w:rsidRDefault="009149B5" w:rsidP="00042381">
            <w:pPr>
              <w:pStyle w:val="TableText"/>
            </w:pPr>
          </w:p>
        </w:tc>
      </w:tr>
    </w:tbl>
    <w:p w14:paraId="7D0ADC29" w14:textId="77777777" w:rsidR="00F453CA" w:rsidRDefault="00F453CA" w:rsidP="00F453CA">
      <w:pPr>
        <w:rPr>
          <w:lang w:val="en-CA"/>
        </w:rPr>
      </w:pPr>
    </w:p>
    <w:p w14:paraId="3CADF446" w14:textId="77777777" w:rsidR="00F453CA" w:rsidRDefault="00F453CA" w:rsidP="00F453CA">
      <w:pPr>
        <w:rPr>
          <w:lang w:val="en-CA"/>
        </w:rPr>
      </w:pPr>
    </w:p>
    <w:p w14:paraId="1BF65AA0" w14:textId="77777777" w:rsidR="00F453CA" w:rsidRDefault="00F453CA" w:rsidP="00F453CA">
      <w:pPr>
        <w:rPr>
          <w:lang w:val="en-CA"/>
        </w:rPr>
      </w:pPr>
    </w:p>
    <w:p w14:paraId="54FF654B" w14:textId="77777777" w:rsidR="00F453CA" w:rsidRDefault="00F453CA" w:rsidP="00F453CA">
      <w:pPr>
        <w:rPr>
          <w:lang w:val="en-CA"/>
        </w:rPr>
      </w:pPr>
    </w:p>
    <w:p w14:paraId="64DDDEC9" w14:textId="77777777" w:rsidR="00F453CA" w:rsidRDefault="00F453CA" w:rsidP="00F453CA">
      <w:pPr>
        <w:rPr>
          <w:lang w:val="en-CA"/>
        </w:rPr>
      </w:pPr>
    </w:p>
    <w:p w14:paraId="2EB8BE7B" w14:textId="77777777" w:rsidR="00F453CA" w:rsidRDefault="00F453CA" w:rsidP="00F453CA">
      <w:pPr>
        <w:rPr>
          <w:lang w:val="en-CA"/>
        </w:rPr>
      </w:pPr>
    </w:p>
    <w:p w14:paraId="00703906" w14:textId="77777777" w:rsidR="00F453CA" w:rsidRDefault="00F453CA" w:rsidP="00F453CA">
      <w:pPr>
        <w:rPr>
          <w:lang w:val="en-CA"/>
        </w:rPr>
      </w:pPr>
    </w:p>
    <w:p w14:paraId="6C484177" w14:textId="77777777" w:rsidR="00F453CA" w:rsidRDefault="00F453CA" w:rsidP="00F453CA">
      <w:pPr>
        <w:rPr>
          <w:lang w:val="en-CA"/>
        </w:rPr>
      </w:pPr>
    </w:p>
    <w:p w14:paraId="2B046B78" w14:textId="77777777" w:rsidR="00F453CA" w:rsidRDefault="00F453CA" w:rsidP="00F453CA">
      <w:pPr>
        <w:rPr>
          <w:lang w:val="en-CA"/>
        </w:rPr>
      </w:pPr>
    </w:p>
    <w:p w14:paraId="6929DB83" w14:textId="137F044E" w:rsidR="00676068" w:rsidRDefault="00676068" w:rsidP="00F453CA">
      <w:pPr>
        <w:rPr>
          <w:lang w:val="en-CA"/>
        </w:rPr>
      </w:pPr>
    </w:p>
    <w:p w14:paraId="3D236FA6" w14:textId="77777777" w:rsidR="00676068" w:rsidRDefault="00676068" w:rsidP="00F453CA">
      <w:pPr>
        <w:rPr>
          <w:lang w:val="en-CA"/>
        </w:rPr>
      </w:pPr>
    </w:p>
    <w:p w14:paraId="4A54A75D" w14:textId="77777777" w:rsidR="00676068" w:rsidRDefault="00676068" w:rsidP="00F453CA">
      <w:pPr>
        <w:rPr>
          <w:lang w:val="en-CA"/>
        </w:rPr>
      </w:pPr>
    </w:p>
    <w:p w14:paraId="44FC77A5" w14:textId="77777777" w:rsidR="00676068" w:rsidRDefault="00676068" w:rsidP="00F453CA">
      <w:pPr>
        <w:rPr>
          <w:lang w:val="en-CA"/>
        </w:rPr>
      </w:pPr>
    </w:p>
    <w:p w14:paraId="15C17715" w14:textId="77777777" w:rsidR="00676068" w:rsidRDefault="00676068" w:rsidP="00F453CA">
      <w:pPr>
        <w:rPr>
          <w:lang w:val="en-CA"/>
        </w:rPr>
      </w:pPr>
    </w:p>
    <w:p w14:paraId="0D742CCB" w14:textId="77777777" w:rsidR="00676068" w:rsidRDefault="00676068" w:rsidP="00F453CA">
      <w:pPr>
        <w:rPr>
          <w:lang w:val="en-CA"/>
        </w:rPr>
      </w:pPr>
    </w:p>
    <w:p w14:paraId="442B26F5" w14:textId="77777777" w:rsidR="00676068" w:rsidRDefault="00676068" w:rsidP="00F453CA">
      <w:pPr>
        <w:rPr>
          <w:lang w:val="en-CA"/>
        </w:rPr>
      </w:pPr>
    </w:p>
    <w:p w14:paraId="05092FA3" w14:textId="77777777" w:rsidR="00676068" w:rsidRDefault="00676068" w:rsidP="00F453CA">
      <w:pPr>
        <w:rPr>
          <w:lang w:val="en-CA"/>
        </w:rPr>
      </w:pPr>
    </w:p>
    <w:p w14:paraId="639B958F" w14:textId="77777777" w:rsidR="00F453CA" w:rsidRDefault="00F453CA" w:rsidP="00F453CA">
      <w:pPr>
        <w:rPr>
          <w:lang w:val="en-CA"/>
        </w:rPr>
      </w:pPr>
    </w:p>
    <w:p w14:paraId="62C58D47" w14:textId="77777777" w:rsidR="00F453CA" w:rsidRDefault="00F453CA" w:rsidP="00F453CA">
      <w:pPr>
        <w:rPr>
          <w:lang w:val="en-CA"/>
        </w:rPr>
      </w:pPr>
    </w:p>
    <w:p w14:paraId="4FC9C013" w14:textId="77777777" w:rsidR="00F453CA" w:rsidRDefault="00F453CA" w:rsidP="00F453CA">
      <w:pPr>
        <w:rPr>
          <w:lang w:val="en-CA"/>
        </w:rPr>
      </w:pPr>
    </w:p>
    <w:p w14:paraId="09DA663B" w14:textId="77777777" w:rsidR="00F453CA" w:rsidRDefault="00F453CA" w:rsidP="00F453CA">
      <w:pPr>
        <w:rPr>
          <w:lang w:val="en-CA"/>
        </w:rPr>
      </w:pPr>
    </w:p>
    <w:p w14:paraId="6FA3253A" w14:textId="77777777" w:rsidR="00F453CA" w:rsidRPr="00F453CA" w:rsidRDefault="00F453CA" w:rsidP="00F453CA">
      <w:pPr>
        <w:rPr>
          <w:lang w:val="en-CA"/>
        </w:rPr>
      </w:pPr>
    </w:p>
    <w:p w14:paraId="089EB12F" w14:textId="751F2475" w:rsidR="002621DA" w:rsidRDefault="002621DA">
      <w:pPr>
        <w:rPr>
          <w:rFonts w:asciiTheme="majorHAnsi" w:hAnsiTheme="majorHAnsi"/>
          <w:lang w:val="en-CA"/>
        </w:rPr>
      </w:pPr>
      <w:r>
        <w:rPr>
          <w:rFonts w:asciiTheme="majorHAnsi" w:hAnsiTheme="majorHAnsi"/>
          <w:lang w:val="en-CA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10816699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89EB132" w14:textId="77777777" w:rsidR="009017F6" w:rsidRDefault="009017F6" w:rsidP="009017F6">
          <w:pPr>
            <w:pStyle w:val="TOCHeading"/>
            <w:jc w:val="center"/>
          </w:pPr>
          <w:r>
            <w:t>Table of Contents</w:t>
          </w:r>
        </w:p>
        <w:p w14:paraId="3EBC7FB6" w14:textId="77777777" w:rsidR="001F12C7" w:rsidRDefault="009017F6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548967" w:history="1">
            <w:r w:rsidR="001F12C7" w:rsidRPr="00E83A95">
              <w:rPr>
                <w:rStyle w:val="Hyperlink"/>
                <w:noProof/>
              </w:rPr>
              <w:t>Document Review/ Revision History</w:t>
            </w:r>
            <w:r w:rsidR="001F12C7">
              <w:rPr>
                <w:noProof/>
                <w:webHidden/>
              </w:rPr>
              <w:tab/>
            </w:r>
            <w:r w:rsidR="001F12C7">
              <w:rPr>
                <w:noProof/>
                <w:webHidden/>
              </w:rPr>
              <w:fldChar w:fldCharType="begin"/>
            </w:r>
            <w:r w:rsidR="001F12C7">
              <w:rPr>
                <w:noProof/>
                <w:webHidden/>
              </w:rPr>
              <w:instrText xml:space="preserve"> PAGEREF _Toc504548967 \h </w:instrText>
            </w:r>
            <w:r w:rsidR="001F12C7">
              <w:rPr>
                <w:noProof/>
                <w:webHidden/>
              </w:rPr>
            </w:r>
            <w:r w:rsidR="001F12C7"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2</w:t>
            </w:r>
            <w:r w:rsidR="001F12C7">
              <w:rPr>
                <w:noProof/>
                <w:webHidden/>
              </w:rPr>
              <w:fldChar w:fldCharType="end"/>
            </w:r>
          </w:hyperlink>
        </w:p>
        <w:p w14:paraId="607C2DFA" w14:textId="77777777" w:rsidR="001F12C7" w:rsidRDefault="001F12C7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68" w:history="1">
            <w:r w:rsidRPr="00E83A95">
              <w:rPr>
                <w:rStyle w:val="Hyperlink"/>
                <w:noProof/>
              </w:rPr>
              <w:t>Document Approvers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CA6E4" w14:textId="77777777" w:rsidR="001F12C7" w:rsidRDefault="001F12C7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69" w:history="1">
            <w:r w:rsidRPr="00E83A95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B2ED9" w14:textId="77777777" w:rsidR="001F12C7" w:rsidRDefault="001F12C7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0" w:history="1">
            <w:r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1399C" w14:textId="77777777" w:rsidR="001F12C7" w:rsidRDefault="001F12C7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1" w:history="1">
            <w:r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What is Capacity on Demand Human Resources (COD HR)?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BFC65" w14:textId="77777777" w:rsidR="001F12C7" w:rsidRDefault="001F12C7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2" w:history="1">
            <w:r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Who can use COD HR?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EB004" w14:textId="77777777" w:rsidR="001F12C7" w:rsidRDefault="001F12C7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3" w:history="1">
            <w:r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Contact COD Triage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376EC" w14:textId="77777777" w:rsidR="001F12C7" w:rsidRDefault="001F12C7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4" w:history="1">
            <w:r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Roles and Responsibilities: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6241C" w14:textId="77777777" w:rsidR="001F12C7" w:rsidRDefault="001F12C7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5" w:history="1">
            <w:r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4210F" w14:textId="77777777" w:rsidR="001F12C7" w:rsidRDefault="001F12C7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6" w:history="1">
            <w:r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Procurement Planning and Advisory Services (PPAS)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522F3" w14:textId="77777777" w:rsidR="001F12C7" w:rsidRDefault="001F12C7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7" w:history="1">
            <w:r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COD Triage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AB0B3" w14:textId="77777777" w:rsidR="001F12C7" w:rsidRDefault="001F12C7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8" w:history="1">
            <w:r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ESDC Procurement Officer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99693" w14:textId="77777777" w:rsidR="001F12C7" w:rsidRDefault="001F12C7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79" w:history="1">
            <w:r w:rsidRPr="00E83A95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Contractor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24D2E" w14:textId="77777777" w:rsidR="001F12C7" w:rsidRDefault="001F12C7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0" w:history="1">
            <w:r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Step-by-Step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7DE5D" w14:textId="77777777" w:rsidR="001F12C7" w:rsidRDefault="001F12C7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1" w:history="1">
            <w:r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A6AFB" w14:textId="77777777" w:rsidR="001F12C7" w:rsidRDefault="001F12C7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2" w:history="1">
            <w:r w:rsidRPr="00E83A95">
              <w:rPr>
                <w:rStyle w:val="Hyperlink"/>
                <w:noProof/>
              </w:rPr>
              <w:t>Draft Task Authorization (DTA)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6E6D0" w14:textId="77777777" w:rsidR="001F12C7" w:rsidRDefault="001F12C7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3" w:history="1">
            <w:r w:rsidRPr="00E83A95">
              <w:rPr>
                <w:rStyle w:val="Hyperlink"/>
                <w:noProof/>
              </w:rPr>
              <w:t>Certifications at the TA Stage (Appendix to Annex 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1AC46" w14:textId="77777777" w:rsidR="001F12C7" w:rsidRDefault="001F12C7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4" w:history="1">
            <w:r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Basis of Payment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AFD28" w14:textId="77777777" w:rsidR="001F12C7" w:rsidRDefault="001F12C7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8985" w:history="1">
            <w:r w:rsidRPr="00E83A95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Flexible Grids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_Toc504548985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4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EB13F" w14:textId="77777777" w:rsidR="009017F6" w:rsidRDefault="009017F6">
          <w:r>
            <w:rPr>
              <w:b/>
              <w:bCs/>
              <w:noProof/>
            </w:rPr>
            <w:fldChar w:fldCharType="end"/>
          </w:r>
        </w:p>
      </w:sdtContent>
    </w:sdt>
    <w:p w14:paraId="089EB140" w14:textId="4E4A1903" w:rsidR="00D25F70" w:rsidRDefault="007E60B5" w:rsidP="00162153">
      <w:pPr>
        <w:pStyle w:val="Heading1"/>
      </w:pPr>
      <w:bookmarkStart w:id="2" w:name="_Toc504548969"/>
      <w:r>
        <w:t>Purpose</w:t>
      </w:r>
      <w:bookmarkEnd w:id="2"/>
    </w:p>
    <w:p w14:paraId="1EC64761" w14:textId="77777777" w:rsidR="00B54D84" w:rsidRDefault="00B54D84" w:rsidP="00B54D84"/>
    <w:p w14:paraId="4E239C04" w14:textId="70169AA1" w:rsidR="007E60B5" w:rsidRDefault="00F03402" w:rsidP="007E60B5">
      <w:pPr>
        <w:rPr>
          <w:lang w:val="en-CA"/>
        </w:rPr>
      </w:pPr>
      <w:r w:rsidRPr="00F15216">
        <w:rPr>
          <w:lang w:val="en-CA"/>
        </w:rPr>
        <w:t>This document describes the process to leverage the Cap</w:t>
      </w:r>
      <w:r w:rsidR="00F65460" w:rsidRPr="00F15216">
        <w:rPr>
          <w:lang w:val="en-CA"/>
        </w:rPr>
        <w:t xml:space="preserve">acity on Demand </w:t>
      </w:r>
      <w:r w:rsidR="001B1B86">
        <w:rPr>
          <w:lang w:val="en-CA"/>
        </w:rPr>
        <w:t>(</w:t>
      </w:r>
      <w:proofErr w:type="spellStart"/>
      <w:r w:rsidR="001B1B86">
        <w:rPr>
          <w:lang w:val="en-CA"/>
        </w:rPr>
        <w:t>CoD</w:t>
      </w:r>
      <w:proofErr w:type="spellEnd"/>
      <w:r w:rsidR="001B1B86">
        <w:rPr>
          <w:lang w:val="en-CA"/>
        </w:rPr>
        <w:t xml:space="preserve">) </w:t>
      </w:r>
      <w:r w:rsidR="00F65460" w:rsidRPr="00F15216">
        <w:rPr>
          <w:lang w:val="en-CA"/>
        </w:rPr>
        <w:t>contract</w:t>
      </w:r>
      <w:r w:rsidRPr="00F15216">
        <w:rPr>
          <w:lang w:val="en-CA"/>
        </w:rPr>
        <w:t xml:space="preserve"> for </w:t>
      </w:r>
      <w:r w:rsidR="00F65460" w:rsidRPr="00F15216">
        <w:rPr>
          <w:lang w:val="en-CA"/>
        </w:rPr>
        <w:t>Human Resources</w:t>
      </w:r>
      <w:r w:rsidRPr="00F15216">
        <w:rPr>
          <w:lang w:val="en-CA"/>
        </w:rPr>
        <w:t xml:space="preserve"> </w:t>
      </w:r>
      <w:r w:rsidR="001B1B86">
        <w:rPr>
          <w:lang w:val="en-CA"/>
        </w:rPr>
        <w:t xml:space="preserve">(HR) </w:t>
      </w:r>
      <w:r w:rsidR="00ED322C">
        <w:rPr>
          <w:lang w:val="en-CA"/>
        </w:rPr>
        <w:t>Services.</w:t>
      </w:r>
    </w:p>
    <w:p w14:paraId="7B8C113D" w14:textId="77777777" w:rsidR="00321FD9" w:rsidRDefault="00321FD9" w:rsidP="007E60B5">
      <w:pPr>
        <w:rPr>
          <w:lang w:val="en-CA"/>
        </w:rPr>
      </w:pPr>
    </w:p>
    <w:p w14:paraId="15335F18" w14:textId="77777777" w:rsidR="00F03402" w:rsidRDefault="00F0340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bookmarkStart w:id="3" w:name="_GoBack"/>
      <w:bookmarkEnd w:id="3"/>
    </w:p>
    <w:p w14:paraId="5CA0EDDA" w14:textId="77777777" w:rsidR="00F03402" w:rsidRPr="00F03402" w:rsidRDefault="00F03402" w:rsidP="00F03402">
      <w:pPr>
        <w:keepNext/>
        <w:keepLines/>
        <w:pageBreakBefore/>
        <w:spacing w:after="480" w:line="600" w:lineRule="atLeast"/>
        <w:ind w:left="432" w:hanging="432"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4" w:name="_Toc479858130"/>
      <w:bookmarkStart w:id="5" w:name="_Toc504548970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Summary</w:t>
      </w:r>
      <w:bookmarkEnd w:id="4"/>
      <w:bookmarkEnd w:id="5"/>
    </w:p>
    <w:p w14:paraId="24D1A441" w14:textId="71A2D9AA" w:rsidR="00F03402" w:rsidRPr="00F03402" w:rsidRDefault="00F03402" w:rsidP="000A737E">
      <w:pPr>
        <w:keepNext/>
        <w:keepLines/>
        <w:spacing w:before="240" w:after="12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6" w:name="_Toc479858131"/>
      <w:bookmarkStart w:id="7" w:name="_Toc504548971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What is Capacity on Demand </w:t>
      </w:r>
      <w:r w:rsidR="00F15216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Human Resources</w:t>
      </w:r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(COD </w:t>
      </w:r>
      <w:r w:rsidR="00F15216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HR</w:t>
      </w:r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)?</w:t>
      </w:r>
      <w:bookmarkEnd w:id="6"/>
      <w:bookmarkEnd w:id="7"/>
    </w:p>
    <w:p w14:paraId="10E55A9C" w14:textId="04C881B5" w:rsidR="00F03402" w:rsidRDefault="00F03402" w:rsidP="00D214EA">
      <w:pPr>
        <w:spacing w:after="120"/>
      </w:pPr>
      <w:r w:rsidRPr="00F03402">
        <w:t xml:space="preserve">In an effort to satisfy an ongoing departmental need for </w:t>
      </w:r>
      <w:r w:rsidR="001B1B86">
        <w:t>HR</w:t>
      </w:r>
      <w:r w:rsidRPr="00F15216">
        <w:t xml:space="preserve"> </w:t>
      </w:r>
      <w:r w:rsidR="00F15216" w:rsidRPr="00F15216">
        <w:t>S</w:t>
      </w:r>
      <w:r w:rsidRPr="00F15216">
        <w:t>ervices</w:t>
      </w:r>
      <w:r w:rsidRPr="00F03402">
        <w:t xml:space="preserve"> to support various initiatives the Chief Financial Officer Branch (CFOB) has awarded </w:t>
      </w:r>
      <w:r w:rsidR="00D767B3">
        <w:t>a task</w:t>
      </w:r>
      <w:r w:rsidR="00D214EA">
        <w:t xml:space="preserve"> </w:t>
      </w:r>
      <w:r w:rsidR="00D767B3">
        <w:t>based contract</w:t>
      </w:r>
      <w:r w:rsidR="00F65460">
        <w:t>.</w:t>
      </w:r>
    </w:p>
    <w:p w14:paraId="38E35A8B" w14:textId="77777777" w:rsidR="00F65460" w:rsidRPr="00D767B3" w:rsidRDefault="00F65460" w:rsidP="00F65460">
      <w:pPr>
        <w:rPr>
          <w:rFonts w:eastAsia="Arial" w:cs="Arial"/>
        </w:rPr>
      </w:pPr>
    </w:p>
    <w:p w14:paraId="431A13F2" w14:textId="0F84BCB1" w:rsidR="00F03402" w:rsidRPr="00F03402" w:rsidRDefault="00F03402" w:rsidP="00D214EA">
      <w:pPr>
        <w:spacing w:after="360" w:line="240" w:lineRule="atLeast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The </w:t>
      </w:r>
      <w:r w:rsidR="00ED322C">
        <w:rPr>
          <w:rFonts w:eastAsia="Arial" w:cs="Arial"/>
          <w:lang w:val="en-CA"/>
        </w:rPr>
        <w:t xml:space="preserve">resulting </w:t>
      </w:r>
      <w:r w:rsidR="001B1B86">
        <w:rPr>
          <w:rFonts w:eastAsia="Arial" w:cs="Arial"/>
          <w:lang w:val="en-CA"/>
        </w:rPr>
        <w:t>Task Authorization</w:t>
      </w:r>
      <w:r w:rsidR="00ED322C">
        <w:rPr>
          <w:rFonts w:eastAsia="Arial" w:cs="Arial"/>
          <w:lang w:val="en-CA"/>
        </w:rPr>
        <w:t>s</w:t>
      </w:r>
      <w:r w:rsidR="001B1B86">
        <w:rPr>
          <w:rFonts w:eastAsia="Arial" w:cs="Arial"/>
          <w:lang w:val="en-CA"/>
        </w:rPr>
        <w:t xml:space="preserve"> (</w:t>
      </w:r>
      <w:r w:rsidRPr="00F03402">
        <w:rPr>
          <w:rFonts w:eastAsia="Arial" w:cs="Arial"/>
          <w:lang w:val="en-CA"/>
        </w:rPr>
        <w:t>TA</w:t>
      </w:r>
      <w:r w:rsidR="001B1B86">
        <w:rPr>
          <w:rFonts w:eastAsia="Arial" w:cs="Arial"/>
          <w:lang w:val="en-CA"/>
        </w:rPr>
        <w:t>)</w:t>
      </w:r>
      <w:r w:rsidRPr="00F03402">
        <w:rPr>
          <w:rFonts w:eastAsia="Arial" w:cs="Arial"/>
          <w:lang w:val="en-CA"/>
        </w:rPr>
        <w:t xml:space="preserve"> will identify the category of resource required, level of effort, per Diem rates and the work to be completed.</w:t>
      </w:r>
    </w:p>
    <w:p w14:paraId="5A7BFBC3" w14:textId="66E111CD" w:rsidR="00F03402" w:rsidRPr="00F03402" w:rsidRDefault="00F03402" w:rsidP="00D214EA">
      <w:pPr>
        <w:keepNext/>
        <w:keepLines/>
        <w:spacing w:after="120"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8" w:name="_Toc479858132"/>
      <w:bookmarkStart w:id="9" w:name="_Toc504548972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Who can use COD </w:t>
      </w:r>
      <w:r w:rsidR="00F15216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HR</w:t>
      </w:r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?</w:t>
      </w:r>
      <w:bookmarkEnd w:id="8"/>
      <w:bookmarkEnd w:id="9"/>
    </w:p>
    <w:p w14:paraId="67DC239D" w14:textId="3C0B966F" w:rsidR="00F15216" w:rsidRPr="00F03402" w:rsidRDefault="000A737E" w:rsidP="00D214EA">
      <w:pPr>
        <w:spacing w:after="120" w:line="240" w:lineRule="atLeast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All branches of ESDC</w:t>
      </w:r>
    </w:p>
    <w:p w14:paraId="58573C8F" w14:textId="355D6793" w:rsidR="00F03402" w:rsidRPr="00F03402" w:rsidRDefault="00F03402" w:rsidP="00D214EA">
      <w:pPr>
        <w:spacing w:after="360"/>
        <w:rPr>
          <w:rFonts w:eastAsia="Arial" w:cs="Times New Roman"/>
          <w:sz w:val="22"/>
          <w:szCs w:val="22"/>
          <w:lang w:val="en-CA"/>
        </w:rPr>
      </w:pPr>
      <w:r w:rsidRPr="00F03402">
        <w:rPr>
          <w:rFonts w:eastAsia="Arial" w:cs="Arial"/>
          <w:szCs w:val="22"/>
          <w:lang w:val="en-CA"/>
        </w:rPr>
        <w:t xml:space="preserve">If you are uncertain about whether your </w:t>
      </w:r>
      <w:r w:rsidR="00D214EA">
        <w:rPr>
          <w:rFonts w:eastAsia="Arial" w:cs="Arial"/>
          <w:szCs w:val="22"/>
          <w:lang w:val="en-CA"/>
        </w:rPr>
        <w:t>requirement</w:t>
      </w:r>
      <w:r w:rsidRPr="00F03402">
        <w:rPr>
          <w:rFonts w:eastAsia="Arial" w:cs="Arial"/>
          <w:szCs w:val="22"/>
          <w:lang w:val="en-CA"/>
        </w:rPr>
        <w:t xml:space="preserve"> is</w:t>
      </w:r>
      <w:r w:rsidR="00D767B3">
        <w:rPr>
          <w:rFonts w:eastAsia="Arial" w:cs="Arial"/>
          <w:szCs w:val="22"/>
          <w:lang w:val="en-CA"/>
        </w:rPr>
        <w:t xml:space="preserve"> suited for </w:t>
      </w:r>
      <w:r w:rsidR="001B1B86">
        <w:rPr>
          <w:rFonts w:eastAsia="Arial" w:cs="Arial"/>
          <w:szCs w:val="22"/>
          <w:lang w:val="en-CA"/>
        </w:rPr>
        <w:t xml:space="preserve">this </w:t>
      </w:r>
      <w:r w:rsidR="00D767B3">
        <w:rPr>
          <w:rFonts w:eastAsia="Arial" w:cs="Arial"/>
          <w:szCs w:val="22"/>
          <w:lang w:val="en-CA"/>
        </w:rPr>
        <w:t>COD contract</w:t>
      </w:r>
      <w:r w:rsidRPr="00F03402">
        <w:rPr>
          <w:rFonts w:eastAsia="Arial" w:cs="Arial"/>
          <w:szCs w:val="22"/>
          <w:lang w:val="en-CA"/>
        </w:rPr>
        <w:t xml:space="preserve"> please contact the </w:t>
      </w:r>
      <w:r w:rsidRPr="00F03402">
        <w:rPr>
          <w:rFonts w:eastAsia="Arial" w:cs="Arial"/>
          <w:i/>
          <w:szCs w:val="22"/>
          <w:lang w:val="en-CA"/>
        </w:rPr>
        <w:t>COD Triage team</w:t>
      </w:r>
      <w:r w:rsidRPr="00F03402">
        <w:rPr>
          <w:rFonts w:eastAsia="Arial" w:cs="Times New Roman"/>
          <w:sz w:val="22"/>
          <w:szCs w:val="22"/>
          <w:lang w:val="en-CA"/>
        </w:rPr>
        <w:t xml:space="preserve">. </w:t>
      </w:r>
    </w:p>
    <w:p w14:paraId="1499F912" w14:textId="292E2816" w:rsidR="00F03402" w:rsidRPr="00F03402" w:rsidRDefault="00F03402" w:rsidP="00D214EA">
      <w:pPr>
        <w:keepNext/>
        <w:keepLines/>
        <w:spacing w:before="240" w:after="120"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0" w:name="_Toc479858133"/>
      <w:bookmarkStart w:id="11" w:name="_Toc504548973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Contact COD Triage Team</w:t>
      </w:r>
      <w:bookmarkEnd w:id="10"/>
      <w:bookmarkEnd w:id="11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</w:t>
      </w:r>
    </w:p>
    <w:p w14:paraId="71F4DE29" w14:textId="77777777" w:rsidR="00F03402" w:rsidRDefault="001F12C7" w:rsidP="00D214EA">
      <w:pPr>
        <w:spacing w:after="120" w:line="240" w:lineRule="atLeast"/>
        <w:rPr>
          <w:rFonts w:eastAsia="Arial" w:cs="Arial"/>
          <w:color w:val="0000FF"/>
          <w:u w:val="single"/>
          <w:lang w:val="en-CA"/>
        </w:rPr>
      </w:pPr>
      <w:hyperlink r:id="rId15" w:history="1">
        <w:r w:rsidR="00F03402" w:rsidRPr="00F03402">
          <w:rPr>
            <w:rFonts w:eastAsia="Arial" w:cs="Arial"/>
            <w:color w:val="0000FF"/>
            <w:u w:val="single"/>
            <w:lang w:val="en-CA"/>
          </w:rPr>
          <w:t>NC-COD-CALD-GD@hrsdc-rhdcc.gc.ca</w:t>
        </w:r>
      </w:hyperlink>
    </w:p>
    <w:p w14:paraId="4C4B378D" w14:textId="77777777" w:rsidR="00F03402" w:rsidRDefault="00F03402" w:rsidP="00F03402">
      <w:pPr>
        <w:spacing w:after="240" w:line="240" w:lineRule="atLeast"/>
        <w:rPr>
          <w:rFonts w:eastAsia="Arial" w:cs="Arial"/>
          <w:color w:val="0000FF"/>
          <w:u w:val="single"/>
          <w:lang w:val="en-CA"/>
        </w:rPr>
      </w:pPr>
    </w:p>
    <w:p w14:paraId="7C9F020C" w14:textId="20BA7F12" w:rsidR="00F03402" w:rsidRDefault="00DC6677" w:rsidP="00F03402">
      <w:pPr>
        <w:spacing w:after="240" w:line="240" w:lineRule="atLeast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Contact </w:t>
      </w:r>
      <w:r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EPSI</w:t>
      </w:r>
    </w:p>
    <w:p w14:paraId="64D6D51C" w14:textId="247BDBE8" w:rsidR="00DC6677" w:rsidRDefault="00DC6677" w:rsidP="00F03402">
      <w:pPr>
        <w:spacing w:after="240" w:line="240" w:lineRule="atLeast"/>
        <w:rPr>
          <w:rFonts w:eastAsia="Times New Roman" w:cs="Times New Roman"/>
          <w:bCs/>
          <w:i/>
          <w:lang w:val="en-CA"/>
        </w:rPr>
      </w:pPr>
      <w:r w:rsidRPr="00DC6677">
        <w:rPr>
          <w:rFonts w:eastAsia="Times New Roman" w:cs="Times New Roman"/>
          <w:bCs/>
          <w:i/>
          <w:lang w:val="en-CA"/>
        </w:rPr>
        <w:t xml:space="preserve">Nicholas Roy - </w:t>
      </w:r>
      <w:hyperlink r:id="rId16" w:history="1">
        <w:r w:rsidRPr="0061587D">
          <w:rPr>
            <w:rStyle w:val="Hyperlink"/>
            <w:rFonts w:eastAsia="Times New Roman" w:cs="Times New Roman"/>
            <w:bCs/>
            <w:i/>
            <w:lang w:val="en-CA"/>
          </w:rPr>
          <w:t>nroy@epsi-inc.com</w:t>
        </w:r>
      </w:hyperlink>
    </w:p>
    <w:p w14:paraId="5781A9F4" w14:textId="77777777" w:rsidR="00DC6677" w:rsidRPr="00DC6677" w:rsidRDefault="00DC6677" w:rsidP="00F03402">
      <w:pPr>
        <w:spacing w:after="240" w:line="240" w:lineRule="atLeast"/>
        <w:rPr>
          <w:rFonts w:eastAsia="Arial" w:cs="Arial"/>
          <w:lang w:val="en-CA"/>
        </w:rPr>
      </w:pPr>
    </w:p>
    <w:p w14:paraId="5EE9652B" w14:textId="77777777" w:rsidR="00F03402" w:rsidRPr="00F03402" w:rsidRDefault="00F03402" w:rsidP="00F03402">
      <w:pPr>
        <w:keepNext/>
        <w:keepLines/>
        <w:pageBreakBefore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12" w:name="_Toc479858134"/>
      <w:bookmarkStart w:id="13" w:name="_Toc504548974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Roles and Responsibilities:</w:t>
      </w:r>
      <w:bookmarkEnd w:id="12"/>
      <w:bookmarkEnd w:id="13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t xml:space="preserve"> </w:t>
      </w:r>
    </w:p>
    <w:p w14:paraId="6FAA6363" w14:textId="77777777" w:rsidR="00F03402" w:rsidRPr="00356606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/>
          <w:bCs/>
          <w:i/>
          <w:color w:val="1F497D"/>
          <w:sz w:val="12"/>
          <w:szCs w:val="26"/>
          <w:lang w:val="en-CA"/>
        </w:rPr>
      </w:pPr>
      <w:bookmarkStart w:id="14" w:name="_Toc479858135"/>
    </w:p>
    <w:p w14:paraId="3ADB000F" w14:textId="77777777" w:rsidR="00F03402" w:rsidRPr="002461F1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5" w:name="_Toc504548975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Client</w:t>
      </w:r>
      <w:bookmarkEnd w:id="14"/>
      <w:bookmarkEnd w:id="15"/>
    </w:p>
    <w:p w14:paraId="7E9E0654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Defines requirement;</w:t>
      </w:r>
    </w:p>
    <w:p w14:paraId="0F65BE47" w14:textId="488B5EC4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Works with the </w:t>
      </w:r>
      <w:r w:rsidRPr="00F03402">
        <w:rPr>
          <w:rFonts w:eastAsia="Arial" w:cs="Arial"/>
          <w:i/>
          <w:lang w:val="en-CA"/>
        </w:rPr>
        <w:t>Procurement Planning and Advisory Services</w:t>
      </w:r>
      <w:r w:rsidR="001B58B4">
        <w:rPr>
          <w:rFonts w:eastAsia="Arial" w:cs="Arial"/>
          <w:i/>
          <w:lang w:val="en-CA"/>
        </w:rPr>
        <w:t xml:space="preserve"> (PPAS)</w:t>
      </w:r>
      <w:r w:rsidRPr="00F03402">
        <w:rPr>
          <w:rFonts w:eastAsia="Arial" w:cs="Arial"/>
          <w:i/>
          <w:lang w:val="en-CA"/>
        </w:rPr>
        <w:t xml:space="preserve"> </w:t>
      </w:r>
      <w:r w:rsidRPr="00F03402">
        <w:rPr>
          <w:rFonts w:eastAsia="Arial" w:cs="Arial"/>
          <w:lang w:val="en-CA"/>
        </w:rPr>
        <w:t>team on a Project Procurement Plan (where applicable);</w:t>
      </w:r>
    </w:p>
    <w:p w14:paraId="4D4163B6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Completes Draft Task Authorization form (DTA);</w:t>
      </w:r>
    </w:p>
    <w:p w14:paraId="609B269D" w14:textId="48AB55A1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Project Authority Signs DTA form;</w:t>
      </w:r>
    </w:p>
    <w:p w14:paraId="3B254BA6" w14:textId="1365178D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Sends DTA form and Project Procurement Plan (where applicable) to </w:t>
      </w:r>
      <w:r w:rsidRPr="00F03402">
        <w:rPr>
          <w:rFonts w:eastAsia="Arial" w:cs="Arial"/>
          <w:lang w:val="en-CA"/>
        </w:rPr>
        <w:br/>
      </w:r>
      <w:r w:rsidRPr="00F03402">
        <w:rPr>
          <w:rFonts w:eastAsia="Arial" w:cs="Arial"/>
          <w:i/>
          <w:lang w:val="en-CA"/>
        </w:rPr>
        <w:t>COD Triage Team (Triage Team);</w:t>
      </w:r>
    </w:p>
    <w:p w14:paraId="2174736B" w14:textId="162B0414" w:rsidR="003E300B" w:rsidRDefault="003E300B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 xml:space="preserve">Client evaluates proposed resource submitted by the </w:t>
      </w:r>
      <w:r w:rsidR="00581FF0">
        <w:rPr>
          <w:rFonts w:eastAsia="Arial" w:cs="Arial"/>
          <w:i/>
          <w:lang w:val="en-CA"/>
        </w:rPr>
        <w:t xml:space="preserve">Triage Team </w:t>
      </w:r>
      <w:r w:rsidR="00581FF0">
        <w:rPr>
          <w:rFonts w:eastAsia="Arial" w:cs="Arial"/>
          <w:lang w:val="en-CA"/>
        </w:rPr>
        <w:t>using the f</w:t>
      </w:r>
      <w:r w:rsidR="00581FF0" w:rsidRPr="00581FF0">
        <w:rPr>
          <w:rFonts w:eastAsia="Arial" w:cs="Arial"/>
          <w:lang w:val="en-CA"/>
        </w:rPr>
        <w:t xml:space="preserve">lexible </w:t>
      </w:r>
      <w:r w:rsidR="00581FF0">
        <w:rPr>
          <w:rFonts w:eastAsia="Arial" w:cs="Arial"/>
          <w:lang w:val="en-CA"/>
        </w:rPr>
        <w:t>g</w:t>
      </w:r>
      <w:r w:rsidR="00581FF0" w:rsidRPr="00581FF0">
        <w:rPr>
          <w:rFonts w:eastAsia="Arial" w:cs="Arial"/>
          <w:lang w:val="en-CA"/>
        </w:rPr>
        <w:t>rid</w:t>
      </w:r>
      <w:r w:rsidRPr="00417DC9">
        <w:rPr>
          <w:rFonts w:eastAsia="Arial" w:cs="Arial"/>
          <w:i/>
          <w:lang w:val="en-CA"/>
        </w:rPr>
        <w:t>;</w:t>
      </w:r>
    </w:p>
    <w:p w14:paraId="20D3E763" w14:textId="004D0D7B" w:rsidR="00F03402" w:rsidRPr="00F03402" w:rsidRDefault="008B5BDB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 xml:space="preserve">Upon </w:t>
      </w:r>
      <w:r w:rsidRPr="00417DC9">
        <w:rPr>
          <w:rFonts w:eastAsia="Arial" w:cs="Arial"/>
          <w:i/>
          <w:lang w:val="en-CA"/>
        </w:rPr>
        <w:t>Triage Team</w:t>
      </w:r>
      <w:r>
        <w:rPr>
          <w:rFonts w:eastAsia="Arial" w:cs="Arial"/>
          <w:lang w:val="en-CA"/>
        </w:rPr>
        <w:t xml:space="preserve"> approval,</w:t>
      </w:r>
      <w:r w:rsidR="00417DC9">
        <w:rPr>
          <w:rFonts w:eastAsia="Arial" w:cs="Arial"/>
          <w:lang w:val="en-CA"/>
        </w:rPr>
        <w:t xml:space="preserve"> </w:t>
      </w:r>
      <w:r w:rsidR="00F03402" w:rsidRPr="00F03402">
        <w:rPr>
          <w:rFonts w:eastAsia="Arial" w:cs="Arial"/>
          <w:lang w:val="en-CA"/>
        </w:rPr>
        <w:t xml:space="preserve">Client submits Purchase Requisition with completed </w:t>
      </w:r>
      <w:r w:rsidR="00581FF0">
        <w:rPr>
          <w:rFonts w:eastAsia="Arial" w:cs="Arial"/>
          <w:lang w:val="en-CA"/>
        </w:rPr>
        <w:t>flexible</w:t>
      </w:r>
      <w:r w:rsidR="00F03402" w:rsidRPr="00F03402">
        <w:rPr>
          <w:rFonts w:eastAsia="Arial" w:cs="Arial"/>
          <w:lang w:val="en-CA"/>
        </w:rPr>
        <w:t xml:space="preserve"> grid, CV, </w:t>
      </w:r>
      <w:r w:rsidR="00D214EA">
        <w:rPr>
          <w:rFonts w:eastAsia="Arial" w:cs="Arial"/>
          <w:lang w:val="en-CA"/>
        </w:rPr>
        <w:t xml:space="preserve">Approved </w:t>
      </w:r>
      <w:r w:rsidR="00F03402" w:rsidRPr="00F03402">
        <w:rPr>
          <w:rFonts w:eastAsia="Arial" w:cs="Arial"/>
          <w:lang w:val="en-CA"/>
        </w:rPr>
        <w:t>DTA Form and Procurement Plan (where applicable) to Procurement via myEMS (SAP);</w:t>
      </w:r>
    </w:p>
    <w:p w14:paraId="7C6090C3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Manages TA;</w:t>
      </w:r>
    </w:p>
    <w:p w14:paraId="1F9E73D7" w14:textId="35067276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Closes</w:t>
      </w:r>
      <w:r w:rsidR="001B58B4">
        <w:rPr>
          <w:rFonts w:eastAsia="Arial" w:cs="Arial"/>
          <w:lang w:val="en-CA"/>
        </w:rPr>
        <w:t xml:space="preserve"> </w:t>
      </w:r>
      <w:r w:rsidRPr="00F03402">
        <w:rPr>
          <w:rFonts w:eastAsia="Arial" w:cs="Arial"/>
          <w:lang w:val="en-CA"/>
        </w:rPr>
        <w:t>out TA;</w:t>
      </w:r>
    </w:p>
    <w:p w14:paraId="1CCEC145" w14:textId="07A87C23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Identifies needs for amendments in a timely fashion (where applicable)</w:t>
      </w:r>
      <w:r w:rsidR="00356606">
        <w:rPr>
          <w:rFonts w:eastAsia="Arial" w:cs="Arial"/>
          <w:lang w:val="en-CA"/>
        </w:rPr>
        <w:t>, including changes of resources</w:t>
      </w:r>
      <w:r w:rsidRPr="00F03402">
        <w:rPr>
          <w:rFonts w:eastAsia="Arial" w:cs="Arial"/>
          <w:lang w:val="en-CA"/>
        </w:rPr>
        <w:t>;</w:t>
      </w:r>
    </w:p>
    <w:p w14:paraId="42D93674" w14:textId="31F7D53E" w:rsidR="00F03402" w:rsidRPr="00257F07" w:rsidRDefault="00F03402" w:rsidP="00356606">
      <w:pPr>
        <w:numPr>
          <w:ilvl w:val="1"/>
          <w:numId w:val="17"/>
        </w:numPr>
        <w:ind w:left="567" w:hanging="283"/>
        <w:rPr>
          <w:rFonts w:eastAsia="Arial" w:cs="Times New Roman"/>
          <w:lang w:val="en-CA"/>
        </w:rPr>
      </w:pPr>
      <w:r w:rsidRPr="00F03402">
        <w:rPr>
          <w:rFonts w:eastAsia="Arial" w:cs="Arial"/>
          <w:lang w:val="en-CA"/>
        </w:rPr>
        <w:t xml:space="preserve">Completes </w:t>
      </w:r>
      <w:r w:rsidR="001B58B4">
        <w:rPr>
          <w:rFonts w:eastAsia="Arial" w:cs="Arial"/>
          <w:lang w:val="en-CA"/>
        </w:rPr>
        <w:t>S</w:t>
      </w:r>
      <w:r w:rsidRPr="00F03402">
        <w:rPr>
          <w:rFonts w:eastAsia="Arial" w:cs="Arial"/>
          <w:lang w:val="en-CA"/>
        </w:rPr>
        <w:t xml:space="preserve">ervice </w:t>
      </w:r>
      <w:r w:rsidR="001B58B4">
        <w:rPr>
          <w:rFonts w:eastAsia="Arial" w:cs="Arial"/>
          <w:lang w:val="en-CA"/>
        </w:rPr>
        <w:t>E</w:t>
      </w:r>
      <w:r w:rsidRPr="00F03402">
        <w:rPr>
          <w:rFonts w:eastAsia="Arial" w:cs="Arial"/>
          <w:lang w:val="en-CA"/>
        </w:rPr>
        <w:t xml:space="preserve">ntry </w:t>
      </w:r>
      <w:r w:rsidR="001B58B4">
        <w:rPr>
          <w:rFonts w:eastAsia="Arial" w:cs="Arial"/>
          <w:lang w:val="en-CA"/>
        </w:rPr>
        <w:t>S</w:t>
      </w:r>
      <w:r w:rsidRPr="00F03402">
        <w:rPr>
          <w:rFonts w:eastAsia="Arial" w:cs="Arial"/>
          <w:lang w:val="en-CA"/>
        </w:rPr>
        <w:t>heet (SES) an</w:t>
      </w:r>
      <w:r w:rsidR="00356606">
        <w:rPr>
          <w:rFonts w:eastAsia="Arial" w:cs="Arial"/>
          <w:lang w:val="en-CA"/>
        </w:rPr>
        <w:t>d pays invoices in myEMS (SAP).</w:t>
      </w:r>
    </w:p>
    <w:p w14:paraId="56C46887" w14:textId="77777777" w:rsidR="00257F07" w:rsidRPr="00F03402" w:rsidRDefault="00257F07" w:rsidP="00257F07">
      <w:pPr>
        <w:ind w:left="567"/>
        <w:rPr>
          <w:rFonts w:eastAsia="Arial" w:cs="Times New Roman"/>
          <w:lang w:val="en-CA"/>
        </w:rPr>
      </w:pPr>
    </w:p>
    <w:p w14:paraId="220AD76F" w14:textId="3ADC1A7A" w:rsidR="00F03402" w:rsidRPr="00F03402" w:rsidRDefault="00F03402" w:rsidP="00356606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6" w:name="_Toc479858136"/>
      <w:bookmarkStart w:id="17" w:name="_Toc504548976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Procurement Planning and Advisory Services</w:t>
      </w:r>
      <w:bookmarkEnd w:id="16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</w:t>
      </w:r>
      <w:r w:rsidR="001B58B4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(PPAS)</w:t>
      </w:r>
      <w:bookmarkEnd w:id="17"/>
    </w:p>
    <w:p w14:paraId="14F78841" w14:textId="0BBC716F" w:rsidR="00F03402" w:rsidRPr="00F03402" w:rsidRDefault="001B58B4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PPAS</w:t>
      </w:r>
      <w:r w:rsidR="00F03402" w:rsidRPr="00F03402">
        <w:rPr>
          <w:rFonts w:eastAsia="Arial" w:cs="Arial"/>
          <w:lang w:val="en-CA"/>
        </w:rPr>
        <w:t xml:space="preserve"> team works with client to create or amend the Project Procurement Plan;</w:t>
      </w:r>
    </w:p>
    <w:p w14:paraId="7732F1AA" w14:textId="409A15B8" w:rsidR="00F03402" w:rsidRPr="00F03402" w:rsidRDefault="003655BD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Approves</w:t>
      </w:r>
      <w:r w:rsidRPr="00F03402">
        <w:rPr>
          <w:rFonts w:eastAsia="Arial" w:cs="Arial"/>
          <w:lang w:val="en-CA"/>
        </w:rPr>
        <w:t xml:space="preserve"> </w:t>
      </w:r>
      <w:r w:rsidR="00F03402" w:rsidRPr="00F03402">
        <w:rPr>
          <w:rFonts w:eastAsia="Arial" w:cs="Arial"/>
          <w:lang w:val="en-CA"/>
        </w:rPr>
        <w:t>Project Procurement Plan</w:t>
      </w:r>
      <w:r>
        <w:rPr>
          <w:rFonts w:eastAsia="Arial" w:cs="Arial"/>
          <w:lang w:val="en-CA"/>
        </w:rPr>
        <w:t>s</w:t>
      </w:r>
      <w:r w:rsidR="00417DC9">
        <w:rPr>
          <w:rFonts w:eastAsia="Arial" w:cs="Arial"/>
          <w:lang w:val="en-CA"/>
        </w:rPr>
        <w:t>;</w:t>
      </w:r>
      <w:r w:rsidR="00F03402" w:rsidRPr="00F03402">
        <w:rPr>
          <w:rFonts w:eastAsia="Arial" w:cs="Arial"/>
          <w:lang w:val="en-CA"/>
        </w:rPr>
        <w:t xml:space="preserve"> </w:t>
      </w:r>
    </w:p>
    <w:p w14:paraId="786DEE9B" w14:textId="77777777" w:rsid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Provides copy of CFOB approved Project Procurement Plan to client.</w:t>
      </w:r>
    </w:p>
    <w:p w14:paraId="47EAF35C" w14:textId="77777777" w:rsidR="00257F07" w:rsidRPr="00F03402" w:rsidRDefault="00257F07" w:rsidP="00257F07">
      <w:pPr>
        <w:ind w:left="567"/>
        <w:rPr>
          <w:rFonts w:eastAsia="Arial" w:cs="Arial"/>
          <w:lang w:val="en-CA"/>
        </w:rPr>
      </w:pPr>
    </w:p>
    <w:p w14:paraId="2C67A712" w14:textId="77777777" w:rsidR="00F03402" w:rsidRPr="00356606" w:rsidRDefault="00F03402" w:rsidP="00F03402">
      <w:pPr>
        <w:ind w:left="284"/>
        <w:rPr>
          <w:rFonts w:eastAsia="Arial" w:cs="Times New Roman"/>
          <w:sz w:val="4"/>
          <w:u w:val="single"/>
          <w:lang w:val="en-CA"/>
        </w:rPr>
      </w:pPr>
    </w:p>
    <w:p w14:paraId="1F8133A2" w14:textId="0B482C4A" w:rsidR="00F03402" w:rsidRPr="00F03402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8" w:name="_Toc479858137"/>
      <w:bookmarkStart w:id="19" w:name="_Toc504548977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COD Triage Team</w:t>
      </w:r>
      <w:bookmarkEnd w:id="18"/>
      <w:bookmarkEnd w:id="19"/>
    </w:p>
    <w:p w14:paraId="3AA69C61" w14:textId="754578CE" w:rsid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Reviews </w:t>
      </w:r>
      <w:r w:rsidR="007C56C2">
        <w:rPr>
          <w:rFonts w:eastAsia="Arial" w:cs="Arial"/>
          <w:lang w:val="en-CA"/>
        </w:rPr>
        <w:t>DTA</w:t>
      </w:r>
      <w:r w:rsidRPr="00F03402">
        <w:rPr>
          <w:rFonts w:eastAsia="Arial" w:cs="Arial"/>
          <w:lang w:val="en-CA"/>
        </w:rPr>
        <w:t xml:space="preserve"> form and verifies that the information provided by the client is appropriate and can be supported by COD </w:t>
      </w:r>
      <w:r w:rsidR="00581FF0">
        <w:rPr>
          <w:rFonts w:eastAsia="Arial" w:cs="Arial"/>
          <w:lang w:val="en-CA"/>
        </w:rPr>
        <w:t>HR</w:t>
      </w:r>
      <w:r w:rsidRPr="00F03402">
        <w:rPr>
          <w:rFonts w:eastAsia="Arial" w:cs="Arial"/>
          <w:lang w:val="en-CA"/>
        </w:rPr>
        <w:t xml:space="preserve"> Contract;</w:t>
      </w:r>
    </w:p>
    <w:p w14:paraId="24C9F681" w14:textId="144520E0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If it is determined that the COD </w:t>
      </w:r>
      <w:r w:rsidR="00581FF0">
        <w:rPr>
          <w:rFonts w:eastAsia="Arial" w:cs="Arial"/>
          <w:lang w:val="en-CA"/>
        </w:rPr>
        <w:t>HR</w:t>
      </w:r>
      <w:r w:rsidRPr="00F03402">
        <w:rPr>
          <w:rFonts w:eastAsia="Arial" w:cs="Arial"/>
          <w:lang w:val="en-CA"/>
        </w:rPr>
        <w:t xml:space="preserve"> is the appropriate method of supply, </w:t>
      </w:r>
      <w:r w:rsidRPr="00F03402">
        <w:rPr>
          <w:rFonts w:eastAsia="Arial" w:cs="Arial"/>
          <w:lang w:val="en-CA"/>
        </w:rPr>
        <w:br/>
      </w:r>
      <w:r w:rsidRPr="00F03402">
        <w:rPr>
          <w:rFonts w:eastAsia="Arial" w:cs="Arial"/>
          <w:i/>
          <w:lang w:val="en-CA"/>
        </w:rPr>
        <w:t>Triage Team</w:t>
      </w:r>
      <w:r w:rsidRPr="00F03402">
        <w:rPr>
          <w:rFonts w:eastAsia="Arial" w:cs="Arial"/>
          <w:lang w:val="en-CA"/>
        </w:rPr>
        <w:t xml:space="preserve"> signs the DTA;</w:t>
      </w:r>
    </w:p>
    <w:p w14:paraId="73026E5B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Advises client, by email, that the request has been approved – or denied;</w:t>
      </w:r>
    </w:p>
    <w:p w14:paraId="3F507B71" w14:textId="7240048A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Contacts vendor for CVs and Security Information;</w:t>
      </w:r>
    </w:p>
    <w:p w14:paraId="43CA98DE" w14:textId="270ACC8D" w:rsidR="00F03402" w:rsidRPr="00356606" w:rsidRDefault="00F03402" w:rsidP="00356606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Route</w:t>
      </w:r>
      <w:r w:rsidR="00D214EA">
        <w:rPr>
          <w:rFonts w:eastAsia="Arial" w:cs="Arial"/>
          <w:lang w:val="en-CA"/>
        </w:rPr>
        <w:t>s</w:t>
      </w:r>
      <w:r w:rsidRPr="00F03402">
        <w:rPr>
          <w:rFonts w:eastAsia="Arial" w:cs="Arial"/>
          <w:lang w:val="en-CA"/>
        </w:rPr>
        <w:t xml:space="preserve"> CVs from Contractor to Client</w:t>
      </w:r>
      <w:r w:rsidR="00356606" w:rsidRPr="00356606">
        <w:rPr>
          <w:rFonts w:eastAsia="Arial" w:cs="Arial"/>
          <w:lang w:val="en-CA"/>
        </w:rPr>
        <w:t xml:space="preserve"> </w:t>
      </w:r>
      <w:r w:rsidR="00356606">
        <w:rPr>
          <w:rFonts w:eastAsia="Arial" w:cs="Arial"/>
          <w:lang w:val="en-CA"/>
        </w:rPr>
        <w:t>and l</w:t>
      </w:r>
      <w:r w:rsidR="00356606" w:rsidRPr="00F03402">
        <w:rPr>
          <w:rFonts w:eastAsia="Arial" w:cs="Arial"/>
          <w:lang w:val="en-CA"/>
        </w:rPr>
        <w:t>iaise between Client and Contractor as needed</w:t>
      </w:r>
      <w:r w:rsidRPr="00F03402">
        <w:rPr>
          <w:rFonts w:eastAsia="Arial" w:cs="Arial"/>
          <w:lang w:val="en-CA"/>
        </w:rPr>
        <w:t>;</w:t>
      </w:r>
    </w:p>
    <w:p w14:paraId="4E574B19" w14:textId="2D902623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Tracks usage against parent-contract</w:t>
      </w:r>
      <w:r w:rsidR="00D214EA">
        <w:rPr>
          <w:rFonts w:eastAsia="Arial" w:cs="Arial"/>
          <w:lang w:val="en-CA"/>
        </w:rPr>
        <w:t>;</w:t>
      </w:r>
    </w:p>
    <w:p w14:paraId="1B86F4FA" w14:textId="77777777" w:rsidR="00257F07" w:rsidRPr="00F03402" w:rsidRDefault="00257F07" w:rsidP="00257F07">
      <w:pPr>
        <w:ind w:left="567"/>
        <w:rPr>
          <w:rFonts w:eastAsia="Arial" w:cs="Arial"/>
          <w:lang w:val="en-CA"/>
        </w:rPr>
      </w:pPr>
    </w:p>
    <w:p w14:paraId="51B5DEA3" w14:textId="5339C7F9" w:rsidR="00F03402" w:rsidRPr="00F03402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20" w:name="_Toc479858138"/>
      <w:bookmarkStart w:id="21" w:name="_Toc504548978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ESDC Procurement Officer</w:t>
      </w:r>
      <w:bookmarkEnd w:id="20"/>
      <w:bookmarkEnd w:id="21"/>
    </w:p>
    <w:p w14:paraId="492AF539" w14:textId="575874DB" w:rsidR="00F03402" w:rsidRDefault="00356606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 xml:space="preserve">Reviews </w:t>
      </w:r>
      <w:r w:rsidR="00A00F65">
        <w:rPr>
          <w:rFonts w:eastAsia="Arial" w:cs="Arial"/>
          <w:lang w:val="en-CA"/>
        </w:rPr>
        <w:t>TA</w:t>
      </w:r>
      <w:r>
        <w:rPr>
          <w:rFonts w:eastAsia="Arial" w:cs="Arial"/>
          <w:lang w:val="en-CA"/>
        </w:rPr>
        <w:t xml:space="preserve"> to ensure appropriate legal contract language and security</w:t>
      </w:r>
      <w:r w:rsidR="00F03402" w:rsidRPr="00F03402">
        <w:rPr>
          <w:rFonts w:eastAsia="Arial" w:cs="Arial"/>
          <w:lang w:val="en-CA"/>
        </w:rPr>
        <w:t>;</w:t>
      </w:r>
    </w:p>
    <w:p w14:paraId="10D777F6" w14:textId="28036DC0" w:rsidR="00356606" w:rsidRPr="00F03402" w:rsidRDefault="00356606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Issues </w:t>
      </w:r>
      <w:r w:rsidR="007B13AE">
        <w:rPr>
          <w:rFonts w:eastAsia="Arial" w:cs="Arial"/>
          <w:lang w:val="en-CA"/>
        </w:rPr>
        <w:t>TAs</w:t>
      </w:r>
      <w:r w:rsidRPr="00F03402">
        <w:rPr>
          <w:rFonts w:eastAsia="Arial" w:cs="Arial"/>
          <w:lang w:val="en-CA"/>
        </w:rPr>
        <w:t xml:space="preserve"> to Contractor for signature</w:t>
      </w:r>
      <w:r>
        <w:rPr>
          <w:rFonts w:eastAsia="Arial" w:cs="Arial"/>
          <w:lang w:val="en-CA"/>
        </w:rPr>
        <w:t>;</w:t>
      </w:r>
    </w:p>
    <w:p w14:paraId="100E55AA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Actions TA in myEMS (SAP) via a Purchase Requisition from the client;</w:t>
      </w:r>
    </w:p>
    <w:p w14:paraId="10F918F4" w14:textId="0DD7444B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Provides copy of  signed TA to client</w:t>
      </w:r>
      <w:r w:rsidR="00D214EA">
        <w:rPr>
          <w:rFonts w:eastAsia="Arial" w:cs="Arial"/>
          <w:lang w:val="en-CA"/>
        </w:rPr>
        <w:t>;</w:t>
      </w:r>
    </w:p>
    <w:p w14:paraId="3F3EF2FA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Actions amendments upon request from client via a Purchase Requisition;</w:t>
      </w:r>
    </w:p>
    <w:p w14:paraId="671ADEAF" w14:textId="197ACA8A" w:rsidR="00F03402" w:rsidRDefault="00F03402" w:rsidP="00356606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lastRenderedPageBreak/>
        <w:t xml:space="preserve">Provides copies of the TA issued by ESDC to </w:t>
      </w:r>
      <w:r w:rsidRPr="00F03402">
        <w:rPr>
          <w:rFonts w:eastAsia="Arial" w:cs="Arial"/>
          <w:i/>
          <w:lang w:val="en-CA"/>
        </w:rPr>
        <w:t>Triage Team</w:t>
      </w:r>
      <w:r w:rsidRPr="00F03402">
        <w:rPr>
          <w:rFonts w:eastAsia="Arial" w:cs="Arial"/>
          <w:lang w:val="en-CA"/>
        </w:rPr>
        <w:t>.</w:t>
      </w:r>
      <w:bookmarkStart w:id="22" w:name="_Toc479858139"/>
    </w:p>
    <w:p w14:paraId="16B8C470" w14:textId="77777777" w:rsidR="00581FF0" w:rsidRPr="00356606" w:rsidRDefault="00581FF0" w:rsidP="00581FF0">
      <w:pPr>
        <w:ind w:left="567"/>
        <w:rPr>
          <w:rFonts w:eastAsia="Arial" w:cs="Arial"/>
          <w:lang w:val="en-CA"/>
        </w:rPr>
      </w:pPr>
    </w:p>
    <w:p w14:paraId="213E2FC5" w14:textId="77777777" w:rsidR="00F03402" w:rsidRPr="00F03402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23" w:name="_Toc504548979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Contractor</w:t>
      </w:r>
      <w:bookmarkEnd w:id="22"/>
      <w:bookmarkEnd w:id="23"/>
    </w:p>
    <w:p w14:paraId="6183BE0D" w14:textId="77777777" w:rsidR="00D214EA" w:rsidRPr="00F03402" w:rsidRDefault="00D214EA" w:rsidP="00D214EA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Reviews TA and returns signed copy to Procurement (within 2 business days); </w:t>
      </w:r>
    </w:p>
    <w:p w14:paraId="69BB5F85" w14:textId="1CFB140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Provides CVs and Signed Certifications upon request, within the timelines given by</w:t>
      </w:r>
      <w:r w:rsidRPr="00F03402">
        <w:rPr>
          <w:rFonts w:eastAsia="Arial" w:cs="Arial"/>
          <w:i/>
          <w:lang w:val="en-CA"/>
        </w:rPr>
        <w:t xml:space="preserve"> Triage Team;</w:t>
      </w:r>
    </w:p>
    <w:p w14:paraId="13BFEC16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Performs work in accordance with the TA;</w:t>
      </w:r>
    </w:p>
    <w:p w14:paraId="44D0C489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Provides replacement resources as required;</w:t>
      </w:r>
    </w:p>
    <w:p w14:paraId="0CDDDEA8" w14:textId="02E08D28" w:rsidR="00F03402" w:rsidRPr="00356606" w:rsidRDefault="00F03402" w:rsidP="00356606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Complies with rules and regulations of the contract.</w:t>
      </w:r>
      <w:bookmarkStart w:id="24" w:name="_Toc479858140"/>
    </w:p>
    <w:p w14:paraId="570A9B9C" w14:textId="4ED7B6F8" w:rsidR="00F03402" w:rsidRPr="00BA3D9B" w:rsidRDefault="00F03402" w:rsidP="00B53DC4">
      <w:pPr>
        <w:keepNext/>
        <w:keepLines/>
        <w:pageBreakBefore/>
        <w:spacing w:after="120"/>
        <w:ind w:left="-284"/>
        <w:outlineLvl w:val="0"/>
        <w:rPr>
          <w:rFonts w:eastAsia="Times New Roman" w:cs="Times New Roman"/>
          <w:b/>
          <w:bCs/>
          <w:i/>
          <w:lang w:val="en-CA"/>
        </w:rPr>
      </w:pPr>
      <w:bookmarkStart w:id="25" w:name="_Toc479858141"/>
      <w:bookmarkStart w:id="26" w:name="_Toc504548980"/>
      <w:bookmarkEnd w:id="24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Step-by-Step Process</w:t>
      </w:r>
      <w:bookmarkEnd w:id="25"/>
      <w:bookmarkEnd w:id="26"/>
    </w:p>
    <w:tbl>
      <w:tblPr>
        <w:tblW w:w="10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580"/>
        <w:gridCol w:w="1784"/>
        <w:gridCol w:w="1778"/>
      </w:tblGrid>
      <w:tr w:rsidR="00F177FF" w:rsidRPr="00F177FF" w14:paraId="6C5EF7E0" w14:textId="77777777" w:rsidTr="00F51281">
        <w:trPr>
          <w:trHeight w:val="540"/>
          <w:tblHeader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5485F2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Step #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A366CF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ACTIVITY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AC017F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Responsibility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C22701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Tool</w:t>
            </w:r>
          </w:p>
        </w:tc>
      </w:tr>
      <w:tr w:rsidR="00F177FF" w:rsidRPr="00F177FF" w14:paraId="70346D6F" w14:textId="77777777" w:rsidTr="00F177FF">
        <w:trPr>
          <w:trHeight w:val="79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3427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85AC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 defines requirement and determines if a new or amended Project Procurement Plan is required.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F898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A247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Statement of Work</w:t>
            </w:r>
          </w:p>
        </w:tc>
      </w:tr>
      <w:tr w:rsidR="00F177FF" w:rsidRPr="00F177FF" w14:paraId="2FD26C09" w14:textId="77777777" w:rsidTr="00F177FF">
        <w:trPr>
          <w:trHeight w:val="100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2DE4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5353" w14:textId="23507B54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If a Project Procurement Plan is required then client works with 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Procurement Planning and Advisory Services</w:t>
            </w:r>
            <w:r w:rsidR="00A00F65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 xml:space="preserve"> (PPAS)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 xml:space="preserve"> 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at the following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General Email Box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: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8CA3" w14:textId="7787E4F9" w:rsidR="00F177FF" w:rsidRPr="00F177FF" w:rsidRDefault="00A00F65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PPAS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423A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Project Procurement Plan</w:t>
            </w:r>
          </w:p>
        </w:tc>
      </w:tr>
      <w:tr w:rsidR="00F177FF" w:rsidRPr="00F177FF" w14:paraId="579B6EC6" w14:textId="77777777" w:rsidTr="00F177FF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75B41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991F" w14:textId="152EB91B" w:rsidR="00F177FF" w:rsidRPr="00F177FF" w:rsidRDefault="001F12C7" w:rsidP="00F177FF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  <w:lang w:val="fr-CA" w:eastAsia="fr-CA"/>
              </w:rPr>
            </w:pPr>
            <w:hyperlink r:id="rId17" w:history="1">
              <w:r w:rsidR="00F177FF" w:rsidRPr="00F177FF">
                <w:rPr>
                  <w:rFonts w:ascii="Calibri" w:eastAsia="Arial" w:hAnsi="Calibri" w:cs="Times New Roman"/>
                  <w:color w:val="0000FF"/>
                  <w:sz w:val="22"/>
                  <w:szCs w:val="22"/>
                  <w:u w:val="single"/>
                  <w:lang w:val="en-CA" w:eastAsia="fr-CA"/>
                </w:rPr>
                <w:t>NC-PPAS-PASC-GD.</w:t>
              </w:r>
            </w:hyperlink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2D8D4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5416B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</w:tr>
      <w:tr w:rsidR="00F177FF" w:rsidRPr="00F177FF" w14:paraId="453F93DB" w14:textId="77777777" w:rsidTr="00F177FF">
        <w:trPr>
          <w:trHeight w:val="106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9805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B57B" w14:textId="4BD64B28" w:rsidR="00F177FF" w:rsidRPr="00F177FF" w:rsidRDefault="00F177FF" w:rsidP="00D214EA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Client submits Draft TA form </w:t>
            </w:r>
            <w:r w:rsidRPr="00F177FF">
              <w:rPr>
                <w:rFonts w:ascii="Cambria" w:eastAsia="Arial" w:hAnsi="Cambria" w:cs="Times New Roman"/>
                <w:color w:val="000000"/>
                <w:u w:val="single"/>
                <w:lang w:val="en-CA" w:eastAsia="fr-CA"/>
              </w:rPr>
              <w:t>and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Project Procurement Plan (if need</w:t>
            </w:r>
            <w:r w:rsidR="00D214EA">
              <w:rPr>
                <w:rFonts w:ascii="Cambria" w:eastAsia="Arial" w:hAnsi="Cambria" w:cs="Times New Roman"/>
                <w:color w:val="000000"/>
                <w:lang w:val="en-CA" w:eastAsia="fr-CA"/>
              </w:rPr>
              <w:t>ed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) to the COD Triage Team at the following General Email Box for review: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1C54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B65B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Email</w:t>
            </w:r>
          </w:p>
        </w:tc>
      </w:tr>
      <w:tr w:rsidR="00F177FF" w:rsidRPr="00F177FF" w14:paraId="47C6B2BB" w14:textId="77777777" w:rsidTr="00F177FF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80762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017BD" w14:textId="77777777" w:rsidR="00F177FF" w:rsidRPr="00F177FF" w:rsidRDefault="001F12C7" w:rsidP="00F177FF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  <w:lang w:val="fr-CA" w:eastAsia="fr-CA"/>
              </w:rPr>
            </w:pPr>
            <w:hyperlink r:id="rId18" w:history="1">
              <w:r w:rsidR="00F177FF" w:rsidRPr="00F177FF">
                <w:rPr>
                  <w:rFonts w:ascii="Calibri" w:eastAsia="Times New Roman" w:hAnsi="Calibri" w:cs="Times New Roman"/>
                  <w:color w:val="0000FF"/>
                  <w:sz w:val="22"/>
                  <w:szCs w:val="22"/>
                  <w:u w:val="single"/>
                  <w:lang w:val="en-CA" w:eastAsia="fr-CA"/>
                </w:rPr>
                <w:t>NC-COD-CALD-GD</w:t>
              </w:r>
            </w:hyperlink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7F09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539C9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</w:tr>
      <w:tr w:rsidR="00F177FF" w:rsidRPr="00F177FF" w14:paraId="21777699" w14:textId="77777777" w:rsidTr="00F177FF">
        <w:trPr>
          <w:trHeight w:val="690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7A30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4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5D80" w14:textId="0E707D55" w:rsidR="00F177FF" w:rsidRPr="00F177FF" w:rsidRDefault="00F177FF" w:rsidP="00D074E5">
            <w:pPr>
              <w:rPr>
                <w:rFonts w:ascii="Cambria" w:eastAsia="Times New Roman" w:hAnsi="Cambria" w:cs="Times New Roman"/>
                <w:i/>
                <w:iCs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reviews the Draft TA form submitted by the client and determines if the COD </w:t>
            </w:r>
            <w:r w:rsidR="00257F07">
              <w:rPr>
                <w:rFonts w:ascii="Cambria" w:eastAsia="Arial" w:hAnsi="Cambria" w:cs="Times New Roman"/>
                <w:color w:val="000000"/>
                <w:lang w:val="en-CA" w:eastAsia="fr-CA"/>
              </w:rPr>
              <w:t>HR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is the appropriate method of supply.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DE13" w14:textId="53AFECFD" w:rsidR="00F177FF" w:rsidRPr="00F177FF" w:rsidRDefault="00F177FF" w:rsidP="00257F07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COD </w:t>
            </w:r>
            <w:r w:rsidR="00257F07">
              <w:rPr>
                <w:rFonts w:ascii="Cambria" w:eastAsia="Arial" w:hAnsi="Cambria" w:cs="Times New Roman"/>
                <w:color w:val="000000"/>
                <w:lang w:val="en-CA" w:eastAsia="fr-CA"/>
              </w:rPr>
              <w:t>HR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724B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Draft TA form</w:t>
            </w:r>
          </w:p>
        </w:tc>
      </w:tr>
      <w:tr w:rsidR="00F177FF" w:rsidRPr="00F177FF" w14:paraId="4518715C" w14:textId="77777777" w:rsidTr="00F177FF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D8CC4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E3C74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i/>
                <w:iCs/>
                <w:color w:val="000000"/>
                <w:lang w:val="fr-CA" w:eastAsia="fr-CA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14B7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Triage Team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1A3DF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</w:tr>
      <w:tr w:rsidR="00F177FF" w:rsidRPr="00F177FF" w14:paraId="60995864" w14:textId="77777777" w:rsidTr="00F177FF">
        <w:trPr>
          <w:trHeight w:val="106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2AEA" w14:textId="2598492C" w:rsidR="00F177FF" w:rsidRPr="00F177FF" w:rsidRDefault="00257F07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0B0D" w14:textId="01B5B3A0" w:rsidR="00F177FF" w:rsidRPr="00F177FF" w:rsidRDefault="00F177FF" w:rsidP="00257F07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If COD </w:t>
            </w:r>
            <w:r w:rsidR="00257F07">
              <w:rPr>
                <w:rFonts w:ascii="Cambria" w:eastAsia="Arial" w:hAnsi="Cambria" w:cs="Times New Roman"/>
                <w:color w:val="000000"/>
                <w:lang w:val="en-CA" w:eastAsia="fr-CA"/>
              </w:rPr>
              <w:t>HR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is the appropriate method of supply</w:t>
            </w:r>
            <w:r w:rsidR="00257F07">
              <w:rPr>
                <w:rFonts w:ascii="Cambria" w:eastAsia="Arial" w:hAnsi="Cambria" w:cs="Times New Roman"/>
                <w:color w:val="000000"/>
                <w:lang w:val="en-CA" w:eastAsia="fr-CA"/>
              </w:rPr>
              <w:t>,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will advise the client by email.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ECD5" w14:textId="5A902423" w:rsidR="00F177FF" w:rsidRPr="00F177FF" w:rsidRDefault="00F177FF" w:rsidP="00257F07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COD Triage Team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6B91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Email</w:t>
            </w:r>
          </w:p>
        </w:tc>
      </w:tr>
      <w:tr w:rsidR="00F177FF" w:rsidRPr="00F177FF" w14:paraId="11A4A3F8" w14:textId="77777777" w:rsidTr="00F177FF">
        <w:trPr>
          <w:trHeight w:val="630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CF70" w14:textId="391D8081" w:rsidR="00F177FF" w:rsidRPr="00F177FF" w:rsidRDefault="00257F07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F718" w14:textId="0EC9206B" w:rsidR="00F177FF" w:rsidRPr="00F177FF" w:rsidRDefault="00F177FF" w:rsidP="000A737E">
            <w:pPr>
              <w:rPr>
                <w:rFonts w:ascii="Cambria" w:eastAsia="Times New Roman" w:hAnsi="Cambria" w:cs="Times New Roman"/>
                <w:i/>
                <w:iCs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will contact contractor and </w:t>
            </w:r>
            <w:r w:rsidR="000A737E">
              <w:rPr>
                <w:rFonts w:ascii="Cambria" w:eastAsia="Arial" w:hAnsi="Cambria" w:cs="Times New Roman"/>
                <w:color w:val="000000"/>
                <w:lang w:val="en-CA" w:eastAsia="fr-CA"/>
              </w:rPr>
              <w:t>request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: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33DA" w14:textId="30E2CF2C" w:rsidR="00F177FF" w:rsidRPr="00F177FF" w:rsidRDefault="00F177FF" w:rsidP="00257F07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COD Triage Team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0DC1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Email</w:t>
            </w:r>
          </w:p>
        </w:tc>
      </w:tr>
      <w:tr w:rsidR="00F177FF" w:rsidRPr="00F177FF" w14:paraId="79AEA00B" w14:textId="77777777" w:rsidTr="00F177FF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3287F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2C2E" w14:textId="77777777" w:rsidR="00F177FF" w:rsidRDefault="00F177FF" w:rsidP="00F177FF">
            <w:pPr>
              <w:ind w:left="915" w:right="556" w:hanging="425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1)</w:t>
            </w:r>
            <w:r w:rsidRPr="00F17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CA" w:eastAsia="fr-CA"/>
              </w:rPr>
              <w:t xml:space="preserve">     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CV(s);</w:t>
            </w:r>
          </w:p>
          <w:p w14:paraId="2B5D87E6" w14:textId="77777777" w:rsidR="00E935B4" w:rsidRDefault="00E935B4" w:rsidP="00F177FF">
            <w:pPr>
              <w:ind w:left="915" w:right="556" w:hanging="425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2)</w:t>
            </w:r>
            <w:r w:rsidRPr="00F17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CA" w:eastAsia="fr-CA"/>
              </w:rPr>
              <w:t xml:space="preserve">     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Signed certification(s) (Appendix to Annex 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D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);</w:t>
            </w:r>
          </w:p>
          <w:p w14:paraId="7503A8F1" w14:textId="77777777" w:rsidR="00E935B4" w:rsidRDefault="00E935B4" w:rsidP="00F177FF">
            <w:pPr>
              <w:ind w:left="915" w:right="556" w:hanging="425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3)</w:t>
            </w:r>
            <w:r w:rsidRPr="00F17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CA" w:eastAsia="fr-CA"/>
              </w:rPr>
              <w:t xml:space="preserve">     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Security File # and expiry date;</w:t>
            </w:r>
          </w:p>
          <w:p w14:paraId="69A5944F" w14:textId="287524EE" w:rsidR="00E935B4" w:rsidRPr="00E935B4" w:rsidRDefault="00E935B4" w:rsidP="00F177FF">
            <w:pPr>
              <w:ind w:left="915" w:right="556" w:hanging="425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4)</w:t>
            </w:r>
            <w:r w:rsidRPr="00F17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CA" w:eastAsia="fr-CA"/>
              </w:rPr>
              <w:t xml:space="preserve">     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Date of Birth.</w:t>
            </w: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7846D" w14:textId="77777777" w:rsidR="00F177FF" w:rsidRPr="00E935B4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00863" w14:textId="77777777" w:rsidR="00F177FF" w:rsidRPr="00E935B4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  <w:tr w:rsidR="00F177FF" w:rsidRPr="00F177FF" w14:paraId="0F1DD7F9" w14:textId="77777777" w:rsidTr="00E935B4">
        <w:trPr>
          <w:trHeight w:val="9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E9F06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84F8" w14:textId="67C7BF52" w:rsidR="00F177FF" w:rsidRPr="00F177FF" w:rsidRDefault="00F177FF" w:rsidP="00F177FF">
            <w:pPr>
              <w:ind w:left="915" w:right="556" w:hanging="425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4E520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6DDF6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</w:tr>
      <w:tr w:rsidR="00F177FF" w:rsidRPr="00F177FF" w14:paraId="1ECCB951" w14:textId="77777777" w:rsidTr="00F177FF">
        <w:trPr>
          <w:trHeight w:val="7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2861" w14:textId="267D1C52" w:rsidR="00F177FF" w:rsidRPr="00F177FF" w:rsidRDefault="00B53DC4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B834" w14:textId="0832971E" w:rsidR="00F177FF" w:rsidRPr="00F177FF" w:rsidRDefault="00F177FF" w:rsidP="00257F07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Contractor provides requested documents to 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within the specified time frame.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67C0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Contractor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07D1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Email</w:t>
            </w:r>
          </w:p>
        </w:tc>
      </w:tr>
      <w:tr w:rsidR="00F177FF" w:rsidRPr="00F177FF" w14:paraId="51E5FB47" w14:textId="77777777" w:rsidTr="00F177FF">
        <w:trPr>
          <w:trHeight w:val="7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0A7B" w14:textId="283766F9" w:rsidR="00F177FF" w:rsidRPr="00F177FF" w:rsidRDefault="00B53DC4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D10B" w14:textId="268D605C" w:rsidR="00F177FF" w:rsidRPr="00F177FF" w:rsidRDefault="00F177FF" w:rsidP="00257F07">
            <w:pPr>
              <w:rPr>
                <w:rFonts w:ascii="Cambria" w:eastAsia="Times New Roman" w:hAnsi="Cambria" w:cs="Times New Roman"/>
                <w:i/>
                <w:iCs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 xml:space="preserve">COD Triage Team 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sends the signed Draft TA form and resource information to the client</w:t>
            </w:r>
            <w:r w:rsidR="00B53DC4">
              <w:rPr>
                <w:rFonts w:ascii="Cambria" w:eastAsia="Arial" w:hAnsi="Cambria" w:cs="Times New Roman"/>
                <w:color w:val="000000"/>
                <w:lang w:val="en-CA" w:eastAsia="fr-CA"/>
              </w:rPr>
              <w:t>, including the appropriate Flexible Grid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9453" w14:textId="6D5F0B8C" w:rsidR="00F177FF" w:rsidRPr="00F177FF" w:rsidRDefault="00F177FF" w:rsidP="00257F07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COD Triage Team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FB43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Email</w:t>
            </w:r>
          </w:p>
        </w:tc>
      </w:tr>
      <w:tr w:rsidR="00F177FF" w:rsidRPr="00F177FF" w14:paraId="25481F70" w14:textId="77777777" w:rsidTr="00E935B4">
        <w:trPr>
          <w:trHeight w:val="54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A6A2" w14:textId="019A4072" w:rsidR="00F177FF" w:rsidRPr="00F177FF" w:rsidRDefault="00B53DC4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9EDE" w14:textId="78A6B10D" w:rsidR="00F177FF" w:rsidRPr="00F177FF" w:rsidRDefault="00F177FF" w:rsidP="00257F07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Client evaluates CV(s) using </w:t>
            </w:r>
            <w:r w:rsidR="00257F07">
              <w:rPr>
                <w:rFonts w:ascii="Cambria" w:eastAsia="Arial" w:hAnsi="Cambria" w:cs="Times New Roman"/>
                <w:color w:val="000000"/>
                <w:lang w:val="en-CA" w:eastAsia="fr-CA"/>
              </w:rPr>
              <w:t>Flexible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 w:rsidR="00257F07">
              <w:rPr>
                <w:rFonts w:ascii="Cambria" w:eastAsia="Arial" w:hAnsi="Cambria" w:cs="Times New Roman"/>
                <w:color w:val="000000"/>
                <w:lang w:val="en-CA" w:eastAsia="fr-CA"/>
              </w:rPr>
              <w:t>Grid</w:t>
            </w:r>
            <w:r w:rsidR="00A010A0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provided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9AD2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1A8C" w14:textId="6EAE0692" w:rsidR="00F177FF" w:rsidRPr="00F177FF" w:rsidRDefault="00A010A0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Flexible</w:t>
            </w:r>
            <w:r w:rsidR="00F177FF"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Grid</w:t>
            </w:r>
          </w:p>
        </w:tc>
      </w:tr>
      <w:tr w:rsidR="00F177FF" w:rsidRPr="00F177FF" w14:paraId="4489E9D2" w14:textId="77777777" w:rsidTr="00E935B4">
        <w:trPr>
          <w:trHeight w:val="630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D677" w14:textId="06D17B37" w:rsidR="00F177FF" w:rsidRPr="00F177FF" w:rsidRDefault="00B53DC4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10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77B5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 submits a Purchase Requisition (PREQ) to Procurement via myEMS (SAP)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4AD8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367C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myEMS (SAP)</w:t>
            </w:r>
          </w:p>
        </w:tc>
      </w:tr>
      <w:tr w:rsidR="00F177FF" w:rsidRPr="00F177FF" w14:paraId="2B3EB0D6" w14:textId="77777777" w:rsidTr="0075068A">
        <w:trPr>
          <w:trHeight w:val="63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BEEA8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AD47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 to ensure that the following information is included in the PREQ:</w:t>
            </w: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73537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15034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  <w:tr w:rsidR="00F177FF" w:rsidRPr="00F177FF" w14:paraId="107702FE" w14:textId="77777777" w:rsidTr="0075068A">
        <w:trPr>
          <w:trHeight w:val="67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2C255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3B18" w14:textId="77777777" w:rsidR="000A737E" w:rsidRDefault="00F177FF" w:rsidP="001C6DBF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0A737E">
              <w:rPr>
                <w:rFonts w:ascii="Cambria" w:eastAsia="Times New Roman" w:hAnsi="Cambria" w:cs="Times New Roman"/>
                <w:color w:val="000000"/>
                <w:u w:val="single"/>
                <w:lang w:val="en-CA" w:eastAsia="fr-CA"/>
              </w:rPr>
              <w:t>Header Text</w:t>
            </w:r>
            <w:r w:rsidRPr="000A737E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</w:t>
            </w:r>
          </w:p>
          <w:p w14:paraId="0C94A6F2" w14:textId="17C95033" w:rsidR="000A737E" w:rsidRDefault="000A737E" w:rsidP="001C6DBF">
            <w:pPr>
              <w:pStyle w:val="ListParagraph"/>
              <w:spacing w:after="120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“</w:t>
            </w:r>
            <w:r w:rsidRPr="000A737E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COD HR Contract 2000115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”</w:t>
            </w:r>
          </w:p>
          <w:p w14:paraId="3F038239" w14:textId="77777777" w:rsidR="001C6DBF" w:rsidRDefault="001C6DBF" w:rsidP="001C6DBF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0A737E">
              <w:rPr>
                <w:rFonts w:ascii="Cambria" w:eastAsia="Times New Roman" w:hAnsi="Cambria" w:cs="Times New Roman"/>
                <w:color w:val="000000"/>
                <w:u w:val="single"/>
                <w:lang w:val="fr-CA" w:eastAsia="fr-CA"/>
              </w:rPr>
              <w:t>GL </w:t>
            </w:r>
            <w:r w:rsidRPr="000A737E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 </w:t>
            </w:r>
          </w:p>
          <w:p w14:paraId="04A79974" w14:textId="77777777" w:rsidR="001C6DBF" w:rsidRPr="000A737E" w:rsidRDefault="001C6DBF" w:rsidP="001C6DBF">
            <w:pPr>
              <w:pStyle w:val="ListParagraph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0A737E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533088 – </w:t>
            </w:r>
            <w:proofErr w:type="spellStart"/>
            <w:r w:rsidRPr="000A737E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Human</w:t>
            </w:r>
            <w:proofErr w:type="spellEnd"/>
            <w:r w:rsidRPr="000A737E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 </w:t>
            </w:r>
            <w:proofErr w:type="spellStart"/>
            <w:r w:rsidRPr="000A737E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Resources</w:t>
            </w:r>
            <w:proofErr w:type="spellEnd"/>
            <w:r w:rsidRPr="000A737E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 Support Services</w:t>
            </w:r>
          </w:p>
          <w:p w14:paraId="40455610" w14:textId="79FF7B69" w:rsidR="001C6DBF" w:rsidRDefault="0075068A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Approved </w:t>
            </w: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Draft TA form</w:t>
            </w:r>
          </w:p>
          <w:p w14:paraId="687C7790" w14:textId="26BC9136" w:rsidR="0075068A" w:rsidRDefault="0075068A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Signed certification: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</w:t>
            </w:r>
            <w:r w:rsidRPr="00F177FF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Appendix to Annex 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D</w:t>
            </w:r>
          </w:p>
          <w:p w14:paraId="2B1B9252" w14:textId="6004AFDF" w:rsidR="0075068A" w:rsidRDefault="0075068A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CV</w:t>
            </w:r>
          </w:p>
          <w:p w14:paraId="2EDBEF01" w14:textId="0FC1FBE9" w:rsidR="0075068A" w:rsidRDefault="0075068A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Completed and signed 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flexible</w:t>
            </w: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grid (for the successful resource only)</w:t>
            </w:r>
          </w:p>
          <w:p w14:paraId="1FE9CF85" w14:textId="5D8B7CFF" w:rsidR="0075068A" w:rsidRDefault="0075068A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Security Information (i.e. Date of birth, PSPC file #)</w:t>
            </w:r>
          </w:p>
          <w:p w14:paraId="4B4732A7" w14:textId="58FA82ED" w:rsidR="0075068A" w:rsidRPr="0075068A" w:rsidRDefault="0075068A" w:rsidP="0075068A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CFOB approved or amended Procurement Plan, if applicable.</w:t>
            </w:r>
          </w:p>
          <w:p w14:paraId="2DB60063" w14:textId="45B003F5" w:rsidR="000A737E" w:rsidRPr="000A737E" w:rsidRDefault="000A737E" w:rsidP="000A737E">
            <w:pPr>
              <w:pStyle w:val="ListParagraph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990B6" w14:textId="77777777" w:rsidR="00F177FF" w:rsidRPr="000A737E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1592D" w14:textId="77777777" w:rsidR="00F177FF" w:rsidRPr="000A737E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  <w:tr w:rsidR="00F177FF" w:rsidRPr="00F177FF" w14:paraId="27E0C356" w14:textId="77777777" w:rsidTr="0075068A">
        <w:trPr>
          <w:trHeight w:val="70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1E97" w14:textId="5AC75267" w:rsidR="00F177FF" w:rsidRPr="00F177FF" w:rsidRDefault="00B53DC4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6245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ESDC Procurement Officer will review the Draft TA and supporting documentation.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BB9F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Procurement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9256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TA</w:t>
            </w:r>
          </w:p>
        </w:tc>
      </w:tr>
      <w:tr w:rsidR="00F177FF" w:rsidRPr="00F177FF" w14:paraId="4A3B1667" w14:textId="77777777" w:rsidTr="00F177FF">
        <w:trPr>
          <w:trHeight w:val="70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88C4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AED5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Once documentation provided by the client is complete and in order, a TA will be issued.</w:t>
            </w: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0DCF3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91944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  <w:tr w:rsidR="00F177FF" w:rsidRPr="00F177FF" w14:paraId="3C005A2E" w14:textId="77777777" w:rsidTr="00F177FF">
        <w:trPr>
          <w:trHeight w:val="70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738F2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7959" w14:textId="6A9F0D44" w:rsidR="00F177FF" w:rsidRPr="00F177FF" w:rsidRDefault="00F177FF" w:rsidP="00A010A0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A TA will be issued to the contractor with a copy (cc) to the client </w:t>
            </w:r>
            <w:r w:rsidRPr="00F177FF">
              <w:rPr>
                <w:rFonts w:ascii="Cambria" w:eastAsia="Arial" w:hAnsi="Cambria" w:cs="Times New Roman"/>
                <w:b/>
                <w:bCs/>
                <w:color w:val="000000"/>
                <w:u w:val="single"/>
                <w:lang w:val="en-CA" w:eastAsia="fr-CA"/>
              </w:rPr>
              <w:t>and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Team.</w:t>
            </w: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C3893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3592A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  <w:tr w:rsidR="00F177FF" w:rsidRPr="00F177FF" w14:paraId="0D906DE6" w14:textId="77777777" w:rsidTr="00F177FF">
        <w:trPr>
          <w:trHeight w:val="8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59D8" w14:textId="1CD9C3EF" w:rsidR="00F177FF" w:rsidRPr="00F177FF" w:rsidRDefault="00B53DC4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AA14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Contractor signs the TA and sends back to ESDC Procurement Officer by replying all.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AFC9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Contractor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88C9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TA</w:t>
            </w:r>
          </w:p>
        </w:tc>
      </w:tr>
      <w:tr w:rsidR="00F177FF" w:rsidRPr="00F177FF" w14:paraId="60D181C4" w14:textId="77777777" w:rsidTr="00F177FF">
        <w:trPr>
          <w:trHeight w:val="11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D32A" w14:textId="47A7CF77" w:rsidR="00F177FF" w:rsidRPr="00F177FF" w:rsidRDefault="00B53DC4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DE75" w14:textId="72CCD7A8" w:rsidR="00F177FF" w:rsidRPr="00F177FF" w:rsidRDefault="00F177FF" w:rsidP="00A010A0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ESDC Procurement Officer ensures that a copy of the signed TA went to the client and to the </w:t>
            </w: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for tracking purposes.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ED12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Procurement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98B6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TA</w:t>
            </w:r>
          </w:p>
        </w:tc>
      </w:tr>
      <w:tr w:rsidR="00F177FF" w:rsidRPr="00F177FF" w14:paraId="0ECEFBFD" w14:textId="77777777" w:rsidTr="000A737E">
        <w:trPr>
          <w:trHeight w:val="7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1B96" w14:textId="425D4C94" w:rsidR="00F177FF" w:rsidRPr="00F177FF" w:rsidRDefault="00B53DC4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2C19" w14:textId="077CE284" w:rsidR="00F177FF" w:rsidRPr="00F177FF" w:rsidRDefault="00F177FF" w:rsidP="000A737E">
            <w:pPr>
              <w:rPr>
                <w:rFonts w:ascii="Cambria" w:eastAsia="Times New Roman" w:hAnsi="Cambria" w:cs="Times New Roman"/>
                <w:i/>
                <w:iCs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i/>
                <w:iCs/>
                <w:color w:val="000000"/>
                <w:lang w:val="en-CA" w:eastAsia="fr-CA"/>
              </w:rPr>
              <w:t>COD Triage Team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tracks usage against contract</w:t>
            </w:r>
            <w:r w:rsidR="000A737E">
              <w:rPr>
                <w:rFonts w:ascii="Cambria" w:eastAsia="Arial" w:hAnsi="Cambria" w:cs="Times New Roman"/>
                <w:color w:val="000000"/>
                <w:lang w:val="en-CA" w:eastAsia="fr-CA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966B" w14:textId="698833A9" w:rsidR="00F177FF" w:rsidRPr="00F177FF" w:rsidRDefault="00F177FF" w:rsidP="00A010A0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COD Triage Team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70D2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Excel</w:t>
            </w:r>
          </w:p>
        </w:tc>
      </w:tr>
      <w:tr w:rsidR="00F177FF" w:rsidRPr="00F177FF" w14:paraId="3B3DBB3A" w14:textId="77777777" w:rsidTr="004952CC">
        <w:trPr>
          <w:trHeight w:val="480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C844" w14:textId="54A3AF6A" w:rsidR="00F177FF" w:rsidRPr="00F177FF" w:rsidRDefault="00B53DC4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AAC0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 manages TA: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5D9F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5662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TA and myEMS(SAP)</w:t>
            </w:r>
          </w:p>
        </w:tc>
      </w:tr>
      <w:tr w:rsidR="00F177FF" w:rsidRPr="00F177FF" w14:paraId="3AB5FADE" w14:textId="77777777" w:rsidTr="004952CC">
        <w:trPr>
          <w:trHeight w:val="70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480CD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256B" w14:textId="77777777" w:rsidR="00F177FF" w:rsidRPr="00F51281" w:rsidRDefault="00F177FF" w:rsidP="00F51281">
            <w:pPr>
              <w:pStyle w:val="ListParagraph"/>
              <w:numPr>
                <w:ilvl w:val="0"/>
                <w:numId w:val="25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Tracks completion of deliverables and manages burn rate.</w:t>
            </w: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E57C1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977CE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  <w:tr w:rsidR="00F177FF" w:rsidRPr="00F177FF" w14:paraId="77F71912" w14:textId="77777777" w:rsidTr="004952CC">
        <w:trPr>
          <w:trHeight w:val="70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5F91A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4E36" w14:textId="77777777" w:rsidR="00F177FF" w:rsidRPr="00F51281" w:rsidRDefault="00F177FF" w:rsidP="00F51281">
            <w:pPr>
              <w:pStyle w:val="ListParagraph"/>
              <w:numPr>
                <w:ilvl w:val="0"/>
                <w:numId w:val="25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Requests amendments in a timely manner as required.</w:t>
            </w:r>
          </w:p>
        </w:tc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F3985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E7D3B" w14:textId="77777777" w:rsidR="00F177FF" w:rsidRPr="00F177FF" w:rsidRDefault="00F177FF" w:rsidP="00F177FF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</w:tbl>
    <w:p w14:paraId="51979280" w14:textId="77777777" w:rsidR="00F177FF" w:rsidRDefault="00F177FF" w:rsidP="00F177FF">
      <w:pPr>
        <w:rPr>
          <w:lang w:val="en-CA"/>
        </w:rPr>
      </w:pPr>
    </w:p>
    <w:p w14:paraId="4B6970C6" w14:textId="77777777" w:rsidR="00F03402" w:rsidRPr="002461F1" w:rsidRDefault="00F03402" w:rsidP="002461F1">
      <w:pPr>
        <w:keepNext/>
        <w:keepLines/>
        <w:pageBreakBefore/>
        <w:spacing w:after="480" w:line="600" w:lineRule="atLeast"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27" w:name="_Toc479858142"/>
      <w:bookmarkStart w:id="28" w:name="_Toc504548981"/>
      <w:r w:rsidRPr="002461F1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Documents</w:t>
      </w:r>
      <w:bookmarkEnd w:id="27"/>
      <w:bookmarkEnd w:id="28"/>
    </w:p>
    <w:p w14:paraId="27183B64" w14:textId="20CAD1A7" w:rsidR="00F03402" w:rsidRDefault="00F03402" w:rsidP="00F03402">
      <w:pPr>
        <w:pStyle w:val="Heading2"/>
        <w:rPr>
          <w:rFonts w:asciiTheme="minorHAnsi" w:hAnsiTheme="minorHAnsi"/>
        </w:rPr>
      </w:pPr>
      <w:bookmarkStart w:id="29" w:name="_Toc479858143"/>
      <w:bookmarkStart w:id="30" w:name="_Toc504548982"/>
      <w:r w:rsidRPr="00F03402">
        <w:rPr>
          <w:rFonts w:asciiTheme="minorHAnsi" w:hAnsiTheme="minorHAnsi"/>
        </w:rPr>
        <w:t>Draft Task Authorization</w:t>
      </w:r>
      <w:bookmarkEnd w:id="29"/>
      <w:r w:rsidR="00A00F65">
        <w:rPr>
          <w:rFonts w:asciiTheme="minorHAnsi" w:hAnsiTheme="minorHAnsi"/>
        </w:rPr>
        <w:t xml:space="preserve"> (DTA)</w:t>
      </w:r>
      <w:bookmarkEnd w:id="30"/>
    </w:p>
    <w:p w14:paraId="25AE630F" w14:textId="77777777" w:rsidR="007A5C93" w:rsidRPr="007A5C93" w:rsidRDefault="007A5C93" w:rsidP="007A5C93"/>
    <w:bookmarkStart w:id="31" w:name="_MON_1574491015"/>
    <w:bookmarkEnd w:id="31"/>
    <w:p w14:paraId="67AB2E89" w14:textId="4E7839FB" w:rsidR="00F03402" w:rsidRPr="00F03402" w:rsidRDefault="00CA7356" w:rsidP="00F03402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object w:dxaOrig="1551" w:dyaOrig="991" w14:anchorId="1B57B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9" o:title=""/>
          </v:shape>
          <o:OLEObject Type="Embed" ProgID="Word.Document.12" ShapeID="_x0000_i1025" DrawAspect="Icon" ObjectID="_1578295916" r:id="rId20">
            <o:FieldCodes>\s</o:FieldCodes>
          </o:OLEObject>
        </w:object>
      </w:r>
    </w:p>
    <w:p w14:paraId="4CF99034" w14:textId="45F8870C" w:rsidR="00F03402" w:rsidRPr="00F03402" w:rsidRDefault="00F03402" w:rsidP="00F03402">
      <w:pPr>
        <w:pStyle w:val="Heading2"/>
        <w:rPr>
          <w:rFonts w:asciiTheme="minorHAnsi" w:hAnsiTheme="minorHAnsi"/>
        </w:rPr>
      </w:pPr>
      <w:bookmarkStart w:id="32" w:name="_Toc479858145"/>
      <w:bookmarkStart w:id="33" w:name="_Toc504548983"/>
      <w:r w:rsidRPr="00F03402">
        <w:rPr>
          <w:rFonts w:asciiTheme="minorHAnsi" w:hAnsiTheme="minorHAnsi"/>
        </w:rPr>
        <w:t xml:space="preserve">Certifications at the TA Stage (Appendix to Annex </w:t>
      </w:r>
      <w:r w:rsidR="004952CC">
        <w:rPr>
          <w:rFonts w:asciiTheme="minorHAnsi" w:hAnsiTheme="minorHAnsi"/>
        </w:rPr>
        <w:t>D</w:t>
      </w:r>
      <w:r w:rsidRPr="00F03402">
        <w:rPr>
          <w:rFonts w:asciiTheme="minorHAnsi" w:hAnsiTheme="minorHAnsi"/>
        </w:rPr>
        <w:t>)</w:t>
      </w:r>
      <w:bookmarkEnd w:id="32"/>
      <w:bookmarkEnd w:id="33"/>
    </w:p>
    <w:bookmarkStart w:id="34" w:name="_MON_1574491075"/>
    <w:bookmarkEnd w:id="34"/>
    <w:p w14:paraId="2E1AFADC" w14:textId="0E617EB0" w:rsidR="007A5C93" w:rsidRPr="007A5C93" w:rsidRDefault="00CA7356" w:rsidP="00F03402">
      <w:pPr>
        <w:pStyle w:val="BodyText"/>
        <w:rPr>
          <w:lang w:val="en-US"/>
        </w:rPr>
      </w:pPr>
      <w:r>
        <w:rPr>
          <w:lang w:val="en-US"/>
        </w:rPr>
        <w:object w:dxaOrig="1551" w:dyaOrig="991" w14:anchorId="0A97AF81">
          <v:shape id="_x0000_i1026" type="#_x0000_t75" style="width:77.25pt;height:49.5pt" o:ole="">
            <v:imagedata r:id="rId21" o:title=""/>
          </v:shape>
          <o:OLEObject Type="Embed" ProgID="Word.Document.12" ShapeID="_x0000_i1026" DrawAspect="Icon" ObjectID="_1578295917" r:id="rId22">
            <o:FieldCodes>\s</o:FieldCodes>
          </o:OLEObject>
        </w:object>
      </w:r>
    </w:p>
    <w:p w14:paraId="15824CC7" w14:textId="047F7A9F" w:rsidR="00F03402" w:rsidRDefault="00F03402">
      <w:pPr>
        <w:rPr>
          <w:lang w:val="en-CA"/>
        </w:rPr>
      </w:pPr>
      <w:r>
        <w:rPr>
          <w:lang w:val="en-CA"/>
        </w:rPr>
        <w:br w:type="page"/>
      </w:r>
    </w:p>
    <w:p w14:paraId="6F33F967" w14:textId="0429642A" w:rsidR="00F03402" w:rsidRPr="00F03402" w:rsidRDefault="0075068A" w:rsidP="00715CE7">
      <w:pPr>
        <w:keepNext/>
        <w:keepLines/>
        <w:pageBreakBefore/>
        <w:outlineLvl w:val="0"/>
        <w:rPr>
          <w:rFonts w:eastAsia="Times New Roman" w:cs="Times New Roman"/>
          <w:bCs/>
          <w:i/>
          <w:sz w:val="56"/>
          <w:szCs w:val="28"/>
          <w:lang w:val="en-CA"/>
        </w:rPr>
      </w:pPr>
      <w:bookmarkStart w:id="35" w:name="_Toc504548984"/>
      <w:r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Basis of Payment</w:t>
      </w:r>
      <w:bookmarkEnd w:id="35"/>
    </w:p>
    <w:p w14:paraId="3FBCABA1" w14:textId="77777777" w:rsidR="00486C24" w:rsidRDefault="00486C24" w:rsidP="00272100">
      <w:pPr>
        <w:keepNext/>
        <w:keepLines/>
        <w:jc w:val="center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36" w:name="_Toc479858147"/>
    </w:p>
    <w:p w14:paraId="2FA3280F" w14:textId="5EC917AA" w:rsidR="00486C24" w:rsidRPr="00486C24" w:rsidRDefault="0075068A" w:rsidP="00486C24">
      <w:pPr>
        <w:jc w:val="both"/>
        <w:rPr>
          <w:rFonts w:eastAsia="Arial" w:cs="Times New Roman"/>
          <w:lang w:val="en-CA"/>
        </w:rPr>
      </w:pPr>
      <w:r>
        <w:rPr>
          <w:rFonts w:eastAsia="Arial" w:cs="Times New Roman"/>
          <w:lang w:val="en-CA"/>
        </w:rPr>
        <w:t>C</w:t>
      </w:r>
      <w:r w:rsidRPr="00486C24">
        <w:rPr>
          <w:rFonts w:eastAsia="Arial" w:cs="Times New Roman"/>
          <w:lang w:val="en-CA"/>
        </w:rPr>
        <w:t>lick on the category description</w:t>
      </w:r>
      <w:r>
        <w:rPr>
          <w:rFonts w:eastAsia="Arial" w:cs="Times New Roman"/>
          <w:lang w:val="en-CA"/>
        </w:rPr>
        <w:t>, below, to obtain typical tasks/services.</w:t>
      </w:r>
      <w:r w:rsidRPr="00486C24">
        <w:rPr>
          <w:rFonts w:eastAsia="Arial" w:cs="Times New Roman"/>
          <w:lang w:val="en-CA"/>
        </w:rPr>
        <w:t xml:space="preserve"> </w:t>
      </w:r>
    </w:p>
    <w:p w14:paraId="1EDA16A3" w14:textId="77777777" w:rsidR="00486C24" w:rsidRPr="00486C24" w:rsidRDefault="00486C24" w:rsidP="00486C24">
      <w:pPr>
        <w:jc w:val="both"/>
        <w:rPr>
          <w:rFonts w:eastAsia="Arial" w:cs="Times New Roman"/>
          <w:lang w:val="en-CA"/>
        </w:rPr>
      </w:pPr>
    </w:p>
    <w:tbl>
      <w:tblPr>
        <w:tblW w:w="0" w:type="auto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7"/>
        <w:gridCol w:w="2302"/>
      </w:tblGrid>
      <w:tr w:rsidR="00F718AC" w:rsidRPr="00F03402" w14:paraId="4F4EE382" w14:textId="77777777" w:rsidTr="00F51281">
        <w:trPr>
          <w:trHeight w:val="1054"/>
          <w:jc w:val="center"/>
        </w:trPr>
        <w:tc>
          <w:tcPr>
            <w:tcW w:w="6137" w:type="dxa"/>
            <w:shd w:val="clear" w:color="auto" w:fill="D9D9D9"/>
            <w:vAlign w:val="center"/>
          </w:tcPr>
          <w:bookmarkEnd w:id="36"/>
          <w:p w14:paraId="364EF2F5" w14:textId="5C79ECA2" w:rsidR="00F718AC" w:rsidRPr="00F03402" w:rsidRDefault="00F718AC" w:rsidP="00133DF2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HR</w:t>
            </w:r>
            <w:r w:rsidRPr="00F03402">
              <w:rPr>
                <w:rFonts w:eastAsia="Arial" w:cs="Times New Roman"/>
                <w:b/>
                <w:lang w:val="en-CA"/>
              </w:rPr>
              <w:t xml:space="preserve"> Services </w:t>
            </w:r>
            <w:r w:rsidR="00133DF2">
              <w:rPr>
                <w:rFonts w:eastAsia="Arial" w:cs="Times New Roman"/>
                <w:b/>
                <w:lang w:val="en-CA"/>
              </w:rPr>
              <w:t xml:space="preserve"> – Expected Level</w:t>
            </w:r>
          </w:p>
        </w:tc>
        <w:tc>
          <w:tcPr>
            <w:tcW w:w="2302" w:type="dxa"/>
            <w:shd w:val="clear" w:color="auto" w:fill="D9D9D9"/>
            <w:vAlign w:val="center"/>
          </w:tcPr>
          <w:p w14:paraId="556DAE66" w14:textId="77777777" w:rsidR="00F718AC" w:rsidRDefault="00F718AC" w:rsidP="00F177FF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F03402">
              <w:rPr>
                <w:rFonts w:eastAsia="Arial" w:cs="Times New Roman"/>
                <w:b/>
                <w:lang w:val="en-CA"/>
              </w:rPr>
              <w:t>Average Per Diem</w:t>
            </w:r>
          </w:p>
          <w:p w14:paraId="0DCB6784" w14:textId="6BC86B66" w:rsidR="0067074A" w:rsidRPr="00F03402" w:rsidRDefault="0067074A" w:rsidP="00F177FF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($)</w:t>
            </w:r>
          </w:p>
        </w:tc>
      </w:tr>
      <w:tr w:rsidR="0067074A" w:rsidRPr="00F03402" w14:paraId="70B3E11C" w14:textId="77777777" w:rsidTr="00F917D3">
        <w:trPr>
          <w:trHeight w:val="624"/>
          <w:jc w:val="center"/>
        </w:trPr>
        <w:tc>
          <w:tcPr>
            <w:tcW w:w="6137" w:type="dxa"/>
            <w:shd w:val="clear" w:color="auto" w:fill="auto"/>
            <w:vAlign w:val="center"/>
          </w:tcPr>
          <w:p w14:paraId="203E8D82" w14:textId="619EEB20" w:rsidR="0067074A" w:rsidRPr="00F03402" w:rsidRDefault="001F12C7" w:rsidP="0067074A">
            <w:pPr>
              <w:rPr>
                <w:rFonts w:eastAsia="Arial" w:cs="Times New Roman"/>
                <w:lang w:val="en-CA"/>
              </w:rPr>
            </w:pPr>
            <w:hyperlink r:id="rId23" w:anchor="a1-1" w:history="1">
              <w:r w:rsidR="0067074A" w:rsidRPr="0067074A">
                <w:rPr>
                  <w:rStyle w:val="Hyperlink"/>
                </w:rPr>
                <w:t>1.1 - Human Resources Consultant</w:t>
              </w:r>
            </w:hyperlink>
            <w:r w:rsidR="0067074A" w:rsidRPr="008B1911">
              <w:t xml:space="preserve"> - Senior</w:t>
            </w:r>
          </w:p>
        </w:tc>
        <w:tc>
          <w:tcPr>
            <w:tcW w:w="2302" w:type="dxa"/>
            <w:vAlign w:val="center"/>
          </w:tcPr>
          <w:p w14:paraId="1AC773D8" w14:textId="1FD9CA4A" w:rsidR="0067074A" w:rsidRPr="00F03402" w:rsidRDefault="00F917D3" w:rsidP="00F177FF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t>590</w:t>
            </w:r>
            <w:r w:rsidR="00A00F65">
              <w:rPr>
                <w:rFonts w:eastAsia="Arial" w:cs="Times New Roman"/>
                <w:lang w:val="en-CA"/>
              </w:rPr>
              <w:t>.00</w:t>
            </w:r>
          </w:p>
        </w:tc>
      </w:tr>
      <w:tr w:rsidR="00F917D3" w:rsidRPr="00F03402" w14:paraId="0773E762" w14:textId="77777777" w:rsidTr="00F917D3">
        <w:trPr>
          <w:trHeight w:val="624"/>
          <w:jc w:val="center"/>
        </w:trPr>
        <w:tc>
          <w:tcPr>
            <w:tcW w:w="6137" w:type="dxa"/>
            <w:shd w:val="clear" w:color="auto" w:fill="auto"/>
            <w:vAlign w:val="center"/>
          </w:tcPr>
          <w:p w14:paraId="24BDA30A" w14:textId="2327AC42" w:rsidR="00F917D3" w:rsidRPr="00F03402" w:rsidRDefault="001F12C7" w:rsidP="0067074A">
            <w:pPr>
              <w:ind w:left="535" w:hanging="535"/>
              <w:rPr>
                <w:rFonts w:eastAsia="Arial" w:cs="Times New Roman"/>
                <w:b/>
                <w:lang w:val="en-CA"/>
              </w:rPr>
            </w:pPr>
            <w:hyperlink r:id="rId24" w:anchor="a1-2" w:history="1">
              <w:r w:rsidR="00F917D3" w:rsidRPr="0067074A">
                <w:rPr>
                  <w:rStyle w:val="Hyperlink"/>
                </w:rPr>
                <w:t>1.2 - Organizational Design and Classification Consultant</w:t>
              </w:r>
            </w:hyperlink>
            <w:r w:rsidR="00F917D3" w:rsidRPr="008B1911">
              <w:t xml:space="preserve"> - Senior</w:t>
            </w:r>
          </w:p>
        </w:tc>
        <w:tc>
          <w:tcPr>
            <w:tcW w:w="2302" w:type="dxa"/>
            <w:vAlign w:val="center"/>
          </w:tcPr>
          <w:p w14:paraId="1A248E4D" w14:textId="01322B77" w:rsidR="00F917D3" w:rsidRPr="00F03402" w:rsidRDefault="00F917D3" w:rsidP="00F917D3">
            <w:pPr>
              <w:jc w:val="center"/>
              <w:rPr>
                <w:rFonts w:eastAsia="Arial" w:cs="Times New Roman"/>
                <w:lang w:val="en-CA"/>
              </w:rPr>
            </w:pPr>
            <w:r w:rsidRPr="00274B9D">
              <w:rPr>
                <w:rFonts w:eastAsia="Arial" w:cs="Times New Roman"/>
                <w:lang w:val="en-CA"/>
              </w:rPr>
              <w:t>590</w:t>
            </w:r>
            <w:r w:rsidR="00A00F65">
              <w:rPr>
                <w:rFonts w:eastAsia="Arial" w:cs="Times New Roman"/>
                <w:lang w:val="en-CA"/>
              </w:rPr>
              <w:t>.00</w:t>
            </w:r>
          </w:p>
        </w:tc>
      </w:tr>
      <w:tr w:rsidR="00F917D3" w:rsidRPr="00F03402" w14:paraId="22F6FCBD" w14:textId="77777777" w:rsidTr="00F917D3">
        <w:trPr>
          <w:trHeight w:val="624"/>
          <w:jc w:val="center"/>
        </w:trPr>
        <w:tc>
          <w:tcPr>
            <w:tcW w:w="6137" w:type="dxa"/>
            <w:shd w:val="clear" w:color="auto" w:fill="auto"/>
            <w:vAlign w:val="center"/>
          </w:tcPr>
          <w:p w14:paraId="49D88015" w14:textId="04FBA693" w:rsidR="00F917D3" w:rsidRPr="00F03402" w:rsidRDefault="001F12C7" w:rsidP="0067074A">
            <w:pPr>
              <w:ind w:left="535" w:hanging="535"/>
              <w:rPr>
                <w:rFonts w:eastAsia="Arial" w:cs="Times New Roman"/>
                <w:b/>
                <w:lang w:val="en-CA"/>
              </w:rPr>
            </w:pPr>
            <w:hyperlink r:id="rId25" w:anchor="a1-7" w:history="1">
              <w:r w:rsidR="00F917D3" w:rsidRPr="0067074A">
                <w:rPr>
                  <w:rStyle w:val="Hyperlink"/>
                </w:rPr>
                <w:t>1.7 - Leadership Development Consultant</w:t>
              </w:r>
            </w:hyperlink>
            <w:r w:rsidR="00F917D3" w:rsidRPr="008B1911">
              <w:t xml:space="preserve"> - Senior</w:t>
            </w:r>
          </w:p>
        </w:tc>
        <w:tc>
          <w:tcPr>
            <w:tcW w:w="2302" w:type="dxa"/>
            <w:vAlign w:val="center"/>
          </w:tcPr>
          <w:p w14:paraId="11B68AC9" w14:textId="7CBA18A4" w:rsidR="00F917D3" w:rsidRPr="00F03402" w:rsidRDefault="00F917D3" w:rsidP="00F917D3">
            <w:pPr>
              <w:jc w:val="center"/>
              <w:rPr>
                <w:rFonts w:eastAsia="Arial" w:cs="Times New Roman"/>
                <w:lang w:val="en-CA"/>
              </w:rPr>
            </w:pPr>
            <w:r w:rsidRPr="00274B9D">
              <w:rPr>
                <w:rFonts w:eastAsia="Arial" w:cs="Times New Roman"/>
                <w:lang w:val="en-CA"/>
              </w:rPr>
              <w:t>590</w:t>
            </w:r>
            <w:r w:rsidR="00A00F65">
              <w:rPr>
                <w:rFonts w:eastAsia="Arial" w:cs="Times New Roman"/>
                <w:lang w:val="en-CA"/>
              </w:rPr>
              <w:t>.00</w:t>
            </w:r>
          </w:p>
        </w:tc>
      </w:tr>
      <w:tr w:rsidR="00F917D3" w:rsidRPr="00F03402" w14:paraId="18D06DD8" w14:textId="77777777" w:rsidTr="00F917D3">
        <w:trPr>
          <w:trHeight w:val="624"/>
          <w:jc w:val="center"/>
        </w:trPr>
        <w:tc>
          <w:tcPr>
            <w:tcW w:w="6137" w:type="dxa"/>
            <w:shd w:val="clear" w:color="auto" w:fill="auto"/>
            <w:vAlign w:val="center"/>
          </w:tcPr>
          <w:p w14:paraId="643EC78F" w14:textId="67A3E47E" w:rsidR="00F917D3" w:rsidRPr="00F03402" w:rsidRDefault="001F12C7" w:rsidP="0067074A">
            <w:pPr>
              <w:rPr>
                <w:rFonts w:eastAsia="Arial" w:cs="Times New Roman"/>
                <w:color w:val="0000FF"/>
                <w:u w:val="single"/>
                <w:lang w:val="en-CA"/>
              </w:rPr>
            </w:pPr>
            <w:hyperlink r:id="rId26" w:anchor="a1-8" w:history="1">
              <w:r w:rsidR="00F917D3" w:rsidRPr="0067074A">
                <w:rPr>
                  <w:rStyle w:val="Hyperlink"/>
                </w:rPr>
                <w:t>1.8 - Staffing Consultant</w:t>
              </w:r>
            </w:hyperlink>
            <w:r w:rsidR="00F917D3" w:rsidRPr="008B1911">
              <w:t xml:space="preserve"> - Senior</w:t>
            </w:r>
          </w:p>
        </w:tc>
        <w:tc>
          <w:tcPr>
            <w:tcW w:w="2302" w:type="dxa"/>
            <w:vAlign w:val="center"/>
          </w:tcPr>
          <w:p w14:paraId="577AB075" w14:textId="0A50566D" w:rsidR="00F917D3" w:rsidRPr="00F03402" w:rsidRDefault="00F917D3" w:rsidP="00F917D3">
            <w:pPr>
              <w:jc w:val="center"/>
              <w:rPr>
                <w:rFonts w:eastAsia="Arial" w:cs="Times New Roman"/>
                <w:lang w:val="en-CA"/>
              </w:rPr>
            </w:pPr>
            <w:r w:rsidRPr="00274B9D">
              <w:rPr>
                <w:rFonts w:eastAsia="Arial" w:cs="Times New Roman"/>
                <w:lang w:val="en-CA"/>
              </w:rPr>
              <w:t>590</w:t>
            </w:r>
            <w:r w:rsidR="00A00F65">
              <w:rPr>
                <w:rFonts w:eastAsia="Arial" w:cs="Times New Roman"/>
                <w:lang w:val="en-CA"/>
              </w:rPr>
              <w:t>.00</w:t>
            </w:r>
          </w:p>
        </w:tc>
      </w:tr>
      <w:tr w:rsidR="00F917D3" w:rsidRPr="00F03402" w14:paraId="6B1DB0F6" w14:textId="77777777" w:rsidTr="00F917D3">
        <w:trPr>
          <w:trHeight w:val="624"/>
          <w:jc w:val="center"/>
        </w:trPr>
        <w:tc>
          <w:tcPr>
            <w:tcW w:w="6137" w:type="dxa"/>
            <w:shd w:val="clear" w:color="auto" w:fill="auto"/>
            <w:vAlign w:val="center"/>
          </w:tcPr>
          <w:p w14:paraId="5CC9F9D7" w14:textId="1DD08C27" w:rsidR="00F917D3" w:rsidRPr="00F03402" w:rsidRDefault="001F12C7" w:rsidP="0067074A">
            <w:pPr>
              <w:rPr>
                <w:rFonts w:eastAsia="Arial" w:cs="Times New Roman"/>
                <w:lang w:val="en-CA"/>
              </w:rPr>
            </w:pPr>
            <w:hyperlink r:id="rId27" w:anchor="a1-10" w:history="1">
              <w:r w:rsidR="00F917D3" w:rsidRPr="0067074A">
                <w:rPr>
                  <w:rStyle w:val="Hyperlink"/>
                </w:rPr>
                <w:t>1.10 - HR Assistant Consultant</w:t>
              </w:r>
            </w:hyperlink>
            <w:r w:rsidR="00F917D3" w:rsidRPr="008B1911">
              <w:t xml:space="preserve"> - Intermediate</w:t>
            </w:r>
          </w:p>
        </w:tc>
        <w:tc>
          <w:tcPr>
            <w:tcW w:w="2302" w:type="dxa"/>
            <w:vAlign w:val="center"/>
          </w:tcPr>
          <w:p w14:paraId="4B8291BC" w14:textId="4710426E" w:rsidR="00F917D3" w:rsidRPr="00F03402" w:rsidRDefault="00081A36" w:rsidP="00F917D3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t>350</w:t>
            </w:r>
            <w:r w:rsidR="00A00F65">
              <w:rPr>
                <w:rFonts w:eastAsia="Arial" w:cs="Times New Roman"/>
                <w:lang w:val="en-CA"/>
              </w:rPr>
              <w:t>.00</w:t>
            </w:r>
          </w:p>
        </w:tc>
      </w:tr>
    </w:tbl>
    <w:p w14:paraId="3A2FA637" w14:textId="77777777" w:rsidR="00F718AC" w:rsidRDefault="00F718AC" w:rsidP="00F718AC">
      <w:pPr>
        <w:rPr>
          <w:lang w:val="en-CA"/>
        </w:rPr>
      </w:pPr>
    </w:p>
    <w:p w14:paraId="576DB6CC" w14:textId="77777777" w:rsidR="00F03402" w:rsidRDefault="00F03402" w:rsidP="00F03402">
      <w:pPr>
        <w:rPr>
          <w:lang w:val="en-CA"/>
        </w:rPr>
      </w:pPr>
    </w:p>
    <w:p w14:paraId="6BE9BE2C" w14:textId="77777777" w:rsidR="00DA3ACF" w:rsidRDefault="00DA3ACF" w:rsidP="00F03402">
      <w:pPr>
        <w:rPr>
          <w:lang w:val="en-CA"/>
        </w:rPr>
      </w:pPr>
    </w:p>
    <w:p w14:paraId="013188B0" w14:textId="77777777" w:rsidR="00DA3ACF" w:rsidRDefault="00DA3ACF" w:rsidP="00F03402">
      <w:pPr>
        <w:rPr>
          <w:lang w:val="en-CA"/>
        </w:rPr>
      </w:pPr>
    </w:p>
    <w:p w14:paraId="64556E39" w14:textId="77777777" w:rsidR="00DA3ACF" w:rsidRDefault="00DA3ACF" w:rsidP="00F03402">
      <w:pPr>
        <w:rPr>
          <w:lang w:val="en-CA"/>
        </w:rPr>
      </w:pPr>
    </w:p>
    <w:p w14:paraId="3C7279F1" w14:textId="77777777" w:rsidR="00DA3ACF" w:rsidRDefault="00DA3ACF" w:rsidP="00F03402">
      <w:pPr>
        <w:rPr>
          <w:lang w:val="en-CA"/>
        </w:rPr>
      </w:pPr>
    </w:p>
    <w:p w14:paraId="0EBCF3D0" w14:textId="77777777" w:rsidR="00DA3ACF" w:rsidRDefault="00DA3ACF" w:rsidP="00F03402">
      <w:pPr>
        <w:rPr>
          <w:lang w:val="en-CA"/>
        </w:rPr>
      </w:pPr>
    </w:p>
    <w:p w14:paraId="01E21D33" w14:textId="77777777" w:rsidR="00DA3ACF" w:rsidRDefault="00DA3ACF" w:rsidP="00F03402">
      <w:pPr>
        <w:rPr>
          <w:lang w:val="en-CA"/>
        </w:rPr>
      </w:pPr>
    </w:p>
    <w:p w14:paraId="5A86EE90" w14:textId="77777777" w:rsidR="00DA3ACF" w:rsidRDefault="00DA3ACF" w:rsidP="00F03402">
      <w:pPr>
        <w:rPr>
          <w:lang w:val="en-CA"/>
        </w:rPr>
      </w:pPr>
    </w:p>
    <w:p w14:paraId="057AFDA2" w14:textId="77777777" w:rsidR="00DA3ACF" w:rsidRDefault="00DA3ACF" w:rsidP="00F03402">
      <w:pPr>
        <w:rPr>
          <w:lang w:val="en-CA"/>
        </w:rPr>
      </w:pPr>
    </w:p>
    <w:p w14:paraId="5A60E8DF" w14:textId="77777777" w:rsidR="00DA3ACF" w:rsidRDefault="00DA3ACF" w:rsidP="00F03402">
      <w:pPr>
        <w:rPr>
          <w:lang w:val="en-CA"/>
        </w:rPr>
      </w:pPr>
    </w:p>
    <w:p w14:paraId="52D2959E" w14:textId="77777777" w:rsidR="00DA3ACF" w:rsidRDefault="00DA3ACF" w:rsidP="00F03402">
      <w:pPr>
        <w:rPr>
          <w:lang w:val="en-CA"/>
        </w:rPr>
      </w:pPr>
    </w:p>
    <w:p w14:paraId="73C2A9BC" w14:textId="77777777" w:rsidR="00DA3ACF" w:rsidRDefault="00DA3ACF" w:rsidP="00F03402">
      <w:pPr>
        <w:rPr>
          <w:lang w:val="en-CA"/>
        </w:rPr>
      </w:pPr>
    </w:p>
    <w:p w14:paraId="0DF67B40" w14:textId="77777777" w:rsidR="00DA3ACF" w:rsidRDefault="00DA3ACF" w:rsidP="00F03402">
      <w:pPr>
        <w:rPr>
          <w:lang w:val="en-CA"/>
        </w:rPr>
      </w:pPr>
    </w:p>
    <w:p w14:paraId="43E2F395" w14:textId="77777777" w:rsidR="00DA3ACF" w:rsidRDefault="00DA3ACF" w:rsidP="00F03402">
      <w:pPr>
        <w:rPr>
          <w:lang w:val="en-CA"/>
        </w:rPr>
      </w:pPr>
    </w:p>
    <w:p w14:paraId="74A770D8" w14:textId="77777777" w:rsidR="00DA3ACF" w:rsidRDefault="00DA3ACF" w:rsidP="00F03402">
      <w:pPr>
        <w:rPr>
          <w:lang w:val="en-CA"/>
        </w:rPr>
      </w:pPr>
    </w:p>
    <w:p w14:paraId="56A106E1" w14:textId="77777777" w:rsidR="00DA3ACF" w:rsidRDefault="00DA3ACF" w:rsidP="00F03402">
      <w:pPr>
        <w:rPr>
          <w:lang w:val="en-CA"/>
        </w:rPr>
      </w:pPr>
    </w:p>
    <w:p w14:paraId="7A91BBAE" w14:textId="77777777" w:rsidR="00DA3ACF" w:rsidRDefault="00DA3ACF" w:rsidP="00F03402">
      <w:pPr>
        <w:rPr>
          <w:lang w:val="en-CA"/>
        </w:rPr>
      </w:pPr>
    </w:p>
    <w:p w14:paraId="43D9E92A" w14:textId="77777777" w:rsidR="00DA3ACF" w:rsidRDefault="00DA3ACF" w:rsidP="00F03402">
      <w:pPr>
        <w:rPr>
          <w:lang w:val="en-CA"/>
        </w:rPr>
      </w:pPr>
    </w:p>
    <w:p w14:paraId="442D4EF2" w14:textId="20D4709F" w:rsidR="00DA3ACF" w:rsidRDefault="00DA3ACF" w:rsidP="00DA3ACF">
      <w:pPr>
        <w:keepNext/>
        <w:keepLines/>
        <w:pageBreakBefore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37" w:name="_Toc504548985"/>
      <w:r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Flexible Grids</w:t>
      </w:r>
      <w:bookmarkEnd w:id="37"/>
    </w:p>
    <w:p w14:paraId="11191807" w14:textId="0C7C5175" w:rsidR="00DA3ACF" w:rsidRDefault="001F12C7" w:rsidP="00DA3ACF">
      <w:pPr>
        <w:pStyle w:val="Heading4"/>
        <w:spacing w:before="0"/>
        <w:rPr>
          <w:color w:val="auto"/>
          <w:sz w:val="22"/>
          <w:szCs w:val="22"/>
          <w:lang w:val="en"/>
        </w:rPr>
      </w:pPr>
      <w:hyperlink r:id="rId28" w:history="1">
        <w:r w:rsidR="00DA3ACF" w:rsidRPr="001A150D">
          <w:rPr>
            <w:rStyle w:val="Hyperlink"/>
            <w:sz w:val="22"/>
            <w:szCs w:val="22"/>
            <w:lang w:val="en"/>
          </w:rPr>
          <w:t>http://www.tpsgc-pwgsc.gc.ca/app-acq/spc-cps/aact-tbps-anna-eng.html</w:t>
        </w:r>
      </w:hyperlink>
    </w:p>
    <w:p w14:paraId="25466E1A" w14:textId="77777777" w:rsidR="00DA3ACF" w:rsidRDefault="00DA3ACF" w:rsidP="00DA3ACF">
      <w:pPr>
        <w:rPr>
          <w:lang w:val="en"/>
        </w:rPr>
      </w:pPr>
    </w:p>
    <w:p w14:paraId="184D9CB2" w14:textId="50C09AA4" w:rsidR="00DA3ACF" w:rsidRDefault="00DA3ACF" w:rsidP="00DA3ACF">
      <w:pPr>
        <w:rPr>
          <w:lang w:val="en"/>
        </w:rPr>
      </w:pPr>
      <w:r>
        <w:rPr>
          <w:lang w:val="en"/>
        </w:rPr>
        <w:t>The Human Resources Services Stream Flexible Grid is applicable to:</w:t>
      </w:r>
    </w:p>
    <w:p w14:paraId="07F96CAF" w14:textId="794E8BA0" w:rsidR="00DA3ACF" w:rsidRDefault="00DA3ACF" w:rsidP="00DA3ACF">
      <w:pPr>
        <w:pStyle w:val="ListParagraph"/>
        <w:numPr>
          <w:ilvl w:val="0"/>
          <w:numId w:val="26"/>
        </w:numPr>
        <w:rPr>
          <w:lang w:val="en"/>
        </w:rPr>
      </w:pPr>
      <w:r>
        <w:rPr>
          <w:lang w:val="en"/>
        </w:rPr>
        <w:t xml:space="preserve">1.1 HR Consultant; </w:t>
      </w:r>
    </w:p>
    <w:p w14:paraId="4C13C685" w14:textId="65BA7401" w:rsidR="00DA3ACF" w:rsidRDefault="00DA3ACF" w:rsidP="00DA3ACF">
      <w:pPr>
        <w:pStyle w:val="ListParagraph"/>
        <w:numPr>
          <w:ilvl w:val="0"/>
          <w:numId w:val="26"/>
        </w:numPr>
        <w:rPr>
          <w:lang w:val="en"/>
        </w:rPr>
      </w:pPr>
      <w:r>
        <w:rPr>
          <w:lang w:val="en"/>
        </w:rPr>
        <w:t>1.2 Organizational Design and Classification Consultant;</w:t>
      </w:r>
    </w:p>
    <w:p w14:paraId="3D013211" w14:textId="71EA78A2" w:rsidR="00DA3ACF" w:rsidRDefault="00DA3ACF" w:rsidP="00DA3ACF">
      <w:pPr>
        <w:pStyle w:val="ListParagraph"/>
        <w:numPr>
          <w:ilvl w:val="0"/>
          <w:numId w:val="26"/>
        </w:numPr>
        <w:rPr>
          <w:lang w:val="en"/>
        </w:rPr>
      </w:pPr>
      <w:r>
        <w:rPr>
          <w:lang w:val="en"/>
        </w:rPr>
        <w:t>1.8 Staffing Consultant.</w:t>
      </w:r>
    </w:p>
    <w:p w14:paraId="4363A168" w14:textId="77777777" w:rsidR="00474B17" w:rsidRDefault="00474B17" w:rsidP="00E6133F">
      <w:pPr>
        <w:pStyle w:val="ListParagraph"/>
        <w:rPr>
          <w:lang w:val="en"/>
        </w:rPr>
      </w:pPr>
    </w:p>
    <w:p w14:paraId="26263E76" w14:textId="77777777" w:rsidR="00DA3ACF" w:rsidRPr="00ED322C" w:rsidRDefault="00DA3ACF" w:rsidP="00DA3ACF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lang w:val="en"/>
        </w:rPr>
      </w:pPr>
      <w:r w:rsidRPr="00ED322C">
        <w:rPr>
          <w:rFonts w:asciiTheme="minorHAnsi" w:hAnsiTheme="minorHAnsi"/>
          <w:color w:val="auto"/>
          <w:lang w:val="en"/>
        </w:rPr>
        <w:t>Human Resources Services Stream Flexible Grid</w:t>
      </w:r>
    </w:p>
    <w:p w14:paraId="5F52E23C" w14:textId="77777777" w:rsidR="00DA3ACF" w:rsidRPr="00ED322C" w:rsidRDefault="00DA3ACF" w:rsidP="00D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</w:p>
    <w:p w14:paraId="24370113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u w:val="single"/>
          <w:lang w:val="en"/>
        </w:rPr>
      </w:pPr>
      <w:r w:rsidRPr="00ED322C">
        <w:rPr>
          <w:rFonts w:asciiTheme="minorHAnsi" w:hAnsiTheme="minorHAnsi"/>
          <w:b/>
          <w:color w:val="auto"/>
          <w:u w:val="single"/>
          <w:lang w:val="en"/>
        </w:rPr>
        <w:t>Levels of Expertise</w:t>
      </w:r>
      <w:r w:rsidRPr="00ED322C">
        <w:rPr>
          <w:rFonts w:asciiTheme="minorHAnsi" w:hAnsiTheme="minorHAnsi"/>
          <w:b/>
          <w:u w:val="single"/>
          <w:lang w:val="en"/>
        </w:rPr>
        <w:t xml:space="preserve"> </w:t>
      </w:r>
    </w:p>
    <w:p w14:paraId="6D30EA76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lang w:val="en"/>
        </w:rPr>
      </w:pPr>
      <w:r w:rsidRPr="00ED322C">
        <w:rPr>
          <w:rFonts w:asciiTheme="minorHAnsi" w:hAnsiTheme="minorHAnsi"/>
          <w:color w:val="000000"/>
          <w:lang w:val="en"/>
        </w:rPr>
        <w:t xml:space="preserve">Senior: </w:t>
      </w:r>
      <w:r w:rsidRPr="00ED322C">
        <w:rPr>
          <w:rStyle w:val="Strong"/>
          <w:rFonts w:asciiTheme="minorHAnsi" w:hAnsiTheme="minorHAnsi"/>
          <w:color w:val="000000"/>
          <w:lang w:val="en"/>
        </w:rPr>
        <w:t>Minimum 95 </w:t>
      </w:r>
      <w:r w:rsidRPr="00ED322C">
        <w:rPr>
          <w:rStyle w:val="HTMLAcronym"/>
          <w:rFonts w:asciiTheme="minorHAnsi" w:hAnsiTheme="minorHAnsi"/>
          <w:b/>
          <w:bCs/>
          <w:color w:val="000000"/>
          <w:lang w:val="en"/>
        </w:rPr>
        <w:t>pts</w:t>
      </w:r>
    </w:p>
    <w:p w14:paraId="09BE0DD0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lang w:val="en"/>
        </w:rPr>
      </w:pPr>
    </w:p>
    <w:p w14:paraId="0539AD81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  <w:r w:rsidRPr="00ED322C">
        <w:rPr>
          <w:rFonts w:asciiTheme="minorHAnsi" w:hAnsiTheme="minorHAnsi"/>
          <w:b/>
          <w:color w:val="auto"/>
          <w:u w:val="single"/>
          <w:lang w:val="en"/>
        </w:rPr>
        <w:t xml:space="preserve">Relevant Education to the Consultant Category </w:t>
      </w:r>
    </w:p>
    <w:p w14:paraId="10C1DBCC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lang w:val="en"/>
        </w:rPr>
      </w:pPr>
      <w:r w:rsidRPr="00ED322C">
        <w:rPr>
          <w:rFonts w:asciiTheme="minorHAnsi" w:hAnsiTheme="minorHAnsi"/>
          <w:color w:val="000000"/>
          <w:lang w:val="en"/>
        </w:rPr>
        <w:t>University (PhD, Graduate, Undergraduate, degree): 35 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pts</w:t>
      </w:r>
    </w:p>
    <w:p w14:paraId="7819E1D8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lang w:val="en"/>
        </w:rPr>
      </w:pPr>
      <w:r w:rsidRPr="00ED322C">
        <w:rPr>
          <w:rFonts w:asciiTheme="minorHAnsi" w:hAnsiTheme="minorHAnsi"/>
          <w:color w:val="000000"/>
          <w:lang w:val="en"/>
        </w:rPr>
        <w:t>College or CEGEP Diploma/Certificate: 25 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pts</w:t>
      </w:r>
    </w:p>
    <w:p w14:paraId="13FA1947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lang w:val="en"/>
        </w:rPr>
      </w:pPr>
      <w:r w:rsidRPr="00ED322C">
        <w:rPr>
          <w:rFonts w:asciiTheme="minorHAnsi" w:hAnsiTheme="minorHAnsi"/>
          <w:color w:val="000000"/>
          <w:lang w:val="en"/>
        </w:rPr>
        <w:t>High School Diploma: 20 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pts</w:t>
      </w:r>
    </w:p>
    <w:p w14:paraId="5B249B42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lang w:val="en"/>
        </w:rPr>
      </w:pPr>
    </w:p>
    <w:p w14:paraId="7CA86B5E" w14:textId="77777777" w:rsidR="00DA3ACF" w:rsidRPr="003F1655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-CA"/>
        </w:rPr>
      </w:pPr>
      <w:r w:rsidRPr="003F1655">
        <w:rPr>
          <w:rFonts w:asciiTheme="minorHAnsi" w:hAnsiTheme="minorHAnsi"/>
          <w:b/>
          <w:color w:val="auto"/>
          <w:u w:val="single"/>
          <w:lang w:val="en-CA"/>
        </w:rPr>
        <w:t>Professional Certification</w:t>
      </w:r>
    </w:p>
    <w:p w14:paraId="642BE64A" w14:textId="77777777" w:rsidR="00DA3ACF" w:rsidRPr="003F1655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3F1655">
        <w:rPr>
          <w:rFonts w:asciiTheme="minorHAnsi" w:hAnsiTheme="minorHAnsi"/>
          <w:color w:val="000000"/>
        </w:rPr>
        <w:t>Relevant Professional Certification: 15 </w:t>
      </w:r>
      <w:r w:rsidRPr="003F1655">
        <w:rPr>
          <w:rStyle w:val="HTMLAcronym"/>
          <w:rFonts w:asciiTheme="minorHAnsi" w:hAnsiTheme="minorHAnsi"/>
          <w:color w:val="000000"/>
        </w:rPr>
        <w:t>pts</w:t>
      </w:r>
    </w:p>
    <w:p w14:paraId="266523BF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lang w:val="en"/>
        </w:rPr>
      </w:pPr>
    </w:p>
    <w:p w14:paraId="032E895E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  <w:r w:rsidRPr="00ED322C">
        <w:rPr>
          <w:rFonts w:asciiTheme="minorHAnsi" w:hAnsiTheme="minorHAnsi"/>
          <w:b/>
          <w:color w:val="auto"/>
          <w:u w:val="single"/>
          <w:lang w:val="en"/>
        </w:rPr>
        <w:t>Relevant Experience in Consultant Category</w:t>
      </w:r>
    </w:p>
    <w:p w14:paraId="2B587E84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lang w:val="en"/>
        </w:rPr>
      </w:pPr>
      <w:r w:rsidRPr="00ED322C">
        <w:rPr>
          <w:rStyle w:val="HTMLAcronym"/>
          <w:rFonts w:asciiTheme="minorHAnsi" w:hAnsiTheme="minorHAnsi"/>
          <w:color w:val="000000"/>
          <w:lang w:val="en"/>
        </w:rPr>
        <w:t>≥</w:t>
      </w:r>
      <w:r w:rsidRPr="00ED322C">
        <w:rPr>
          <w:rFonts w:asciiTheme="minorHAnsi" w:hAnsiTheme="minorHAnsi"/>
          <w:color w:val="000000"/>
          <w:lang w:val="en"/>
        </w:rPr>
        <w:t>1 </w:t>
      </w:r>
      <w:proofErr w:type="spellStart"/>
      <w:r w:rsidRPr="00ED322C">
        <w:rPr>
          <w:rStyle w:val="HTMLAcronym"/>
          <w:rFonts w:asciiTheme="minorHAnsi" w:hAnsiTheme="minorHAnsi"/>
          <w:color w:val="000000"/>
          <w:lang w:val="en"/>
        </w:rPr>
        <w:t>yrs</w:t>
      </w:r>
      <w:proofErr w:type="spellEnd"/>
      <w:r w:rsidRPr="00ED322C">
        <w:rPr>
          <w:rFonts w:asciiTheme="minorHAnsi" w:hAnsiTheme="minorHAnsi"/>
          <w:color w:val="000000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&lt;</w:t>
      </w:r>
      <w:r w:rsidRPr="00ED322C">
        <w:rPr>
          <w:rFonts w:asciiTheme="minorHAnsi" w:hAnsiTheme="minorHAnsi"/>
          <w:color w:val="000000"/>
          <w:lang w:val="en"/>
        </w:rPr>
        <w:t>2 </w:t>
      </w:r>
      <w:proofErr w:type="spellStart"/>
      <w:r w:rsidRPr="00ED322C">
        <w:rPr>
          <w:rStyle w:val="HTMLAcronym"/>
          <w:rFonts w:asciiTheme="minorHAnsi" w:hAnsiTheme="minorHAnsi"/>
          <w:color w:val="000000"/>
          <w:lang w:val="en"/>
        </w:rPr>
        <w:t>yrs</w:t>
      </w:r>
      <w:proofErr w:type="spellEnd"/>
      <w:r w:rsidRPr="00ED322C">
        <w:rPr>
          <w:rFonts w:asciiTheme="minorHAnsi" w:hAnsiTheme="minorHAnsi"/>
          <w:color w:val="000000"/>
          <w:lang w:val="en"/>
        </w:rPr>
        <w:t xml:space="preserve">: 12-23 months </w:t>
      </w:r>
      <w:r w:rsidRPr="00ED322C">
        <w:rPr>
          <w:rStyle w:val="Strong"/>
          <w:rFonts w:asciiTheme="minorHAnsi" w:hAnsiTheme="minorHAnsi"/>
          <w:color w:val="000000"/>
          <w:lang w:val="en"/>
        </w:rPr>
        <w:t>—</w:t>
      </w:r>
      <w:r w:rsidRPr="00ED322C">
        <w:rPr>
          <w:rFonts w:asciiTheme="minorHAnsi" w:hAnsiTheme="minorHAnsi"/>
          <w:color w:val="000000"/>
          <w:lang w:val="en"/>
        </w:rPr>
        <w:t xml:space="preserve"> 10 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pts</w:t>
      </w:r>
    </w:p>
    <w:p w14:paraId="7CFA5D9A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lang w:val="en"/>
        </w:rPr>
      </w:pPr>
      <w:r w:rsidRPr="00ED322C">
        <w:rPr>
          <w:rStyle w:val="HTMLAcronym"/>
          <w:rFonts w:asciiTheme="minorHAnsi" w:hAnsiTheme="minorHAnsi"/>
          <w:color w:val="000000"/>
          <w:lang w:val="en"/>
        </w:rPr>
        <w:t>≥</w:t>
      </w:r>
      <w:r w:rsidRPr="00ED322C">
        <w:rPr>
          <w:rFonts w:asciiTheme="minorHAnsi" w:hAnsiTheme="minorHAnsi"/>
          <w:color w:val="000000"/>
          <w:lang w:val="en"/>
        </w:rPr>
        <w:t>2 </w:t>
      </w:r>
      <w:proofErr w:type="spellStart"/>
      <w:r w:rsidRPr="00ED322C">
        <w:rPr>
          <w:rStyle w:val="HTMLAcronym"/>
          <w:rFonts w:asciiTheme="minorHAnsi" w:hAnsiTheme="minorHAnsi"/>
          <w:color w:val="000000"/>
          <w:lang w:val="en"/>
        </w:rPr>
        <w:t>yrs</w:t>
      </w:r>
      <w:proofErr w:type="spellEnd"/>
      <w:r w:rsidRPr="00ED322C">
        <w:rPr>
          <w:rFonts w:asciiTheme="minorHAnsi" w:hAnsiTheme="minorHAnsi"/>
          <w:color w:val="000000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&lt;</w:t>
      </w:r>
      <w:r w:rsidRPr="00ED322C">
        <w:rPr>
          <w:rFonts w:asciiTheme="minorHAnsi" w:hAnsiTheme="minorHAnsi"/>
          <w:color w:val="000000"/>
          <w:lang w:val="en"/>
        </w:rPr>
        <w:t>4 </w:t>
      </w:r>
      <w:proofErr w:type="spellStart"/>
      <w:r w:rsidRPr="00ED322C">
        <w:rPr>
          <w:rStyle w:val="HTMLAcronym"/>
          <w:rFonts w:asciiTheme="minorHAnsi" w:hAnsiTheme="minorHAnsi"/>
          <w:color w:val="000000"/>
          <w:lang w:val="en"/>
        </w:rPr>
        <w:t>yrs</w:t>
      </w:r>
      <w:proofErr w:type="spellEnd"/>
      <w:r w:rsidRPr="00ED322C">
        <w:rPr>
          <w:rFonts w:asciiTheme="minorHAnsi" w:hAnsiTheme="minorHAnsi"/>
          <w:color w:val="000000"/>
          <w:lang w:val="en"/>
        </w:rPr>
        <w:t xml:space="preserve">: 24-47 months </w:t>
      </w:r>
      <w:r w:rsidRPr="00ED322C">
        <w:rPr>
          <w:rStyle w:val="Strong"/>
          <w:rFonts w:asciiTheme="minorHAnsi" w:hAnsiTheme="minorHAnsi"/>
          <w:color w:val="000000"/>
          <w:lang w:val="en"/>
        </w:rPr>
        <w:t>—</w:t>
      </w:r>
      <w:r w:rsidRPr="00ED322C">
        <w:rPr>
          <w:rFonts w:asciiTheme="minorHAnsi" w:hAnsiTheme="minorHAnsi"/>
          <w:color w:val="000000"/>
          <w:lang w:val="en"/>
        </w:rPr>
        <w:t xml:space="preserve"> 20 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pts</w:t>
      </w:r>
    </w:p>
    <w:p w14:paraId="2BE5D103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lang w:val="en"/>
        </w:rPr>
      </w:pPr>
      <w:r w:rsidRPr="00ED322C">
        <w:rPr>
          <w:rStyle w:val="HTMLAcronym"/>
          <w:rFonts w:asciiTheme="minorHAnsi" w:hAnsiTheme="minorHAnsi"/>
          <w:color w:val="000000"/>
          <w:lang w:val="en"/>
        </w:rPr>
        <w:t>≥</w:t>
      </w:r>
      <w:r w:rsidRPr="00ED322C">
        <w:rPr>
          <w:rFonts w:asciiTheme="minorHAnsi" w:hAnsiTheme="minorHAnsi"/>
          <w:color w:val="000000"/>
          <w:lang w:val="en"/>
        </w:rPr>
        <w:t>4 </w:t>
      </w:r>
      <w:proofErr w:type="spellStart"/>
      <w:r w:rsidRPr="00ED322C">
        <w:rPr>
          <w:rStyle w:val="HTMLAcronym"/>
          <w:rFonts w:asciiTheme="minorHAnsi" w:hAnsiTheme="minorHAnsi"/>
          <w:color w:val="000000"/>
          <w:lang w:val="en"/>
        </w:rPr>
        <w:t>yrs</w:t>
      </w:r>
      <w:proofErr w:type="spellEnd"/>
      <w:r w:rsidRPr="00ED322C">
        <w:rPr>
          <w:rFonts w:asciiTheme="minorHAnsi" w:hAnsiTheme="minorHAnsi"/>
          <w:color w:val="000000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&lt;</w:t>
      </w:r>
      <w:r w:rsidRPr="00ED322C">
        <w:rPr>
          <w:rFonts w:asciiTheme="minorHAnsi" w:hAnsiTheme="minorHAnsi"/>
          <w:color w:val="000000"/>
          <w:lang w:val="en"/>
        </w:rPr>
        <w:t>6 </w:t>
      </w:r>
      <w:proofErr w:type="spellStart"/>
      <w:r w:rsidRPr="00ED322C">
        <w:rPr>
          <w:rStyle w:val="HTMLAcronym"/>
          <w:rFonts w:asciiTheme="minorHAnsi" w:hAnsiTheme="minorHAnsi"/>
          <w:color w:val="000000"/>
          <w:lang w:val="en"/>
        </w:rPr>
        <w:t>yrs</w:t>
      </w:r>
      <w:proofErr w:type="spellEnd"/>
      <w:r w:rsidRPr="00ED322C">
        <w:rPr>
          <w:rFonts w:asciiTheme="minorHAnsi" w:hAnsiTheme="minorHAnsi"/>
          <w:color w:val="000000"/>
          <w:lang w:val="en"/>
        </w:rPr>
        <w:t xml:space="preserve">: 48-71 months </w:t>
      </w:r>
      <w:r w:rsidRPr="00ED322C">
        <w:rPr>
          <w:rStyle w:val="Strong"/>
          <w:rFonts w:asciiTheme="minorHAnsi" w:hAnsiTheme="minorHAnsi"/>
          <w:color w:val="000000"/>
          <w:lang w:val="en"/>
        </w:rPr>
        <w:t>—</w:t>
      </w:r>
      <w:r w:rsidRPr="00ED322C">
        <w:rPr>
          <w:rFonts w:asciiTheme="minorHAnsi" w:hAnsiTheme="minorHAnsi"/>
          <w:color w:val="000000"/>
          <w:lang w:val="en"/>
        </w:rPr>
        <w:t xml:space="preserve"> 30 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pts</w:t>
      </w:r>
    </w:p>
    <w:p w14:paraId="2A902181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lang w:val="en"/>
        </w:rPr>
      </w:pPr>
      <w:r w:rsidRPr="00ED322C">
        <w:rPr>
          <w:rStyle w:val="HTMLAcronym"/>
          <w:rFonts w:asciiTheme="minorHAnsi" w:hAnsiTheme="minorHAnsi"/>
          <w:color w:val="000000"/>
          <w:lang w:val="en"/>
        </w:rPr>
        <w:t>≥</w:t>
      </w:r>
      <w:r w:rsidRPr="00ED322C">
        <w:rPr>
          <w:rFonts w:asciiTheme="minorHAnsi" w:hAnsiTheme="minorHAnsi"/>
          <w:color w:val="000000"/>
          <w:lang w:val="en"/>
        </w:rPr>
        <w:t>6 </w:t>
      </w:r>
      <w:proofErr w:type="spellStart"/>
      <w:r w:rsidRPr="00ED322C">
        <w:rPr>
          <w:rStyle w:val="HTMLAcronym"/>
          <w:rFonts w:asciiTheme="minorHAnsi" w:hAnsiTheme="minorHAnsi"/>
          <w:color w:val="000000"/>
          <w:lang w:val="en"/>
        </w:rPr>
        <w:t>yrs</w:t>
      </w:r>
      <w:proofErr w:type="spellEnd"/>
      <w:r w:rsidRPr="00ED322C">
        <w:rPr>
          <w:rFonts w:asciiTheme="minorHAnsi" w:hAnsiTheme="minorHAnsi"/>
          <w:color w:val="000000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&lt;</w:t>
      </w:r>
      <w:r w:rsidRPr="00ED322C">
        <w:rPr>
          <w:rFonts w:asciiTheme="minorHAnsi" w:hAnsiTheme="minorHAnsi"/>
          <w:color w:val="000000"/>
          <w:lang w:val="en"/>
        </w:rPr>
        <w:t>8 </w:t>
      </w:r>
      <w:proofErr w:type="spellStart"/>
      <w:r w:rsidRPr="00ED322C">
        <w:rPr>
          <w:rStyle w:val="HTMLAcronym"/>
          <w:rFonts w:asciiTheme="minorHAnsi" w:hAnsiTheme="minorHAnsi"/>
          <w:color w:val="000000"/>
          <w:lang w:val="en"/>
        </w:rPr>
        <w:t>yrs</w:t>
      </w:r>
      <w:proofErr w:type="spellEnd"/>
      <w:r w:rsidRPr="00ED322C">
        <w:rPr>
          <w:rFonts w:asciiTheme="minorHAnsi" w:hAnsiTheme="minorHAnsi"/>
          <w:color w:val="000000"/>
          <w:lang w:val="en"/>
        </w:rPr>
        <w:t xml:space="preserve">: 72-95 months </w:t>
      </w:r>
      <w:r w:rsidRPr="00ED322C">
        <w:rPr>
          <w:rStyle w:val="Strong"/>
          <w:rFonts w:asciiTheme="minorHAnsi" w:hAnsiTheme="minorHAnsi"/>
          <w:color w:val="000000"/>
          <w:lang w:val="en"/>
        </w:rPr>
        <w:t>—</w:t>
      </w:r>
      <w:r w:rsidRPr="00ED322C">
        <w:rPr>
          <w:rFonts w:asciiTheme="minorHAnsi" w:hAnsiTheme="minorHAnsi"/>
          <w:color w:val="000000"/>
          <w:lang w:val="en"/>
        </w:rPr>
        <w:t xml:space="preserve"> 40 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pts</w:t>
      </w:r>
    </w:p>
    <w:p w14:paraId="76621B4A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lang w:val="en"/>
        </w:rPr>
      </w:pPr>
      <w:r w:rsidRPr="00ED322C">
        <w:rPr>
          <w:rStyle w:val="HTMLAcronym"/>
          <w:rFonts w:asciiTheme="minorHAnsi" w:hAnsiTheme="minorHAnsi"/>
          <w:color w:val="000000"/>
          <w:lang w:val="en"/>
        </w:rPr>
        <w:t>≥</w:t>
      </w:r>
      <w:r w:rsidRPr="00ED322C">
        <w:rPr>
          <w:rFonts w:asciiTheme="minorHAnsi" w:hAnsiTheme="minorHAnsi"/>
          <w:color w:val="000000"/>
          <w:lang w:val="en"/>
        </w:rPr>
        <w:t>8 </w:t>
      </w:r>
      <w:proofErr w:type="spellStart"/>
      <w:r w:rsidRPr="00ED322C">
        <w:rPr>
          <w:rStyle w:val="HTMLAcronym"/>
          <w:rFonts w:asciiTheme="minorHAnsi" w:hAnsiTheme="minorHAnsi"/>
          <w:color w:val="000000"/>
          <w:lang w:val="en"/>
        </w:rPr>
        <w:t>yrs</w:t>
      </w:r>
      <w:proofErr w:type="spellEnd"/>
      <w:r w:rsidRPr="00ED322C">
        <w:rPr>
          <w:rFonts w:asciiTheme="minorHAnsi" w:hAnsiTheme="minorHAnsi"/>
          <w:color w:val="000000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&lt;</w:t>
      </w:r>
      <w:r w:rsidRPr="00ED322C">
        <w:rPr>
          <w:rFonts w:asciiTheme="minorHAnsi" w:hAnsiTheme="minorHAnsi"/>
          <w:color w:val="000000"/>
          <w:lang w:val="en"/>
        </w:rPr>
        <w:t>10 </w:t>
      </w:r>
      <w:proofErr w:type="spellStart"/>
      <w:r w:rsidRPr="00ED322C">
        <w:rPr>
          <w:rStyle w:val="HTMLAcronym"/>
          <w:rFonts w:asciiTheme="minorHAnsi" w:hAnsiTheme="minorHAnsi"/>
          <w:color w:val="000000"/>
          <w:lang w:val="en"/>
        </w:rPr>
        <w:t>yrs</w:t>
      </w:r>
      <w:proofErr w:type="spellEnd"/>
      <w:r w:rsidRPr="00ED322C">
        <w:rPr>
          <w:rFonts w:asciiTheme="minorHAnsi" w:hAnsiTheme="minorHAnsi"/>
          <w:color w:val="000000"/>
          <w:lang w:val="en"/>
        </w:rPr>
        <w:t xml:space="preserve">: 96-119 months </w:t>
      </w:r>
      <w:r w:rsidRPr="00ED322C">
        <w:rPr>
          <w:rStyle w:val="Strong"/>
          <w:rFonts w:asciiTheme="minorHAnsi" w:hAnsiTheme="minorHAnsi"/>
          <w:color w:val="000000"/>
          <w:lang w:val="en"/>
        </w:rPr>
        <w:t>—</w:t>
      </w:r>
      <w:r w:rsidRPr="00ED322C">
        <w:rPr>
          <w:rFonts w:asciiTheme="minorHAnsi" w:hAnsiTheme="minorHAnsi"/>
          <w:color w:val="000000"/>
          <w:lang w:val="en"/>
        </w:rPr>
        <w:t xml:space="preserve"> 50 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pts</w:t>
      </w:r>
    </w:p>
    <w:p w14:paraId="0ABB7C85" w14:textId="55A4A1BA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lang w:val="en"/>
        </w:rPr>
      </w:pPr>
      <w:r w:rsidRPr="00ED322C">
        <w:rPr>
          <w:rStyle w:val="HTMLAcronym"/>
          <w:rFonts w:asciiTheme="minorHAnsi" w:hAnsiTheme="minorHAnsi"/>
          <w:color w:val="000000"/>
          <w:lang w:val="en"/>
        </w:rPr>
        <w:t>≥</w:t>
      </w:r>
      <w:r w:rsidRPr="00ED322C">
        <w:rPr>
          <w:rFonts w:asciiTheme="minorHAnsi" w:hAnsiTheme="minorHAnsi"/>
          <w:color w:val="000000"/>
          <w:lang w:val="en"/>
        </w:rPr>
        <w:t>10 </w:t>
      </w:r>
      <w:proofErr w:type="spellStart"/>
      <w:r w:rsidRPr="00ED322C">
        <w:rPr>
          <w:rStyle w:val="HTMLAcronym"/>
          <w:rFonts w:asciiTheme="minorHAnsi" w:hAnsiTheme="minorHAnsi"/>
          <w:color w:val="000000"/>
          <w:lang w:val="en"/>
        </w:rPr>
        <w:t>yrs</w:t>
      </w:r>
      <w:proofErr w:type="spellEnd"/>
      <w:r w:rsidRPr="00ED322C">
        <w:rPr>
          <w:rFonts w:asciiTheme="minorHAnsi" w:hAnsiTheme="minorHAnsi"/>
          <w:color w:val="000000"/>
          <w:lang w:val="en"/>
        </w:rPr>
        <w:t xml:space="preserve">: 120 + months </w:t>
      </w:r>
      <w:r w:rsidRPr="00ED322C">
        <w:rPr>
          <w:rStyle w:val="Strong"/>
          <w:rFonts w:asciiTheme="minorHAnsi" w:hAnsiTheme="minorHAnsi"/>
          <w:color w:val="000000"/>
          <w:lang w:val="en"/>
        </w:rPr>
        <w:t>—</w:t>
      </w:r>
      <w:r w:rsidRPr="00ED322C">
        <w:rPr>
          <w:rFonts w:asciiTheme="minorHAnsi" w:hAnsiTheme="minorHAnsi"/>
          <w:color w:val="000000"/>
          <w:lang w:val="en"/>
        </w:rPr>
        <w:t xml:space="preserve"> 60 </w:t>
      </w:r>
      <w:r w:rsidRPr="00ED322C">
        <w:rPr>
          <w:rStyle w:val="HTMLAcronym"/>
          <w:rFonts w:asciiTheme="minorHAnsi" w:hAnsiTheme="minorHAnsi"/>
          <w:color w:val="000000"/>
          <w:lang w:val="en"/>
        </w:rPr>
        <w:t>pts</w:t>
      </w:r>
    </w:p>
    <w:p w14:paraId="46C045B8" w14:textId="77777777" w:rsidR="00DA3ACF" w:rsidRDefault="00DA3ACF" w:rsidP="00DA3ACF">
      <w:pPr>
        <w:pStyle w:val="Heading4"/>
        <w:spacing w:before="0"/>
        <w:rPr>
          <w:sz w:val="22"/>
          <w:szCs w:val="22"/>
          <w:lang w:val="en"/>
        </w:rPr>
      </w:pPr>
    </w:p>
    <w:p w14:paraId="7A14DE9B" w14:textId="77777777" w:rsidR="00474B17" w:rsidRDefault="00474B17">
      <w:pPr>
        <w:rPr>
          <w:lang w:val="en"/>
        </w:rPr>
      </w:pPr>
      <w:r>
        <w:rPr>
          <w:lang w:val="en"/>
        </w:rPr>
        <w:br w:type="page"/>
      </w:r>
    </w:p>
    <w:p w14:paraId="4F3F02D6" w14:textId="39B1EE6F" w:rsidR="00DA3ACF" w:rsidRDefault="00DA3ACF" w:rsidP="00DA3ACF">
      <w:pPr>
        <w:rPr>
          <w:lang w:val="en"/>
        </w:rPr>
      </w:pPr>
      <w:r>
        <w:rPr>
          <w:lang w:val="en"/>
        </w:rPr>
        <w:lastRenderedPageBreak/>
        <w:t>The Leadership Development Consultant Flexible Grid is applicable to:</w:t>
      </w:r>
    </w:p>
    <w:p w14:paraId="7673D24C" w14:textId="0F0495CB" w:rsidR="00DA3ACF" w:rsidRDefault="00DA3ACF" w:rsidP="00DA3ACF">
      <w:pPr>
        <w:pStyle w:val="ListParagraph"/>
        <w:numPr>
          <w:ilvl w:val="0"/>
          <w:numId w:val="27"/>
        </w:numPr>
        <w:rPr>
          <w:lang w:val="en"/>
        </w:rPr>
      </w:pPr>
      <w:r>
        <w:rPr>
          <w:lang w:val="en"/>
        </w:rPr>
        <w:t>1.7 Leadership Development Consultant</w:t>
      </w:r>
    </w:p>
    <w:p w14:paraId="0DACC8B0" w14:textId="77777777" w:rsidR="00474B17" w:rsidRDefault="00474B17" w:rsidP="00474B17">
      <w:pPr>
        <w:pStyle w:val="ListParagraph"/>
        <w:rPr>
          <w:lang w:val="en"/>
        </w:rPr>
      </w:pPr>
    </w:p>
    <w:p w14:paraId="45169F0E" w14:textId="77777777" w:rsidR="00DA3ACF" w:rsidRPr="00ED322C" w:rsidRDefault="00DA3ACF" w:rsidP="00DA3ACF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auto"/>
          <w:lang w:val="en"/>
        </w:rPr>
      </w:pPr>
      <w:r w:rsidRPr="00ED322C">
        <w:rPr>
          <w:rFonts w:asciiTheme="minorHAnsi" w:hAnsiTheme="minorHAnsi"/>
          <w:color w:val="auto"/>
          <w:lang w:val="en"/>
        </w:rPr>
        <w:t>Leadership Development Consultant Flexible Grid</w:t>
      </w:r>
    </w:p>
    <w:p w14:paraId="593F8B2B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</w:p>
    <w:p w14:paraId="0FE0C284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  <w:r w:rsidRPr="00ED322C">
        <w:rPr>
          <w:rFonts w:asciiTheme="minorHAnsi" w:hAnsiTheme="minorHAnsi"/>
          <w:b/>
          <w:color w:val="auto"/>
          <w:u w:val="single"/>
          <w:lang w:val="en"/>
        </w:rPr>
        <w:t xml:space="preserve">Levels of Expertise </w:t>
      </w:r>
    </w:p>
    <w:p w14:paraId="3C93010B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Fonts w:asciiTheme="minorHAnsi" w:hAnsiTheme="minorHAnsi"/>
          <w:lang w:val="en"/>
        </w:rPr>
        <w:t xml:space="preserve">Senior: </w:t>
      </w:r>
      <w:r w:rsidRPr="00ED322C">
        <w:rPr>
          <w:rStyle w:val="Strong"/>
          <w:rFonts w:asciiTheme="minorHAnsi" w:hAnsiTheme="minorHAnsi"/>
          <w:lang w:val="en"/>
        </w:rPr>
        <w:t>Minimum 100 </w:t>
      </w:r>
      <w:r w:rsidRPr="00ED322C">
        <w:rPr>
          <w:rStyle w:val="HTMLAcronym"/>
          <w:rFonts w:asciiTheme="minorHAnsi" w:hAnsiTheme="minorHAnsi"/>
          <w:b/>
          <w:bCs/>
          <w:lang w:val="en"/>
        </w:rPr>
        <w:t>pts</w:t>
      </w:r>
    </w:p>
    <w:p w14:paraId="75CADCF7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</w:p>
    <w:p w14:paraId="45A8862D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  <w:r w:rsidRPr="00ED322C">
        <w:rPr>
          <w:rFonts w:asciiTheme="minorHAnsi" w:hAnsiTheme="minorHAnsi"/>
          <w:b/>
          <w:color w:val="auto"/>
          <w:u w:val="single"/>
          <w:lang w:val="en"/>
        </w:rPr>
        <w:t xml:space="preserve">Relevant Education to the Consultant Category </w:t>
      </w:r>
    </w:p>
    <w:p w14:paraId="6D3055C5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Fonts w:asciiTheme="minorHAnsi" w:hAnsiTheme="minorHAnsi"/>
          <w:lang w:val="en"/>
        </w:rPr>
        <w:t>University (PhD, Graduate, Undergraduate, degree): 35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72575635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Fonts w:asciiTheme="minorHAnsi" w:hAnsiTheme="minorHAnsi"/>
          <w:lang w:val="en"/>
        </w:rPr>
        <w:t>College or CEGEP Diploma/Certificate: 25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028BE29A" w14:textId="77777777" w:rsidR="00DA3ACF" w:rsidRPr="003F1655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-CA"/>
        </w:rPr>
      </w:pPr>
    </w:p>
    <w:p w14:paraId="1B9321D2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fr-CA"/>
        </w:rPr>
      </w:pPr>
      <w:r w:rsidRPr="00ED322C">
        <w:rPr>
          <w:rFonts w:asciiTheme="minorHAnsi" w:hAnsiTheme="minorHAnsi"/>
          <w:b/>
          <w:color w:val="auto"/>
          <w:u w:val="single"/>
          <w:lang w:val="fr-CA"/>
        </w:rPr>
        <w:t>Professional Certification</w:t>
      </w:r>
    </w:p>
    <w:p w14:paraId="768544C9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fr-CA"/>
        </w:rPr>
      </w:pPr>
      <w:r w:rsidRPr="00ED322C">
        <w:rPr>
          <w:rFonts w:asciiTheme="minorHAnsi" w:hAnsiTheme="minorHAnsi"/>
          <w:lang w:val="fr-CA"/>
        </w:rPr>
        <w:t>Relevant Professional Certification: 15 </w:t>
      </w:r>
      <w:r w:rsidRPr="00ED322C">
        <w:rPr>
          <w:rStyle w:val="HTMLAcronym"/>
          <w:rFonts w:asciiTheme="minorHAnsi" w:hAnsiTheme="minorHAnsi"/>
          <w:lang w:val="fr-CA"/>
        </w:rPr>
        <w:t>pts</w:t>
      </w:r>
    </w:p>
    <w:p w14:paraId="4B80CC97" w14:textId="77777777" w:rsidR="00DA3ACF" w:rsidRPr="003F1655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fr-CA"/>
        </w:rPr>
      </w:pPr>
    </w:p>
    <w:p w14:paraId="71ACC881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  <w:r w:rsidRPr="00ED322C">
        <w:rPr>
          <w:rFonts w:asciiTheme="minorHAnsi" w:hAnsiTheme="minorHAnsi"/>
          <w:b/>
          <w:color w:val="auto"/>
          <w:u w:val="single"/>
          <w:lang w:val="en"/>
        </w:rPr>
        <w:t>Relevant Experience in Consultant Category</w:t>
      </w:r>
    </w:p>
    <w:p w14:paraId="0C94F5E0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1 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lang w:val="en"/>
        </w:rPr>
        <w:t>&lt;</w:t>
      </w:r>
      <w:r w:rsidRPr="00ED322C">
        <w:rPr>
          <w:rFonts w:asciiTheme="minorHAnsi" w:hAnsiTheme="minorHAnsi"/>
          <w:lang w:val="en"/>
        </w:rPr>
        <w:t>2 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12-23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15 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49A95356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2 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lang w:val="en"/>
        </w:rPr>
        <w:t>&lt;</w:t>
      </w:r>
      <w:r w:rsidRPr="00ED322C">
        <w:rPr>
          <w:rFonts w:asciiTheme="minorHAnsi" w:hAnsiTheme="minorHAnsi"/>
          <w:lang w:val="en"/>
        </w:rPr>
        <w:t>4 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24-47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20 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7FEEF696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4 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lang w:val="en"/>
        </w:rPr>
        <w:t>&lt;</w:t>
      </w:r>
      <w:r w:rsidRPr="00ED322C">
        <w:rPr>
          <w:rFonts w:asciiTheme="minorHAnsi" w:hAnsiTheme="minorHAnsi"/>
          <w:lang w:val="en"/>
        </w:rPr>
        <w:t>6 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48-71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30 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0D76CB5C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6 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lang w:val="en"/>
        </w:rPr>
        <w:t>&lt;</w:t>
      </w:r>
      <w:r w:rsidRPr="00ED322C">
        <w:rPr>
          <w:rFonts w:asciiTheme="minorHAnsi" w:hAnsiTheme="minorHAnsi"/>
          <w:lang w:val="en"/>
        </w:rPr>
        <w:t>8 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72-95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35 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21644D6F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8 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lang w:val="en"/>
        </w:rPr>
        <w:t>&lt;</w:t>
      </w:r>
      <w:r w:rsidRPr="00ED322C">
        <w:rPr>
          <w:rFonts w:asciiTheme="minorHAnsi" w:hAnsiTheme="minorHAnsi"/>
          <w:lang w:val="en"/>
        </w:rPr>
        <w:t>10 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96-119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55 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1FFB59F7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10 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120 +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65 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102D1735" w14:textId="77777777" w:rsidR="00DA3ACF" w:rsidRDefault="00DA3ACF" w:rsidP="00DA3ACF">
      <w:pPr>
        <w:pStyle w:val="Heading4"/>
        <w:spacing w:before="0"/>
        <w:rPr>
          <w:rStyle w:val="HTMLAcronym"/>
          <w:color w:val="auto"/>
          <w:sz w:val="22"/>
          <w:szCs w:val="22"/>
          <w:lang w:val="en"/>
        </w:rPr>
      </w:pPr>
    </w:p>
    <w:p w14:paraId="2CE00B92" w14:textId="77777777" w:rsidR="00DA3ACF" w:rsidRDefault="00DA3ACF" w:rsidP="00DA3ACF">
      <w:pPr>
        <w:pStyle w:val="Heading4"/>
        <w:spacing w:before="0"/>
        <w:rPr>
          <w:rStyle w:val="HTMLAcronym"/>
          <w:color w:val="auto"/>
          <w:sz w:val="22"/>
          <w:szCs w:val="22"/>
          <w:lang w:val="en"/>
        </w:rPr>
      </w:pPr>
    </w:p>
    <w:p w14:paraId="7FD857E5" w14:textId="1B13FE6B" w:rsidR="00DA3ACF" w:rsidRDefault="00DA3ACF" w:rsidP="00DA3ACF">
      <w:pPr>
        <w:rPr>
          <w:lang w:val="en"/>
        </w:rPr>
      </w:pPr>
      <w:r>
        <w:rPr>
          <w:lang w:val="en"/>
        </w:rPr>
        <w:t>The HR Assistant Consultant Flexible Grid is applicable to:</w:t>
      </w:r>
    </w:p>
    <w:p w14:paraId="29B0F3BD" w14:textId="758A0A03" w:rsidR="00DA3ACF" w:rsidRDefault="00DA3ACF" w:rsidP="00DA3ACF">
      <w:pPr>
        <w:pStyle w:val="ListParagraph"/>
        <w:numPr>
          <w:ilvl w:val="0"/>
          <w:numId w:val="27"/>
        </w:numPr>
        <w:rPr>
          <w:lang w:val="en"/>
        </w:rPr>
      </w:pPr>
      <w:r>
        <w:rPr>
          <w:lang w:val="en"/>
        </w:rPr>
        <w:t>1.10 HR Assistant Consultant</w:t>
      </w:r>
    </w:p>
    <w:p w14:paraId="471B6581" w14:textId="77777777" w:rsidR="00DA3ACF" w:rsidRPr="00ED322C" w:rsidRDefault="00DA3ACF" w:rsidP="00DA3ACF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auto"/>
          <w:lang w:val="en"/>
        </w:rPr>
      </w:pPr>
      <w:r w:rsidRPr="00ED322C">
        <w:rPr>
          <w:rStyle w:val="HTMLAcronym"/>
          <w:rFonts w:asciiTheme="minorHAnsi" w:hAnsiTheme="minorHAnsi"/>
          <w:color w:val="auto"/>
          <w:lang w:val="en"/>
        </w:rPr>
        <w:t>HR</w:t>
      </w:r>
      <w:r w:rsidRPr="00ED322C">
        <w:rPr>
          <w:rFonts w:asciiTheme="minorHAnsi" w:hAnsiTheme="minorHAnsi"/>
          <w:color w:val="auto"/>
          <w:lang w:val="en"/>
        </w:rPr>
        <w:t xml:space="preserve"> Assistant Consultant Flexible Grid</w:t>
      </w:r>
    </w:p>
    <w:p w14:paraId="573D3FAA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</w:p>
    <w:p w14:paraId="0111E2B4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  <w:r w:rsidRPr="00ED322C">
        <w:rPr>
          <w:rFonts w:asciiTheme="minorHAnsi" w:hAnsiTheme="minorHAnsi"/>
          <w:b/>
          <w:color w:val="auto"/>
          <w:u w:val="single"/>
          <w:lang w:val="en"/>
        </w:rPr>
        <w:t xml:space="preserve">Levels of Expertise </w:t>
      </w:r>
    </w:p>
    <w:p w14:paraId="0551A0D5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Fonts w:asciiTheme="minorHAnsi" w:hAnsiTheme="minorHAnsi"/>
          <w:lang w:val="en"/>
        </w:rPr>
        <w:t xml:space="preserve">Intermediate: </w:t>
      </w:r>
      <w:r w:rsidRPr="00ED322C">
        <w:rPr>
          <w:rStyle w:val="Strong"/>
          <w:rFonts w:asciiTheme="minorHAnsi" w:hAnsiTheme="minorHAnsi"/>
          <w:lang w:val="en"/>
        </w:rPr>
        <w:t>Minimum 50 </w:t>
      </w:r>
      <w:r w:rsidRPr="00ED322C">
        <w:rPr>
          <w:rStyle w:val="HTMLAcronym"/>
          <w:rFonts w:asciiTheme="minorHAnsi" w:hAnsiTheme="minorHAnsi"/>
          <w:b/>
          <w:bCs/>
          <w:lang w:val="en"/>
        </w:rPr>
        <w:t>pts</w:t>
      </w:r>
    </w:p>
    <w:p w14:paraId="63C05457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</w:p>
    <w:p w14:paraId="6C483F8F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  <w:r w:rsidRPr="00ED322C">
        <w:rPr>
          <w:rFonts w:asciiTheme="minorHAnsi" w:hAnsiTheme="minorHAnsi"/>
          <w:b/>
          <w:color w:val="auto"/>
          <w:u w:val="single"/>
          <w:lang w:val="en"/>
        </w:rPr>
        <w:t xml:space="preserve">Relevant Education to the Consultant Category </w:t>
      </w:r>
    </w:p>
    <w:p w14:paraId="2ABB311F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Fonts w:asciiTheme="minorHAnsi" w:hAnsiTheme="minorHAnsi"/>
          <w:lang w:val="en"/>
        </w:rPr>
        <w:t>College or CEGEP Diploma/Certificate: 25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6A583E29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Fonts w:asciiTheme="minorHAnsi" w:hAnsiTheme="minorHAnsi"/>
          <w:lang w:val="en"/>
        </w:rPr>
        <w:t>High School Diploma: 20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647089E9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</w:p>
    <w:p w14:paraId="5655AB2C" w14:textId="77777777" w:rsidR="00DA3ACF" w:rsidRPr="00ED322C" w:rsidRDefault="00DA3ACF" w:rsidP="00DA3AC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b/>
          <w:color w:val="auto"/>
          <w:u w:val="single"/>
          <w:lang w:val="en"/>
        </w:rPr>
      </w:pPr>
      <w:r w:rsidRPr="00ED322C">
        <w:rPr>
          <w:rFonts w:asciiTheme="minorHAnsi" w:hAnsiTheme="minorHAnsi"/>
          <w:b/>
          <w:color w:val="auto"/>
          <w:u w:val="single"/>
          <w:lang w:val="en"/>
        </w:rPr>
        <w:t>Relevant Experience in Consultant Category</w:t>
      </w:r>
    </w:p>
    <w:p w14:paraId="2F948FA0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1 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lang w:val="en"/>
        </w:rPr>
        <w:t>&lt;</w:t>
      </w:r>
      <w:r w:rsidRPr="00ED322C">
        <w:rPr>
          <w:rFonts w:asciiTheme="minorHAnsi" w:hAnsiTheme="minorHAnsi"/>
          <w:lang w:val="en"/>
        </w:rPr>
        <w:t>2 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12-23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10 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7156C264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2 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lang w:val="en"/>
        </w:rPr>
        <w:t>&lt;</w:t>
      </w:r>
      <w:r w:rsidRPr="00ED322C">
        <w:rPr>
          <w:rFonts w:asciiTheme="minorHAnsi" w:hAnsiTheme="minorHAnsi"/>
          <w:lang w:val="en"/>
        </w:rPr>
        <w:t>4 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24-47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25 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286C6B4B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4 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lang w:val="en"/>
        </w:rPr>
        <w:t>&lt;</w:t>
      </w:r>
      <w:r w:rsidRPr="00ED322C">
        <w:rPr>
          <w:rFonts w:asciiTheme="minorHAnsi" w:hAnsiTheme="minorHAnsi"/>
          <w:lang w:val="en"/>
        </w:rPr>
        <w:t>6 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48-71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35 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625CE48D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6 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lang w:val="en"/>
        </w:rPr>
        <w:t>&lt;</w:t>
      </w:r>
      <w:r w:rsidRPr="00ED322C">
        <w:rPr>
          <w:rFonts w:asciiTheme="minorHAnsi" w:hAnsiTheme="minorHAnsi"/>
          <w:lang w:val="en"/>
        </w:rPr>
        <w:t>8 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72-95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40 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20B8D9EE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8 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 and </w:t>
      </w:r>
      <w:r w:rsidRPr="00ED322C">
        <w:rPr>
          <w:rStyle w:val="HTMLAcronym"/>
          <w:rFonts w:asciiTheme="minorHAnsi" w:hAnsiTheme="minorHAnsi"/>
          <w:lang w:val="en"/>
        </w:rPr>
        <w:t>&lt;</w:t>
      </w:r>
      <w:r w:rsidRPr="00ED322C">
        <w:rPr>
          <w:rFonts w:asciiTheme="minorHAnsi" w:hAnsiTheme="minorHAnsi"/>
          <w:lang w:val="en"/>
        </w:rPr>
        <w:t>10 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96-119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45 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6E8D37BB" w14:textId="77777777" w:rsidR="00DA3ACF" w:rsidRPr="00ED322C" w:rsidRDefault="00DA3ACF" w:rsidP="00DA3A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lang w:val="en"/>
        </w:rPr>
      </w:pPr>
      <w:r w:rsidRPr="00ED322C">
        <w:rPr>
          <w:rStyle w:val="HTMLAcronym"/>
          <w:rFonts w:asciiTheme="minorHAnsi" w:hAnsiTheme="minorHAnsi"/>
          <w:lang w:val="en"/>
        </w:rPr>
        <w:t>≥</w:t>
      </w:r>
      <w:r w:rsidRPr="00ED322C">
        <w:rPr>
          <w:rFonts w:asciiTheme="minorHAnsi" w:hAnsiTheme="minorHAnsi"/>
          <w:lang w:val="en"/>
        </w:rPr>
        <w:t>10 </w:t>
      </w:r>
      <w:proofErr w:type="spellStart"/>
      <w:r w:rsidRPr="00ED322C">
        <w:rPr>
          <w:rStyle w:val="HTMLAcronym"/>
          <w:rFonts w:asciiTheme="minorHAnsi" w:hAnsiTheme="minorHAnsi"/>
          <w:lang w:val="en"/>
        </w:rPr>
        <w:t>yrs</w:t>
      </w:r>
      <w:proofErr w:type="spellEnd"/>
      <w:r w:rsidRPr="00ED322C">
        <w:rPr>
          <w:rFonts w:asciiTheme="minorHAnsi" w:hAnsiTheme="minorHAnsi"/>
          <w:lang w:val="en"/>
        </w:rPr>
        <w:t xml:space="preserve">: 120 + months </w:t>
      </w:r>
      <w:r w:rsidRPr="00ED322C">
        <w:rPr>
          <w:rStyle w:val="Strong"/>
          <w:rFonts w:asciiTheme="minorHAnsi" w:hAnsiTheme="minorHAnsi"/>
          <w:lang w:val="en"/>
        </w:rPr>
        <w:t>—</w:t>
      </w:r>
      <w:r w:rsidRPr="00ED322C">
        <w:rPr>
          <w:rFonts w:asciiTheme="minorHAnsi" w:hAnsiTheme="minorHAnsi"/>
          <w:lang w:val="en"/>
        </w:rPr>
        <w:t xml:space="preserve"> 50 </w:t>
      </w:r>
      <w:r w:rsidRPr="00ED322C">
        <w:rPr>
          <w:rStyle w:val="HTMLAcronym"/>
          <w:rFonts w:asciiTheme="minorHAnsi" w:hAnsiTheme="minorHAnsi"/>
          <w:lang w:val="en"/>
        </w:rPr>
        <w:t>pts</w:t>
      </w:r>
    </w:p>
    <w:p w14:paraId="19D2B9C4" w14:textId="77777777" w:rsidR="00DA3ACF" w:rsidRPr="00F03402" w:rsidRDefault="00DA3ACF" w:rsidP="00F03402">
      <w:pPr>
        <w:rPr>
          <w:lang w:val="en-CA"/>
        </w:rPr>
      </w:pPr>
    </w:p>
    <w:sectPr w:rsidR="00DA3ACF" w:rsidRPr="00F03402" w:rsidSect="0011293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276" w:right="1800" w:bottom="1440" w:left="1800" w:header="540" w:footer="4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EB1C4" w14:textId="77777777" w:rsidR="001F12C7" w:rsidRDefault="001F12C7" w:rsidP="005B1A6F">
      <w:r>
        <w:separator/>
      </w:r>
    </w:p>
  </w:endnote>
  <w:endnote w:type="continuationSeparator" w:id="0">
    <w:p w14:paraId="089EB1C5" w14:textId="77777777" w:rsidR="001F12C7" w:rsidRDefault="001F12C7" w:rsidP="005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A07EF" w14:textId="2A2035F1" w:rsidR="001F12C7" w:rsidRDefault="001F12C7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30C22955" wp14:editId="33829EEB">
          <wp:simplePos x="0" y="0"/>
          <wp:positionH relativeFrom="column">
            <wp:posOffset>-392611</wp:posOffset>
          </wp:positionH>
          <wp:positionV relativeFrom="paragraph">
            <wp:posOffset>20955</wp:posOffset>
          </wp:positionV>
          <wp:extent cx="7065264" cy="819912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22A49" w14:textId="77777777" w:rsidR="001F12C7" w:rsidRDefault="001F12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99185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794670398"/>
          <w:docPartObj>
            <w:docPartGallery w:val="Page Numbers (Top of Page)"/>
            <w:docPartUnique/>
          </w:docPartObj>
        </w:sdtPr>
        <w:sdtContent>
          <w:p w14:paraId="2C441AEF" w14:textId="244D10D6" w:rsidR="001F12C7" w:rsidRPr="00067A1E" w:rsidRDefault="001F12C7">
            <w:pPr>
              <w:pStyle w:val="Footer"/>
              <w:jc w:val="right"/>
              <w:rPr>
                <w:sz w:val="20"/>
              </w:rPr>
            </w:pPr>
            <w:r w:rsidRPr="00067A1E">
              <w:rPr>
                <w:sz w:val="20"/>
              </w:rPr>
              <w:t xml:space="preserve">Page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PAGE </w:instrText>
            </w:r>
            <w:r w:rsidRPr="00067A1E">
              <w:rPr>
                <w:bCs/>
                <w:sz w:val="20"/>
              </w:rPr>
              <w:fldChar w:fldCharType="separate"/>
            </w:r>
            <w:r w:rsidR="00A37840">
              <w:rPr>
                <w:bCs/>
                <w:noProof/>
                <w:sz w:val="20"/>
              </w:rPr>
              <w:t>4</w:t>
            </w:r>
            <w:r w:rsidRPr="00067A1E">
              <w:rPr>
                <w:bCs/>
                <w:sz w:val="20"/>
              </w:rPr>
              <w:fldChar w:fldCharType="end"/>
            </w:r>
            <w:r w:rsidRPr="00067A1E">
              <w:rPr>
                <w:sz w:val="20"/>
              </w:rPr>
              <w:t xml:space="preserve"> of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NUMPAGES  </w:instrText>
            </w:r>
            <w:r w:rsidRPr="00067A1E">
              <w:rPr>
                <w:bCs/>
                <w:sz w:val="20"/>
              </w:rPr>
              <w:fldChar w:fldCharType="separate"/>
            </w:r>
            <w:r w:rsidR="00A37840">
              <w:rPr>
                <w:bCs/>
                <w:noProof/>
                <w:sz w:val="20"/>
              </w:rPr>
              <w:t>12</w:t>
            </w:r>
            <w:r w:rsidRPr="00067A1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9EB1C9" w14:textId="77777777" w:rsidR="001F12C7" w:rsidRPr="00067A1E" w:rsidRDefault="001F12C7" w:rsidP="005A7731">
    <w:pPr>
      <w:pStyle w:val="Footer"/>
      <w:ind w:left="-126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34705575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672179593"/>
          <w:docPartObj>
            <w:docPartGallery w:val="Page Numbers (Top of Page)"/>
            <w:docPartUnique/>
          </w:docPartObj>
        </w:sdtPr>
        <w:sdtContent>
          <w:p w14:paraId="4250F548" w14:textId="18F91EF4" w:rsidR="001F12C7" w:rsidRPr="00067A1E" w:rsidRDefault="001F12C7">
            <w:pPr>
              <w:pStyle w:val="Footer"/>
              <w:jc w:val="right"/>
              <w:rPr>
                <w:sz w:val="20"/>
              </w:rPr>
            </w:pPr>
            <w:r w:rsidRPr="00067A1E">
              <w:rPr>
                <w:sz w:val="20"/>
              </w:rPr>
              <w:t xml:space="preserve">Page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PAGE </w:instrText>
            </w:r>
            <w:r w:rsidRPr="00067A1E">
              <w:rPr>
                <w:bCs/>
                <w:sz w:val="20"/>
              </w:rPr>
              <w:fldChar w:fldCharType="separate"/>
            </w:r>
            <w:r w:rsidR="00A37840">
              <w:rPr>
                <w:bCs/>
                <w:sz w:val="20"/>
              </w:rPr>
              <w:t>2</w:t>
            </w:r>
            <w:r w:rsidRPr="00067A1E">
              <w:rPr>
                <w:bCs/>
                <w:sz w:val="20"/>
              </w:rPr>
              <w:fldChar w:fldCharType="end"/>
            </w:r>
            <w:r w:rsidRPr="00067A1E">
              <w:rPr>
                <w:sz w:val="20"/>
              </w:rPr>
              <w:t xml:space="preserve"> of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NUMPAGES  </w:instrText>
            </w:r>
            <w:r w:rsidRPr="00067A1E">
              <w:rPr>
                <w:bCs/>
                <w:sz w:val="20"/>
              </w:rPr>
              <w:fldChar w:fldCharType="separate"/>
            </w:r>
            <w:r w:rsidR="00A37840">
              <w:rPr>
                <w:bCs/>
                <w:sz w:val="20"/>
              </w:rPr>
              <w:t>12</w:t>
            </w:r>
            <w:r w:rsidRPr="00067A1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9EB1CC" w14:textId="77777777" w:rsidR="001F12C7" w:rsidRDefault="001F1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EB1C2" w14:textId="77777777" w:rsidR="001F12C7" w:rsidRDefault="001F12C7" w:rsidP="005B1A6F">
      <w:r>
        <w:separator/>
      </w:r>
    </w:p>
  </w:footnote>
  <w:footnote w:type="continuationSeparator" w:id="0">
    <w:p w14:paraId="089EB1C3" w14:textId="77777777" w:rsidR="001F12C7" w:rsidRDefault="001F12C7" w:rsidP="005B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56452" w14:textId="1232B5B3" w:rsidR="001F12C7" w:rsidRDefault="001F12C7">
    <w:pPr>
      <w:pStyle w:val="Header"/>
    </w:pPr>
    <w:r w:rsidRPr="00F03402">
      <w:rPr>
        <w:rFonts w:ascii="Garamond Antiqua" w:eastAsia="Arial" w:hAnsi="Garamond Antiqua" w:cs="Times New Roman"/>
        <w:noProof/>
        <w:sz w:val="20"/>
        <w:szCs w:val="20"/>
        <w:lang w:val="en-CA" w:eastAsia="en-CA"/>
      </w:rPr>
      <w:drawing>
        <wp:anchor distT="0" distB="0" distL="114300" distR="114300" simplePos="0" relativeHeight="251657728" behindDoc="1" locked="0" layoutInCell="1" allowOverlap="1" wp14:anchorId="3E7156F0" wp14:editId="1D2116E5">
          <wp:simplePos x="0" y="0"/>
          <wp:positionH relativeFrom="column">
            <wp:posOffset>-324485</wp:posOffset>
          </wp:positionH>
          <wp:positionV relativeFrom="paragraph">
            <wp:posOffset>220980</wp:posOffset>
          </wp:positionV>
          <wp:extent cx="6992112" cy="984504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112" cy="9845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14F5A" w14:textId="77777777" w:rsidR="001F12C7" w:rsidRDefault="001F12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EB1C6" w14:textId="77777777" w:rsidR="001F12C7" w:rsidRDefault="001F12C7">
    <w:pPr>
      <w:pStyle w:val="Header"/>
      <w:jc w:val="center"/>
    </w:pPr>
  </w:p>
  <w:p w14:paraId="089EB1C7" w14:textId="77777777" w:rsidR="001F12C7" w:rsidRDefault="001F12C7" w:rsidP="00DF3E1C">
    <w:pPr>
      <w:pStyle w:val="Header"/>
      <w:ind w:left="-153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EB1CA" w14:textId="4F51F687" w:rsidR="001F12C7" w:rsidRDefault="001F12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587"/>
    <w:multiLevelType w:val="hybridMultilevel"/>
    <w:tmpl w:val="15A26AC8"/>
    <w:lvl w:ilvl="0" w:tplc="03647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6C836">
      <w:start w:val="18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C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E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42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E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4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CD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AD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4A626C"/>
    <w:multiLevelType w:val="hybridMultilevel"/>
    <w:tmpl w:val="22FC7006"/>
    <w:lvl w:ilvl="0" w:tplc="11C4D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E7F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AA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E7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27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60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EF2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85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48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B3A96"/>
    <w:multiLevelType w:val="hybridMultilevel"/>
    <w:tmpl w:val="83167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7015B"/>
    <w:multiLevelType w:val="hybridMultilevel"/>
    <w:tmpl w:val="559EE5B8"/>
    <w:lvl w:ilvl="0" w:tplc="27403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8C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3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EF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8A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C2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6D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2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545F3"/>
    <w:multiLevelType w:val="hybridMultilevel"/>
    <w:tmpl w:val="659C841C"/>
    <w:lvl w:ilvl="0" w:tplc="B28C3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C5C68">
      <w:start w:val="10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23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6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4D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E2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29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09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03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A06240"/>
    <w:multiLevelType w:val="hybridMultilevel"/>
    <w:tmpl w:val="6D66412E"/>
    <w:lvl w:ilvl="0" w:tplc="8D72E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0A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3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C5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4F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C0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2A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69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C1C06"/>
    <w:multiLevelType w:val="hybridMultilevel"/>
    <w:tmpl w:val="70247E5C"/>
    <w:lvl w:ilvl="0" w:tplc="CDB0857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16B5E"/>
    <w:multiLevelType w:val="hybridMultilevel"/>
    <w:tmpl w:val="4BCA0FE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D7B37"/>
    <w:multiLevelType w:val="hybridMultilevel"/>
    <w:tmpl w:val="9EEEA3C0"/>
    <w:lvl w:ilvl="0" w:tplc="A530A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8936E">
      <w:start w:val="14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D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C6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65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00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27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33122C"/>
    <w:multiLevelType w:val="hybridMultilevel"/>
    <w:tmpl w:val="8CC86A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04E86E6">
      <w:numFmt w:val="bullet"/>
      <w:lvlText w:val=""/>
      <w:lvlJc w:val="left"/>
      <w:pPr>
        <w:ind w:left="2160" w:hanging="360"/>
      </w:pPr>
      <w:rPr>
        <w:rFonts w:ascii="Symbol" w:eastAsia="Arial" w:hAnsi="Symbol" w:cs="Times New Roman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80FB6"/>
    <w:multiLevelType w:val="hybridMultilevel"/>
    <w:tmpl w:val="73FAA412"/>
    <w:lvl w:ilvl="0" w:tplc="CBECA11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9429AF"/>
    <w:multiLevelType w:val="hybridMultilevel"/>
    <w:tmpl w:val="A5CACAC6"/>
    <w:lvl w:ilvl="0" w:tplc="92E4D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AE63A">
      <w:start w:val="5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6E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4C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8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06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4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CB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0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471801"/>
    <w:multiLevelType w:val="hybridMultilevel"/>
    <w:tmpl w:val="0ABACE9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340A5"/>
    <w:multiLevelType w:val="hybridMultilevel"/>
    <w:tmpl w:val="DDA48D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64564"/>
    <w:multiLevelType w:val="hybridMultilevel"/>
    <w:tmpl w:val="9D347ED6"/>
    <w:lvl w:ilvl="0" w:tplc="4702A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2D77C">
      <w:start w:val="14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0B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01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D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8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84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AC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43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CF7517"/>
    <w:multiLevelType w:val="hybridMultilevel"/>
    <w:tmpl w:val="89061B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742D0"/>
    <w:multiLevelType w:val="hybridMultilevel"/>
    <w:tmpl w:val="ADE01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70494"/>
    <w:multiLevelType w:val="hybridMultilevel"/>
    <w:tmpl w:val="8AF452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86C34"/>
    <w:multiLevelType w:val="hybridMultilevel"/>
    <w:tmpl w:val="C6D43C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A11E1"/>
    <w:multiLevelType w:val="hybridMultilevel"/>
    <w:tmpl w:val="23CEF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6D98"/>
    <w:multiLevelType w:val="hybridMultilevel"/>
    <w:tmpl w:val="B4B8A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E3C83"/>
    <w:multiLevelType w:val="hybridMultilevel"/>
    <w:tmpl w:val="7780D11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C6CFD"/>
    <w:multiLevelType w:val="hybridMultilevel"/>
    <w:tmpl w:val="321A7A2E"/>
    <w:lvl w:ilvl="0" w:tplc="1DC8F7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E6D26"/>
    <w:multiLevelType w:val="hybridMultilevel"/>
    <w:tmpl w:val="D2ACB468"/>
    <w:lvl w:ilvl="0" w:tplc="3FD0A2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2B22C5"/>
    <w:multiLevelType w:val="hybridMultilevel"/>
    <w:tmpl w:val="3C4C9E4E"/>
    <w:lvl w:ilvl="0" w:tplc="9FDC4D8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F5AF0"/>
    <w:multiLevelType w:val="hybridMultilevel"/>
    <w:tmpl w:val="A0C40E0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4"/>
  </w:num>
  <w:num w:numId="5">
    <w:abstractNumId w:val="4"/>
  </w:num>
  <w:num w:numId="6">
    <w:abstractNumId w:val="24"/>
  </w:num>
  <w:num w:numId="7">
    <w:abstractNumId w:val="22"/>
  </w:num>
  <w:num w:numId="8">
    <w:abstractNumId w:val="6"/>
  </w:num>
  <w:num w:numId="9">
    <w:abstractNumId w:val="17"/>
  </w:num>
  <w:num w:numId="10">
    <w:abstractNumId w:val="20"/>
  </w:num>
  <w:num w:numId="11">
    <w:abstractNumId w:val="15"/>
  </w:num>
  <w:num w:numId="12">
    <w:abstractNumId w:val="18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9"/>
  </w:num>
  <w:num w:numId="16">
    <w:abstractNumId w:val="3"/>
  </w:num>
  <w:num w:numId="17">
    <w:abstractNumId w:val="9"/>
  </w:num>
  <w:num w:numId="18">
    <w:abstractNumId w:val="5"/>
  </w:num>
  <w:num w:numId="19">
    <w:abstractNumId w:val="21"/>
  </w:num>
  <w:num w:numId="20">
    <w:abstractNumId w:val="25"/>
  </w:num>
  <w:num w:numId="21">
    <w:abstractNumId w:val="7"/>
  </w:num>
  <w:num w:numId="22">
    <w:abstractNumId w:val="23"/>
  </w:num>
  <w:num w:numId="23">
    <w:abstractNumId w:val="10"/>
  </w:num>
  <w:num w:numId="24">
    <w:abstractNumId w:val="13"/>
  </w:num>
  <w:num w:numId="25">
    <w:abstractNumId w:val="12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6F"/>
    <w:rsid w:val="00000E3E"/>
    <w:rsid w:val="00005006"/>
    <w:rsid w:val="00026E1F"/>
    <w:rsid w:val="0003196B"/>
    <w:rsid w:val="00035842"/>
    <w:rsid w:val="0004210B"/>
    <w:rsid w:val="00042381"/>
    <w:rsid w:val="0004255D"/>
    <w:rsid w:val="00064D82"/>
    <w:rsid w:val="00067A1E"/>
    <w:rsid w:val="00081A36"/>
    <w:rsid w:val="000A737E"/>
    <w:rsid w:val="000B7682"/>
    <w:rsid w:val="000D70F6"/>
    <w:rsid w:val="000E01BF"/>
    <w:rsid w:val="000E515F"/>
    <w:rsid w:val="000E5330"/>
    <w:rsid w:val="000F412E"/>
    <w:rsid w:val="000F7B91"/>
    <w:rsid w:val="00106E13"/>
    <w:rsid w:val="00110E20"/>
    <w:rsid w:val="0011293D"/>
    <w:rsid w:val="0012064F"/>
    <w:rsid w:val="00121C19"/>
    <w:rsid w:val="00125F66"/>
    <w:rsid w:val="00133DF2"/>
    <w:rsid w:val="00154367"/>
    <w:rsid w:val="00162153"/>
    <w:rsid w:val="00166483"/>
    <w:rsid w:val="001669C3"/>
    <w:rsid w:val="001A7FE1"/>
    <w:rsid w:val="001B1B86"/>
    <w:rsid w:val="001B58B4"/>
    <w:rsid w:val="001C6DBF"/>
    <w:rsid w:val="001D2CD3"/>
    <w:rsid w:val="001E20B8"/>
    <w:rsid w:val="001E28C4"/>
    <w:rsid w:val="001E620A"/>
    <w:rsid w:val="001F12C7"/>
    <w:rsid w:val="00207E4D"/>
    <w:rsid w:val="00215813"/>
    <w:rsid w:val="0022188F"/>
    <w:rsid w:val="0022259F"/>
    <w:rsid w:val="00232E97"/>
    <w:rsid w:val="00234E10"/>
    <w:rsid w:val="00241C79"/>
    <w:rsid w:val="002461F1"/>
    <w:rsid w:val="00257F07"/>
    <w:rsid w:val="002621DA"/>
    <w:rsid w:val="00272100"/>
    <w:rsid w:val="00272DCA"/>
    <w:rsid w:val="00277A5D"/>
    <w:rsid w:val="002A0057"/>
    <w:rsid w:val="002B4238"/>
    <w:rsid w:val="002C009A"/>
    <w:rsid w:val="002C1D57"/>
    <w:rsid w:val="002E1391"/>
    <w:rsid w:val="002E2CA0"/>
    <w:rsid w:val="00321FD9"/>
    <w:rsid w:val="00327353"/>
    <w:rsid w:val="00356606"/>
    <w:rsid w:val="003655BD"/>
    <w:rsid w:val="00365E99"/>
    <w:rsid w:val="00386DFF"/>
    <w:rsid w:val="003E300B"/>
    <w:rsid w:val="003E642A"/>
    <w:rsid w:val="003F1655"/>
    <w:rsid w:val="00417DC9"/>
    <w:rsid w:val="004239DF"/>
    <w:rsid w:val="00447DD1"/>
    <w:rsid w:val="00474B17"/>
    <w:rsid w:val="00480299"/>
    <w:rsid w:val="00481758"/>
    <w:rsid w:val="00486C24"/>
    <w:rsid w:val="00490D17"/>
    <w:rsid w:val="004952CC"/>
    <w:rsid w:val="004A5AA2"/>
    <w:rsid w:val="004A73E6"/>
    <w:rsid w:val="004E01D8"/>
    <w:rsid w:val="00501833"/>
    <w:rsid w:val="0050296A"/>
    <w:rsid w:val="00524E33"/>
    <w:rsid w:val="00537154"/>
    <w:rsid w:val="00556130"/>
    <w:rsid w:val="00581FF0"/>
    <w:rsid w:val="0058276A"/>
    <w:rsid w:val="005A34A0"/>
    <w:rsid w:val="005A6E7B"/>
    <w:rsid w:val="005A7731"/>
    <w:rsid w:val="005B1A6F"/>
    <w:rsid w:val="005B209A"/>
    <w:rsid w:val="005B5D36"/>
    <w:rsid w:val="005B7CDC"/>
    <w:rsid w:val="00630B9F"/>
    <w:rsid w:val="0065570D"/>
    <w:rsid w:val="00666B77"/>
    <w:rsid w:val="0067074A"/>
    <w:rsid w:val="00676068"/>
    <w:rsid w:val="0067610F"/>
    <w:rsid w:val="00684C2C"/>
    <w:rsid w:val="006B61C7"/>
    <w:rsid w:val="006D281C"/>
    <w:rsid w:val="006F47CD"/>
    <w:rsid w:val="00714017"/>
    <w:rsid w:val="00715CE7"/>
    <w:rsid w:val="0075068A"/>
    <w:rsid w:val="00751AC3"/>
    <w:rsid w:val="0075303B"/>
    <w:rsid w:val="007624CB"/>
    <w:rsid w:val="00775BAA"/>
    <w:rsid w:val="00797525"/>
    <w:rsid w:val="007A5C93"/>
    <w:rsid w:val="007B13AE"/>
    <w:rsid w:val="007B34AF"/>
    <w:rsid w:val="007B399B"/>
    <w:rsid w:val="007C172F"/>
    <w:rsid w:val="007C56C2"/>
    <w:rsid w:val="007D2986"/>
    <w:rsid w:val="007E60B5"/>
    <w:rsid w:val="0080034F"/>
    <w:rsid w:val="00801757"/>
    <w:rsid w:val="00821E96"/>
    <w:rsid w:val="008675E6"/>
    <w:rsid w:val="00877016"/>
    <w:rsid w:val="00884720"/>
    <w:rsid w:val="00894638"/>
    <w:rsid w:val="008A2471"/>
    <w:rsid w:val="008B5BDB"/>
    <w:rsid w:val="008F404B"/>
    <w:rsid w:val="009017F6"/>
    <w:rsid w:val="009149B5"/>
    <w:rsid w:val="00924D59"/>
    <w:rsid w:val="0092572F"/>
    <w:rsid w:val="00937AAD"/>
    <w:rsid w:val="00944FC8"/>
    <w:rsid w:val="00947037"/>
    <w:rsid w:val="0095274C"/>
    <w:rsid w:val="009606BF"/>
    <w:rsid w:val="009855DF"/>
    <w:rsid w:val="009A54AE"/>
    <w:rsid w:val="009B481F"/>
    <w:rsid w:val="009B609E"/>
    <w:rsid w:val="009C3449"/>
    <w:rsid w:val="009D0BF5"/>
    <w:rsid w:val="009D3830"/>
    <w:rsid w:val="00A00F65"/>
    <w:rsid w:val="00A010A0"/>
    <w:rsid w:val="00A2507A"/>
    <w:rsid w:val="00A37840"/>
    <w:rsid w:val="00A67B24"/>
    <w:rsid w:val="00A97877"/>
    <w:rsid w:val="00A97D50"/>
    <w:rsid w:val="00AA6147"/>
    <w:rsid w:val="00AB0FAD"/>
    <w:rsid w:val="00AC2FF2"/>
    <w:rsid w:val="00B5163B"/>
    <w:rsid w:val="00B53DC4"/>
    <w:rsid w:val="00B54D84"/>
    <w:rsid w:val="00B70487"/>
    <w:rsid w:val="00B8017C"/>
    <w:rsid w:val="00B855EF"/>
    <w:rsid w:val="00BA3D9B"/>
    <w:rsid w:val="00BD66D2"/>
    <w:rsid w:val="00BD6DA3"/>
    <w:rsid w:val="00BE6567"/>
    <w:rsid w:val="00BF776A"/>
    <w:rsid w:val="00C05307"/>
    <w:rsid w:val="00C27250"/>
    <w:rsid w:val="00C433E9"/>
    <w:rsid w:val="00C85404"/>
    <w:rsid w:val="00C8605C"/>
    <w:rsid w:val="00CA28CC"/>
    <w:rsid w:val="00CA7356"/>
    <w:rsid w:val="00CB5637"/>
    <w:rsid w:val="00CC0E64"/>
    <w:rsid w:val="00CC124D"/>
    <w:rsid w:val="00CD0FCD"/>
    <w:rsid w:val="00CE0C70"/>
    <w:rsid w:val="00CE70C9"/>
    <w:rsid w:val="00D074E5"/>
    <w:rsid w:val="00D07C2A"/>
    <w:rsid w:val="00D178C2"/>
    <w:rsid w:val="00D214EA"/>
    <w:rsid w:val="00D25F70"/>
    <w:rsid w:val="00D468BA"/>
    <w:rsid w:val="00D767B3"/>
    <w:rsid w:val="00D82C19"/>
    <w:rsid w:val="00D84C7F"/>
    <w:rsid w:val="00DA3ACF"/>
    <w:rsid w:val="00DC6677"/>
    <w:rsid w:val="00DC7FD4"/>
    <w:rsid w:val="00DD6EA9"/>
    <w:rsid w:val="00DD7831"/>
    <w:rsid w:val="00DE609D"/>
    <w:rsid w:val="00DF3E1C"/>
    <w:rsid w:val="00DF7E29"/>
    <w:rsid w:val="00E37348"/>
    <w:rsid w:val="00E6133F"/>
    <w:rsid w:val="00E62CF0"/>
    <w:rsid w:val="00E6665F"/>
    <w:rsid w:val="00E935B4"/>
    <w:rsid w:val="00EA2EE1"/>
    <w:rsid w:val="00ED322C"/>
    <w:rsid w:val="00EE200E"/>
    <w:rsid w:val="00EE24A5"/>
    <w:rsid w:val="00EF70D9"/>
    <w:rsid w:val="00F03402"/>
    <w:rsid w:val="00F15216"/>
    <w:rsid w:val="00F177FF"/>
    <w:rsid w:val="00F2227C"/>
    <w:rsid w:val="00F453CA"/>
    <w:rsid w:val="00F51281"/>
    <w:rsid w:val="00F65460"/>
    <w:rsid w:val="00F70A92"/>
    <w:rsid w:val="00F718AC"/>
    <w:rsid w:val="00F81A85"/>
    <w:rsid w:val="00F917D3"/>
    <w:rsid w:val="00FA1C52"/>
    <w:rsid w:val="00FD79E3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."/>
  <w:listSeparator w:val=","/>
  <w14:docId w14:val="089EB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A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2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2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215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6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RPBodyText">
    <w:name w:val="ESRP Body Text"/>
    <w:basedOn w:val="Normal"/>
    <w:qFormat/>
    <w:rsid w:val="002C009A"/>
    <w:pPr>
      <w:spacing w:after="120"/>
    </w:pPr>
    <w:rPr>
      <w:rFonts w:ascii="Arial" w:eastAsia="Times New Roman" w:hAnsi="Arial" w:cs="Times New Roman"/>
      <w:sz w:val="22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D3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4E3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7F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01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17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017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qFormat/>
    <w:rsid w:val="00F453CA"/>
    <w:pPr>
      <w:spacing w:after="240" w:line="240" w:lineRule="atLeast"/>
    </w:pPr>
    <w:rPr>
      <w:rFonts w:ascii="Arial" w:eastAsia="Arial" w:hAnsi="Arial" w:cs="Times New Roman"/>
      <w:sz w:val="22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F453CA"/>
    <w:rPr>
      <w:rFonts w:ascii="Arial" w:eastAsia="Arial" w:hAnsi="Arial" w:cs="Times New Roman"/>
      <w:sz w:val="22"/>
      <w:szCs w:val="20"/>
      <w:lang w:val="en-CA"/>
    </w:rPr>
  </w:style>
  <w:style w:type="table" w:styleId="TableGrid">
    <w:name w:val="Table Grid"/>
    <w:basedOn w:val="TableNormal"/>
    <w:uiPriority w:val="59"/>
    <w:rsid w:val="00F453CA"/>
    <w:rPr>
      <w:rFonts w:ascii="Georgia" w:eastAsia="Arial" w:hAnsi="Georg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">
    <w:name w:val="Table Header"/>
    <w:basedOn w:val="BodyText"/>
    <w:uiPriority w:val="99"/>
    <w:qFormat/>
    <w:rsid w:val="00F453CA"/>
    <w:pPr>
      <w:spacing w:before="60" w:after="60"/>
    </w:pPr>
    <w:rPr>
      <w:rFonts w:ascii="Calibri" w:hAnsi="Calibri"/>
      <w:b/>
    </w:rPr>
  </w:style>
  <w:style w:type="paragraph" w:customStyle="1" w:styleId="TableText">
    <w:name w:val="Table Text"/>
    <w:basedOn w:val="BodyText"/>
    <w:link w:val="TableTextChar"/>
    <w:uiPriority w:val="99"/>
    <w:qFormat/>
    <w:rsid w:val="00F453CA"/>
    <w:pPr>
      <w:spacing w:before="60" w:after="60" w:line="240" w:lineRule="auto"/>
    </w:pPr>
    <w:rPr>
      <w:rFonts w:ascii="Calibri" w:hAnsi="Calibri"/>
      <w:szCs w:val="22"/>
      <w:lang w:eastAsia="en-CA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F453CA"/>
    <w:rPr>
      <w:rFonts w:ascii="Calibri" w:eastAsia="Arial" w:hAnsi="Calibri" w:cs="Times New Roman"/>
      <w:sz w:val="22"/>
      <w:szCs w:val="22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DC7FD4"/>
    <w:rPr>
      <w:color w:val="808080"/>
    </w:rPr>
  </w:style>
  <w:style w:type="paragraph" w:styleId="NoSpacing">
    <w:name w:val="No Spacing"/>
    <w:basedOn w:val="Normal"/>
    <w:uiPriority w:val="1"/>
    <w:qFormat/>
    <w:rsid w:val="007E60B5"/>
    <w:rPr>
      <w:rFonts w:ascii="Calibri" w:eastAsiaTheme="minorHAnsi" w:hAnsi="Calibri" w:cs="Times New Roman"/>
      <w:sz w:val="22"/>
      <w:szCs w:val="22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65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B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2DC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A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AC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A3ACF"/>
    <w:pPr>
      <w:spacing w:before="100" w:beforeAutospacing="1" w:after="100" w:afterAutospacing="1"/>
    </w:pPr>
    <w:rPr>
      <w:rFonts w:ascii="Verdana" w:eastAsia="Times New Roman" w:hAnsi="Verdana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DA3ACF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DA3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A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2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2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215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6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RPBodyText">
    <w:name w:val="ESRP Body Text"/>
    <w:basedOn w:val="Normal"/>
    <w:qFormat/>
    <w:rsid w:val="002C009A"/>
    <w:pPr>
      <w:spacing w:after="120"/>
    </w:pPr>
    <w:rPr>
      <w:rFonts w:ascii="Arial" w:eastAsia="Times New Roman" w:hAnsi="Arial" w:cs="Times New Roman"/>
      <w:sz w:val="22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D3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4E3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7F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01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17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017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qFormat/>
    <w:rsid w:val="00F453CA"/>
    <w:pPr>
      <w:spacing w:after="240" w:line="240" w:lineRule="atLeast"/>
    </w:pPr>
    <w:rPr>
      <w:rFonts w:ascii="Arial" w:eastAsia="Arial" w:hAnsi="Arial" w:cs="Times New Roman"/>
      <w:sz w:val="22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F453CA"/>
    <w:rPr>
      <w:rFonts w:ascii="Arial" w:eastAsia="Arial" w:hAnsi="Arial" w:cs="Times New Roman"/>
      <w:sz w:val="22"/>
      <w:szCs w:val="20"/>
      <w:lang w:val="en-CA"/>
    </w:rPr>
  </w:style>
  <w:style w:type="table" w:styleId="TableGrid">
    <w:name w:val="Table Grid"/>
    <w:basedOn w:val="TableNormal"/>
    <w:uiPriority w:val="59"/>
    <w:rsid w:val="00F453CA"/>
    <w:rPr>
      <w:rFonts w:ascii="Georgia" w:eastAsia="Arial" w:hAnsi="Georg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">
    <w:name w:val="Table Header"/>
    <w:basedOn w:val="BodyText"/>
    <w:uiPriority w:val="99"/>
    <w:qFormat/>
    <w:rsid w:val="00F453CA"/>
    <w:pPr>
      <w:spacing w:before="60" w:after="60"/>
    </w:pPr>
    <w:rPr>
      <w:rFonts w:ascii="Calibri" w:hAnsi="Calibri"/>
      <w:b/>
    </w:rPr>
  </w:style>
  <w:style w:type="paragraph" w:customStyle="1" w:styleId="TableText">
    <w:name w:val="Table Text"/>
    <w:basedOn w:val="BodyText"/>
    <w:link w:val="TableTextChar"/>
    <w:uiPriority w:val="99"/>
    <w:qFormat/>
    <w:rsid w:val="00F453CA"/>
    <w:pPr>
      <w:spacing w:before="60" w:after="60" w:line="240" w:lineRule="auto"/>
    </w:pPr>
    <w:rPr>
      <w:rFonts w:ascii="Calibri" w:hAnsi="Calibri"/>
      <w:szCs w:val="22"/>
      <w:lang w:eastAsia="en-CA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F453CA"/>
    <w:rPr>
      <w:rFonts w:ascii="Calibri" w:eastAsia="Arial" w:hAnsi="Calibri" w:cs="Times New Roman"/>
      <w:sz w:val="22"/>
      <w:szCs w:val="22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DC7FD4"/>
    <w:rPr>
      <w:color w:val="808080"/>
    </w:rPr>
  </w:style>
  <w:style w:type="paragraph" w:styleId="NoSpacing">
    <w:name w:val="No Spacing"/>
    <w:basedOn w:val="Normal"/>
    <w:uiPriority w:val="1"/>
    <w:qFormat/>
    <w:rsid w:val="007E60B5"/>
    <w:rPr>
      <w:rFonts w:ascii="Calibri" w:eastAsiaTheme="minorHAnsi" w:hAnsi="Calibri" w:cs="Times New Roman"/>
      <w:sz w:val="22"/>
      <w:szCs w:val="22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65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B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2DC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A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AC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A3ACF"/>
    <w:pPr>
      <w:spacing w:before="100" w:beforeAutospacing="1" w:after="100" w:afterAutospacing="1"/>
    </w:pPr>
    <w:rPr>
      <w:rFonts w:ascii="Verdana" w:eastAsia="Times New Roman" w:hAnsi="Verdana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DA3ACF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DA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342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70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473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30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94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47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1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81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4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yperlink" Target="mailto:NC-COD-CALD-GD@hrsdc-rhdcc.gc.ca" TargetMode="External"/><Relationship Id="rId26" Type="http://schemas.openxmlformats.org/officeDocument/2006/relationships/hyperlink" Target="http://www.tpsgc-pwgsc.gc.ca/app-acq/spc-cps/spctsoc-tspsso-clas1-eng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34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NC-PPAS-PASC-DG@hrsdc-rhdcc.gc.ca" TargetMode="External"/><Relationship Id="rId25" Type="http://schemas.openxmlformats.org/officeDocument/2006/relationships/hyperlink" Target="http://www.tpsgc-pwgsc.gc.ca/app-acq/spc-cps/spctsoc-tspsso-clas1-eng.html" TargetMode="External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nroy@epsi-inc.com" TargetMode="External"/><Relationship Id="rId20" Type="http://schemas.openxmlformats.org/officeDocument/2006/relationships/package" Target="embeddings/Microsoft_Word_Document1.docx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ww.tpsgc-pwgsc.gc.ca/app-acq/spc-cps/spctsoc-tspsso-clas1-eng.html" TargetMode="External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NC-COD-CALD-GD@hrsdc-rhdcc.gc.ca" TargetMode="External"/><Relationship Id="rId23" Type="http://schemas.openxmlformats.org/officeDocument/2006/relationships/hyperlink" Target="http://www.tpsgc-pwgsc.gc.ca/app-acq/spc-cps/spctsoc-tspsso-clas1-eng.html" TargetMode="External"/><Relationship Id="rId28" Type="http://schemas.openxmlformats.org/officeDocument/2006/relationships/hyperlink" Target="http://www.tpsgc-pwgsc.gc.ca/app-acq/spc-cps/aact-tbps-anna-eng.html" TargetMode="External"/><Relationship Id="rId36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3.emf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package" Target="embeddings/Microsoft_Word_Document2.docx"/><Relationship Id="rId27" Type="http://schemas.openxmlformats.org/officeDocument/2006/relationships/hyperlink" Target="http://www.tpsgc-pwgsc.gc.ca/app-acq/spc-cps/spctsoc-tspsso-clas1-eng.html" TargetMode="External"/><Relationship Id="rId30" Type="http://schemas.openxmlformats.org/officeDocument/2006/relationships/header" Target="header3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9EF5-8432-4E68-8E89-8D490CCEA49C}"/>
      </w:docPartPr>
      <w:docPartBody>
        <w:p w14:paraId="13F33144" w14:textId="1FE47AA6" w:rsidR="00DA7D2B" w:rsidRDefault="00DD5C82">
          <w:r w:rsidRPr="00093794">
            <w:rPr>
              <w:rStyle w:val="PlaceholderText"/>
            </w:rPr>
            <w:t>Click here to enter a date.</w:t>
          </w:r>
        </w:p>
      </w:docPartBody>
    </w:docPart>
    <w:docPart>
      <w:docPartPr>
        <w:name w:val="9F185A2503C1450E85B53E1E95CCD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426A-1B8E-4D60-BFFF-BBE21FB4A72D}"/>
      </w:docPartPr>
      <w:docPartBody>
        <w:p w14:paraId="247C81FC" w14:textId="44EF5091" w:rsidR="00DA7D2B" w:rsidRDefault="00DD5C82" w:rsidP="00DD5C82">
          <w:pPr>
            <w:pStyle w:val="9F185A2503C1450E85B53E1E95CCD872"/>
          </w:pPr>
          <w:r w:rsidRPr="00093794">
            <w:rPr>
              <w:rStyle w:val="PlaceholderText"/>
            </w:rPr>
            <w:t>Choose an item.</w:t>
          </w:r>
        </w:p>
      </w:docPartBody>
    </w:docPart>
    <w:docPart>
      <w:docPartPr>
        <w:name w:val="A117336A6D1A4F8691B83766C475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5E26C-4318-49F0-929B-607816812D3B}"/>
      </w:docPartPr>
      <w:docPartBody>
        <w:p w14:paraId="30FD692B" w14:textId="51A7CCB6" w:rsidR="005E21EB" w:rsidRDefault="005E21EB" w:rsidP="005E21EB">
          <w:pPr>
            <w:pStyle w:val="A117336A6D1A4F8691B83766C475ADA45"/>
          </w:pPr>
          <w:r w:rsidRPr="0009379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F"/>
    <w:rsid w:val="00034BCF"/>
    <w:rsid w:val="003D23AA"/>
    <w:rsid w:val="00463AB5"/>
    <w:rsid w:val="00557743"/>
    <w:rsid w:val="005E21EB"/>
    <w:rsid w:val="00701ADA"/>
    <w:rsid w:val="008B1343"/>
    <w:rsid w:val="00A97A62"/>
    <w:rsid w:val="00AF411C"/>
    <w:rsid w:val="00AF76F8"/>
    <w:rsid w:val="00B83040"/>
    <w:rsid w:val="00C93785"/>
    <w:rsid w:val="00DA7D2B"/>
    <w:rsid w:val="00DD5C82"/>
    <w:rsid w:val="00E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4708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1EB"/>
    <w:rPr>
      <w:color w:val="808080"/>
    </w:rPr>
  </w:style>
  <w:style w:type="paragraph" w:customStyle="1" w:styleId="F84429252332479382C89616BFD7F2B7">
    <w:name w:val="F84429252332479382C89616BFD7F2B7"/>
    <w:rsid w:val="00034BCF"/>
  </w:style>
  <w:style w:type="paragraph" w:customStyle="1" w:styleId="806AE15103FA40EA8A97B936C08142E1">
    <w:name w:val="806AE15103FA40EA8A97B936C08142E1"/>
    <w:rsid w:val="00DD5C82"/>
  </w:style>
  <w:style w:type="paragraph" w:customStyle="1" w:styleId="3E8FC943A3F945DC91935530108C5690">
    <w:name w:val="3E8FC943A3F945DC91935530108C5690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">
    <w:name w:val="C041E70156064DF28738467221A6BADA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3E8FC943A3F945DC91935530108C56901">
    <w:name w:val="3E8FC943A3F945DC91935530108C5690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1">
    <w:name w:val="C041E70156064DF28738467221A6BADA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8D42DB25095248BB8B0226795154FFBC">
    <w:name w:val="8D42DB25095248BB8B0226795154FFBC"/>
    <w:rsid w:val="00DD5C82"/>
  </w:style>
  <w:style w:type="paragraph" w:customStyle="1" w:styleId="B4D8BC508BDB42DDA580AA18B8C618E3">
    <w:name w:val="B4D8BC508BDB42DDA580AA18B8C618E3"/>
    <w:rsid w:val="00DD5C82"/>
  </w:style>
  <w:style w:type="paragraph" w:customStyle="1" w:styleId="9F185A2503C1450E85B53E1E95CCD872">
    <w:name w:val="9F185A2503C1450E85B53E1E95CCD872"/>
    <w:rsid w:val="00DD5C82"/>
  </w:style>
  <w:style w:type="paragraph" w:customStyle="1" w:styleId="A117336A6D1A4F8691B83766C475ADA4">
    <w:name w:val="A117336A6D1A4F8691B83766C475ADA4"/>
    <w:rsid w:val="00B83040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1">
    <w:name w:val="A117336A6D1A4F8691B83766C475ADA41"/>
    <w:rsid w:val="00B83040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27250E3B9A494770B2114544168FB1B6">
    <w:name w:val="27250E3B9A494770B2114544168FB1B6"/>
    <w:rsid w:val="005E21EB"/>
  </w:style>
  <w:style w:type="paragraph" w:customStyle="1" w:styleId="3EAB06B7B58C4034ADA01286B934AD8C">
    <w:name w:val="3EAB06B7B58C4034ADA01286B934AD8C"/>
    <w:rsid w:val="005E21EB"/>
  </w:style>
  <w:style w:type="paragraph" w:customStyle="1" w:styleId="FEDD3DA43D8643A1A11EC3A8500A4A63">
    <w:name w:val="FEDD3DA43D8643A1A11EC3A8500A4A63"/>
    <w:rsid w:val="005E21EB"/>
  </w:style>
  <w:style w:type="paragraph" w:customStyle="1" w:styleId="39CF32D7CE1A47F1B40088AAE5CF249D">
    <w:name w:val="39CF32D7CE1A47F1B40088AAE5CF249D"/>
    <w:rsid w:val="005E21EB"/>
  </w:style>
  <w:style w:type="paragraph" w:customStyle="1" w:styleId="A117336A6D1A4F8691B83766C475ADA42">
    <w:name w:val="A117336A6D1A4F8691B83766C475ADA42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3">
    <w:name w:val="A117336A6D1A4F8691B83766C475ADA43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4">
    <w:name w:val="A117336A6D1A4F8691B83766C475ADA44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5">
    <w:name w:val="A117336A6D1A4F8691B83766C475ADA45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1EB"/>
    <w:rPr>
      <w:color w:val="808080"/>
    </w:rPr>
  </w:style>
  <w:style w:type="paragraph" w:customStyle="1" w:styleId="F84429252332479382C89616BFD7F2B7">
    <w:name w:val="F84429252332479382C89616BFD7F2B7"/>
    <w:rsid w:val="00034BCF"/>
  </w:style>
  <w:style w:type="paragraph" w:customStyle="1" w:styleId="806AE15103FA40EA8A97B936C08142E1">
    <w:name w:val="806AE15103FA40EA8A97B936C08142E1"/>
    <w:rsid w:val="00DD5C82"/>
  </w:style>
  <w:style w:type="paragraph" w:customStyle="1" w:styleId="3E8FC943A3F945DC91935530108C5690">
    <w:name w:val="3E8FC943A3F945DC91935530108C5690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">
    <w:name w:val="C041E70156064DF28738467221A6BADA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3E8FC943A3F945DC91935530108C56901">
    <w:name w:val="3E8FC943A3F945DC91935530108C5690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1">
    <w:name w:val="C041E70156064DF28738467221A6BADA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8D42DB25095248BB8B0226795154FFBC">
    <w:name w:val="8D42DB25095248BB8B0226795154FFBC"/>
    <w:rsid w:val="00DD5C82"/>
  </w:style>
  <w:style w:type="paragraph" w:customStyle="1" w:styleId="B4D8BC508BDB42DDA580AA18B8C618E3">
    <w:name w:val="B4D8BC508BDB42DDA580AA18B8C618E3"/>
    <w:rsid w:val="00DD5C82"/>
  </w:style>
  <w:style w:type="paragraph" w:customStyle="1" w:styleId="9F185A2503C1450E85B53E1E95CCD872">
    <w:name w:val="9F185A2503C1450E85B53E1E95CCD872"/>
    <w:rsid w:val="00DD5C82"/>
  </w:style>
  <w:style w:type="paragraph" w:customStyle="1" w:styleId="A117336A6D1A4F8691B83766C475ADA4">
    <w:name w:val="A117336A6D1A4F8691B83766C475ADA4"/>
    <w:rsid w:val="00B83040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1">
    <w:name w:val="A117336A6D1A4F8691B83766C475ADA41"/>
    <w:rsid w:val="00B83040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27250E3B9A494770B2114544168FB1B6">
    <w:name w:val="27250E3B9A494770B2114544168FB1B6"/>
    <w:rsid w:val="005E21EB"/>
  </w:style>
  <w:style w:type="paragraph" w:customStyle="1" w:styleId="3EAB06B7B58C4034ADA01286B934AD8C">
    <w:name w:val="3EAB06B7B58C4034ADA01286B934AD8C"/>
    <w:rsid w:val="005E21EB"/>
  </w:style>
  <w:style w:type="paragraph" w:customStyle="1" w:styleId="FEDD3DA43D8643A1A11EC3A8500A4A63">
    <w:name w:val="FEDD3DA43D8643A1A11EC3A8500A4A63"/>
    <w:rsid w:val="005E21EB"/>
  </w:style>
  <w:style w:type="paragraph" w:customStyle="1" w:styleId="39CF32D7CE1A47F1B40088AAE5CF249D">
    <w:name w:val="39CF32D7CE1A47F1B40088AAE5CF249D"/>
    <w:rsid w:val="005E21EB"/>
  </w:style>
  <w:style w:type="paragraph" w:customStyle="1" w:styleId="A117336A6D1A4F8691B83766C475ADA42">
    <w:name w:val="A117336A6D1A4F8691B83766C475ADA42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3">
    <w:name w:val="A117336A6D1A4F8691B83766C475ADA43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4">
    <w:name w:val="A117336A6D1A4F8691B83766C475ADA44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5">
    <w:name w:val="A117336A6D1A4F8691B83766C475ADA45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724BF0D73104481F02EC92BE0C22E" ma:contentTypeVersion="0" ma:contentTypeDescription="Create a new document." ma:contentTypeScope="" ma:versionID="4417a23641b553f53cbafb6ea616b35d">
  <xsd:schema xmlns:xsd="http://www.w3.org/2001/XMLSchema" xmlns:xs="http://www.w3.org/2001/XMLSchema" xmlns:p="http://schemas.microsoft.com/office/2006/metadata/properties" xmlns:ns2="cfa638c0-221a-4067-9392-ec34d3eb9822" targetNamespace="http://schemas.microsoft.com/office/2006/metadata/properties" ma:root="true" ma:fieldsID="4582386054846ca1b2b829c2d2513a46" ns2:_="">
    <xsd:import namespace="cfa638c0-221a-4067-9392-ec34d3eb98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38c0-221a-4067-9392-ec34d3eb98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a638c0-221a-4067-9392-ec34d3eb9822">5F6F72JPD7FE-2570-12</_dlc_DocId>
    <_dlc_DocIdUrl xmlns="cfa638c0-221a-4067-9392-ec34d3eb9822">
      <Url>http://projects-projets/HRSDC-RHDCC/IPPMInformationManagementInitiative/_layouts/DocIdRedir.aspx?ID=5F6F72JPD7FE-2570-12</Url>
      <Description>5F6F72JPD7FE-2570-12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2F1A-38AB-446F-B371-30654B98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638c0-221a-4067-9392-ec34d3eb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E406C-5249-49DF-AF3C-7CEFA1FA28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CA541E-46B6-46F1-8A27-DAA54E696D2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fa638c0-221a-4067-9392-ec34d3eb9822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86CD3D-544D-4FDF-BB9A-90FEF44025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1034DF-01BE-40B7-AAFC-731F9EE6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12</Pages>
  <Words>1717</Words>
  <Characters>9788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bertrand.lalonde@hrsdc-rhdcc.gc.ca</Manager>
  <Company>ESDC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Marcil, Stephanie [NC]</dc:creator>
  <cp:lastModifiedBy>Quinn, Andrea [NC]</cp:lastModifiedBy>
  <cp:revision>60</cp:revision>
  <cp:lastPrinted>2018-01-24T14:21:00Z</cp:lastPrinted>
  <dcterms:created xsi:type="dcterms:W3CDTF">2017-04-27T18:59:00Z</dcterms:created>
  <dcterms:modified xsi:type="dcterms:W3CDTF">2018-01-24T15:45:00Z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0x010100AAB724BF0D73104481F02EC92BE0C22E</vt:lpwstr>
  </property>
  <property fmtid="{D5CDD505-2E9C-101B-9397-08002B2CF9AE}" pid="3" name="_dlc_DocIdItemGuid">
    <vt:lpwstr>95c0510a-85c9-427e-bb9d-f194d5b8bfcd</vt:lpwstr>
  </property>
</Properties>
</file>